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13A01" w14:textId="77777777" w:rsidR="00C042EC" w:rsidRDefault="00FC4871">
      <w:pPr>
        <w:pStyle w:val="BodyText"/>
        <w:ind w:left="-921"/>
        <w:rPr>
          <w:sz w:val="20"/>
        </w:rPr>
      </w:pPr>
      <w:r>
        <w:rPr>
          <w:noProof/>
          <w:sz w:val="20"/>
          <w:lang w:bidi="ar-SA"/>
        </w:rPr>
        <mc:AlternateContent>
          <mc:Choice Requires="wpg">
            <w:drawing>
              <wp:inline distT="0" distB="0" distL="0" distR="0" wp14:anchorId="09420340" wp14:editId="67B4D7E9">
                <wp:extent cx="1177290" cy="1261745"/>
                <wp:effectExtent l="0" t="0" r="4191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1261745"/>
                          <a:chOff x="2500" y="436"/>
                          <a:chExt cx="1854" cy="1987"/>
                        </a:xfrm>
                      </wpg:grpSpPr>
                      <wps:wsp>
                        <wps:cNvPr id="13" name="Rectangle 47"/>
                        <wps:cNvSpPr>
                          <a:spLocks noChangeArrowheads="1"/>
                        </wps:cNvSpPr>
                        <wps:spPr bwMode="auto">
                          <a:xfrm>
                            <a:off x="3927" y="1299"/>
                            <a:ext cx="348" cy="322"/>
                          </a:xfrm>
                          <a:prstGeom prst="rect">
                            <a:avLst/>
                          </a:prstGeom>
                          <a:noFill/>
                          <a:ln w="38100">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46"/>
                        <wps:cNvCnPr>
                          <a:cxnSpLocks noChangeShapeType="1"/>
                        </wps:cNvCnPr>
                        <wps:spPr bwMode="auto">
                          <a:xfrm>
                            <a:off x="3769" y="1299"/>
                            <a:ext cx="575" cy="0"/>
                          </a:xfrm>
                          <a:prstGeom prst="line">
                            <a:avLst/>
                          </a:prstGeom>
                          <a:noFill/>
                          <a:ln w="57912">
                            <a:solidFill>
                              <a:srgbClr val="FFFFFF"/>
                            </a:solidFill>
                            <a:round/>
                            <a:headEnd/>
                            <a:tailEnd/>
                          </a:ln>
                          <a:extLst>
                            <a:ext uri="{909E8E84-426E-40DD-AFC4-6F175D3DCCD1}">
                              <a14:hiddenFill xmlns:a14="http://schemas.microsoft.com/office/drawing/2010/main">
                                <a:noFill/>
                              </a14:hiddenFill>
                            </a:ext>
                          </a:extLst>
                        </wps:spPr>
                        <wps:bodyPr/>
                      </wps:wsp>
                      <wps:wsp>
                        <wps:cNvPr id="15" name="Line 45"/>
                        <wps:cNvCnPr>
                          <a:cxnSpLocks noChangeShapeType="1"/>
                        </wps:cNvCnPr>
                        <wps:spPr bwMode="auto">
                          <a:xfrm>
                            <a:off x="3998" y="1400"/>
                            <a:ext cx="211" cy="0"/>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wps:wsp>
                        <wps:cNvPr id="16" name="Line 44"/>
                        <wps:cNvCnPr>
                          <a:cxnSpLocks noChangeShapeType="1"/>
                        </wps:cNvCnPr>
                        <wps:spPr bwMode="auto">
                          <a:xfrm>
                            <a:off x="3998" y="1508"/>
                            <a:ext cx="211" cy="0"/>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wps:wsp>
                        <wps:cNvPr id="17" name="Line 43"/>
                        <wps:cNvCnPr>
                          <a:cxnSpLocks noChangeShapeType="1"/>
                        </wps:cNvCnPr>
                        <wps:spPr bwMode="auto">
                          <a:xfrm>
                            <a:off x="3845" y="1387"/>
                            <a:ext cx="276" cy="0"/>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wps:wsp>
                        <wps:cNvPr id="18" name="Line 42"/>
                        <wps:cNvCnPr>
                          <a:cxnSpLocks noChangeShapeType="1"/>
                        </wps:cNvCnPr>
                        <wps:spPr bwMode="auto">
                          <a:xfrm>
                            <a:off x="4077" y="1230"/>
                            <a:ext cx="277" cy="157"/>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wps:wsp>
                        <wps:cNvPr id="21" name="Rectangle 39"/>
                        <wps:cNvSpPr>
                          <a:spLocks noChangeArrowheads="1"/>
                        </wps:cNvSpPr>
                        <wps:spPr bwMode="auto">
                          <a:xfrm>
                            <a:off x="2500" y="1931"/>
                            <a:ext cx="1774"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90" y="951"/>
                            <a:ext cx="344" cy="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94" y="1656"/>
                            <a:ext cx="343" cy="353"/>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36"/>
                        <wps:cNvSpPr>
                          <a:spLocks noChangeArrowheads="1"/>
                        </wps:cNvSpPr>
                        <wps:spPr bwMode="auto">
                          <a:xfrm>
                            <a:off x="2872" y="436"/>
                            <a:ext cx="98" cy="1483"/>
                          </a:xfrm>
                          <a:prstGeom prst="rect">
                            <a:avLst/>
                          </a:prstGeom>
                          <a:noFill/>
                          <a:ln w="12192">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35"/>
                        <wps:cNvSpPr>
                          <a:spLocks noChangeArrowheads="1"/>
                        </wps:cNvSpPr>
                        <wps:spPr bwMode="auto">
                          <a:xfrm>
                            <a:off x="3325" y="436"/>
                            <a:ext cx="96" cy="1486"/>
                          </a:xfrm>
                          <a:prstGeom prst="rect">
                            <a:avLst/>
                          </a:prstGeom>
                          <a:noFill/>
                          <a:ln w="12192">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34"/>
                        <wps:cNvCnPr>
                          <a:cxnSpLocks noChangeShapeType="1"/>
                        </wps:cNvCnPr>
                        <wps:spPr bwMode="auto">
                          <a:xfrm>
                            <a:off x="2747" y="1313"/>
                            <a:ext cx="676" cy="0"/>
                          </a:xfrm>
                          <a:prstGeom prst="line">
                            <a:avLst/>
                          </a:prstGeom>
                          <a:noFill/>
                          <a:ln w="64008">
                            <a:solidFill>
                              <a:srgbClr val="FFFFFF"/>
                            </a:solidFill>
                            <a:round/>
                            <a:headEnd/>
                            <a:tailEnd/>
                          </a:ln>
                          <a:extLst>
                            <a:ext uri="{909E8E84-426E-40DD-AFC4-6F175D3DCCD1}">
                              <a14:hiddenFill xmlns:a14="http://schemas.microsoft.com/office/drawing/2010/main">
                                <a:noFill/>
                              </a14:hiddenFill>
                            </a:ext>
                          </a:extLst>
                        </wps:spPr>
                        <wps:bodyPr/>
                      </wps:wsp>
                      <wps:wsp>
                        <wps:cNvPr id="27" name="Rectangle 33"/>
                        <wps:cNvSpPr>
                          <a:spLocks noChangeArrowheads="1"/>
                        </wps:cNvSpPr>
                        <wps:spPr bwMode="auto">
                          <a:xfrm>
                            <a:off x="2745" y="1261"/>
                            <a:ext cx="677" cy="101"/>
                          </a:xfrm>
                          <a:prstGeom prst="rect">
                            <a:avLst/>
                          </a:prstGeom>
                          <a:noFill/>
                          <a:ln w="12192">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2"/>
                        <wps:cNvSpPr>
                          <a:spLocks/>
                        </wps:cNvSpPr>
                        <wps:spPr bwMode="auto">
                          <a:xfrm>
                            <a:off x="2645" y="514"/>
                            <a:ext cx="588" cy="575"/>
                          </a:xfrm>
                          <a:custGeom>
                            <a:avLst/>
                            <a:gdLst>
                              <a:gd name="T0" fmla="+- 0 3162 2646"/>
                              <a:gd name="T1" fmla="*/ T0 w 588"/>
                              <a:gd name="T2" fmla="+- 0 515 515"/>
                              <a:gd name="T3" fmla="*/ 515 h 575"/>
                              <a:gd name="T4" fmla="+- 0 2646 2646"/>
                              <a:gd name="T5" fmla="*/ T4 w 588"/>
                              <a:gd name="T6" fmla="+- 0 1016 515"/>
                              <a:gd name="T7" fmla="*/ 1016 h 575"/>
                              <a:gd name="T8" fmla="+- 0 2718 2646"/>
                              <a:gd name="T9" fmla="*/ T8 w 588"/>
                              <a:gd name="T10" fmla="+- 0 1090 515"/>
                              <a:gd name="T11" fmla="*/ 1090 h 575"/>
                              <a:gd name="T12" fmla="+- 0 3234 2646"/>
                              <a:gd name="T13" fmla="*/ T12 w 588"/>
                              <a:gd name="T14" fmla="+- 0 590 515"/>
                              <a:gd name="T15" fmla="*/ 590 h 575"/>
                              <a:gd name="T16" fmla="+- 0 3162 2646"/>
                              <a:gd name="T17" fmla="*/ T16 w 588"/>
                              <a:gd name="T18" fmla="+- 0 515 515"/>
                              <a:gd name="T19" fmla="*/ 515 h 575"/>
                            </a:gdLst>
                            <a:ahLst/>
                            <a:cxnLst>
                              <a:cxn ang="0">
                                <a:pos x="T1" y="T3"/>
                              </a:cxn>
                              <a:cxn ang="0">
                                <a:pos x="T5" y="T7"/>
                              </a:cxn>
                              <a:cxn ang="0">
                                <a:pos x="T9" y="T11"/>
                              </a:cxn>
                              <a:cxn ang="0">
                                <a:pos x="T13" y="T15"/>
                              </a:cxn>
                              <a:cxn ang="0">
                                <a:pos x="T17" y="T19"/>
                              </a:cxn>
                            </a:cxnLst>
                            <a:rect l="0" t="0" r="r" b="b"/>
                            <a:pathLst>
                              <a:path w="588" h="575">
                                <a:moveTo>
                                  <a:pt x="516" y="0"/>
                                </a:moveTo>
                                <a:lnTo>
                                  <a:pt x="0" y="501"/>
                                </a:lnTo>
                                <a:lnTo>
                                  <a:pt x="72" y="575"/>
                                </a:lnTo>
                                <a:lnTo>
                                  <a:pt x="588" y="75"/>
                                </a:lnTo>
                                <a:lnTo>
                                  <a:pt x="5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1"/>
                        <wps:cNvSpPr>
                          <a:spLocks/>
                        </wps:cNvSpPr>
                        <wps:spPr bwMode="auto">
                          <a:xfrm>
                            <a:off x="2645" y="514"/>
                            <a:ext cx="588" cy="575"/>
                          </a:xfrm>
                          <a:custGeom>
                            <a:avLst/>
                            <a:gdLst>
                              <a:gd name="T0" fmla="+- 0 3162 2646"/>
                              <a:gd name="T1" fmla="*/ T0 w 588"/>
                              <a:gd name="T2" fmla="+- 0 515 515"/>
                              <a:gd name="T3" fmla="*/ 515 h 575"/>
                              <a:gd name="T4" fmla="+- 0 3234 2646"/>
                              <a:gd name="T5" fmla="*/ T4 w 588"/>
                              <a:gd name="T6" fmla="+- 0 590 515"/>
                              <a:gd name="T7" fmla="*/ 590 h 575"/>
                              <a:gd name="T8" fmla="+- 0 2718 2646"/>
                              <a:gd name="T9" fmla="*/ T8 w 588"/>
                              <a:gd name="T10" fmla="+- 0 1090 515"/>
                              <a:gd name="T11" fmla="*/ 1090 h 575"/>
                              <a:gd name="T12" fmla="+- 0 2646 2646"/>
                              <a:gd name="T13" fmla="*/ T12 w 588"/>
                              <a:gd name="T14" fmla="+- 0 1016 515"/>
                              <a:gd name="T15" fmla="*/ 1016 h 575"/>
                              <a:gd name="T16" fmla="+- 0 3162 2646"/>
                              <a:gd name="T17" fmla="*/ T16 w 588"/>
                              <a:gd name="T18" fmla="+- 0 515 515"/>
                              <a:gd name="T19" fmla="*/ 515 h 575"/>
                            </a:gdLst>
                            <a:ahLst/>
                            <a:cxnLst>
                              <a:cxn ang="0">
                                <a:pos x="T1" y="T3"/>
                              </a:cxn>
                              <a:cxn ang="0">
                                <a:pos x="T5" y="T7"/>
                              </a:cxn>
                              <a:cxn ang="0">
                                <a:pos x="T9" y="T11"/>
                              </a:cxn>
                              <a:cxn ang="0">
                                <a:pos x="T13" y="T15"/>
                              </a:cxn>
                              <a:cxn ang="0">
                                <a:pos x="T17" y="T19"/>
                              </a:cxn>
                            </a:cxnLst>
                            <a:rect l="0" t="0" r="r" b="b"/>
                            <a:pathLst>
                              <a:path w="588" h="575">
                                <a:moveTo>
                                  <a:pt x="516" y="0"/>
                                </a:moveTo>
                                <a:lnTo>
                                  <a:pt x="588" y="75"/>
                                </a:lnTo>
                                <a:lnTo>
                                  <a:pt x="72" y="575"/>
                                </a:lnTo>
                                <a:lnTo>
                                  <a:pt x="0" y="501"/>
                                </a:lnTo>
                                <a:lnTo>
                                  <a:pt x="516" y="0"/>
                                </a:lnTo>
                                <a:close/>
                              </a:path>
                            </a:pathLst>
                          </a:custGeom>
                          <a:noFill/>
                          <a:ln w="12700">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0"/>
                        <wps:cNvSpPr>
                          <a:spLocks/>
                        </wps:cNvSpPr>
                        <wps:spPr bwMode="auto">
                          <a:xfrm>
                            <a:off x="3081" y="501"/>
                            <a:ext cx="571" cy="595"/>
                          </a:xfrm>
                          <a:custGeom>
                            <a:avLst/>
                            <a:gdLst>
                              <a:gd name="T0" fmla="+- 0 3154 3082"/>
                              <a:gd name="T1" fmla="*/ T0 w 571"/>
                              <a:gd name="T2" fmla="+- 0 502 502"/>
                              <a:gd name="T3" fmla="*/ 502 h 595"/>
                              <a:gd name="T4" fmla="+- 0 3082 3082"/>
                              <a:gd name="T5" fmla="*/ T4 w 571"/>
                              <a:gd name="T6" fmla="+- 0 570 502"/>
                              <a:gd name="T7" fmla="*/ 570 h 595"/>
                              <a:gd name="T8" fmla="+- 0 3581 3082"/>
                              <a:gd name="T9" fmla="*/ T8 w 571"/>
                              <a:gd name="T10" fmla="+- 0 1097 502"/>
                              <a:gd name="T11" fmla="*/ 1097 h 595"/>
                              <a:gd name="T12" fmla="+- 0 3653 3082"/>
                              <a:gd name="T13" fmla="*/ T12 w 571"/>
                              <a:gd name="T14" fmla="+- 0 1029 502"/>
                              <a:gd name="T15" fmla="*/ 1029 h 595"/>
                              <a:gd name="T16" fmla="+- 0 3154 3082"/>
                              <a:gd name="T17" fmla="*/ T16 w 571"/>
                              <a:gd name="T18" fmla="+- 0 502 502"/>
                              <a:gd name="T19" fmla="*/ 502 h 595"/>
                            </a:gdLst>
                            <a:ahLst/>
                            <a:cxnLst>
                              <a:cxn ang="0">
                                <a:pos x="T1" y="T3"/>
                              </a:cxn>
                              <a:cxn ang="0">
                                <a:pos x="T5" y="T7"/>
                              </a:cxn>
                              <a:cxn ang="0">
                                <a:pos x="T9" y="T11"/>
                              </a:cxn>
                              <a:cxn ang="0">
                                <a:pos x="T13" y="T15"/>
                              </a:cxn>
                              <a:cxn ang="0">
                                <a:pos x="T17" y="T19"/>
                              </a:cxn>
                            </a:cxnLst>
                            <a:rect l="0" t="0" r="r" b="b"/>
                            <a:pathLst>
                              <a:path w="571" h="595">
                                <a:moveTo>
                                  <a:pt x="72" y="0"/>
                                </a:moveTo>
                                <a:lnTo>
                                  <a:pt x="0" y="68"/>
                                </a:lnTo>
                                <a:lnTo>
                                  <a:pt x="499" y="595"/>
                                </a:lnTo>
                                <a:lnTo>
                                  <a:pt x="571" y="527"/>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3081" y="501"/>
                            <a:ext cx="571" cy="595"/>
                          </a:xfrm>
                          <a:custGeom>
                            <a:avLst/>
                            <a:gdLst>
                              <a:gd name="T0" fmla="+- 0 3154 3082"/>
                              <a:gd name="T1" fmla="*/ T0 w 571"/>
                              <a:gd name="T2" fmla="+- 0 502 502"/>
                              <a:gd name="T3" fmla="*/ 502 h 595"/>
                              <a:gd name="T4" fmla="+- 0 3082 3082"/>
                              <a:gd name="T5" fmla="*/ T4 w 571"/>
                              <a:gd name="T6" fmla="+- 0 570 502"/>
                              <a:gd name="T7" fmla="*/ 570 h 595"/>
                              <a:gd name="T8" fmla="+- 0 3581 3082"/>
                              <a:gd name="T9" fmla="*/ T8 w 571"/>
                              <a:gd name="T10" fmla="+- 0 1097 502"/>
                              <a:gd name="T11" fmla="*/ 1097 h 595"/>
                              <a:gd name="T12" fmla="+- 0 3653 3082"/>
                              <a:gd name="T13" fmla="*/ T12 w 571"/>
                              <a:gd name="T14" fmla="+- 0 1029 502"/>
                              <a:gd name="T15" fmla="*/ 1029 h 595"/>
                              <a:gd name="T16" fmla="+- 0 3154 3082"/>
                              <a:gd name="T17" fmla="*/ T16 w 571"/>
                              <a:gd name="T18" fmla="+- 0 502 502"/>
                              <a:gd name="T19" fmla="*/ 502 h 595"/>
                            </a:gdLst>
                            <a:ahLst/>
                            <a:cxnLst>
                              <a:cxn ang="0">
                                <a:pos x="T1" y="T3"/>
                              </a:cxn>
                              <a:cxn ang="0">
                                <a:pos x="T5" y="T7"/>
                              </a:cxn>
                              <a:cxn ang="0">
                                <a:pos x="T9" y="T11"/>
                              </a:cxn>
                              <a:cxn ang="0">
                                <a:pos x="T13" y="T15"/>
                              </a:cxn>
                              <a:cxn ang="0">
                                <a:pos x="T17" y="T19"/>
                              </a:cxn>
                            </a:cxnLst>
                            <a:rect l="0" t="0" r="r" b="b"/>
                            <a:pathLst>
                              <a:path w="571" h="595">
                                <a:moveTo>
                                  <a:pt x="72" y="0"/>
                                </a:moveTo>
                                <a:lnTo>
                                  <a:pt x="0" y="68"/>
                                </a:lnTo>
                                <a:lnTo>
                                  <a:pt x="499" y="595"/>
                                </a:lnTo>
                                <a:lnTo>
                                  <a:pt x="571" y="527"/>
                                </a:lnTo>
                                <a:lnTo>
                                  <a:pt x="72" y="0"/>
                                </a:lnTo>
                                <a:close/>
                              </a:path>
                            </a:pathLst>
                          </a:custGeom>
                          <a:noFill/>
                          <a:ln w="12700">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28"/>
                        <wps:cNvCnPr>
                          <a:cxnSpLocks noChangeShapeType="1"/>
                        </wps:cNvCnPr>
                        <wps:spPr bwMode="auto">
                          <a:xfrm>
                            <a:off x="3591" y="1028"/>
                            <a:ext cx="0" cy="897"/>
                          </a:xfrm>
                          <a:prstGeom prst="line">
                            <a:avLst/>
                          </a:prstGeom>
                          <a:noFill/>
                          <a:ln w="64008">
                            <a:solidFill>
                              <a:srgbClr val="FFFFFF"/>
                            </a:solidFill>
                            <a:round/>
                            <a:headEnd/>
                            <a:tailEnd/>
                          </a:ln>
                          <a:extLst>
                            <a:ext uri="{909E8E84-426E-40DD-AFC4-6F175D3DCCD1}">
                              <a14:hiddenFill xmlns:a14="http://schemas.microsoft.com/office/drawing/2010/main">
                                <a:noFill/>
                              </a14:hiddenFill>
                            </a:ext>
                          </a:extLst>
                        </wps:spPr>
                        <wps:bodyPr/>
                      </wps:wsp>
                      <wps:wsp>
                        <wps:cNvPr id="33" name="Rectangle 27"/>
                        <wps:cNvSpPr>
                          <a:spLocks noChangeArrowheads="1"/>
                        </wps:cNvSpPr>
                        <wps:spPr bwMode="auto">
                          <a:xfrm>
                            <a:off x="3540" y="1026"/>
                            <a:ext cx="101" cy="898"/>
                          </a:xfrm>
                          <a:prstGeom prst="rect">
                            <a:avLst/>
                          </a:prstGeom>
                          <a:noFill/>
                          <a:ln w="12192">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26"/>
                        <wps:cNvCnPr>
                          <a:cxnSpLocks noChangeShapeType="1"/>
                        </wps:cNvCnPr>
                        <wps:spPr bwMode="auto">
                          <a:xfrm>
                            <a:off x="2699" y="1030"/>
                            <a:ext cx="0" cy="888"/>
                          </a:xfrm>
                          <a:prstGeom prst="line">
                            <a:avLst/>
                          </a:prstGeom>
                          <a:noFill/>
                          <a:ln w="60960">
                            <a:solidFill>
                              <a:srgbClr val="FFFFFF"/>
                            </a:solidFill>
                            <a:round/>
                            <a:headEnd/>
                            <a:tailEnd/>
                          </a:ln>
                          <a:extLst>
                            <a:ext uri="{909E8E84-426E-40DD-AFC4-6F175D3DCCD1}">
                              <a14:hiddenFill xmlns:a14="http://schemas.microsoft.com/office/drawing/2010/main">
                                <a:noFill/>
                              </a14:hiddenFill>
                            </a:ext>
                          </a:extLst>
                        </wps:spPr>
                        <wps:bodyPr/>
                      </wps:wsp>
                      <wps:wsp>
                        <wps:cNvPr id="35" name="Rectangle 25"/>
                        <wps:cNvSpPr>
                          <a:spLocks noChangeArrowheads="1"/>
                        </wps:cNvSpPr>
                        <wps:spPr bwMode="auto">
                          <a:xfrm>
                            <a:off x="2649" y="1029"/>
                            <a:ext cx="96" cy="888"/>
                          </a:xfrm>
                          <a:prstGeom prst="rect">
                            <a:avLst/>
                          </a:prstGeom>
                          <a:noFill/>
                          <a:ln w="12192">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4"/>
                        <wps:cNvCnPr>
                          <a:cxnSpLocks noChangeShapeType="1"/>
                        </wps:cNvCnPr>
                        <wps:spPr bwMode="auto">
                          <a:xfrm>
                            <a:off x="3105" y="580"/>
                            <a:ext cx="51" cy="60"/>
                          </a:xfrm>
                          <a:prstGeom prst="line">
                            <a:avLst/>
                          </a:prstGeom>
                          <a:noFill/>
                          <a:ln w="28956">
                            <a:solidFill>
                              <a:srgbClr val="FFFFFF"/>
                            </a:solidFill>
                            <a:round/>
                            <a:headEnd/>
                            <a:tailEnd/>
                          </a:ln>
                          <a:extLst>
                            <a:ext uri="{909E8E84-426E-40DD-AFC4-6F175D3DCCD1}">
                              <a14:hiddenFill xmlns:a14="http://schemas.microsoft.com/office/drawing/2010/main">
                                <a:noFill/>
                              </a14:hiddenFill>
                            </a:ext>
                          </a:extLst>
                        </wps:spPr>
                        <wps:bodyPr/>
                      </wps:wsp>
                      <wps:wsp>
                        <wps:cNvPr id="37" name="Line 23"/>
                        <wps:cNvCnPr>
                          <a:cxnSpLocks noChangeShapeType="1"/>
                        </wps:cNvCnPr>
                        <wps:spPr bwMode="auto">
                          <a:xfrm>
                            <a:off x="2652" y="1033"/>
                            <a:ext cx="121" cy="0"/>
                          </a:xfrm>
                          <a:prstGeom prst="line">
                            <a:avLst/>
                          </a:prstGeom>
                          <a:noFill/>
                          <a:ln w="22352">
                            <a:solidFill>
                              <a:srgbClr val="FFFFFF"/>
                            </a:solidFill>
                            <a:round/>
                            <a:headEnd/>
                            <a:tailEnd/>
                          </a:ln>
                          <a:extLst>
                            <a:ext uri="{909E8E84-426E-40DD-AFC4-6F175D3DCCD1}">
                              <a14:hiddenFill xmlns:a14="http://schemas.microsoft.com/office/drawing/2010/main">
                                <a:noFill/>
                              </a14:hiddenFill>
                            </a:ext>
                          </a:extLst>
                        </wps:spPr>
                        <wps:bodyPr/>
                      </wps:wsp>
                      <wps:wsp>
                        <wps:cNvPr id="38" name="Line 22"/>
                        <wps:cNvCnPr>
                          <a:cxnSpLocks noChangeShapeType="1"/>
                        </wps:cNvCnPr>
                        <wps:spPr bwMode="auto">
                          <a:xfrm>
                            <a:off x="2741" y="998"/>
                            <a:ext cx="0" cy="68"/>
                          </a:xfrm>
                          <a:prstGeom prst="line">
                            <a:avLst/>
                          </a:prstGeom>
                          <a:noFill/>
                          <a:ln w="20447">
                            <a:solidFill>
                              <a:srgbClr val="FFFFFF"/>
                            </a:solidFill>
                            <a:round/>
                            <a:headEnd/>
                            <a:tailEnd/>
                          </a:ln>
                          <a:extLst>
                            <a:ext uri="{909E8E84-426E-40DD-AFC4-6F175D3DCCD1}">
                              <a14:hiddenFill xmlns:a14="http://schemas.microsoft.com/office/drawing/2010/main">
                                <a:noFill/>
                              </a14:hiddenFill>
                            </a:ext>
                          </a:extLst>
                        </wps:spPr>
                        <wps:bodyPr/>
                      </wps:wsp>
                      <wps:wsp>
                        <wps:cNvPr id="39" name="Line 21"/>
                        <wps:cNvCnPr>
                          <a:cxnSpLocks noChangeShapeType="1"/>
                        </wps:cNvCnPr>
                        <wps:spPr bwMode="auto">
                          <a:xfrm>
                            <a:off x="2728" y="1056"/>
                            <a:ext cx="26" cy="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wps:wsp>
                        <wps:cNvPr id="40" name="Line 20"/>
                        <wps:cNvCnPr>
                          <a:cxnSpLocks noChangeShapeType="1"/>
                        </wps:cNvCnPr>
                        <wps:spPr bwMode="auto">
                          <a:xfrm>
                            <a:off x="2668" y="1047"/>
                            <a:ext cx="29" cy="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wps:wsp>
                        <wps:cNvPr id="41" name="Line 19"/>
                        <wps:cNvCnPr>
                          <a:cxnSpLocks noChangeShapeType="1"/>
                        </wps:cNvCnPr>
                        <wps:spPr bwMode="auto">
                          <a:xfrm>
                            <a:off x="3640" y="1785"/>
                            <a:ext cx="0" cy="13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wps:wsp>
                        <wps:cNvPr id="42" name="Line 18"/>
                        <wps:cNvCnPr>
                          <a:cxnSpLocks noChangeShapeType="1"/>
                        </wps:cNvCnPr>
                        <wps:spPr bwMode="auto">
                          <a:xfrm>
                            <a:off x="2747" y="1355"/>
                            <a:ext cx="0" cy="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wps:wsp>
                        <wps:cNvPr id="43" name="Line 17"/>
                        <wps:cNvCnPr>
                          <a:cxnSpLocks noChangeShapeType="1"/>
                        </wps:cNvCnPr>
                        <wps:spPr bwMode="auto">
                          <a:xfrm>
                            <a:off x="3450" y="1992"/>
                            <a:ext cx="209" cy="0"/>
                          </a:xfrm>
                          <a:prstGeom prst="line">
                            <a:avLst/>
                          </a:prstGeom>
                          <a:noFill/>
                          <a:ln w="60960">
                            <a:solidFill>
                              <a:srgbClr val="FFFFFF"/>
                            </a:solidFill>
                            <a:round/>
                            <a:headEnd/>
                            <a:tailEnd/>
                          </a:ln>
                          <a:extLst>
                            <a:ext uri="{909E8E84-426E-40DD-AFC4-6F175D3DCCD1}">
                              <a14:hiddenFill xmlns:a14="http://schemas.microsoft.com/office/drawing/2010/main">
                                <a:noFill/>
                              </a14:hiddenFill>
                            </a:ext>
                          </a:extLst>
                        </wps:spPr>
                        <wps:bodyPr/>
                      </wps:wsp>
                      <wps:wsp>
                        <wps:cNvPr id="44" name="Rectangle 16"/>
                        <wps:cNvSpPr>
                          <a:spLocks noChangeArrowheads="1"/>
                        </wps:cNvSpPr>
                        <wps:spPr bwMode="auto">
                          <a:xfrm>
                            <a:off x="3448" y="1943"/>
                            <a:ext cx="209" cy="96"/>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15"/>
                        <wps:cNvCnPr>
                          <a:cxnSpLocks noChangeShapeType="1"/>
                        </wps:cNvCnPr>
                        <wps:spPr bwMode="auto">
                          <a:xfrm>
                            <a:off x="3506" y="1942"/>
                            <a:ext cx="3" cy="0"/>
                          </a:xfrm>
                          <a:prstGeom prst="line">
                            <a:avLst/>
                          </a:prstGeom>
                          <a:noFill/>
                          <a:ln w="28956">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25" y="925"/>
                            <a:ext cx="225" cy="246"/>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13"/>
                        <wps:cNvSpPr txBox="1">
                          <a:spLocks noChangeArrowheads="1"/>
                        </wps:cNvSpPr>
                        <wps:spPr bwMode="auto">
                          <a:xfrm>
                            <a:off x="3907" y="1659"/>
                            <a:ext cx="41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C70C4" w14:textId="77777777" w:rsidR="0091721D" w:rsidRDefault="0091721D">
                              <w:pPr>
                                <w:ind w:right="2" w:firstLine="2"/>
                                <w:rPr>
                                  <w:rFonts w:ascii="Arial"/>
                                  <w:sz w:val="6"/>
                                </w:rPr>
                              </w:pPr>
                              <w:r>
                                <w:rPr>
                                  <w:rFonts w:ascii="Arial"/>
                                  <w:color w:val="000080"/>
                                  <w:sz w:val="6"/>
                                </w:rPr>
                                <w:t xml:space="preserve">Equal Housing Oppo r t </w:t>
                              </w:r>
                              <w:proofErr w:type="spellStart"/>
                              <w:r>
                                <w:rPr>
                                  <w:rFonts w:ascii="Arial"/>
                                  <w:color w:val="000080"/>
                                  <w:sz w:val="6"/>
                                </w:rPr>
                                <w:t>uni</w:t>
                              </w:r>
                              <w:proofErr w:type="spellEnd"/>
                              <w:r>
                                <w:rPr>
                                  <w:rFonts w:ascii="Arial"/>
                                  <w:color w:val="000080"/>
                                  <w:sz w:val="6"/>
                                </w:rPr>
                                <w:t xml:space="preserve"> t y</w:t>
                              </w:r>
                            </w:p>
                          </w:txbxContent>
                        </wps:txbx>
                        <wps:bodyPr rot="0" vert="horz" wrap="square" lIns="0" tIns="0" rIns="0" bIns="0" anchor="t" anchorCtr="0" upright="1">
                          <a:noAutofit/>
                        </wps:bodyPr>
                      </wps:wsp>
                    </wpg:wgp>
                  </a:graphicData>
                </a:graphic>
              </wp:inline>
            </w:drawing>
          </mc:Choice>
          <mc:Fallback>
            <w:pict>
              <v:group w14:anchorId="09420340" id="Group 12" o:spid="_x0000_s1026" style="width:92.7pt;height:99.35pt;mso-position-horizontal-relative:char;mso-position-vertical-relative:line" coordorigin="2500,436" coordsize="1854,1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">
                <v:rect id="Rectangle 47" o:spid="_x0000_s1027" style="position:absolute;left:3927;top:1299;width:3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" filled="f" strokecolor="#339" strokeweight="3pt"/>
                <v:line id="Line 46" o:spid="_x0000_s1028" style="position:absolute;visibility:visible;mso-wrap-style:square" from="3769,1299" to="4344,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" strokecolor="white" strokeweight="4.56pt"/>
                <v:line id="Line 45" o:spid="_x0000_s1029" style="position:absolute;visibility:visible;mso-wrap-style:square" from="3998,1400" to="4209,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" strokecolor="#339" strokeweight="3pt"/>
                <v:line id="Line 44" o:spid="_x0000_s1030" style="position:absolute;visibility:visible;mso-wrap-style:square" from="3998,1508" to="4209,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" strokecolor="#339" strokeweight="3pt"/>
                <v:line id="Line 43" o:spid="_x0000_s1031" style="position:absolute;visibility:visible;mso-wrap-style:square" from="3845,1387" to="412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" strokecolor="#339" strokeweight="3pt"/>
                <v:line id="Line 42" o:spid="_x0000_s1032" style="position:absolute;visibility:visible;mso-wrap-style:square" from="4077,1230" to="4354,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" strokecolor="#339" strokeweight="3pt"/>
                <v:rect id="Rectangle 39" o:spid="_x0000_s1033" style="position:absolute;left:2500;top:1931;width:177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4" type="#_x0000_t75" style="position:absolute;left:3490;top:951;width:344;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">
                  <v:imagedata r:id="rId11" o:title=""/>
                </v:shape>
                <v:shape id="Picture 37" o:spid="_x0000_s1035" type="#_x0000_t75" style="position:absolute;left:3494;top:1656;width:34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">
                  <v:imagedata r:id="rId12" o:title=""/>
                </v:shape>
                <v:rect id="Rectangle 36" o:spid="_x0000_s1036" style="position:absolute;left:2872;top:436;width:98;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" filled="f" strokecolor="#339" strokeweight=".96pt"/>
                <v:rect id="Rectangle 35" o:spid="_x0000_s1037" style="position:absolute;left:3325;top:436;width:9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" filled="f" strokecolor="#339" strokeweight=".96pt"/>
                <v:line id="Line 34" o:spid="_x0000_s1038" style="position:absolute;visibility:visible;mso-wrap-style:square" from="2747,1313" to="3423,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" strokecolor="white" strokeweight="5.04pt"/>
                <v:rect id="Rectangle 33" o:spid="_x0000_s1039" style="position:absolute;left:2745;top:1261;width:67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" filled="f" strokecolor="#339" strokeweight=".96pt"/>
                <v:shape id="Freeform 32" o:spid="_x0000_s1040" style="position:absolute;left:2645;top:514;width:588;height:575;visibility:visible;mso-wrap-style:square;v-text-anchor:top" coordsize="58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" path="m516,l,501r72,74l588,75,516,xe" stroked="f">
                  <v:path arrowok="t" o:connecttype="custom" o:connectlocs="516,515;0,1016;72,1090;588,590;516,515" o:connectangles="0,0,0,0,0"/>
                </v:shape>
                <v:shape id="Freeform 31" o:spid="_x0000_s1041" style="position:absolute;left:2645;top:514;width:588;height:575;visibility:visible;mso-wrap-style:square;v-text-anchor:top" coordsize="58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" path="m516,r72,75l72,575,,501,516,xe" filled="f" strokecolor="#339" strokeweight="1pt">
                  <v:path arrowok="t" o:connecttype="custom" o:connectlocs="516,515;588,590;72,1090;0,1016;516,515" o:connectangles="0,0,0,0,0"/>
                </v:shape>
                <v:shape id="Freeform 30" o:spid="_x0000_s1042" style="position:absolute;left:3081;top:501;width:571;height:595;visibility:visible;mso-wrap-style:square;v-text-anchor:top" coordsize="57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" path="m72,l,68,499,595r72,-68l72,xe" stroked="f">
                  <v:path arrowok="t" o:connecttype="custom" o:connectlocs="72,502;0,570;499,1097;571,1029;72,502" o:connectangles="0,0,0,0,0"/>
                </v:shape>
                <v:shape id="Freeform 29" o:spid="_x0000_s1043" style="position:absolute;left:3081;top:501;width:571;height:595;visibility:visible;mso-wrap-style:square;v-text-anchor:top" coordsize="57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" path="m72,l,68,499,595r72,-68l72,xe" filled="f" strokecolor="#339" strokeweight="1pt">
                  <v:path arrowok="t" o:connecttype="custom" o:connectlocs="72,502;0,570;499,1097;571,1029;72,502" o:connectangles="0,0,0,0,0"/>
                </v:shape>
                <v:line id="Line 28" o:spid="_x0000_s1044" style="position:absolute;visibility:visible;mso-wrap-style:square" from="3591,1028" to="359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" strokecolor="white" strokeweight="5.04pt"/>
                <v:rect id="Rectangle 27" o:spid="_x0000_s1045" style="position:absolute;left:3540;top:1026;width:101;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" filled="f" strokecolor="#339" strokeweight=".96pt"/>
                <v:line id="Line 26" o:spid="_x0000_s1046" style="position:absolute;visibility:visible;mso-wrap-style:square" from="2699,1030" to="2699,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" strokecolor="white" strokeweight="4.8pt"/>
                <v:rect id="Rectangle 25" o:spid="_x0000_s1047" style="position:absolute;left:2649;top:1029;width:96;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" filled="f" strokecolor="#339" strokeweight=".96pt"/>
                <v:line id="Line 24" o:spid="_x0000_s1048" style="position:absolute;visibility:visible;mso-wrap-style:square" from="3105,580" to="315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" strokecolor="white" strokeweight="2.28pt"/>
                <v:line id="Line 23" o:spid="_x0000_s1049" style="position:absolute;visibility:visible;mso-wrap-style:square" from="2652,1033" to="2773,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" strokecolor="white" strokeweight="1.76pt"/>
                <v:line id="Line 22" o:spid="_x0000_s1050" style="position:absolute;visibility:visible;mso-wrap-style:square" from="2741,998" to="274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" strokecolor="white" strokeweight="1.61pt"/>
                <v:line id="Line 21" o:spid="_x0000_s1051" style="position:absolute;visibility:visible;mso-wrap-style:square" from="2728,1056" to="275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" strokecolor="white" strokeweight="1.56pt"/>
                <v:line id="Line 20" o:spid="_x0000_s1052" style="position:absolute;visibility:visible;mso-wrap-style:square" from="2668,1047" to="2697,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" strokecolor="white" strokeweight="1.56pt"/>
                <v:line id="Line 19" o:spid="_x0000_s1053" style="position:absolute;visibility:visible;mso-wrap-style:square" from="3640,1785" to="3640,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" strokecolor="white" strokeweight="1.56pt"/>
                <v:line id="Line 18" o:spid="_x0000_s1054" style="position:absolute;visibility:visible;mso-wrap-style:square" from="2747,1355" to="2747,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" strokecolor="white" strokeweight="1.56pt"/>
                <v:line id="Line 17" o:spid="_x0000_s1055" style="position:absolute;visibility:visible;mso-wrap-style:square" from="3450,1992" to="3659,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" strokecolor="white" strokeweight="4.8pt"/>
                <v:rect id="Rectangle 16" o:spid="_x0000_s1056" style="position:absolute;left:3448;top:1943;width:20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" filled="f" strokecolor="white" strokeweight=".72pt"/>
                <v:line id="Line 15" o:spid="_x0000_s1057" style="position:absolute;visibility:visible;mso-wrap-style:square" from="3506,1942" to="3509,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" strokecolor="white" strokeweight="2.28pt"/>
                <v:shape id="Picture 14" o:spid="_x0000_s1058" type="#_x0000_t75" style="position:absolute;left:3525;top:925;width:22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13" o:spid="_x0000_s1059" type="#_x0000_t202" style="position:absolute;left:3907;top:1659;width:41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43C70C4" w14:textId="77777777" w:rsidR="0091721D" w:rsidRDefault="0091721D">
                        <w:pPr>
                          <w:ind w:right="2" w:firstLine="2"/>
                          <w:rPr>
                            <w:rFonts w:ascii="Arial"/>
                            <w:sz w:val="6"/>
                          </w:rPr>
                        </w:pPr>
                        <w:r>
                          <w:rPr>
                            <w:rFonts w:ascii="Arial"/>
                            <w:color w:val="000080"/>
                            <w:sz w:val="6"/>
                          </w:rPr>
                          <w:t xml:space="preserve">Equal Housing Oppo r t </w:t>
                        </w:r>
                        <w:proofErr w:type="spellStart"/>
                        <w:r>
                          <w:rPr>
                            <w:rFonts w:ascii="Arial"/>
                            <w:color w:val="000080"/>
                            <w:sz w:val="6"/>
                          </w:rPr>
                          <w:t>uni</w:t>
                        </w:r>
                        <w:proofErr w:type="spellEnd"/>
                        <w:r>
                          <w:rPr>
                            <w:rFonts w:ascii="Arial"/>
                            <w:color w:val="000080"/>
                            <w:sz w:val="6"/>
                          </w:rPr>
                          <w:t xml:space="preserve"> t y</w:t>
                        </w:r>
                      </w:p>
                    </w:txbxContent>
                  </v:textbox>
                </v:shape>
                <w10:anchorlock/>
              </v:group>
            </w:pict>
          </mc:Fallback>
        </mc:AlternateContent>
      </w:r>
    </w:p>
    <w:p w14:paraId="48CAFF8C" w14:textId="77777777" w:rsidR="00C042EC" w:rsidRDefault="00C042EC">
      <w:pPr>
        <w:pStyle w:val="BodyText"/>
        <w:rPr>
          <w:sz w:val="20"/>
        </w:rPr>
      </w:pPr>
    </w:p>
    <w:p w14:paraId="2EBA66C4" w14:textId="77777777" w:rsidR="00C042EC" w:rsidRDefault="00C042EC">
      <w:pPr>
        <w:pStyle w:val="BodyText"/>
        <w:rPr>
          <w:sz w:val="20"/>
        </w:rPr>
      </w:pPr>
    </w:p>
    <w:p w14:paraId="40053CED" w14:textId="77777777" w:rsidR="00C042EC" w:rsidRDefault="00C042EC">
      <w:pPr>
        <w:pStyle w:val="BodyText"/>
        <w:rPr>
          <w:sz w:val="20"/>
        </w:rPr>
      </w:pPr>
    </w:p>
    <w:p w14:paraId="23FF3421" w14:textId="77777777" w:rsidR="00C042EC" w:rsidRDefault="00C042EC">
      <w:pPr>
        <w:pStyle w:val="BodyText"/>
        <w:rPr>
          <w:sz w:val="20"/>
        </w:rPr>
      </w:pPr>
    </w:p>
    <w:p w14:paraId="107F9C46" w14:textId="77777777" w:rsidR="00C042EC" w:rsidRDefault="00FE456B">
      <w:pPr>
        <w:spacing w:before="217" w:line="235" w:lineRule="auto"/>
        <w:ind w:left="1840" w:right="1021"/>
        <w:rPr>
          <w:sz w:val="56"/>
        </w:rPr>
      </w:pPr>
      <w:r>
        <w:rPr>
          <w:sz w:val="56"/>
        </w:rPr>
        <w:t>The Flint Housing Commission Administrative Plan</w:t>
      </w:r>
    </w:p>
    <w:p w14:paraId="0A9AEB72" w14:textId="77777777" w:rsidR="00C042EC" w:rsidRDefault="00C042EC">
      <w:pPr>
        <w:pStyle w:val="BodyText"/>
        <w:rPr>
          <w:sz w:val="20"/>
        </w:rPr>
      </w:pPr>
    </w:p>
    <w:p w14:paraId="744728DC" w14:textId="77777777" w:rsidR="00C042EC" w:rsidRDefault="00C042EC">
      <w:pPr>
        <w:pStyle w:val="BodyText"/>
        <w:rPr>
          <w:sz w:val="20"/>
        </w:rPr>
      </w:pPr>
    </w:p>
    <w:p w14:paraId="68F785D1" w14:textId="77777777" w:rsidR="00C042EC" w:rsidRDefault="00FC4871">
      <w:pPr>
        <w:pStyle w:val="BodyText"/>
        <w:spacing w:before="9"/>
        <w:rPr>
          <w:sz w:val="12"/>
        </w:rPr>
      </w:pPr>
      <w:r>
        <w:rPr>
          <w:noProof/>
          <w:lang w:bidi="ar-SA"/>
        </w:rPr>
        <mc:AlternateContent>
          <mc:Choice Requires="wpg">
            <w:drawing>
              <wp:anchor distT="0" distB="0" distL="0" distR="0" simplePos="0" relativeHeight="251660288" behindDoc="1" locked="0" layoutInCell="1" allowOverlap="1" wp14:anchorId="7FD5C7E7" wp14:editId="4762DE8E">
                <wp:simplePos x="0" y="0"/>
                <wp:positionH relativeFrom="page">
                  <wp:posOffset>914400</wp:posOffset>
                </wp:positionH>
                <wp:positionV relativeFrom="paragraph">
                  <wp:posOffset>118110</wp:posOffset>
                </wp:positionV>
                <wp:extent cx="5943600" cy="371983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719830"/>
                          <a:chOff x="1440" y="186"/>
                          <a:chExt cx="9360" cy="5858"/>
                        </a:xfrm>
                      </wpg:grpSpPr>
                      <pic:pic xmlns:pic="http://schemas.openxmlformats.org/drawingml/2006/picture">
                        <pic:nvPicPr>
                          <pic:cNvPr id="10" name="Picture 11"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0" y="4401"/>
                            <a:ext cx="9360" cy="1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0" descr="þ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29" y="185"/>
                            <a:ext cx="7582" cy="56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54C58B" id="Group 9" o:spid="_x0000_s1026" style="position:absolute;margin-left:1in;margin-top:9.3pt;width:468pt;height:292.9pt;z-index:-251656192;mso-wrap-distance-left:0;mso-wrap-distance-right:0;mso-position-horizontal-relative:page" coordorigin="1440,186" coordsize="9360,5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">
                <v:shape id="Picture 11" o:spid="_x0000_s1027" type="#_x0000_t75" alt="þÿ" style="position:absolute;left:1440;top:4401;width:9360;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">
                  <v:imagedata r:id="rId16" o:title="þÿ"/>
                </v:shape>
                <v:shape id="Picture 10" o:spid="_x0000_s1028" type="#_x0000_t75" alt="þÿ" style="position:absolute;left:2529;top:185;width:7582;height:5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">
                  <v:imagedata r:id="rId17" o:title="þÿ"/>
                </v:shape>
                <w10:wrap type="topAndBottom" anchorx="page"/>
              </v:group>
            </w:pict>
          </mc:Fallback>
        </mc:AlternateContent>
      </w:r>
    </w:p>
    <w:p w14:paraId="7AD5938A" w14:textId="77777777" w:rsidR="00C042EC" w:rsidRDefault="00C042EC">
      <w:pPr>
        <w:pStyle w:val="BodyText"/>
        <w:spacing w:before="1"/>
        <w:rPr>
          <w:sz w:val="6"/>
        </w:rPr>
      </w:pPr>
    </w:p>
    <w:p w14:paraId="6E8A158F" w14:textId="77777777" w:rsidR="00C042EC" w:rsidRDefault="00C042EC">
      <w:pPr>
        <w:rPr>
          <w:sz w:val="6"/>
        </w:rPr>
        <w:sectPr w:rsidR="00C042EC" w:rsidSect="00D32703">
          <w:footerReference w:type="default" r:id="rId18"/>
          <w:type w:val="continuous"/>
          <w:pgSz w:w="12240" w:h="15840"/>
          <w:pgMar w:top="600" w:right="1120" w:bottom="640" w:left="1160" w:header="720" w:footer="449" w:gutter="0"/>
          <w:pgNumType w:start="1"/>
          <w:cols w:space="720"/>
        </w:sectPr>
      </w:pPr>
    </w:p>
    <w:p w14:paraId="4269F5AD" w14:textId="77777777" w:rsidR="00C042EC" w:rsidRDefault="00C042EC">
      <w:pPr>
        <w:pStyle w:val="BodyText"/>
        <w:rPr>
          <w:sz w:val="34"/>
        </w:rPr>
      </w:pPr>
    </w:p>
    <w:p w14:paraId="7602C8E2" w14:textId="77777777" w:rsidR="00C042EC" w:rsidRDefault="00C042EC">
      <w:pPr>
        <w:pStyle w:val="BodyText"/>
        <w:rPr>
          <w:sz w:val="34"/>
        </w:rPr>
      </w:pPr>
    </w:p>
    <w:p w14:paraId="63E17A8A" w14:textId="77777777" w:rsidR="00C042EC" w:rsidRDefault="00C042EC">
      <w:pPr>
        <w:pStyle w:val="BodyText"/>
        <w:rPr>
          <w:sz w:val="34"/>
        </w:rPr>
      </w:pPr>
    </w:p>
    <w:p w14:paraId="5C26E476" w14:textId="77777777" w:rsidR="00C042EC" w:rsidRDefault="00C042EC">
      <w:pPr>
        <w:pStyle w:val="BodyText"/>
        <w:spacing w:before="6"/>
        <w:rPr>
          <w:sz w:val="45"/>
        </w:rPr>
      </w:pPr>
    </w:p>
    <w:p w14:paraId="5B176506" w14:textId="120845A9" w:rsidR="00C042EC" w:rsidRDefault="00FE456B">
      <w:pPr>
        <w:ind w:left="577"/>
        <w:rPr>
          <w:b/>
          <w:sz w:val="32"/>
        </w:rPr>
      </w:pPr>
      <w:r>
        <w:rPr>
          <w:b/>
          <w:sz w:val="32"/>
        </w:rPr>
        <w:t>Last Revised:</w:t>
      </w:r>
      <w:r>
        <w:rPr>
          <w:b/>
          <w:sz w:val="32"/>
          <w:u w:val="thick"/>
        </w:rPr>
        <w:t xml:space="preserve"> </w:t>
      </w:r>
      <w:proofErr w:type="gramStart"/>
      <w:r w:rsidR="00464CD8">
        <w:rPr>
          <w:b/>
          <w:sz w:val="32"/>
          <w:u w:val="thick"/>
        </w:rPr>
        <w:t>July</w:t>
      </w:r>
      <w:r w:rsidR="00384AD9">
        <w:rPr>
          <w:b/>
          <w:sz w:val="32"/>
        </w:rPr>
        <w:t>,</w:t>
      </w:r>
      <w:proofErr w:type="gramEnd"/>
      <w:r w:rsidR="00384AD9">
        <w:rPr>
          <w:b/>
          <w:sz w:val="32"/>
        </w:rPr>
        <w:t xml:space="preserve"> 202</w:t>
      </w:r>
      <w:r w:rsidR="00464CD8">
        <w:rPr>
          <w:b/>
          <w:sz w:val="32"/>
        </w:rPr>
        <w:t>5</w:t>
      </w:r>
    </w:p>
    <w:p w14:paraId="2B8B6F12" w14:textId="77777777" w:rsidR="00C042EC" w:rsidRDefault="00FE456B">
      <w:pPr>
        <w:spacing w:before="83" w:line="229" w:lineRule="exact"/>
        <w:ind w:left="577"/>
        <w:rPr>
          <w:i/>
          <w:sz w:val="20"/>
        </w:rPr>
      </w:pPr>
      <w:r>
        <w:br w:type="column"/>
      </w:r>
      <w:r>
        <w:rPr>
          <w:i/>
          <w:sz w:val="20"/>
        </w:rPr>
        <w:t>Submitted to:</w:t>
      </w:r>
    </w:p>
    <w:p w14:paraId="1F30E1DA" w14:textId="77777777" w:rsidR="00C042EC" w:rsidRDefault="00FE456B">
      <w:pPr>
        <w:ind w:left="577" w:right="2538"/>
        <w:rPr>
          <w:sz w:val="20"/>
        </w:rPr>
      </w:pPr>
      <w:r>
        <w:rPr>
          <w:sz w:val="20"/>
        </w:rPr>
        <w:t>The Flint Housing Commission 3820 Richfield Rd. Flint, MI 48506</w:t>
      </w:r>
    </w:p>
    <w:p w14:paraId="315539A5" w14:textId="77777777" w:rsidR="00C042EC" w:rsidRDefault="00FE456B">
      <w:pPr>
        <w:tabs>
          <w:tab w:val="left" w:pos="2610"/>
        </w:tabs>
        <w:spacing w:line="230" w:lineRule="exact"/>
        <w:ind w:left="577"/>
        <w:rPr>
          <w:sz w:val="20"/>
        </w:rPr>
      </w:pPr>
      <w:r>
        <w:rPr>
          <w:sz w:val="20"/>
        </w:rPr>
        <w:t>Phone</w:t>
      </w:r>
      <w:r>
        <w:rPr>
          <w:spacing w:val="-8"/>
          <w:sz w:val="20"/>
        </w:rPr>
        <w:t xml:space="preserve"> </w:t>
      </w:r>
      <w:r>
        <w:rPr>
          <w:sz w:val="20"/>
        </w:rPr>
        <w:t>(810)</w:t>
      </w:r>
      <w:r>
        <w:rPr>
          <w:spacing w:val="-7"/>
          <w:sz w:val="20"/>
        </w:rPr>
        <w:t xml:space="preserve"> </w:t>
      </w:r>
      <w:r>
        <w:rPr>
          <w:sz w:val="20"/>
        </w:rPr>
        <w:t>736-3050</w:t>
      </w:r>
      <w:r>
        <w:rPr>
          <w:sz w:val="20"/>
        </w:rPr>
        <w:tab/>
        <w:t>Fax: (810)</w:t>
      </w:r>
      <w:r>
        <w:rPr>
          <w:spacing w:val="-3"/>
          <w:sz w:val="20"/>
        </w:rPr>
        <w:t xml:space="preserve"> </w:t>
      </w:r>
      <w:r>
        <w:rPr>
          <w:sz w:val="20"/>
        </w:rPr>
        <w:t>736-015</w:t>
      </w:r>
    </w:p>
    <w:p w14:paraId="2D91336D" w14:textId="77777777" w:rsidR="00C042EC" w:rsidRDefault="00C042EC">
      <w:pPr>
        <w:spacing w:line="230" w:lineRule="exact"/>
        <w:rPr>
          <w:sz w:val="20"/>
        </w:rPr>
        <w:sectPr w:rsidR="00C042EC" w:rsidSect="00D32703">
          <w:type w:val="continuous"/>
          <w:pgSz w:w="12240" w:h="15840"/>
          <w:pgMar w:top="600" w:right="1120" w:bottom="640" w:left="1160" w:header="720" w:footer="720" w:gutter="0"/>
          <w:cols w:num="2" w:space="720" w:equalWidth="0">
            <w:col w:w="3952" w:space="1093"/>
            <w:col w:w="4915"/>
          </w:cols>
        </w:sectPr>
      </w:pPr>
    </w:p>
    <w:p w14:paraId="366EB730" w14:textId="77777777" w:rsidR="00C042EC" w:rsidRDefault="00FE456B">
      <w:pPr>
        <w:spacing w:before="59"/>
        <w:ind w:left="3612" w:right="3356"/>
        <w:jc w:val="center"/>
        <w:rPr>
          <w:b/>
          <w:sz w:val="32"/>
        </w:rPr>
      </w:pPr>
      <w:r>
        <w:rPr>
          <w:b/>
          <w:sz w:val="32"/>
        </w:rPr>
        <w:lastRenderedPageBreak/>
        <w:t>Schedule of Revisions</w:t>
      </w:r>
    </w:p>
    <w:p w14:paraId="50767711" w14:textId="77777777" w:rsidR="00C042EC" w:rsidRDefault="00C042EC">
      <w:pPr>
        <w:pStyle w:val="BodyText"/>
        <w:rPr>
          <w:b/>
          <w:sz w:val="20"/>
        </w:rPr>
      </w:pPr>
    </w:p>
    <w:p w14:paraId="6BC29DB7" w14:textId="77777777" w:rsidR="00C042EC" w:rsidRDefault="00C042EC">
      <w:pPr>
        <w:pStyle w:val="BodyText"/>
        <w:spacing w:before="10" w:after="1"/>
        <w:rPr>
          <w:b/>
          <w:sz w:val="11"/>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7"/>
        <w:gridCol w:w="6521"/>
      </w:tblGrid>
      <w:tr w:rsidR="00C042EC" w14:paraId="53F9777F" w14:textId="77777777">
        <w:trPr>
          <w:trHeight w:val="270"/>
        </w:trPr>
        <w:tc>
          <w:tcPr>
            <w:tcW w:w="2827" w:type="dxa"/>
            <w:shd w:val="clear" w:color="auto" w:fill="D9D9D9"/>
          </w:tcPr>
          <w:p w14:paraId="24296DD1" w14:textId="77777777" w:rsidR="00C042EC" w:rsidRDefault="00FE456B">
            <w:pPr>
              <w:pStyle w:val="TableParagraph"/>
              <w:spacing w:before="0" w:line="251" w:lineRule="exact"/>
              <w:ind w:right="282"/>
              <w:jc w:val="right"/>
              <w:rPr>
                <w:b/>
                <w:sz w:val="24"/>
              </w:rPr>
            </w:pPr>
            <w:r>
              <w:rPr>
                <w:b/>
                <w:sz w:val="24"/>
              </w:rPr>
              <w:t>Board Approval Date</w:t>
            </w:r>
          </w:p>
        </w:tc>
        <w:tc>
          <w:tcPr>
            <w:tcW w:w="6521" w:type="dxa"/>
            <w:shd w:val="clear" w:color="auto" w:fill="D9D9D9"/>
          </w:tcPr>
          <w:p w14:paraId="6466B9F9" w14:textId="77777777" w:rsidR="00C042EC" w:rsidRDefault="00FE456B">
            <w:pPr>
              <w:pStyle w:val="TableParagraph"/>
              <w:spacing w:before="0" w:line="251" w:lineRule="exact"/>
              <w:ind w:left="1718"/>
              <w:rPr>
                <w:b/>
                <w:sz w:val="24"/>
              </w:rPr>
            </w:pPr>
            <w:r>
              <w:rPr>
                <w:b/>
                <w:sz w:val="24"/>
              </w:rPr>
              <w:t>Affected Chapter(s) &amp; Page(s)</w:t>
            </w:r>
          </w:p>
        </w:tc>
      </w:tr>
      <w:tr w:rsidR="00C042EC" w14:paraId="1C7E8112" w14:textId="77777777">
        <w:trPr>
          <w:trHeight w:val="5857"/>
        </w:trPr>
        <w:tc>
          <w:tcPr>
            <w:tcW w:w="2827" w:type="dxa"/>
          </w:tcPr>
          <w:p w14:paraId="246A2E83" w14:textId="0C17FAE0" w:rsidR="00C042EC" w:rsidRDefault="00FE456B">
            <w:pPr>
              <w:pStyle w:val="TableParagraph"/>
              <w:tabs>
                <w:tab w:val="left" w:pos="1799"/>
              </w:tabs>
              <w:spacing w:before="0" w:line="270" w:lineRule="exact"/>
              <w:ind w:right="287"/>
              <w:jc w:val="right"/>
              <w:rPr>
                <w:b/>
                <w:sz w:val="24"/>
              </w:rPr>
            </w:pPr>
            <w:r>
              <w:rPr>
                <w:b/>
                <w:sz w:val="24"/>
                <w:u w:val="single"/>
              </w:rPr>
              <w:t xml:space="preserve"> </w:t>
            </w:r>
            <w:r>
              <w:rPr>
                <w:b/>
                <w:sz w:val="24"/>
                <w:u w:val="single"/>
              </w:rPr>
              <w:tab/>
            </w:r>
            <w:r w:rsidR="00C26FAF">
              <w:rPr>
                <w:b/>
                <w:sz w:val="24"/>
              </w:rPr>
              <w:t>, 202</w:t>
            </w:r>
            <w:r w:rsidR="00B84755">
              <w:rPr>
                <w:b/>
                <w:sz w:val="24"/>
              </w:rPr>
              <w:t>5</w:t>
            </w:r>
          </w:p>
        </w:tc>
        <w:tc>
          <w:tcPr>
            <w:tcW w:w="6521" w:type="dxa"/>
          </w:tcPr>
          <w:p w14:paraId="10B26BEF" w14:textId="2B890E6E" w:rsidR="00C042EC" w:rsidRDefault="00FE456B" w:rsidP="00E35058">
            <w:pPr>
              <w:pStyle w:val="TableParagraph"/>
              <w:numPr>
                <w:ilvl w:val="0"/>
                <w:numId w:val="134"/>
              </w:numPr>
              <w:tabs>
                <w:tab w:val="left" w:pos="482"/>
                <w:tab w:val="left" w:pos="483"/>
              </w:tabs>
              <w:spacing w:before="0" w:line="293" w:lineRule="exact"/>
              <w:ind w:hanging="364"/>
              <w:rPr>
                <w:sz w:val="24"/>
              </w:rPr>
            </w:pPr>
            <w:r>
              <w:rPr>
                <w:sz w:val="24"/>
              </w:rPr>
              <w:t xml:space="preserve">4.6 </w:t>
            </w:r>
            <w:r w:rsidR="005B659A">
              <w:rPr>
                <w:sz w:val="24"/>
              </w:rPr>
              <w:t xml:space="preserve">- </w:t>
            </w:r>
            <w:r>
              <w:rPr>
                <w:sz w:val="24"/>
              </w:rPr>
              <w:t>Local</w:t>
            </w:r>
            <w:r>
              <w:rPr>
                <w:spacing w:val="1"/>
                <w:sz w:val="24"/>
              </w:rPr>
              <w:t xml:space="preserve"> </w:t>
            </w:r>
            <w:r>
              <w:rPr>
                <w:sz w:val="24"/>
              </w:rPr>
              <w:t>Preferences</w:t>
            </w:r>
          </w:p>
          <w:p w14:paraId="31764DF5" w14:textId="77777777" w:rsidR="00C042EC" w:rsidRDefault="00980DF8" w:rsidP="00980DF8">
            <w:pPr>
              <w:pStyle w:val="TableParagraph"/>
              <w:numPr>
                <w:ilvl w:val="0"/>
                <w:numId w:val="134"/>
              </w:numPr>
              <w:tabs>
                <w:tab w:val="left" w:pos="482"/>
                <w:tab w:val="left" w:pos="483"/>
              </w:tabs>
              <w:spacing w:before="0" w:line="293" w:lineRule="exact"/>
              <w:ind w:hanging="364"/>
              <w:rPr>
                <w:sz w:val="24"/>
              </w:rPr>
            </w:pPr>
            <w:r>
              <w:rPr>
                <w:sz w:val="24"/>
              </w:rPr>
              <w:t>6.10.11 – Establishment of Payment Standards (SAFMR’s)</w:t>
            </w:r>
          </w:p>
          <w:p w14:paraId="688DA1A1" w14:textId="5FEB8929" w:rsidR="00352178" w:rsidRPr="00980DF8" w:rsidRDefault="00352178" w:rsidP="00980DF8">
            <w:pPr>
              <w:pStyle w:val="TableParagraph"/>
              <w:numPr>
                <w:ilvl w:val="0"/>
                <w:numId w:val="134"/>
              </w:numPr>
              <w:tabs>
                <w:tab w:val="left" w:pos="482"/>
                <w:tab w:val="left" w:pos="483"/>
              </w:tabs>
              <w:spacing w:before="0" w:line="293" w:lineRule="exact"/>
              <w:ind w:hanging="364"/>
              <w:rPr>
                <w:sz w:val="24"/>
              </w:rPr>
            </w:pPr>
            <w:r>
              <w:rPr>
                <w:sz w:val="24"/>
              </w:rPr>
              <w:t>17.7.1 - Owner-Managed Site-Based Waiting List</w:t>
            </w:r>
          </w:p>
        </w:tc>
      </w:tr>
      <w:tr w:rsidR="00C042EC" w14:paraId="28DBEA9A" w14:textId="77777777">
        <w:trPr>
          <w:trHeight w:val="270"/>
        </w:trPr>
        <w:tc>
          <w:tcPr>
            <w:tcW w:w="2827" w:type="dxa"/>
          </w:tcPr>
          <w:p w14:paraId="3C2A5260" w14:textId="77777777" w:rsidR="00C042EC" w:rsidRDefault="00C042EC">
            <w:pPr>
              <w:pStyle w:val="TableParagraph"/>
              <w:spacing w:before="0"/>
              <w:rPr>
                <w:sz w:val="20"/>
              </w:rPr>
            </w:pPr>
          </w:p>
        </w:tc>
        <w:tc>
          <w:tcPr>
            <w:tcW w:w="6521" w:type="dxa"/>
          </w:tcPr>
          <w:p w14:paraId="3EA7079D" w14:textId="40CE0A0D" w:rsidR="00C042EC" w:rsidRDefault="00C042EC" w:rsidP="00B84755">
            <w:pPr>
              <w:pStyle w:val="TableParagraph"/>
              <w:tabs>
                <w:tab w:val="left" w:pos="482"/>
                <w:tab w:val="left" w:pos="483"/>
              </w:tabs>
              <w:spacing w:before="0" w:line="251" w:lineRule="exact"/>
              <w:rPr>
                <w:sz w:val="24"/>
              </w:rPr>
            </w:pPr>
          </w:p>
        </w:tc>
      </w:tr>
      <w:tr w:rsidR="00C042EC" w14:paraId="244E8388" w14:textId="77777777">
        <w:trPr>
          <w:trHeight w:val="268"/>
        </w:trPr>
        <w:tc>
          <w:tcPr>
            <w:tcW w:w="2827" w:type="dxa"/>
          </w:tcPr>
          <w:p w14:paraId="17C3E440" w14:textId="77777777" w:rsidR="00C042EC" w:rsidRDefault="00C042EC">
            <w:pPr>
              <w:pStyle w:val="TableParagraph"/>
              <w:spacing w:before="0"/>
              <w:rPr>
                <w:sz w:val="18"/>
              </w:rPr>
            </w:pPr>
          </w:p>
        </w:tc>
        <w:tc>
          <w:tcPr>
            <w:tcW w:w="6521" w:type="dxa"/>
          </w:tcPr>
          <w:p w14:paraId="5118179B" w14:textId="77777777" w:rsidR="00C042EC" w:rsidRDefault="00C042EC">
            <w:pPr>
              <w:pStyle w:val="TableParagraph"/>
              <w:spacing w:before="0"/>
              <w:rPr>
                <w:sz w:val="18"/>
              </w:rPr>
            </w:pPr>
          </w:p>
        </w:tc>
      </w:tr>
      <w:tr w:rsidR="00C042EC" w14:paraId="37F24E92" w14:textId="77777777">
        <w:trPr>
          <w:trHeight w:val="270"/>
        </w:trPr>
        <w:tc>
          <w:tcPr>
            <w:tcW w:w="2827" w:type="dxa"/>
          </w:tcPr>
          <w:p w14:paraId="7318B34C" w14:textId="77777777" w:rsidR="00C042EC" w:rsidRDefault="00C042EC">
            <w:pPr>
              <w:pStyle w:val="TableParagraph"/>
              <w:spacing w:before="0"/>
              <w:rPr>
                <w:sz w:val="20"/>
              </w:rPr>
            </w:pPr>
          </w:p>
        </w:tc>
        <w:tc>
          <w:tcPr>
            <w:tcW w:w="6521" w:type="dxa"/>
          </w:tcPr>
          <w:p w14:paraId="15A361F9" w14:textId="77777777" w:rsidR="00C042EC" w:rsidRDefault="00C042EC">
            <w:pPr>
              <w:pStyle w:val="TableParagraph"/>
              <w:spacing w:before="0"/>
              <w:rPr>
                <w:sz w:val="20"/>
              </w:rPr>
            </w:pPr>
          </w:p>
        </w:tc>
      </w:tr>
      <w:tr w:rsidR="00C042EC" w14:paraId="41E13D2C" w14:textId="77777777">
        <w:trPr>
          <w:trHeight w:val="270"/>
        </w:trPr>
        <w:tc>
          <w:tcPr>
            <w:tcW w:w="2827" w:type="dxa"/>
          </w:tcPr>
          <w:p w14:paraId="65BD0AF5" w14:textId="77777777" w:rsidR="00C042EC" w:rsidRDefault="00C042EC">
            <w:pPr>
              <w:pStyle w:val="TableParagraph"/>
              <w:spacing w:before="0"/>
              <w:rPr>
                <w:sz w:val="20"/>
              </w:rPr>
            </w:pPr>
          </w:p>
        </w:tc>
        <w:tc>
          <w:tcPr>
            <w:tcW w:w="6521" w:type="dxa"/>
          </w:tcPr>
          <w:p w14:paraId="205A43A1" w14:textId="77777777" w:rsidR="00C042EC" w:rsidRDefault="00C042EC">
            <w:pPr>
              <w:pStyle w:val="TableParagraph"/>
              <w:spacing w:before="0"/>
              <w:rPr>
                <w:sz w:val="20"/>
              </w:rPr>
            </w:pPr>
          </w:p>
        </w:tc>
      </w:tr>
      <w:tr w:rsidR="00C042EC" w14:paraId="28292BB3" w14:textId="77777777">
        <w:trPr>
          <w:trHeight w:val="270"/>
        </w:trPr>
        <w:tc>
          <w:tcPr>
            <w:tcW w:w="2827" w:type="dxa"/>
          </w:tcPr>
          <w:p w14:paraId="78F497F9" w14:textId="77777777" w:rsidR="00C042EC" w:rsidRDefault="00C042EC">
            <w:pPr>
              <w:pStyle w:val="TableParagraph"/>
              <w:spacing w:before="0"/>
              <w:rPr>
                <w:sz w:val="20"/>
              </w:rPr>
            </w:pPr>
          </w:p>
        </w:tc>
        <w:tc>
          <w:tcPr>
            <w:tcW w:w="6521" w:type="dxa"/>
          </w:tcPr>
          <w:p w14:paraId="5A77273D" w14:textId="77777777" w:rsidR="00C042EC" w:rsidRDefault="00C042EC">
            <w:pPr>
              <w:pStyle w:val="TableParagraph"/>
              <w:spacing w:before="0"/>
              <w:rPr>
                <w:sz w:val="20"/>
              </w:rPr>
            </w:pPr>
          </w:p>
        </w:tc>
      </w:tr>
      <w:tr w:rsidR="00C042EC" w14:paraId="08BE4FE7" w14:textId="77777777">
        <w:trPr>
          <w:trHeight w:val="270"/>
        </w:trPr>
        <w:tc>
          <w:tcPr>
            <w:tcW w:w="2827" w:type="dxa"/>
          </w:tcPr>
          <w:p w14:paraId="4E7E3204" w14:textId="77777777" w:rsidR="00C042EC" w:rsidRDefault="00C042EC">
            <w:pPr>
              <w:pStyle w:val="TableParagraph"/>
              <w:spacing w:before="0"/>
              <w:rPr>
                <w:sz w:val="20"/>
              </w:rPr>
            </w:pPr>
          </w:p>
        </w:tc>
        <w:tc>
          <w:tcPr>
            <w:tcW w:w="6521" w:type="dxa"/>
          </w:tcPr>
          <w:p w14:paraId="5A51A1F0" w14:textId="77777777" w:rsidR="00C042EC" w:rsidRDefault="00C042EC">
            <w:pPr>
              <w:pStyle w:val="TableParagraph"/>
              <w:spacing w:before="0"/>
              <w:rPr>
                <w:sz w:val="20"/>
              </w:rPr>
            </w:pPr>
          </w:p>
        </w:tc>
      </w:tr>
    </w:tbl>
    <w:p w14:paraId="080C10FC" w14:textId="77777777" w:rsidR="00C042EC" w:rsidRDefault="00C042EC">
      <w:pPr>
        <w:rPr>
          <w:sz w:val="20"/>
        </w:rPr>
        <w:sectPr w:rsidR="00C042EC" w:rsidSect="00D32703">
          <w:pgSz w:w="12240" w:h="15840"/>
          <w:pgMar w:top="1380" w:right="1120" w:bottom="720" w:left="1160" w:header="0" w:footer="449" w:gutter="0"/>
          <w:cols w:space="720"/>
        </w:sectPr>
      </w:pPr>
    </w:p>
    <w:p w14:paraId="51F452A3" w14:textId="77777777" w:rsidR="00C042EC" w:rsidRDefault="00C042EC">
      <w:pPr>
        <w:pStyle w:val="BodyText"/>
        <w:spacing w:before="4"/>
        <w:rPr>
          <w:b/>
          <w:sz w:val="28"/>
        </w:rPr>
      </w:pPr>
    </w:p>
    <w:p w14:paraId="25130ECF" w14:textId="77777777" w:rsidR="00C042EC" w:rsidRDefault="00C042EC">
      <w:pPr>
        <w:rPr>
          <w:sz w:val="28"/>
        </w:rPr>
        <w:sectPr w:rsidR="00C042EC" w:rsidSect="00D32703">
          <w:pgSz w:w="12240" w:h="15840"/>
          <w:pgMar w:top="1500" w:right="1120" w:bottom="720" w:left="1160" w:header="0" w:footer="449" w:gutter="0"/>
          <w:cols w:space="720"/>
        </w:sectPr>
      </w:pPr>
    </w:p>
    <w:p w14:paraId="672BDBA3" w14:textId="77777777" w:rsidR="00C042EC" w:rsidRDefault="00C042EC">
      <w:pPr>
        <w:pStyle w:val="BodyText"/>
        <w:rPr>
          <w:b/>
          <w:sz w:val="26"/>
        </w:rPr>
      </w:pPr>
    </w:p>
    <w:p w14:paraId="1895DE26" w14:textId="77777777" w:rsidR="00C042EC" w:rsidRDefault="00C042EC">
      <w:pPr>
        <w:pStyle w:val="BodyText"/>
        <w:spacing w:before="1"/>
        <w:rPr>
          <w:b/>
          <w:sz w:val="30"/>
        </w:rPr>
      </w:pPr>
    </w:p>
    <w:p w14:paraId="48781ACA" w14:textId="77777777" w:rsidR="00C042EC" w:rsidRPr="00362765" w:rsidRDefault="00FE456B" w:rsidP="00FC4871">
      <w:pPr>
        <w:pStyle w:val="BodyText"/>
        <w:ind w:left="280"/>
        <w:rPr>
          <w:b/>
        </w:rPr>
      </w:pPr>
      <w:r>
        <w:rPr>
          <w:b/>
        </w:rPr>
        <w:br w:type="column"/>
      </w:r>
      <w:bookmarkStart w:id="0" w:name="Table_of_Contents"/>
      <w:bookmarkEnd w:id="0"/>
      <w:r w:rsidRPr="00362765">
        <w:rPr>
          <w:b/>
        </w:rPr>
        <w:t>Table of Contents</w:t>
      </w:r>
    </w:p>
    <w:p w14:paraId="42A8A00F" w14:textId="77777777" w:rsidR="00C042EC" w:rsidRDefault="00C042EC">
      <w:pPr>
        <w:sectPr w:rsidR="00C042EC" w:rsidSect="00D32703">
          <w:type w:val="continuous"/>
          <w:pgSz w:w="12240" w:h="15840"/>
          <w:pgMar w:top="600" w:right="1120" w:bottom="640" w:left="1160" w:header="720" w:footer="720" w:gutter="0"/>
          <w:cols w:num="2" w:space="720" w:equalWidth="0">
            <w:col w:w="1175" w:space="2591"/>
            <w:col w:w="6194"/>
          </w:cols>
        </w:sectPr>
      </w:pPr>
    </w:p>
    <w:p w14:paraId="5A112FC5" w14:textId="77777777" w:rsidR="00C042EC" w:rsidRDefault="00FE456B">
      <w:pPr>
        <w:pStyle w:val="BodyText"/>
        <w:tabs>
          <w:tab w:val="right" w:pos="9627"/>
        </w:tabs>
        <w:spacing w:before="182"/>
        <w:ind w:left="820"/>
      </w:pPr>
      <w:r>
        <w:t>Table</w:t>
      </w:r>
      <w:r>
        <w:rPr>
          <w:spacing w:val="-2"/>
        </w:rPr>
        <w:t xml:space="preserve"> </w:t>
      </w:r>
      <w:r>
        <w:t>of</w:t>
      </w:r>
      <w:r>
        <w:rPr>
          <w:spacing w:val="-1"/>
        </w:rPr>
        <w:t xml:space="preserve"> </w:t>
      </w:r>
      <w:r>
        <w:t>Contents</w:t>
      </w:r>
      <w:r>
        <w:tab/>
        <w:t>3</w:t>
      </w:r>
    </w:p>
    <w:p w14:paraId="60628DFA" w14:textId="77777777" w:rsidR="00C042EC" w:rsidRDefault="00FE456B">
      <w:pPr>
        <w:pStyle w:val="BodyText"/>
        <w:tabs>
          <w:tab w:val="right" w:pos="9627"/>
        </w:tabs>
        <w:spacing w:before="161"/>
        <w:ind w:left="579"/>
      </w:pPr>
      <w:r>
        <w:t>CHAPTER 1- Program Authority</w:t>
      </w:r>
      <w:r>
        <w:rPr>
          <w:spacing w:val="-7"/>
        </w:rPr>
        <w:t xml:space="preserve"> </w:t>
      </w:r>
      <w:r>
        <w:t>and</w:t>
      </w:r>
      <w:r>
        <w:rPr>
          <w:spacing w:val="2"/>
        </w:rPr>
        <w:t xml:space="preserve"> </w:t>
      </w:r>
      <w:r>
        <w:t>Objectives</w:t>
      </w:r>
      <w:r>
        <w:tab/>
        <w:t>11</w:t>
      </w:r>
    </w:p>
    <w:p w14:paraId="3FEDA1DD" w14:textId="77777777" w:rsidR="00C042EC" w:rsidRDefault="00FE456B" w:rsidP="00E35058">
      <w:pPr>
        <w:pStyle w:val="ListParagraph"/>
        <w:numPr>
          <w:ilvl w:val="1"/>
          <w:numId w:val="132"/>
        </w:numPr>
        <w:tabs>
          <w:tab w:val="left" w:pos="1195"/>
          <w:tab w:val="right" w:pos="9627"/>
        </w:tabs>
        <w:spacing w:before="159"/>
        <w:ind w:hanging="376"/>
        <w:rPr>
          <w:sz w:val="24"/>
        </w:rPr>
      </w:pPr>
      <w:r>
        <w:rPr>
          <w:sz w:val="24"/>
        </w:rPr>
        <w:t>Applicable</w:t>
      </w:r>
      <w:r>
        <w:rPr>
          <w:spacing w:val="-7"/>
          <w:sz w:val="24"/>
        </w:rPr>
        <w:t xml:space="preserve"> </w:t>
      </w:r>
      <w:r>
        <w:rPr>
          <w:sz w:val="24"/>
        </w:rPr>
        <w:t>Regulations</w:t>
      </w:r>
      <w:r>
        <w:rPr>
          <w:sz w:val="24"/>
        </w:rPr>
        <w:tab/>
        <w:t>11</w:t>
      </w:r>
    </w:p>
    <w:p w14:paraId="1A67604C" w14:textId="77777777" w:rsidR="00C042EC" w:rsidRDefault="00FE456B" w:rsidP="00E35058">
      <w:pPr>
        <w:pStyle w:val="ListParagraph"/>
        <w:numPr>
          <w:ilvl w:val="1"/>
          <w:numId w:val="132"/>
        </w:numPr>
        <w:tabs>
          <w:tab w:val="left" w:pos="1195"/>
          <w:tab w:val="right" w:pos="9627"/>
        </w:tabs>
        <w:spacing w:before="160"/>
        <w:ind w:hanging="376"/>
        <w:rPr>
          <w:sz w:val="24"/>
        </w:rPr>
      </w:pPr>
      <w:r>
        <w:rPr>
          <w:sz w:val="24"/>
        </w:rPr>
        <w:t>FHC</w:t>
      </w:r>
      <w:r>
        <w:rPr>
          <w:spacing w:val="-6"/>
          <w:sz w:val="24"/>
        </w:rPr>
        <w:t xml:space="preserve"> </w:t>
      </w:r>
      <w:r>
        <w:rPr>
          <w:sz w:val="24"/>
        </w:rPr>
        <w:t>Mission</w:t>
      </w:r>
      <w:r>
        <w:rPr>
          <w:sz w:val="24"/>
        </w:rPr>
        <w:tab/>
        <w:t>11</w:t>
      </w:r>
    </w:p>
    <w:p w14:paraId="0AE60241" w14:textId="77777777" w:rsidR="00C042EC" w:rsidRDefault="00FE456B" w:rsidP="00E35058">
      <w:pPr>
        <w:pStyle w:val="ListParagraph"/>
        <w:numPr>
          <w:ilvl w:val="1"/>
          <w:numId w:val="132"/>
        </w:numPr>
        <w:tabs>
          <w:tab w:val="left" w:pos="1195"/>
          <w:tab w:val="right" w:pos="9627"/>
        </w:tabs>
        <w:spacing w:before="161"/>
        <w:ind w:hanging="376"/>
        <w:rPr>
          <w:sz w:val="24"/>
        </w:rPr>
      </w:pPr>
      <w:r>
        <w:rPr>
          <w:sz w:val="24"/>
        </w:rPr>
        <w:t>Purpose of the</w:t>
      </w:r>
      <w:r>
        <w:rPr>
          <w:spacing w:val="-4"/>
          <w:sz w:val="24"/>
        </w:rPr>
        <w:t xml:space="preserve"> </w:t>
      </w:r>
      <w:r>
        <w:rPr>
          <w:sz w:val="24"/>
        </w:rPr>
        <w:t>Administrative</w:t>
      </w:r>
      <w:r>
        <w:rPr>
          <w:spacing w:val="-9"/>
          <w:sz w:val="24"/>
        </w:rPr>
        <w:t xml:space="preserve"> </w:t>
      </w:r>
      <w:r>
        <w:rPr>
          <w:sz w:val="24"/>
        </w:rPr>
        <w:t>Plan</w:t>
      </w:r>
      <w:r>
        <w:rPr>
          <w:sz w:val="24"/>
        </w:rPr>
        <w:tab/>
        <w:t>11</w:t>
      </w:r>
    </w:p>
    <w:p w14:paraId="34F12565" w14:textId="77777777" w:rsidR="00C042EC" w:rsidRDefault="00FE456B" w:rsidP="00E35058">
      <w:pPr>
        <w:pStyle w:val="ListParagraph"/>
        <w:numPr>
          <w:ilvl w:val="1"/>
          <w:numId w:val="132"/>
        </w:numPr>
        <w:tabs>
          <w:tab w:val="left" w:pos="1195"/>
          <w:tab w:val="right" w:pos="9627"/>
        </w:tabs>
        <w:spacing w:before="159"/>
        <w:ind w:hanging="376"/>
        <w:rPr>
          <w:sz w:val="24"/>
        </w:rPr>
      </w:pPr>
      <w:r>
        <w:rPr>
          <w:sz w:val="24"/>
        </w:rPr>
        <w:t>Approval of Plan and Use of Administrative</w:t>
      </w:r>
      <w:r>
        <w:rPr>
          <w:spacing w:val="-6"/>
          <w:sz w:val="24"/>
        </w:rPr>
        <w:t xml:space="preserve"> </w:t>
      </w:r>
      <w:r>
        <w:rPr>
          <w:sz w:val="24"/>
        </w:rPr>
        <w:t>Fee</w:t>
      </w:r>
      <w:r>
        <w:rPr>
          <w:spacing w:val="-28"/>
          <w:sz w:val="24"/>
        </w:rPr>
        <w:t xml:space="preserve"> </w:t>
      </w:r>
      <w:r>
        <w:rPr>
          <w:sz w:val="24"/>
        </w:rPr>
        <w:t>Reserves</w:t>
      </w:r>
      <w:r>
        <w:rPr>
          <w:sz w:val="24"/>
        </w:rPr>
        <w:tab/>
        <w:t>11</w:t>
      </w:r>
    </w:p>
    <w:p w14:paraId="22346CDC" w14:textId="77777777" w:rsidR="00C042EC" w:rsidRDefault="00FE456B">
      <w:pPr>
        <w:pStyle w:val="BodyText"/>
        <w:tabs>
          <w:tab w:val="right" w:pos="9627"/>
        </w:tabs>
        <w:spacing w:before="160"/>
        <w:ind w:left="579"/>
      </w:pPr>
      <w:r>
        <w:t>CHAPTER 2 - General Administrative Provisions</w:t>
      </w:r>
      <w:r>
        <w:rPr>
          <w:spacing w:val="-5"/>
        </w:rPr>
        <w:t xml:space="preserve"> </w:t>
      </w:r>
      <w:r>
        <w:t>and Polices</w:t>
      </w:r>
      <w:r>
        <w:tab/>
        <w:t>12</w:t>
      </w:r>
    </w:p>
    <w:p w14:paraId="5040ED3E" w14:textId="77777777" w:rsidR="00C042EC" w:rsidRDefault="00FE456B" w:rsidP="00E35058">
      <w:pPr>
        <w:pStyle w:val="ListParagraph"/>
        <w:numPr>
          <w:ilvl w:val="1"/>
          <w:numId w:val="131"/>
        </w:numPr>
        <w:tabs>
          <w:tab w:val="left" w:pos="1195"/>
          <w:tab w:val="right" w:pos="9627"/>
        </w:tabs>
        <w:spacing w:before="161"/>
        <w:ind w:hanging="376"/>
        <w:rPr>
          <w:sz w:val="24"/>
        </w:rPr>
      </w:pPr>
      <w:r>
        <w:rPr>
          <w:sz w:val="24"/>
        </w:rPr>
        <w:t>Confidentiality and</w:t>
      </w:r>
      <w:r>
        <w:rPr>
          <w:spacing w:val="-5"/>
          <w:sz w:val="24"/>
        </w:rPr>
        <w:t xml:space="preserve"> </w:t>
      </w:r>
      <w:r>
        <w:rPr>
          <w:sz w:val="24"/>
        </w:rPr>
        <w:t>Privacy</w:t>
      </w:r>
      <w:r>
        <w:rPr>
          <w:spacing w:val="-17"/>
          <w:sz w:val="24"/>
        </w:rPr>
        <w:t xml:space="preserve"> </w:t>
      </w:r>
      <w:r>
        <w:rPr>
          <w:sz w:val="24"/>
        </w:rPr>
        <w:t>Policy</w:t>
      </w:r>
      <w:r>
        <w:rPr>
          <w:sz w:val="24"/>
        </w:rPr>
        <w:tab/>
        <w:t>12</w:t>
      </w:r>
    </w:p>
    <w:p w14:paraId="65DA3BA3" w14:textId="77777777" w:rsidR="00C042EC" w:rsidRDefault="00FE456B" w:rsidP="00E35058">
      <w:pPr>
        <w:pStyle w:val="ListParagraph"/>
        <w:numPr>
          <w:ilvl w:val="1"/>
          <w:numId w:val="131"/>
        </w:numPr>
        <w:tabs>
          <w:tab w:val="left" w:pos="1195"/>
          <w:tab w:val="right" w:pos="9627"/>
        </w:tabs>
        <w:spacing w:before="159"/>
        <w:ind w:hanging="376"/>
        <w:rPr>
          <w:sz w:val="24"/>
        </w:rPr>
      </w:pPr>
      <w:r>
        <w:rPr>
          <w:sz w:val="24"/>
        </w:rPr>
        <w:t>Record</w:t>
      </w:r>
      <w:r>
        <w:rPr>
          <w:spacing w:val="-1"/>
          <w:sz w:val="24"/>
        </w:rPr>
        <w:t xml:space="preserve"> </w:t>
      </w:r>
      <w:r>
        <w:rPr>
          <w:sz w:val="24"/>
        </w:rPr>
        <w:t>Retention</w:t>
      </w:r>
      <w:r>
        <w:rPr>
          <w:spacing w:val="-8"/>
          <w:sz w:val="24"/>
        </w:rPr>
        <w:t xml:space="preserve"> </w:t>
      </w:r>
      <w:r>
        <w:rPr>
          <w:sz w:val="24"/>
        </w:rPr>
        <w:t>Policy</w:t>
      </w:r>
      <w:r>
        <w:rPr>
          <w:sz w:val="24"/>
        </w:rPr>
        <w:tab/>
        <w:t>12</w:t>
      </w:r>
    </w:p>
    <w:p w14:paraId="002ECD70" w14:textId="77777777" w:rsidR="00C042EC" w:rsidRDefault="00FE456B">
      <w:pPr>
        <w:pStyle w:val="BodyText"/>
        <w:tabs>
          <w:tab w:val="right" w:pos="9627"/>
        </w:tabs>
        <w:spacing w:before="161"/>
        <w:ind w:left="579"/>
      </w:pPr>
      <w:r>
        <w:t>CHAPTER 3- General Fair</w:t>
      </w:r>
      <w:r>
        <w:rPr>
          <w:spacing w:val="-3"/>
        </w:rPr>
        <w:t xml:space="preserve"> </w:t>
      </w:r>
      <w:r>
        <w:t>Housing</w:t>
      </w:r>
      <w:r>
        <w:rPr>
          <w:spacing w:val="-3"/>
        </w:rPr>
        <w:t xml:space="preserve"> </w:t>
      </w:r>
      <w:r>
        <w:t>Policies</w:t>
      </w:r>
      <w:r>
        <w:tab/>
        <w:t>12</w:t>
      </w:r>
    </w:p>
    <w:p w14:paraId="1E8BE069" w14:textId="77777777" w:rsidR="00C042EC" w:rsidRDefault="00FE456B" w:rsidP="00E35058">
      <w:pPr>
        <w:pStyle w:val="ListParagraph"/>
        <w:numPr>
          <w:ilvl w:val="1"/>
          <w:numId w:val="130"/>
        </w:numPr>
        <w:tabs>
          <w:tab w:val="left" w:pos="1195"/>
          <w:tab w:val="right" w:pos="9627"/>
        </w:tabs>
        <w:spacing w:before="160"/>
        <w:ind w:hanging="376"/>
        <w:rPr>
          <w:sz w:val="24"/>
        </w:rPr>
      </w:pPr>
      <w:r>
        <w:rPr>
          <w:sz w:val="24"/>
        </w:rPr>
        <w:t>Nondiscrimination</w:t>
      </w:r>
      <w:r>
        <w:rPr>
          <w:spacing w:val="-6"/>
          <w:sz w:val="24"/>
        </w:rPr>
        <w:t xml:space="preserve"> </w:t>
      </w:r>
      <w:r>
        <w:rPr>
          <w:sz w:val="24"/>
        </w:rPr>
        <w:t>Policy</w:t>
      </w:r>
      <w:r>
        <w:rPr>
          <w:sz w:val="24"/>
        </w:rPr>
        <w:tab/>
        <w:t>12</w:t>
      </w:r>
    </w:p>
    <w:p w14:paraId="7B7CFCC6" w14:textId="4A48B071" w:rsidR="00EB3EF4" w:rsidRDefault="00FE456B" w:rsidP="00E35058">
      <w:pPr>
        <w:pStyle w:val="ListParagraph"/>
        <w:numPr>
          <w:ilvl w:val="1"/>
          <w:numId w:val="130"/>
        </w:numPr>
        <w:tabs>
          <w:tab w:val="left" w:pos="1195"/>
          <w:tab w:val="right" w:pos="9627"/>
        </w:tabs>
        <w:spacing w:before="159"/>
        <w:ind w:hanging="376"/>
        <w:rPr>
          <w:sz w:val="24"/>
        </w:rPr>
      </w:pPr>
      <w:r>
        <w:rPr>
          <w:sz w:val="24"/>
        </w:rPr>
        <w:t>Complying with Civil</w:t>
      </w:r>
      <w:r>
        <w:rPr>
          <w:spacing w:val="-4"/>
          <w:sz w:val="24"/>
        </w:rPr>
        <w:t xml:space="preserve"> </w:t>
      </w:r>
      <w:r>
        <w:rPr>
          <w:sz w:val="24"/>
        </w:rPr>
        <w:t>Rights</w:t>
      </w:r>
      <w:r>
        <w:rPr>
          <w:spacing w:val="-13"/>
          <w:sz w:val="24"/>
        </w:rPr>
        <w:t xml:space="preserve"> </w:t>
      </w:r>
      <w:r>
        <w:rPr>
          <w:sz w:val="24"/>
        </w:rPr>
        <w:t>Laws</w:t>
      </w:r>
      <w:r w:rsidR="00FA648A">
        <w:rPr>
          <w:sz w:val="24"/>
        </w:rPr>
        <w:tab/>
        <w:t>12</w:t>
      </w:r>
    </w:p>
    <w:p w14:paraId="772CE1C0" w14:textId="0909E36C" w:rsidR="00C042EC" w:rsidRDefault="00EB3EF4" w:rsidP="00EB3EF4">
      <w:pPr>
        <w:pStyle w:val="TableParagraph"/>
      </w:pPr>
      <w:r>
        <w:tab/>
        <w:t xml:space="preserve">  3.2.1 Violence Against Women’s Act</w:t>
      </w:r>
      <w:r w:rsidR="00FA648A">
        <w:tab/>
      </w:r>
      <w:r w:rsidR="00FA648A">
        <w:tab/>
      </w:r>
      <w:r w:rsidR="00FA648A">
        <w:tab/>
      </w:r>
      <w:r w:rsidR="00FA648A">
        <w:tab/>
      </w:r>
      <w:r w:rsidR="00FA648A">
        <w:tab/>
      </w:r>
      <w:r w:rsidR="00FA648A">
        <w:tab/>
      </w:r>
      <w:r w:rsidR="00FA648A">
        <w:tab/>
      </w:r>
      <w:r w:rsidR="00FA648A">
        <w:tab/>
        <w:t>13</w:t>
      </w:r>
    </w:p>
    <w:p w14:paraId="0FDD8787" w14:textId="169E46B9" w:rsidR="00C042EC" w:rsidRDefault="00FE456B" w:rsidP="00E35058">
      <w:pPr>
        <w:pStyle w:val="ListParagraph"/>
        <w:numPr>
          <w:ilvl w:val="1"/>
          <w:numId w:val="130"/>
        </w:numPr>
        <w:tabs>
          <w:tab w:val="left" w:pos="1195"/>
          <w:tab w:val="right" w:pos="9627"/>
        </w:tabs>
        <w:spacing w:before="161"/>
        <w:ind w:hanging="376"/>
        <w:rPr>
          <w:sz w:val="24"/>
        </w:rPr>
      </w:pPr>
      <w:r>
        <w:rPr>
          <w:sz w:val="24"/>
        </w:rPr>
        <w:t>Owner</w:t>
      </w:r>
      <w:r>
        <w:rPr>
          <w:spacing w:val="-2"/>
          <w:sz w:val="24"/>
        </w:rPr>
        <w:t xml:space="preserve"> </w:t>
      </w:r>
      <w:r>
        <w:rPr>
          <w:sz w:val="24"/>
        </w:rPr>
        <w:t>Nondiscrimination</w:t>
      </w:r>
      <w:r>
        <w:rPr>
          <w:spacing w:val="-5"/>
          <w:sz w:val="24"/>
        </w:rPr>
        <w:t xml:space="preserve"> </w:t>
      </w:r>
      <w:r>
        <w:rPr>
          <w:sz w:val="24"/>
        </w:rPr>
        <w:t>Requirements</w:t>
      </w:r>
      <w:r>
        <w:rPr>
          <w:sz w:val="24"/>
        </w:rPr>
        <w:tab/>
      </w:r>
      <w:r w:rsidR="00FA648A">
        <w:rPr>
          <w:sz w:val="24"/>
        </w:rPr>
        <w:t>17</w:t>
      </w:r>
    </w:p>
    <w:p w14:paraId="40A4F46D" w14:textId="608EB39E" w:rsidR="00C042EC" w:rsidRDefault="00FE456B" w:rsidP="00E35058">
      <w:pPr>
        <w:pStyle w:val="ListParagraph"/>
        <w:numPr>
          <w:ilvl w:val="1"/>
          <w:numId w:val="130"/>
        </w:numPr>
        <w:tabs>
          <w:tab w:val="left" w:pos="1195"/>
          <w:tab w:val="right" w:pos="9627"/>
        </w:tabs>
        <w:spacing w:before="160"/>
        <w:ind w:hanging="378"/>
        <w:rPr>
          <w:sz w:val="24"/>
        </w:rPr>
      </w:pPr>
      <w:r>
        <w:rPr>
          <w:sz w:val="24"/>
        </w:rPr>
        <w:t>Family Outreach and</w:t>
      </w:r>
      <w:r>
        <w:rPr>
          <w:spacing w:val="-4"/>
          <w:sz w:val="24"/>
        </w:rPr>
        <w:t xml:space="preserve"> </w:t>
      </w:r>
      <w:r>
        <w:rPr>
          <w:sz w:val="24"/>
        </w:rPr>
        <w:t>Affirmative</w:t>
      </w:r>
      <w:r>
        <w:rPr>
          <w:spacing w:val="-16"/>
          <w:sz w:val="24"/>
        </w:rPr>
        <w:t xml:space="preserve"> </w:t>
      </w:r>
      <w:r w:rsidR="00FA648A">
        <w:rPr>
          <w:sz w:val="24"/>
        </w:rPr>
        <w:t>Marketing</w:t>
      </w:r>
      <w:r w:rsidR="00FA648A">
        <w:rPr>
          <w:sz w:val="24"/>
        </w:rPr>
        <w:tab/>
        <w:t>18</w:t>
      </w:r>
    </w:p>
    <w:p w14:paraId="1341BDC9" w14:textId="1AD196CF" w:rsidR="00C042EC" w:rsidRDefault="00FE456B" w:rsidP="00E35058">
      <w:pPr>
        <w:pStyle w:val="ListParagraph"/>
        <w:numPr>
          <w:ilvl w:val="1"/>
          <w:numId w:val="130"/>
        </w:numPr>
        <w:tabs>
          <w:tab w:val="left" w:pos="1195"/>
          <w:tab w:val="right" w:pos="9627"/>
        </w:tabs>
        <w:spacing w:before="159"/>
        <w:ind w:hanging="378"/>
        <w:rPr>
          <w:sz w:val="24"/>
        </w:rPr>
      </w:pPr>
      <w:r w:rsidRPr="00B75214">
        <w:rPr>
          <w:sz w:val="24"/>
        </w:rPr>
        <w:t>Owner</w:t>
      </w:r>
      <w:r w:rsidRPr="00B75214">
        <w:rPr>
          <w:spacing w:val="-5"/>
          <w:sz w:val="24"/>
        </w:rPr>
        <w:t xml:space="preserve"> </w:t>
      </w:r>
      <w:r w:rsidRPr="00B75214">
        <w:rPr>
          <w:sz w:val="24"/>
        </w:rPr>
        <w:t>Outreach</w:t>
      </w:r>
      <w:r>
        <w:rPr>
          <w:color w:val="FF0000"/>
          <w:sz w:val="24"/>
        </w:rPr>
        <w:tab/>
      </w:r>
      <w:r w:rsidR="00FA648A">
        <w:rPr>
          <w:sz w:val="24"/>
        </w:rPr>
        <w:t>18</w:t>
      </w:r>
    </w:p>
    <w:p w14:paraId="5C1A86BC" w14:textId="0379BE05" w:rsidR="00C042EC" w:rsidRDefault="00FE456B" w:rsidP="00E35058">
      <w:pPr>
        <w:pStyle w:val="ListParagraph"/>
        <w:numPr>
          <w:ilvl w:val="1"/>
          <w:numId w:val="130"/>
        </w:numPr>
        <w:tabs>
          <w:tab w:val="left" w:pos="1195"/>
          <w:tab w:val="right" w:pos="9627"/>
        </w:tabs>
        <w:spacing w:before="161"/>
        <w:ind w:hanging="378"/>
        <w:rPr>
          <w:sz w:val="24"/>
        </w:rPr>
      </w:pPr>
      <w:r>
        <w:rPr>
          <w:sz w:val="24"/>
        </w:rPr>
        <w:t>Language Assistance Plan and Limited English</w:t>
      </w:r>
      <w:r>
        <w:rPr>
          <w:spacing w:val="-2"/>
          <w:sz w:val="24"/>
        </w:rPr>
        <w:t xml:space="preserve"> </w:t>
      </w:r>
      <w:r>
        <w:rPr>
          <w:sz w:val="24"/>
        </w:rPr>
        <w:t>Proficiency</w:t>
      </w:r>
      <w:r>
        <w:rPr>
          <w:spacing w:val="-38"/>
          <w:sz w:val="24"/>
        </w:rPr>
        <w:t xml:space="preserve"> </w:t>
      </w:r>
      <w:r w:rsidR="00FA648A">
        <w:rPr>
          <w:sz w:val="24"/>
        </w:rPr>
        <w:t>Policy</w:t>
      </w:r>
      <w:r w:rsidR="00FA648A">
        <w:rPr>
          <w:sz w:val="24"/>
        </w:rPr>
        <w:tab/>
        <w:t>19</w:t>
      </w:r>
    </w:p>
    <w:p w14:paraId="00AFB56A" w14:textId="11394C48" w:rsidR="00C042EC" w:rsidRDefault="00FE456B" w:rsidP="00E35058">
      <w:pPr>
        <w:pStyle w:val="ListParagraph"/>
        <w:numPr>
          <w:ilvl w:val="1"/>
          <w:numId w:val="130"/>
        </w:numPr>
        <w:tabs>
          <w:tab w:val="left" w:pos="1195"/>
          <w:tab w:val="right" w:pos="9627"/>
        </w:tabs>
        <w:spacing w:before="161"/>
        <w:ind w:hanging="376"/>
        <w:rPr>
          <w:sz w:val="24"/>
        </w:rPr>
      </w:pPr>
      <w:r>
        <w:rPr>
          <w:sz w:val="24"/>
        </w:rPr>
        <w:t>Reasonable</w:t>
      </w:r>
      <w:r>
        <w:rPr>
          <w:spacing w:val="-2"/>
          <w:sz w:val="24"/>
        </w:rPr>
        <w:t xml:space="preserve"> </w:t>
      </w:r>
      <w:r>
        <w:rPr>
          <w:sz w:val="24"/>
        </w:rPr>
        <w:t>Accommodation</w:t>
      </w:r>
      <w:r>
        <w:rPr>
          <w:spacing w:val="-10"/>
          <w:sz w:val="24"/>
        </w:rPr>
        <w:t xml:space="preserve"> </w:t>
      </w:r>
      <w:r w:rsidR="00FA648A">
        <w:rPr>
          <w:sz w:val="24"/>
        </w:rPr>
        <w:t>Policy</w:t>
      </w:r>
      <w:r w:rsidR="00FA648A">
        <w:rPr>
          <w:sz w:val="24"/>
        </w:rPr>
        <w:tab/>
        <w:t>20</w:t>
      </w:r>
    </w:p>
    <w:p w14:paraId="6FCF5230" w14:textId="57ECB615" w:rsidR="00C042EC" w:rsidRDefault="00FE456B" w:rsidP="00E35058">
      <w:pPr>
        <w:pStyle w:val="ListParagraph"/>
        <w:numPr>
          <w:ilvl w:val="1"/>
          <w:numId w:val="130"/>
        </w:numPr>
        <w:tabs>
          <w:tab w:val="left" w:pos="1195"/>
          <w:tab w:val="right" w:pos="9627"/>
        </w:tabs>
        <w:spacing w:before="158"/>
        <w:ind w:hanging="376"/>
        <w:rPr>
          <w:sz w:val="24"/>
        </w:rPr>
      </w:pPr>
      <w:r>
        <w:rPr>
          <w:sz w:val="24"/>
        </w:rPr>
        <w:t>Live in</w:t>
      </w:r>
      <w:r>
        <w:rPr>
          <w:spacing w:val="-2"/>
          <w:sz w:val="24"/>
        </w:rPr>
        <w:t xml:space="preserve"> </w:t>
      </w:r>
      <w:r>
        <w:rPr>
          <w:sz w:val="24"/>
        </w:rPr>
        <w:t>Aide</w:t>
      </w:r>
      <w:r>
        <w:rPr>
          <w:spacing w:val="-6"/>
          <w:sz w:val="24"/>
        </w:rPr>
        <w:t xml:space="preserve"> </w:t>
      </w:r>
      <w:r w:rsidR="00FA648A">
        <w:rPr>
          <w:sz w:val="24"/>
        </w:rPr>
        <w:t>Policy</w:t>
      </w:r>
      <w:r w:rsidR="00FA648A">
        <w:rPr>
          <w:sz w:val="24"/>
        </w:rPr>
        <w:tab/>
        <w:t>21</w:t>
      </w:r>
    </w:p>
    <w:p w14:paraId="7F90DB7E" w14:textId="0351D42C" w:rsidR="00C042EC" w:rsidRDefault="00FE456B" w:rsidP="00E35058">
      <w:pPr>
        <w:pStyle w:val="ListParagraph"/>
        <w:numPr>
          <w:ilvl w:val="1"/>
          <w:numId w:val="130"/>
        </w:numPr>
        <w:tabs>
          <w:tab w:val="left" w:pos="1195"/>
          <w:tab w:val="right" w:pos="9627"/>
        </w:tabs>
        <w:spacing w:before="161"/>
        <w:ind w:hanging="376"/>
        <w:rPr>
          <w:sz w:val="24"/>
        </w:rPr>
      </w:pPr>
      <w:r>
        <w:rPr>
          <w:sz w:val="24"/>
        </w:rPr>
        <w:t>Physical</w:t>
      </w:r>
      <w:r>
        <w:rPr>
          <w:spacing w:val="1"/>
          <w:sz w:val="24"/>
        </w:rPr>
        <w:t xml:space="preserve"> </w:t>
      </w:r>
      <w:r>
        <w:rPr>
          <w:sz w:val="24"/>
        </w:rPr>
        <w:t>Impairment</w:t>
      </w:r>
      <w:r>
        <w:rPr>
          <w:spacing w:val="-5"/>
          <w:sz w:val="24"/>
        </w:rPr>
        <w:t xml:space="preserve"> </w:t>
      </w:r>
      <w:r w:rsidR="00FA648A">
        <w:rPr>
          <w:sz w:val="24"/>
        </w:rPr>
        <w:t>Policy</w:t>
      </w:r>
      <w:r w:rsidR="00FA648A">
        <w:rPr>
          <w:sz w:val="24"/>
        </w:rPr>
        <w:tab/>
        <w:t>22</w:t>
      </w:r>
    </w:p>
    <w:p w14:paraId="73417744" w14:textId="1D83D667" w:rsidR="00C042EC" w:rsidRDefault="00FE456B" w:rsidP="00E35058">
      <w:pPr>
        <w:pStyle w:val="ListParagraph"/>
        <w:numPr>
          <w:ilvl w:val="1"/>
          <w:numId w:val="130"/>
        </w:numPr>
        <w:tabs>
          <w:tab w:val="left" w:pos="1597"/>
          <w:tab w:val="left" w:pos="1598"/>
          <w:tab w:val="right" w:pos="9627"/>
        </w:tabs>
        <w:spacing w:before="161"/>
        <w:ind w:left="1597" w:hanging="779"/>
        <w:rPr>
          <w:sz w:val="24"/>
        </w:rPr>
      </w:pPr>
      <w:r>
        <w:rPr>
          <w:sz w:val="24"/>
        </w:rPr>
        <w:t>Violence against Women Reauthorization Act</w:t>
      </w:r>
      <w:r>
        <w:rPr>
          <w:spacing w:val="-3"/>
          <w:sz w:val="24"/>
        </w:rPr>
        <w:t xml:space="preserve"> </w:t>
      </w:r>
      <w:r>
        <w:rPr>
          <w:sz w:val="24"/>
        </w:rPr>
        <w:t>Policy</w:t>
      </w:r>
      <w:r>
        <w:rPr>
          <w:spacing w:val="-39"/>
          <w:sz w:val="24"/>
        </w:rPr>
        <w:t xml:space="preserve"> </w:t>
      </w:r>
      <w:r w:rsidR="00FA648A">
        <w:rPr>
          <w:sz w:val="24"/>
        </w:rPr>
        <w:t>(VAWA)</w:t>
      </w:r>
      <w:r w:rsidR="00FA648A">
        <w:rPr>
          <w:sz w:val="24"/>
        </w:rPr>
        <w:tab/>
        <w:t>24</w:t>
      </w:r>
    </w:p>
    <w:p w14:paraId="31896DB4" w14:textId="0F7F9E7D" w:rsidR="00C042EC" w:rsidRDefault="00FE456B">
      <w:pPr>
        <w:pStyle w:val="BodyText"/>
        <w:tabs>
          <w:tab w:val="right" w:pos="9627"/>
        </w:tabs>
        <w:spacing w:before="158"/>
        <w:ind w:left="577"/>
      </w:pPr>
      <w:r>
        <w:t>CHAPTER 4- Applying to the Program and</w:t>
      </w:r>
      <w:r>
        <w:rPr>
          <w:spacing w:val="-7"/>
        </w:rPr>
        <w:t xml:space="preserve"> </w:t>
      </w:r>
      <w:r w:rsidR="00FA648A">
        <w:t>Waiting List</w:t>
      </w:r>
      <w:r w:rsidR="00FA648A">
        <w:tab/>
        <w:t>27</w:t>
      </w:r>
    </w:p>
    <w:p w14:paraId="004271EE" w14:textId="2F6EF840" w:rsidR="00C042EC" w:rsidRDefault="00FE456B" w:rsidP="00E35058">
      <w:pPr>
        <w:pStyle w:val="ListParagraph"/>
        <w:numPr>
          <w:ilvl w:val="1"/>
          <w:numId w:val="129"/>
        </w:numPr>
        <w:tabs>
          <w:tab w:val="left" w:pos="1195"/>
          <w:tab w:val="right" w:pos="9627"/>
        </w:tabs>
        <w:spacing w:before="161"/>
        <w:ind w:hanging="378"/>
        <w:rPr>
          <w:sz w:val="24"/>
        </w:rPr>
      </w:pPr>
      <w:r>
        <w:rPr>
          <w:sz w:val="24"/>
        </w:rPr>
        <w:t>Application</w:t>
      </w:r>
      <w:r>
        <w:rPr>
          <w:spacing w:val="-6"/>
          <w:sz w:val="24"/>
        </w:rPr>
        <w:t xml:space="preserve"> </w:t>
      </w:r>
      <w:r w:rsidR="00FA648A">
        <w:rPr>
          <w:sz w:val="24"/>
        </w:rPr>
        <w:t>Process</w:t>
      </w:r>
      <w:r w:rsidR="00FA648A">
        <w:rPr>
          <w:sz w:val="24"/>
        </w:rPr>
        <w:tab/>
        <w:t>27</w:t>
      </w:r>
    </w:p>
    <w:p w14:paraId="10195B48" w14:textId="3B8DF7DE" w:rsidR="00C042EC" w:rsidRDefault="00FE456B" w:rsidP="00E35058">
      <w:pPr>
        <w:pStyle w:val="ListParagraph"/>
        <w:numPr>
          <w:ilvl w:val="1"/>
          <w:numId w:val="129"/>
        </w:numPr>
        <w:tabs>
          <w:tab w:val="left" w:pos="1195"/>
          <w:tab w:val="right" w:pos="9627"/>
        </w:tabs>
        <w:spacing w:before="158"/>
        <w:ind w:hanging="378"/>
        <w:rPr>
          <w:sz w:val="24"/>
        </w:rPr>
      </w:pPr>
      <w:r w:rsidRPr="00B75214">
        <w:rPr>
          <w:sz w:val="24"/>
        </w:rPr>
        <w:t>Opening and Closing the</w:t>
      </w:r>
      <w:r w:rsidRPr="00B75214">
        <w:rPr>
          <w:spacing w:val="-3"/>
          <w:sz w:val="24"/>
        </w:rPr>
        <w:t xml:space="preserve"> </w:t>
      </w:r>
      <w:r w:rsidRPr="00B75214">
        <w:rPr>
          <w:sz w:val="24"/>
        </w:rPr>
        <w:t>Waiting</w:t>
      </w:r>
      <w:r w:rsidRPr="00B75214">
        <w:rPr>
          <w:spacing w:val="-17"/>
          <w:sz w:val="24"/>
        </w:rPr>
        <w:t xml:space="preserve"> </w:t>
      </w:r>
      <w:r w:rsidRPr="00B75214">
        <w:rPr>
          <w:sz w:val="24"/>
        </w:rPr>
        <w:t>List</w:t>
      </w:r>
      <w:r>
        <w:rPr>
          <w:color w:val="FF0000"/>
          <w:sz w:val="24"/>
        </w:rPr>
        <w:tab/>
      </w:r>
      <w:r w:rsidR="00FA648A">
        <w:rPr>
          <w:sz w:val="24"/>
        </w:rPr>
        <w:t>28</w:t>
      </w:r>
    </w:p>
    <w:p w14:paraId="37CF85E4" w14:textId="2BDE0315" w:rsidR="00C042EC" w:rsidRDefault="00FE456B" w:rsidP="00E35058">
      <w:pPr>
        <w:pStyle w:val="ListParagraph"/>
        <w:numPr>
          <w:ilvl w:val="1"/>
          <w:numId w:val="129"/>
        </w:numPr>
        <w:tabs>
          <w:tab w:val="left" w:pos="1195"/>
          <w:tab w:val="right" w:pos="9627"/>
        </w:tabs>
        <w:spacing w:before="161"/>
        <w:ind w:hanging="378"/>
        <w:rPr>
          <w:sz w:val="24"/>
        </w:rPr>
      </w:pPr>
      <w:r>
        <w:rPr>
          <w:sz w:val="24"/>
        </w:rPr>
        <w:t>Maintaining the</w:t>
      </w:r>
      <w:r>
        <w:rPr>
          <w:spacing w:val="-5"/>
          <w:sz w:val="24"/>
        </w:rPr>
        <w:t xml:space="preserve"> </w:t>
      </w:r>
      <w:r>
        <w:rPr>
          <w:sz w:val="24"/>
        </w:rPr>
        <w:t>Waiting</w:t>
      </w:r>
      <w:r>
        <w:rPr>
          <w:spacing w:val="-10"/>
          <w:sz w:val="24"/>
        </w:rPr>
        <w:t xml:space="preserve"> </w:t>
      </w:r>
      <w:r w:rsidR="00FA648A">
        <w:rPr>
          <w:sz w:val="24"/>
        </w:rPr>
        <w:t>List</w:t>
      </w:r>
      <w:r w:rsidR="00FA648A">
        <w:rPr>
          <w:sz w:val="24"/>
        </w:rPr>
        <w:tab/>
        <w:t>28</w:t>
      </w:r>
    </w:p>
    <w:p w14:paraId="2F504E88" w14:textId="0717AB5A" w:rsidR="00C042EC" w:rsidRDefault="00FE456B" w:rsidP="00E35058">
      <w:pPr>
        <w:pStyle w:val="ListParagraph"/>
        <w:numPr>
          <w:ilvl w:val="1"/>
          <w:numId w:val="129"/>
        </w:numPr>
        <w:tabs>
          <w:tab w:val="left" w:pos="1195"/>
          <w:tab w:val="right" w:pos="9627"/>
        </w:tabs>
        <w:spacing w:before="161"/>
        <w:ind w:hanging="378"/>
        <w:rPr>
          <w:sz w:val="24"/>
        </w:rPr>
      </w:pPr>
      <w:r>
        <w:rPr>
          <w:sz w:val="24"/>
        </w:rPr>
        <w:t>Updating the</w:t>
      </w:r>
      <w:r>
        <w:rPr>
          <w:spacing w:val="-5"/>
          <w:sz w:val="24"/>
        </w:rPr>
        <w:t xml:space="preserve"> </w:t>
      </w:r>
      <w:r>
        <w:rPr>
          <w:sz w:val="24"/>
        </w:rPr>
        <w:t>Waiting</w:t>
      </w:r>
      <w:r>
        <w:rPr>
          <w:spacing w:val="-10"/>
          <w:sz w:val="24"/>
        </w:rPr>
        <w:t xml:space="preserve"> </w:t>
      </w:r>
      <w:r w:rsidR="00FA648A">
        <w:rPr>
          <w:sz w:val="24"/>
        </w:rPr>
        <w:t>List</w:t>
      </w:r>
      <w:r w:rsidR="00FA648A">
        <w:rPr>
          <w:sz w:val="24"/>
        </w:rPr>
        <w:tab/>
        <w:t>29</w:t>
      </w:r>
    </w:p>
    <w:p w14:paraId="36E18721" w14:textId="77777777" w:rsidR="00C042EC" w:rsidRDefault="00C042EC">
      <w:pPr>
        <w:rPr>
          <w:sz w:val="24"/>
        </w:rPr>
        <w:sectPr w:rsidR="00C042EC" w:rsidSect="00D32703">
          <w:type w:val="continuous"/>
          <w:pgSz w:w="12240" w:h="15840"/>
          <w:pgMar w:top="600" w:right="1120" w:bottom="640" w:left="1160" w:header="720" w:footer="720" w:gutter="0"/>
          <w:cols w:space="720"/>
        </w:sectPr>
      </w:pPr>
    </w:p>
    <w:tbl>
      <w:tblPr>
        <w:tblW w:w="0" w:type="auto"/>
        <w:tblInd w:w="394" w:type="dxa"/>
        <w:tblLayout w:type="fixed"/>
        <w:tblCellMar>
          <w:left w:w="0" w:type="dxa"/>
          <w:right w:w="0" w:type="dxa"/>
        </w:tblCellMar>
        <w:tblLook w:val="01E0" w:firstRow="1" w:lastRow="1" w:firstColumn="1" w:lastColumn="1" w:noHBand="0" w:noVBand="0"/>
      </w:tblPr>
      <w:tblGrid>
        <w:gridCol w:w="7980"/>
        <w:gridCol w:w="1482"/>
      </w:tblGrid>
      <w:tr w:rsidR="00C042EC" w14:paraId="0FBCFE76" w14:textId="77777777">
        <w:trPr>
          <w:trHeight w:val="347"/>
        </w:trPr>
        <w:tc>
          <w:tcPr>
            <w:tcW w:w="7980" w:type="dxa"/>
          </w:tcPr>
          <w:p w14:paraId="0509E105" w14:textId="77777777" w:rsidR="00C042EC" w:rsidRDefault="00FE456B">
            <w:pPr>
              <w:pStyle w:val="TableParagraph"/>
              <w:spacing w:before="0" w:line="266" w:lineRule="exact"/>
              <w:ind w:left="440"/>
              <w:rPr>
                <w:sz w:val="24"/>
              </w:rPr>
            </w:pPr>
            <w:r>
              <w:rPr>
                <w:sz w:val="24"/>
              </w:rPr>
              <w:lastRenderedPageBreak/>
              <w:t>4.5 Change in Circumstances</w:t>
            </w:r>
          </w:p>
        </w:tc>
        <w:tc>
          <w:tcPr>
            <w:tcW w:w="1482" w:type="dxa"/>
          </w:tcPr>
          <w:p w14:paraId="670A4319" w14:textId="34311796" w:rsidR="00C042EC" w:rsidRDefault="00FA648A">
            <w:pPr>
              <w:pStyle w:val="TableParagraph"/>
              <w:spacing w:before="0" w:line="266" w:lineRule="exact"/>
              <w:ind w:right="209"/>
              <w:jc w:val="right"/>
              <w:rPr>
                <w:sz w:val="24"/>
              </w:rPr>
            </w:pPr>
            <w:r>
              <w:rPr>
                <w:sz w:val="24"/>
              </w:rPr>
              <w:t>30</w:t>
            </w:r>
          </w:p>
        </w:tc>
      </w:tr>
      <w:tr w:rsidR="00C042EC" w14:paraId="0FA7128D" w14:textId="77777777">
        <w:trPr>
          <w:trHeight w:val="432"/>
        </w:trPr>
        <w:tc>
          <w:tcPr>
            <w:tcW w:w="7980" w:type="dxa"/>
          </w:tcPr>
          <w:p w14:paraId="607AA951" w14:textId="77777777" w:rsidR="00C042EC" w:rsidRDefault="00FE456B">
            <w:pPr>
              <w:pStyle w:val="TableParagraph"/>
              <w:spacing w:before="71"/>
              <w:ind w:left="440"/>
              <w:rPr>
                <w:sz w:val="24"/>
              </w:rPr>
            </w:pPr>
            <w:r>
              <w:rPr>
                <w:sz w:val="24"/>
              </w:rPr>
              <w:t>4.6 Local Preferences</w:t>
            </w:r>
          </w:p>
        </w:tc>
        <w:tc>
          <w:tcPr>
            <w:tcW w:w="1482" w:type="dxa"/>
          </w:tcPr>
          <w:p w14:paraId="5CBE67F5" w14:textId="454C6838" w:rsidR="00C042EC" w:rsidRDefault="00FA648A">
            <w:pPr>
              <w:pStyle w:val="TableParagraph"/>
              <w:spacing w:before="71"/>
              <w:ind w:right="209"/>
              <w:jc w:val="right"/>
              <w:rPr>
                <w:sz w:val="24"/>
              </w:rPr>
            </w:pPr>
            <w:r>
              <w:rPr>
                <w:sz w:val="24"/>
              </w:rPr>
              <w:t>30</w:t>
            </w:r>
          </w:p>
        </w:tc>
      </w:tr>
      <w:tr w:rsidR="00C042EC" w14:paraId="338BD442" w14:textId="77777777">
        <w:trPr>
          <w:trHeight w:val="435"/>
        </w:trPr>
        <w:tc>
          <w:tcPr>
            <w:tcW w:w="7980" w:type="dxa"/>
          </w:tcPr>
          <w:p w14:paraId="177F57F5" w14:textId="77777777" w:rsidR="00C042EC" w:rsidRDefault="00FE456B">
            <w:pPr>
              <w:pStyle w:val="TableParagraph"/>
              <w:ind w:left="440"/>
              <w:rPr>
                <w:sz w:val="24"/>
              </w:rPr>
            </w:pPr>
            <w:r>
              <w:rPr>
                <w:sz w:val="24"/>
              </w:rPr>
              <w:t>4.7 Assistance Targeted by HUD</w:t>
            </w:r>
          </w:p>
        </w:tc>
        <w:tc>
          <w:tcPr>
            <w:tcW w:w="1482" w:type="dxa"/>
          </w:tcPr>
          <w:p w14:paraId="0B5E1658" w14:textId="66B5E93D" w:rsidR="00C042EC" w:rsidRDefault="00FA648A">
            <w:pPr>
              <w:pStyle w:val="TableParagraph"/>
              <w:ind w:right="209"/>
              <w:jc w:val="right"/>
              <w:rPr>
                <w:sz w:val="24"/>
              </w:rPr>
            </w:pPr>
            <w:r>
              <w:rPr>
                <w:sz w:val="24"/>
              </w:rPr>
              <w:t>31</w:t>
            </w:r>
          </w:p>
        </w:tc>
      </w:tr>
      <w:tr w:rsidR="00C042EC" w14:paraId="04888F25" w14:textId="77777777">
        <w:trPr>
          <w:trHeight w:val="435"/>
        </w:trPr>
        <w:tc>
          <w:tcPr>
            <w:tcW w:w="7980" w:type="dxa"/>
          </w:tcPr>
          <w:p w14:paraId="165ABADA" w14:textId="77777777" w:rsidR="00C042EC" w:rsidRDefault="00FE456B">
            <w:pPr>
              <w:pStyle w:val="TableParagraph"/>
              <w:spacing w:before="75"/>
              <w:ind w:left="440"/>
              <w:rPr>
                <w:sz w:val="24"/>
              </w:rPr>
            </w:pPr>
            <w:r>
              <w:rPr>
                <w:sz w:val="24"/>
              </w:rPr>
              <w:t>4.8 Continuously Assisted Families and Special Admissions</w:t>
            </w:r>
          </w:p>
        </w:tc>
        <w:tc>
          <w:tcPr>
            <w:tcW w:w="1482" w:type="dxa"/>
          </w:tcPr>
          <w:p w14:paraId="31BEECA0" w14:textId="5DB69DD7" w:rsidR="00C042EC" w:rsidRDefault="00FA648A">
            <w:pPr>
              <w:pStyle w:val="TableParagraph"/>
              <w:spacing w:before="75"/>
              <w:ind w:right="209"/>
              <w:jc w:val="right"/>
              <w:rPr>
                <w:sz w:val="24"/>
              </w:rPr>
            </w:pPr>
            <w:r>
              <w:rPr>
                <w:sz w:val="24"/>
              </w:rPr>
              <w:t>31</w:t>
            </w:r>
          </w:p>
        </w:tc>
      </w:tr>
      <w:tr w:rsidR="00C042EC" w14:paraId="359E9132" w14:textId="77777777">
        <w:trPr>
          <w:trHeight w:val="434"/>
        </w:trPr>
        <w:tc>
          <w:tcPr>
            <w:tcW w:w="7980" w:type="dxa"/>
          </w:tcPr>
          <w:p w14:paraId="05E829D4" w14:textId="77777777" w:rsidR="00C042EC" w:rsidRDefault="00FE456B">
            <w:pPr>
              <w:pStyle w:val="TableParagraph"/>
              <w:ind w:left="440"/>
              <w:rPr>
                <w:sz w:val="24"/>
              </w:rPr>
            </w:pPr>
            <w:r>
              <w:rPr>
                <w:sz w:val="24"/>
              </w:rPr>
              <w:t>4.9 Relocation of Witnesses and Victims of Crime</w:t>
            </w:r>
          </w:p>
        </w:tc>
        <w:tc>
          <w:tcPr>
            <w:tcW w:w="1482" w:type="dxa"/>
          </w:tcPr>
          <w:p w14:paraId="36996403" w14:textId="00F8463C" w:rsidR="00C042EC" w:rsidRDefault="00FA648A">
            <w:pPr>
              <w:pStyle w:val="TableParagraph"/>
              <w:ind w:right="209"/>
              <w:jc w:val="right"/>
              <w:rPr>
                <w:sz w:val="24"/>
              </w:rPr>
            </w:pPr>
            <w:r>
              <w:rPr>
                <w:sz w:val="24"/>
              </w:rPr>
              <w:t>32</w:t>
            </w:r>
          </w:p>
        </w:tc>
      </w:tr>
      <w:tr w:rsidR="00C042EC" w14:paraId="679085AA" w14:textId="77777777">
        <w:trPr>
          <w:trHeight w:val="434"/>
        </w:trPr>
        <w:tc>
          <w:tcPr>
            <w:tcW w:w="7980" w:type="dxa"/>
          </w:tcPr>
          <w:p w14:paraId="1F34F74B" w14:textId="77777777" w:rsidR="00C042EC" w:rsidRDefault="00FE456B">
            <w:pPr>
              <w:pStyle w:val="TableParagraph"/>
              <w:tabs>
                <w:tab w:val="left" w:pos="1217"/>
              </w:tabs>
              <w:ind w:left="440"/>
              <w:rPr>
                <w:sz w:val="24"/>
              </w:rPr>
            </w:pPr>
            <w:r>
              <w:rPr>
                <w:spacing w:val="-3"/>
                <w:sz w:val="24"/>
              </w:rPr>
              <w:t>4.10</w:t>
            </w:r>
            <w:r>
              <w:rPr>
                <w:spacing w:val="-3"/>
                <w:sz w:val="24"/>
              </w:rPr>
              <w:tab/>
            </w:r>
            <w:r>
              <w:rPr>
                <w:sz w:val="24"/>
              </w:rPr>
              <w:t>Income Targeting</w:t>
            </w:r>
            <w:r>
              <w:rPr>
                <w:spacing w:val="-17"/>
                <w:sz w:val="24"/>
              </w:rPr>
              <w:t xml:space="preserve"> </w:t>
            </w:r>
            <w:r>
              <w:rPr>
                <w:sz w:val="24"/>
              </w:rPr>
              <w:t>Policy</w:t>
            </w:r>
          </w:p>
        </w:tc>
        <w:tc>
          <w:tcPr>
            <w:tcW w:w="1482" w:type="dxa"/>
          </w:tcPr>
          <w:p w14:paraId="4DFFC0B4" w14:textId="6314DC74" w:rsidR="00C042EC" w:rsidRDefault="00FA648A">
            <w:pPr>
              <w:pStyle w:val="TableParagraph"/>
              <w:ind w:right="209"/>
              <w:jc w:val="right"/>
              <w:rPr>
                <w:sz w:val="24"/>
              </w:rPr>
            </w:pPr>
            <w:r>
              <w:rPr>
                <w:sz w:val="24"/>
              </w:rPr>
              <w:t>32</w:t>
            </w:r>
          </w:p>
        </w:tc>
      </w:tr>
      <w:tr w:rsidR="00C042EC" w14:paraId="17B27F0E" w14:textId="77777777">
        <w:trPr>
          <w:trHeight w:val="435"/>
        </w:trPr>
        <w:tc>
          <w:tcPr>
            <w:tcW w:w="7980" w:type="dxa"/>
          </w:tcPr>
          <w:p w14:paraId="2E64C784" w14:textId="77777777" w:rsidR="00C042EC" w:rsidRDefault="00FE456B">
            <w:pPr>
              <w:pStyle w:val="TableParagraph"/>
              <w:tabs>
                <w:tab w:val="left" w:pos="1217"/>
              </w:tabs>
              <w:ind w:left="440"/>
              <w:rPr>
                <w:sz w:val="24"/>
              </w:rPr>
            </w:pPr>
            <w:r>
              <w:rPr>
                <w:spacing w:val="-3"/>
                <w:sz w:val="24"/>
              </w:rPr>
              <w:t>4.11</w:t>
            </w:r>
            <w:r>
              <w:rPr>
                <w:spacing w:val="-3"/>
                <w:sz w:val="24"/>
              </w:rPr>
              <w:tab/>
            </w:r>
            <w:r>
              <w:rPr>
                <w:sz w:val="24"/>
              </w:rPr>
              <w:t>Fungibility</w:t>
            </w:r>
          </w:p>
        </w:tc>
        <w:tc>
          <w:tcPr>
            <w:tcW w:w="1482" w:type="dxa"/>
          </w:tcPr>
          <w:p w14:paraId="6B46D6FC" w14:textId="430F850F" w:rsidR="00C042EC" w:rsidRDefault="00FA648A">
            <w:pPr>
              <w:pStyle w:val="TableParagraph"/>
              <w:ind w:right="209"/>
              <w:jc w:val="right"/>
              <w:rPr>
                <w:sz w:val="24"/>
              </w:rPr>
            </w:pPr>
            <w:r>
              <w:rPr>
                <w:sz w:val="24"/>
              </w:rPr>
              <w:t>33</w:t>
            </w:r>
          </w:p>
        </w:tc>
      </w:tr>
      <w:tr w:rsidR="00C042EC" w14:paraId="2AD2E6F1" w14:textId="77777777">
        <w:trPr>
          <w:trHeight w:val="435"/>
        </w:trPr>
        <w:tc>
          <w:tcPr>
            <w:tcW w:w="7980" w:type="dxa"/>
          </w:tcPr>
          <w:p w14:paraId="35C0F927" w14:textId="77777777" w:rsidR="00C042EC" w:rsidRDefault="00FE456B">
            <w:pPr>
              <w:pStyle w:val="TableParagraph"/>
              <w:tabs>
                <w:tab w:val="left" w:pos="1217"/>
              </w:tabs>
              <w:spacing w:before="75"/>
              <w:ind w:left="440"/>
              <w:rPr>
                <w:sz w:val="24"/>
              </w:rPr>
            </w:pPr>
            <w:r>
              <w:rPr>
                <w:spacing w:val="-3"/>
                <w:sz w:val="24"/>
              </w:rPr>
              <w:t>4.12</w:t>
            </w:r>
            <w:r>
              <w:rPr>
                <w:spacing w:val="-3"/>
                <w:sz w:val="24"/>
              </w:rPr>
              <w:tab/>
            </w:r>
            <w:r>
              <w:rPr>
                <w:sz w:val="24"/>
              </w:rPr>
              <w:t>Waiting List</w:t>
            </w:r>
            <w:r>
              <w:rPr>
                <w:spacing w:val="-8"/>
                <w:sz w:val="24"/>
              </w:rPr>
              <w:t xml:space="preserve"> </w:t>
            </w:r>
            <w:r>
              <w:rPr>
                <w:sz w:val="24"/>
              </w:rPr>
              <w:t>Placement</w:t>
            </w:r>
          </w:p>
        </w:tc>
        <w:tc>
          <w:tcPr>
            <w:tcW w:w="1482" w:type="dxa"/>
          </w:tcPr>
          <w:p w14:paraId="4723286E" w14:textId="0704239B" w:rsidR="00C042EC" w:rsidRDefault="00FA648A">
            <w:pPr>
              <w:pStyle w:val="TableParagraph"/>
              <w:spacing w:before="75"/>
              <w:ind w:right="209"/>
              <w:jc w:val="right"/>
              <w:rPr>
                <w:sz w:val="24"/>
              </w:rPr>
            </w:pPr>
            <w:r>
              <w:rPr>
                <w:sz w:val="24"/>
              </w:rPr>
              <w:t>33</w:t>
            </w:r>
          </w:p>
        </w:tc>
      </w:tr>
      <w:tr w:rsidR="00C042EC" w14:paraId="67E8F16A" w14:textId="77777777">
        <w:trPr>
          <w:trHeight w:val="434"/>
        </w:trPr>
        <w:tc>
          <w:tcPr>
            <w:tcW w:w="7980" w:type="dxa"/>
          </w:tcPr>
          <w:p w14:paraId="77F2835D" w14:textId="77777777" w:rsidR="00C042EC" w:rsidRDefault="00FE456B">
            <w:pPr>
              <w:pStyle w:val="TableParagraph"/>
              <w:tabs>
                <w:tab w:val="left" w:pos="1217"/>
              </w:tabs>
              <w:ind w:left="440"/>
              <w:rPr>
                <w:sz w:val="24"/>
              </w:rPr>
            </w:pPr>
            <w:r>
              <w:rPr>
                <w:spacing w:val="-3"/>
                <w:sz w:val="24"/>
              </w:rPr>
              <w:t>4.13</w:t>
            </w:r>
            <w:r>
              <w:rPr>
                <w:spacing w:val="-3"/>
                <w:sz w:val="24"/>
              </w:rPr>
              <w:tab/>
            </w:r>
            <w:r>
              <w:rPr>
                <w:sz w:val="24"/>
              </w:rPr>
              <w:t>Selection from the Waiting List</w:t>
            </w:r>
            <w:r>
              <w:rPr>
                <w:spacing w:val="-10"/>
                <w:sz w:val="24"/>
              </w:rPr>
              <w:t xml:space="preserve"> </w:t>
            </w:r>
            <w:r>
              <w:rPr>
                <w:sz w:val="24"/>
              </w:rPr>
              <w:t>Notification</w:t>
            </w:r>
          </w:p>
        </w:tc>
        <w:tc>
          <w:tcPr>
            <w:tcW w:w="1482" w:type="dxa"/>
          </w:tcPr>
          <w:p w14:paraId="2DA6827E" w14:textId="4D1D61E8" w:rsidR="00C042EC" w:rsidRDefault="00FA648A">
            <w:pPr>
              <w:pStyle w:val="TableParagraph"/>
              <w:ind w:right="209"/>
              <w:jc w:val="right"/>
              <w:rPr>
                <w:sz w:val="24"/>
              </w:rPr>
            </w:pPr>
            <w:r>
              <w:rPr>
                <w:sz w:val="24"/>
              </w:rPr>
              <w:t>33</w:t>
            </w:r>
          </w:p>
        </w:tc>
      </w:tr>
      <w:tr w:rsidR="00C042EC" w14:paraId="71522462" w14:textId="77777777">
        <w:trPr>
          <w:trHeight w:val="434"/>
        </w:trPr>
        <w:tc>
          <w:tcPr>
            <w:tcW w:w="7980" w:type="dxa"/>
          </w:tcPr>
          <w:p w14:paraId="6E8260F2" w14:textId="77777777" w:rsidR="00C042EC" w:rsidRDefault="00FE456B">
            <w:pPr>
              <w:pStyle w:val="TableParagraph"/>
              <w:ind w:left="200"/>
              <w:rPr>
                <w:sz w:val="24"/>
              </w:rPr>
            </w:pPr>
            <w:r>
              <w:rPr>
                <w:sz w:val="24"/>
              </w:rPr>
              <w:t>CHAPTER 5 - Initial and Continuing Eligibility</w:t>
            </w:r>
          </w:p>
        </w:tc>
        <w:tc>
          <w:tcPr>
            <w:tcW w:w="1482" w:type="dxa"/>
          </w:tcPr>
          <w:p w14:paraId="1ACE2445" w14:textId="358E65F1" w:rsidR="00C042EC" w:rsidRDefault="00FA648A">
            <w:pPr>
              <w:pStyle w:val="TableParagraph"/>
              <w:ind w:right="209"/>
              <w:jc w:val="right"/>
              <w:rPr>
                <w:sz w:val="24"/>
              </w:rPr>
            </w:pPr>
            <w:r>
              <w:rPr>
                <w:sz w:val="24"/>
              </w:rPr>
              <w:t>34</w:t>
            </w:r>
          </w:p>
        </w:tc>
      </w:tr>
      <w:tr w:rsidR="00C042EC" w14:paraId="6675DC34" w14:textId="77777777">
        <w:trPr>
          <w:trHeight w:val="435"/>
        </w:trPr>
        <w:tc>
          <w:tcPr>
            <w:tcW w:w="7980" w:type="dxa"/>
          </w:tcPr>
          <w:p w14:paraId="774AC214" w14:textId="77777777" w:rsidR="00C042EC" w:rsidRDefault="00FE456B">
            <w:pPr>
              <w:pStyle w:val="TableParagraph"/>
              <w:ind w:left="440"/>
              <w:rPr>
                <w:sz w:val="24"/>
              </w:rPr>
            </w:pPr>
            <w:r>
              <w:rPr>
                <w:sz w:val="24"/>
              </w:rPr>
              <w:t>5.1 Qualifications for Admission</w:t>
            </w:r>
          </w:p>
        </w:tc>
        <w:tc>
          <w:tcPr>
            <w:tcW w:w="1482" w:type="dxa"/>
          </w:tcPr>
          <w:p w14:paraId="0A046A7C" w14:textId="43669CF0" w:rsidR="00C042EC" w:rsidRDefault="00FA648A">
            <w:pPr>
              <w:pStyle w:val="TableParagraph"/>
              <w:ind w:right="209"/>
              <w:jc w:val="right"/>
              <w:rPr>
                <w:sz w:val="24"/>
              </w:rPr>
            </w:pPr>
            <w:r>
              <w:rPr>
                <w:sz w:val="24"/>
              </w:rPr>
              <w:t>34</w:t>
            </w:r>
          </w:p>
        </w:tc>
      </w:tr>
      <w:tr w:rsidR="00C042EC" w14:paraId="1B7ED013" w14:textId="77777777">
        <w:trPr>
          <w:trHeight w:val="435"/>
        </w:trPr>
        <w:tc>
          <w:tcPr>
            <w:tcW w:w="7980" w:type="dxa"/>
          </w:tcPr>
          <w:p w14:paraId="528DA9D4" w14:textId="77777777" w:rsidR="00C042EC" w:rsidRDefault="00FE456B">
            <w:pPr>
              <w:pStyle w:val="TableParagraph"/>
              <w:spacing w:before="75"/>
              <w:ind w:left="440"/>
              <w:rPr>
                <w:sz w:val="24"/>
              </w:rPr>
            </w:pPr>
            <w:r>
              <w:rPr>
                <w:sz w:val="24"/>
              </w:rPr>
              <w:t xml:space="preserve">5.2 </w:t>
            </w:r>
            <w:r w:rsidRPr="00B75214">
              <w:rPr>
                <w:sz w:val="24"/>
              </w:rPr>
              <w:t>Family Definition</w:t>
            </w:r>
          </w:p>
        </w:tc>
        <w:tc>
          <w:tcPr>
            <w:tcW w:w="1482" w:type="dxa"/>
          </w:tcPr>
          <w:p w14:paraId="1FB91C49" w14:textId="610B1603" w:rsidR="00C042EC" w:rsidRDefault="00FA648A">
            <w:pPr>
              <w:pStyle w:val="TableParagraph"/>
              <w:spacing w:before="75"/>
              <w:ind w:right="209"/>
              <w:jc w:val="right"/>
              <w:rPr>
                <w:sz w:val="24"/>
              </w:rPr>
            </w:pPr>
            <w:r>
              <w:rPr>
                <w:sz w:val="24"/>
              </w:rPr>
              <w:t>35</w:t>
            </w:r>
          </w:p>
        </w:tc>
      </w:tr>
      <w:tr w:rsidR="00C042EC" w14:paraId="589FD3EF" w14:textId="77777777">
        <w:trPr>
          <w:trHeight w:val="434"/>
        </w:trPr>
        <w:tc>
          <w:tcPr>
            <w:tcW w:w="7980" w:type="dxa"/>
          </w:tcPr>
          <w:p w14:paraId="6B011B2D" w14:textId="77777777" w:rsidR="00C042EC" w:rsidRDefault="00FE456B">
            <w:pPr>
              <w:pStyle w:val="TableParagraph"/>
              <w:ind w:left="440"/>
              <w:rPr>
                <w:sz w:val="24"/>
              </w:rPr>
            </w:pPr>
            <w:r>
              <w:rPr>
                <w:sz w:val="24"/>
              </w:rPr>
              <w:t>5.3 Student Head of Household</w:t>
            </w:r>
          </w:p>
        </w:tc>
        <w:tc>
          <w:tcPr>
            <w:tcW w:w="1482" w:type="dxa"/>
          </w:tcPr>
          <w:p w14:paraId="247C88FB" w14:textId="198696A7" w:rsidR="00C042EC" w:rsidRDefault="00FA648A">
            <w:pPr>
              <w:pStyle w:val="TableParagraph"/>
              <w:ind w:right="209"/>
              <w:jc w:val="right"/>
              <w:rPr>
                <w:sz w:val="24"/>
              </w:rPr>
            </w:pPr>
            <w:r>
              <w:rPr>
                <w:sz w:val="24"/>
              </w:rPr>
              <w:t>39</w:t>
            </w:r>
          </w:p>
        </w:tc>
      </w:tr>
      <w:tr w:rsidR="00C042EC" w14:paraId="295CE8B6" w14:textId="77777777">
        <w:trPr>
          <w:trHeight w:val="434"/>
        </w:trPr>
        <w:tc>
          <w:tcPr>
            <w:tcW w:w="7980" w:type="dxa"/>
          </w:tcPr>
          <w:p w14:paraId="06924DFF" w14:textId="77777777" w:rsidR="00C042EC" w:rsidRDefault="00FE456B">
            <w:pPr>
              <w:pStyle w:val="TableParagraph"/>
              <w:ind w:left="440"/>
              <w:rPr>
                <w:sz w:val="24"/>
              </w:rPr>
            </w:pPr>
            <w:r>
              <w:rPr>
                <w:sz w:val="24"/>
              </w:rPr>
              <w:t>5.4 Guests/Visitors</w:t>
            </w:r>
          </w:p>
        </w:tc>
        <w:tc>
          <w:tcPr>
            <w:tcW w:w="1482" w:type="dxa"/>
          </w:tcPr>
          <w:p w14:paraId="35C6DEC4" w14:textId="507EDC50" w:rsidR="00C042EC" w:rsidRDefault="00FA648A">
            <w:pPr>
              <w:pStyle w:val="TableParagraph"/>
              <w:ind w:right="209"/>
              <w:jc w:val="right"/>
              <w:rPr>
                <w:sz w:val="24"/>
              </w:rPr>
            </w:pPr>
            <w:r>
              <w:rPr>
                <w:sz w:val="24"/>
              </w:rPr>
              <w:t>39</w:t>
            </w:r>
          </w:p>
        </w:tc>
      </w:tr>
      <w:tr w:rsidR="00C042EC" w14:paraId="36C3991F" w14:textId="77777777">
        <w:trPr>
          <w:trHeight w:val="435"/>
        </w:trPr>
        <w:tc>
          <w:tcPr>
            <w:tcW w:w="7980" w:type="dxa"/>
          </w:tcPr>
          <w:p w14:paraId="6C5849FC" w14:textId="77777777" w:rsidR="00C042EC" w:rsidRDefault="00FE456B">
            <w:pPr>
              <w:pStyle w:val="TableParagraph"/>
              <w:ind w:left="440"/>
              <w:rPr>
                <w:sz w:val="24"/>
              </w:rPr>
            </w:pPr>
            <w:r>
              <w:rPr>
                <w:sz w:val="24"/>
              </w:rPr>
              <w:t>5.5 Eligibility/Orientation</w:t>
            </w:r>
          </w:p>
        </w:tc>
        <w:tc>
          <w:tcPr>
            <w:tcW w:w="1482" w:type="dxa"/>
          </w:tcPr>
          <w:p w14:paraId="121B2769" w14:textId="798EF52C" w:rsidR="00C042EC" w:rsidRDefault="00FA648A">
            <w:pPr>
              <w:pStyle w:val="TableParagraph"/>
              <w:ind w:right="209"/>
              <w:jc w:val="right"/>
              <w:rPr>
                <w:sz w:val="24"/>
              </w:rPr>
            </w:pPr>
            <w:r>
              <w:rPr>
                <w:sz w:val="24"/>
              </w:rPr>
              <w:t>40</w:t>
            </w:r>
          </w:p>
        </w:tc>
      </w:tr>
      <w:tr w:rsidR="00C042EC" w14:paraId="5BE234A6" w14:textId="77777777">
        <w:trPr>
          <w:trHeight w:val="435"/>
        </w:trPr>
        <w:tc>
          <w:tcPr>
            <w:tcW w:w="7980" w:type="dxa"/>
          </w:tcPr>
          <w:p w14:paraId="08D61A06" w14:textId="77777777" w:rsidR="00C042EC" w:rsidRDefault="00FE456B">
            <w:pPr>
              <w:pStyle w:val="TableParagraph"/>
              <w:spacing w:before="75"/>
              <w:ind w:left="440"/>
              <w:rPr>
                <w:sz w:val="24"/>
              </w:rPr>
            </w:pPr>
            <w:r>
              <w:rPr>
                <w:sz w:val="24"/>
              </w:rPr>
              <w:t>5.6 Criminal Background Policy</w:t>
            </w:r>
          </w:p>
        </w:tc>
        <w:tc>
          <w:tcPr>
            <w:tcW w:w="1482" w:type="dxa"/>
          </w:tcPr>
          <w:p w14:paraId="18B110E7" w14:textId="3AB4B355" w:rsidR="00C042EC" w:rsidRDefault="00FA648A">
            <w:pPr>
              <w:pStyle w:val="TableParagraph"/>
              <w:spacing w:before="75"/>
              <w:ind w:right="209"/>
              <w:jc w:val="right"/>
              <w:rPr>
                <w:sz w:val="24"/>
              </w:rPr>
            </w:pPr>
            <w:r>
              <w:rPr>
                <w:sz w:val="24"/>
              </w:rPr>
              <w:t>41</w:t>
            </w:r>
          </w:p>
        </w:tc>
      </w:tr>
      <w:tr w:rsidR="00C042EC" w14:paraId="5D8A4EAF" w14:textId="77777777">
        <w:trPr>
          <w:trHeight w:val="434"/>
        </w:trPr>
        <w:tc>
          <w:tcPr>
            <w:tcW w:w="7980" w:type="dxa"/>
          </w:tcPr>
          <w:p w14:paraId="100AB021" w14:textId="77777777" w:rsidR="00C042EC" w:rsidRDefault="00FE456B">
            <w:pPr>
              <w:pStyle w:val="TableParagraph"/>
              <w:ind w:left="440"/>
              <w:rPr>
                <w:sz w:val="24"/>
              </w:rPr>
            </w:pPr>
            <w:r>
              <w:rPr>
                <w:sz w:val="24"/>
              </w:rPr>
              <w:t>5.7 Duplicative Assistance</w:t>
            </w:r>
          </w:p>
        </w:tc>
        <w:tc>
          <w:tcPr>
            <w:tcW w:w="1482" w:type="dxa"/>
          </w:tcPr>
          <w:p w14:paraId="0513A414" w14:textId="77B904B0" w:rsidR="00C042EC" w:rsidRDefault="00FA648A">
            <w:pPr>
              <w:pStyle w:val="TableParagraph"/>
              <w:ind w:right="209"/>
              <w:jc w:val="right"/>
              <w:rPr>
                <w:sz w:val="24"/>
              </w:rPr>
            </w:pPr>
            <w:r>
              <w:rPr>
                <w:sz w:val="24"/>
              </w:rPr>
              <w:t>41</w:t>
            </w:r>
          </w:p>
        </w:tc>
      </w:tr>
      <w:tr w:rsidR="00C042EC" w14:paraId="455842CE" w14:textId="77777777">
        <w:trPr>
          <w:trHeight w:val="434"/>
        </w:trPr>
        <w:tc>
          <w:tcPr>
            <w:tcW w:w="7980" w:type="dxa"/>
          </w:tcPr>
          <w:p w14:paraId="1DF96AFD" w14:textId="77777777" w:rsidR="00C042EC" w:rsidRDefault="00FE456B">
            <w:pPr>
              <w:pStyle w:val="TableParagraph"/>
              <w:ind w:left="440"/>
              <w:rPr>
                <w:sz w:val="24"/>
              </w:rPr>
            </w:pPr>
            <w:r>
              <w:rPr>
                <w:sz w:val="24"/>
              </w:rPr>
              <w:t>5.8 Absences from the Unit</w:t>
            </w:r>
          </w:p>
        </w:tc>
        <w:tc>
          <w:tcPr>
            <w:tcW w:w="1482" w:type="dxa"/>
          </w:tcPr>
          <w:p w14:paraId="048A3678" w14:textId="59A4C5DD" w:rsidR="00C042EC" w:rsidRDefault="00FA648A">
            <w:pPr>
              <w:pStyle w:val="TableParagraph"/>
              <w:ind w:right="209"/>
              <w:jc w:val="right"/>
              <w:rPr>
                <w:sz w:val="24"/>
              </w:rPr>
            </w:pPr>
            <w:r>
              <w:rPr>
                <w:sz w:val="24"/>
              </w:rPr>
              <w:t>42</w:t>
            </w:r>
          </w:p>
        </w:tc>
      </w:tr>
      <w:tr w:rsidR="00C042EC" w14:paraId="471BE12C" w14:textId="77777777">
        <w:trPr>
          <w:trHeight w:val="435"/>
        </w:trPr>
        <w:tc>
          <w:tcPr>
            <w:tcW w:w="7980" w:type="dxa"/>
          </w:tcPr>
          <w:p w14:paraId="6607AEED" w14:textId="77777777" w:rsidR="00C042EC" w:rsidRPr="00FC4871" w:rsidRDefault="00FE456B">
            <w:pPr>
              <w:pStyle w:val="TableParagraph"/>
              <w:ind w:left="200"/>
              <w:rPr>
                <w:sz w:val="24"/>
              </w:rPr>
            </w:pPr>
            <w:r w:rsidRPr="00FC4871">
              <w:rPr>
                <w:sz w:val="24"/>
              </w:rPr>
              <w:t>Chapter 6 - Tenant Rent and Housing Assistance Payment Calculation</w:t>
            </w:r>
          </w:p>
        </w:tc>
        <w:tc>
          <w:tcPr>
            <w:tcW w:w="1482" w:type="dxa"/>
          </w:tcPr>
          <w:p w14:paraId="4FCEAEFC" w14:textId="17C01E81" w:rsidR="00C042EC" w:rsidRDefault="00FA648A">
            <w:pPr>
              <w:pStyle w:val="TableParagraph"/>
              <w:ind w:right="209"/>
              <w:jc w:val="right"/>
              <w:rPr>
                <w:sz w:val="24"/>
              </w:rPr>
            </w:pPr>
            <w:r>
              <w:rPr>
                <w:sz w:val="24"/>
              </w:rPr>
              <w:t>44</w:t>
            </w:r>
          </w:p>
        </w:tc>
      </w:tr>
      <w:tr w:rsidR="00C042EC" w14:paraId="345059D8" w14:textId="77777777">
        <w:trPr>
          <w:trHeight w:val="435"/>
        </w:trPr>
        <w:tc>
          <w:tcPr>
            <w:tcW w:w="7980" w:type="dxa"/>
          </w:tcPr>
          <w:p w14:paraId="139A36D8" w14:textId="77777777" w:rsidR="00C042EC" w:rsidRDefault="00FE456B">
            <w:pPr>
              <w:pStyle w:val="TableParagraph"/>
              <w:spacing w:before="75"/>
              <w:ind w:left="440"/>
              <w:rPr>
                <w:sz w:val="24"/>
              </w:rPr>
            </w:pPr>
            <w:r>
              <w:rPr>
                <w:sz w:val="24"/>
              </w:rPr>
              <w:t>6.1 Definition of Income</w:t>
            </w:r>
          </w:p>
        </w:tc>
        <w:tc>
          <w:tcPr>
            <w:tcW w:w="1482" w:type="dxa"/>
          </w:tcPr>
          <w:p w14:paraId="1E36B87D" w14:textId="607D2FD0" w:rsidR="00C042EC" w:rsidRDefault="00FA648A">
            <w:pPr>
              <w:pStyle w:val="TableParagraph"/>
              <w:spacing w:before="75"/>
              <w:ind w:right="209"/>
              <w:jc w:val="right"/>
              <w:rPr>
                <w:sz w:val="24"/>
              </w:rPr>
            </w:pPr>
            <w:r>
              <w:rPr>
                <w:sz w:val="24"/>
              </w:rPr>
              <w:t>44</w:t>
            </w:r>
          </w:p>
        </w:tc>
      </w:tr>
      <w:tr w:rsidR="00C042EC" w14:paraId="66A43955" w14:textId="77777777">
        <w:trPr>
          <w:trHeight w:val="434"/>
        </w:trPr>
        <w:tc>
          <w:tcPr>
            <w:tcW w:w="7980" w:type="dxa"/>
          </w:tcPr>
          <w:p w14:paraId="0993836C" w14:textId="77777777" w:rsidR="00C042EC" w:rsidRDefault="00FE456B">
            <w:pPr>
              <w:pStyle w:val="TableParagraph"/>
              <w:ind w:left="440"/>
              <w:rPr>
                <w:sz w:val="24"/>
              </w:rPr>
            </w:pPr>
            <w:r>
              <w:rPr>
                <w:sz w:val="24"/>
              </w:rPr>
              <w:t>6.2 Earned Income Disallowance (EID) Policy</w:t>
            </w:r>
          </w:p>
        </w:tc>
        <w:tc>
          <w:tcPr>
            <w:tcW w:w="1482" w:type="dxa"/>
          </w:tcPr>
          <w:p w14:paraId="7B257270" w14:textId="17E417C6" w:rsidR="00C042EC" w:rsidRDefault="00FA648A">
            <w:pPr>
              <w:pStyle w:val="TableParagraph"/>
              <w:ind w:right="209"/>
              <w:jc w:val="right"/>
              <w:rPr>
                <w:sz w:val="24"/>
              </w:rPr>
            </w:pPr>
            <w:r>
              <w:rPr>
                <w:sz w:val="24"/>
              </w:rPr>
              <w:t>55</w:t>
            </w:r>
          </w:p>
        </w:tc>
      </w:tr>
      <w:tr w:rsidR="00C042EC" w14:paraId="4AF9B562" w14:textId="77777777">
        <w:trPr>
          <w:trHeight w:val="434"/>
        </w:trPr>
        <w:tc>
          <w:tcPr>
            <w:tcW w:w="7980" w:type="dxa"/>
          </w:tcPr>
          <w:p w14:paraId="45385B74" w14:textId="77777777" w:rsidR="00C042EC" w:rsidRDefault="00FE456B">
            <w:pPr>
              <w:pStyle w:val="TableParagraph"/>
              <w:ind w:left="440"/>
              <w:rPr>
                <w:sz w:val="24"/>
              </w:rPr>
            </w:pPr>
            <w:r>
              <w:rPr>
                <w:sz w:val="24"/>
              </w:rPr>
              <w:t>6.3 Business Income</w:t>
            </w:r>
          </w:p>
        </w:tc>
        <w:tc>
          <w:tcPr>
            <w:tcW w:w="1482" w:type="dxa"/>
          </w:tcPr>
          <w:p w14:paraId="1E19485C" w14:textId="25604E31" w:rsidR="00C042EC" w:rsidRDefault="00FA648A">
            <w:pPr>
              <w:pStyle w:val="TableParagraph"/>
              <w:ind w:right="207"/>
              <w:jc w:val="right"/>
              <w:rPr>
                <w:sz w:val="24"/>
              </w:rPr>
            </w:pPr>
            <w:r>
              <w:rPr>
                <w:sz w:val="24"/>
              </w:rPr>
              <w:t>56</w:t>
            </w:r>
          </w:p>
        </w:tc>
      </w:tr>
      <w:tr w:rsidR="00C042EC" w14:paraId="5D0810B3" w14:textId="77777777">
        <w:trPr>
          <w:trHeight w:val="435"/>
        </w:trPr>
        <w:tc>
          <w:tcPr>
            <w:tcW w:w="7980" w:type="dxa"/>
          </w:tcPr>
          <w:p w14:paraId="68B040C6" w14:textId="77777777" w:rsidR="00C042EC" w:rsidRDefault="00FE456B">
            <w:pPr>
              <w:pStyle w:val="TableParagraph"/>
              <w:ind w:left="437"/>
              <w:rPr>
                <w:sz w:val="24"/>
              </w:rPr>
            </w:pPr>
            <w:r>
              <w:rPr>
                <w:sz w:val="24"/>
              </w:rPr>
              <w:t>6.4 Assets</w:t>
            </w:r>
          </w:p>
        </w:tc>
        <w:tc>
          <w:tcPr>
            <w:tcW w:w="1482" w:type="dxa"/>
          </w:tcPr>
          <w:p w14:paraId="4CB1D368" w14:textId="237E6E69" w:rsidR="00C042EC" w:rsidRDefault="00FA648A">
            <w:pPr>
              <w:pStyle w:val="TableParagraph"/>
              <w:ind w:right="207"/>
              <w:jc w:val="right"/>
              <w:rPr>
                <w:sz w:val="24"/>
              </w:rPr>
            </w:pPr>
            <w:r>
              <w:rPr>
                <w:sz w:val="24"/>
              </w:rPr>
              <w:t>58</w:t>
            </w:r>
          </w:p>
        </w:tc>
      </w:tr>
      <w:tr w:rsidR="00C042EC" w14:paraId="0D8224B1" w14:textId="77777777">
        <w:trPr>
          <w:trHeight w:val="435"/>
        </w:trPr>
        <w:tc>
          <w:tcPr>
            <w:tcW w:w="7980" w:type="dxa"/>
          </w:tcPr>
          <w:p w14:paraId="19758DA7" w14:textId="77777777" w:rsidR="00C042EC" w:rsidRDefault="00FE456B">
            <w:pPr>
              <w:pStyle w:val="TableParagraph"/>
              <w:spacing w:before="75"/>
              <w:ind w:left="437"/>
              <w:rPr>
                <w:sz w:val="24"/>
              </w:rPr>
            </w:pPr>
            <w:r>
              <w:rPr>
                <w:sz w:val="24"/>
              </w:rPr>
              <w:t>6.5 Lump Sum Payments</w:t>
            </w:r>
          </w:p>
        </w:tc>
        <w:tc>
          <w:tcPr>
            <w:tcW w:w="1482" w:type="dxa"/>
          </w:tcPr>
          <w:p w14:paraId="4DC8055A" w14:textId="127D52C6" w:rsidR="00C042EC" w:rsidRDefault="00861BBF">
            <w:pPr>
              <w:pStyle w:val="TableParagraph"/>
              <w:spacing w:before="75"/>
              <w:ind w:right="207"/>
              <w:jc w:val="right"/>
              <w:rPr>
                <w:sz w:val="24"/>
              </w:rPr>
            </w:pPr>
            <w:r>
              <w:rPr>
                <w:sz w:val="24"/>
              </w:rPr>
              <w:t>66</w:t>
            </w:r>
          </w:p>
        </w:tc>
      </w:tr>
      <w:tr w:rsidR="00C042EC" w14:paraId="4D322192" w14:textId="77777777">
        <w:trPr>
          <w:trHeight w:val="434"/>
        </w:trPr>
        <w:tc>
          <w:tcPr>
            <w:tcW w:w="7980" w:type="dxa"/>
          </w:tcPr>
          <w:p w14:paraId="54C6495B" w14:textId="77777777" w:rsidR="00C042EC" w:rsidRDefault="00FE456B">
            <w:pPr>
              <w:pStyle w:val="TableParagraph"/>
              <w:ind w:left="437"/>
              <w:rPr>
                <w:sz w:val="24"/>
              </w:rPr>
            </w:pPr>
            <w:r>
              <w:rPr>
                <w:sz w:val="24"/>
              </w:rPr>
              <w:t>6.6 Excluded Income</w:t>
            </w:r>
          </w:p>
        </w:tc>
        <w:tc>
          <w:tcPr>
            <w:tcW w:w="1482" w:type="dxa"/>
          </w:tcPr>
          <w:p w14:paraId="55F90498" w14:textId="5104633E" w:rsidR="00C042EC" w:rsidRDefault="00861BBF">
            <w:pPr>
              <w:pStyle w:val="TableParagraph"/>
              <w:ind w:right="207"/>
              <w:jc w:val="right"/>
              <w:rPr>
                <w:sz w:val="24"/>
              </w:rPr>
            </w:pPr>
            <w:r>
              <w:rPr>
                <w:sz w:val="24"/>
              </w:rPr>
              <w:t>67</w:t>
            </w:r>
          </w:p>
        </w:tc>
      </w:tr>
      <w:tr w:rsidR="00C042EC" w14:paraId="2EC0AEC2" w14:textId="77777777">
        <w:trPr>
          <w:trHeight w:val="434"/>
        </w:trPr>
        <w:tc>
          <w:tcPr>
            <w:tcW w:w="7980" w:type="dxa"/>
          </w:tcPr>
          <w:p w14:paraId="173EBC87" w14:textId="77777777" w:rsidR="00C042EC" w:rsidRDefault="00FE456B">
            <w:pPr>
              <w:pStyle w:val="TableParagraph"/>
              <w:ind w:left="437"/>
              <w:rPr>
                <w:sz w:val="24"/>
              </w:rPr>
            </w:pPr>
            <w:r>
              <w:rPr>
                <w:sz w:val="24"/>
              </w:rPr>
              <w:t>6.7 Deductions from Income</w:t>
            </w:r>
          </w:p>
        </w:tc>
        <w:tc>
          <w:tcPr>
            <w:tcW w:w="1482" w:type="dxa"/>
          </w:tcPr>
          <w:p w14:paraId="5CD33C64" w14:textId="26BFE7FE" w:rsidR="00C042EC" w:rsidRDefault="00861BBF">
            <w:pPr>
              <w:pStyle w:val="TableParagraph"/>
              <w:ind w:right="207"/>
              <w:jc w:val="right"/>
              <w:rPr>
                <w:sz w:val="24"/>
              </w:rPr>
            </w:pPr>
            <w:r>
              <w:rPr>
                <w:sz w:val="24"/>
              </w:rPr>
              <w:t>69</w:t>
            </w:r>
          </w:p>
        </w:tc>
      </w:tr>
      <w:tr w:rsidR="00C042EC" w14:paraId="1627A082" w14:textId="77777777">
        <w:trPr>
          <w:trHeight w:val="435"/>
        </w:trPr>
        <w:tc>
          <w:tcPr>
            <w:tcW w:w="7980" w:type="dxa"/>
          </w:tcPr>
          <w:p w14:paraId="30FD0791" w14:textId="77777777" w:rsidR="00C042EC" w:rsidRDefault="00FE456B">
            <w:pPr>
              <w:pStyle w:val="TableParagraph"/>
              <w:ind w:left="437"/>
              <w:rPr>
                <w:sz w:val="24"/>
              </w:rPr>
            </w:pPr>
            <w:r>
              <w:rPr>
                <w:sz w:val="24"/>
              </w:rPr>
              <w:t>6.8 Anticipating Income</w:t>
            </w:r>
          </w:p>
        </w:tc>
        <w:tc>
          <w:tcPr>
            <w:tcW w:w="1482" w:type="dxa"/>
          </w:tcPr>
          <w:p w14:paraId="76181D44" w14:textId="57F94174" w:rsidR="00C042EC" w:rsidRDefault="00861BBF">
            <w:pPr>
              <w:pStyle w:val="TableParagraph"/>
              <w:ind w:right="207"/>
              <w:jc w:val="right"/>
              <w:rPr>
                <w:sz w:val="24"/>
              </w:rPr>
            </w:pPr>
            <w:r>
              <w:rPr>
                <w:sz w:val="24"/>
              </w:rPr>
              <w:t>77</w:t>
            </w:r>
          </w:p>
        </w:tc>
      </w:tr>
      <w:tr w:rsidR="00C042EC" w14:paraId="0A5AE866" w14:textId="77777777">
        <w:trPr>
          <w:trHeight w:val="435"/>
        </w:trPr>
        <w:tc>
          <w:tcPr>
            <w:tcW w:w="7980" w:type="dxa"/>
          </w:tcPr>
          <w:p w14:paraId="094556CC" w14:textId="77777777" w:rsidR="00C042EC" w:rsidRDefault="00FE456B">
            <w:pPr>
              <w:pStyle w:val="TableParagraph"/>
              <w:spacing w:before="75"/>
              <w:ind w:left="437"/>
              <w:rPr>
                <w:sz w:val="24"/>
              </w:rPr>
            </w:pPr>
            <w:r>
              <w:rPr>
                <w:sz w:val="24"/>
              </w:rPr>
              <w:t>6.9 Future Changes</w:t>
            </w:r>
          </w:p>
        </w:tc>
        <w:tc>
          <w:tcPr>
            <w:tcW w:w="1482" w:type="dxa"/>
          </w:tcPr>
          <w:p w14:paraId="441F9318" w14:textId="2D1E0599" w:rsidR="00C042EC" w:rsidRDefault="00861BBF">
            <w:pPr>
              <w:pStyle w:val="TableParagraph"/>
              <w:spacing w:before="75"/>
              <w:ind w:right="207"/>
              <w:jc w:val="right"/>
              <w:rPr>
                <w:sz w:val="24"/>
              </w:rPr>
            </w:pPr>
            <w:r>
              <w:rPr>
                <w:sz w:val="24"/>
              </w:rPr>
              <w:t>77</w:t>
            </w:r>
          </w:p>
        </w:tc>
      </w:tr>
      <w:tr w:rsidR="00C042EC" w14:paraId="15CE3B8B" w14:textId="77777777">
        <w:trPr>
          <w:trHeight w:val="418"/>
        </w:trPr>
        <w:tc>
          <w:tcPr>
            <w:tcW w:w="7980" w:type="dxa"/>
          </w:tcPr>
          <w:p w14:paraId="5C923B03" w14:textId="77777777" w:rsidR="00C042EC" w:rsidRDefault="00FE456B" w:rsidP="00B75214">
            <w:pPr>
              <w:pStyle w:val="TableParagraph"/>
              <w:tabs>
                <w:tab w:val="left" w:pos="1217"/>
              </w:tabs>
              <w:ind w:left="437"/>
              <w:rPr>
                <w:sz w:val="24"/>
              </w:rPr>
            </w:pPr>
            <w:r>
              <w:rPr>
                <w:spacing w:val="-3"/>
                <w:sz w:val="24"/>
              </w:rPr>
              <w:t>6.10</w:t>
            </w:r>
            <w:r w:rsidR="00B75214">
              <w:rPr>
                <w:spacing w:val="-3"/>
                <w:sz w:val="24"/>
              </w:rPr>
              <w:t xml:space="preserve"> </w:t>
            </w:r>
            <w:r>
              <w:rPr>
                <w:sz w:val="24"/>
              </w:rPr>
              <w:t>Total Tenant Rent and</w:t>
            </w:r>
            <w:r>
              <w:rPr>
                <w:spacing w:val="-9"/>
                <w:sz w:val="24"/>
              </w:rPr>
              <w:t xml:space="preserve"> </w:t>
            </w:r>
            <w:r>
              <w:rPr>
                <w:sz w:val="24"/>
              </w:rPr>
              <w:t>HAP</w:t>
            </w:r>
          </w:p>
        </w:tc>
        <w:tc>
          <w:tcPr>
            <w:tcW w:w="1482" w:type="dxa"/>
          </w:tcPr>
          <w:p w14:paraId="70EED780" w14:textId="1DF35C02" w:rsidR="00C042EC" w:rsidRDefault="00861BBF">
            <w:pPr>
              <w:pStyle w:val="TableParagraph"/>
              <w:ind w:right="207"/>
              <w:jc w:val="right"/>
              <w:rPr>
                <w:sz w:val="24"/>
              </w:rPr>
            </w:pPr>
            <w:r>
              <w:rPr>
                <w:sz w:val="24"/>
              </w:rPr>
              <w:t>77</w:t>
            </w:r>
          </w:p>
        </w:tc>
      </w:tr>
      <w:tr w:rsidR="00C042EC" w14:paraId="095AE994" w14:textId="77777777">
        <w:trPr>
          <w:trHeight w:val="289"/>
        </w:trPr>
        <w:tc>
          <w:tcPr>
            <w:tcW w:w="7980" w:type="dxa"/>
          </w:tcPr>
          <w:p w14:paraId="23CF08A8" w14:textId="77777777" w:rsidR="00C042EC" w:rsidRDefault="00C042EC">
            <w:pPr>
              <w:pStyle w:val="TableParagraph"/>
              <w:spacing w:before="0"/>
              <w:rPr>
                <w:sz w:val="20"/>
              </w:rPr>
            </w:pPr>
          </w:p>
        </w:tc>
        <w:tc>
          <w:tcPr>
            <w:tcW w:w="1482" w:type="dxa"/>
          </w:tcPr>
          <w:p w14:paraId="588BE19B" w14:textId="77777777" w:rsidR="00C042EC" w:rsidRDefault="00C042EC">
            <w:pPr>
              <w:pStyle w:val="TableParagraph"/>
              <w:spacing w:before="25" w:line="245" w:lineRule="exact"/>
              <w:ind w:right="198"/>
              <w:jc w:val="right"/>
              <w:rPr>
                <w:rFonts w:ascii="Calibri"/>
              </w:rPr>
            </w:pPr>
          </w:p>
        </w:tc>
      </w:tr>
    </w:tbl>
    <w:p w14:paraId="7FBF8650" w14:textId="77777777" w:rsidR="00C042EC" w:rsidRDefault="00C042EC">
      <w:pPr>
        <w:spacing w:line="245" w:lineRule="exact"/>
        <w:jc w:val="right"/>
        <w:rPr>
          <w:rFonts w:ascii="Calibri"/>
        </w:rPr>
        <w:sectPr w:rsidR="00C042EC" w:rsidSect="00D32703">
          <w:pgSz w:w="12240" w:h="15840"/>
          <w:pgMar w:top="1440" w:right="1120" w:bottom="640" w:left="1160" w:header="0" w:footer="449" w:gutter="0"/>
          <w:cols w:space="720"/>
        </w:sectPr>
      </w:pPr>
    </w:p>
    <w:tbl>
      <w:tblPr>
        <w:tblW w:w="0" w:type="auto"/>
        <w:tblInd w:w="394" w:type="dxa"/>
        <w:tblLayout w:type="fixed"/>
        <w:tblCellMar>
          <w:left w:w="0" w:type="dxa"/>
          <w:right w:w="0" w:type="dxa"/>
        </w:tblCellMar>
        <w:tblLook w:val="01E0" w:firstRow="1" w:lastRow="1" w:firstColumn="1" w:lastColumn="1" w:noHBand="0" w:noVBand="0"/>
      </w:tblPr>
      <w:tblGrid>
        <w:gridCol w:w="7438"/>
        <w:gridCol w:w="2014"/>
      </w:tblGrid>
      <w:tr w:rsidR="00C042EC" w14:paraId="06347AF7" w14:textId="77777777">
        <w:trPr>
          <w:trHeight w:val="347"/>
        </w:trPr>
        <w:tc>
          <w:tcPr>
            <w:tcW w:w="7438" w:type="dxa"/>
          </w:tcPr>
          <w:p w14:paraId="7190AA10" w14:textId="77777777" w:rsidR="00C042EC" w:rsidRDefault="00FE456B">
            <w:pPr>
              <w:pStyle w:val="TableParagraph"/>
              <w:spacing w:before="0" w:line="266" w:lineRule="exact"/>
              <w:ind w:left="200"/>
              <w:rPr>
                <w:sz w:val="24"/>
              </w:rPr>
            </w:pPr>
            <w:r>
              <w:rPr>
                <w:sz w:val="24"/>
              </w:rPr>
              <w:lastRenderedPageBreak/>
              <w:t>CHAPTER 7 - Request for Tenancy Approval and Leasing</w:t>
            </w:r>
          </w:p>
        </w:tc>
        <w:tc>
          <w:tcPr>
            <w:tcW w:w="2014" w:type="dxa"/>
          </w:tcPr>
          <w:p w14:paraId="55D92385" w14:textId="2B9ABEA6" w:rsidR="00C042EC" w:rsidRDefault="00861BBF">
            <w:pPr>
              <w:pStyle w:val="TableParagraph"/>
              <w:spacing w:before="0" w:line="266" w:lineRule="exact"/>
              <w:ind w:right="199"/>
              <w:jc w:val="right"/>
              <w:rPr>
                <w:sz w:val="24"/>
              </w:rPr>
            </w:pPr>
            <w:r>
              <w:rPr>
                <w:sz w:val="24"/>
              </w:rPr>
              <w:t>79</w:t>
            </w:r>
          </w:p>
        </w:tc>
      </w:tr>
      <w:tr w:rsidR="00C042EC" w14:paraId="6DD16C06" w14:textId="77777777">
        <w:trPr>
          <w:trHeight w:val="432"/>
        </w:trPr>
        <w:tc>
          <w:tcPr>
            <w:tcW w:w="7438" w:type="dxa"/>
          </w:tcPr>
          <w:p w14:paraId="265DFA72" w14:textId="77777777" w:rsidR="00C042EC" w:rsidRDefault="00FE456B">
            <w:pPr>
              <w:pStyle w:val="TableParagraph"/>
              <w:spacing w:before="71"/>
              <w:ind w:left="440"/>
              <w:rPr>
                <w:sz w:val="24"/>
              </w:rPr>
            </w:pPr>
            <w:r>
              <w:rPr>
                <w:sz w:val="24"/>
              </w:rPr>
              <w:t>7.1 Information to Owners</w:t>
            </w:r>
          </w:p>
        </w:tc>
        <w:tc>
          <w:tcPr>
            <w:tcW w:w="2014" w:type="dxa"/>
          </w:tcPr>
          <w:p w14:paraId="7E5DC166" w14:textId="237C7451" w:rsidR="00C042EC" w:rsidRDefault="00861BBF">
            <w:pPr>
              <w:pStyle w:val="TableParagraph"/>
              <w:spacing w:before="71"/>
              <w:ind w:right="199"/>
              <w:jc w:val="right"/>
              <w:rPr>
                <w:sz w:val="24"/>
              </w:rPr>
            </w:pPr>
            <w:r>
              <w:rPr>
                <w:sz w:val="24"/>
              </w:rPr>
              <w:t>79</w:t>
            </w:r>
          </w:p>
        </w:tc>
      </w:tr>
      <w:tr w:rsidR="00C042EC" w14:paraId="7184CA5F" w14:textId="77777777">
        <w:trPr>
          <w:trHeight w:val="435"/>
        </w:trPr>
        <w:tc>
          <w:tcPr>
            <w:tcW w:w="7438" w:type="dxa"/>
          </w:tcPr>
          <w:p w14:paraId="162A19B1" w14:textId="77777777" w:rsidR="00C042EC" w:rsidRDefault="00FE456B">
            <w:pPr>
              <w:pStyle w:val="TableParagraph"/>
              <w:ind w:left="440"/>
              <w:rPr>
                <w:sz w:val="24"/>
              </w:rPr>
            </w:pPr>
            <w:r>
              <w:rPr>
                <w:sz w:val="24"/>
              </w:rPr>
              <w:t>7.2 Allowable Housing Types</w:t>
            </w:r>
          </w:p>
        </w:tc>
        <w:tc>
          <w:tcPr>
            <w:tcW w:w="2014" w:type="dxa"/>
          </w:tcPr>
          <w:p w14:paraId="68286A59" w14:textId="28087DDE" w:rsidR="00C042EC" w:rsidRDefault="00861BBF">
            <w:pPr>
              <w:pStyle w:val="TableParagraph"/>
              <w:ind w:right="199"/>
              <w:jc w:val="right"/>
              <w:rPr>
                <w:sz w:val="24"/>
              </w:rPr>
            </w:pPr>
            <w:r>
              <w:rPr>
                <w:sz w:val="24"/>
              </w:rPr>
              <w:t>80</w:t>
            </w:r>
          </w:p>
        </w:tc>
      </w:tr>
      <w:tr w:rsidR="00C042EC" w14:paraId="4C8727D3" w14:textId="77777777">
        <w:trPr>
          <w:trHeight w:val="435"/>
        </w:trPr>
        <w:tc>
          <w:tcPr>
            <w:tcW w:w="7438" w:type="dxa"/>
          </w:tcPr>
          <w:p w14:paraId="0E5489E3" w14:textId="77777777" w:rsidR="00C042EC" w:rsidRDefault="00FE456B">
            <w:pPr>
              <w:pStyle w:val="TableParagraph"/>
              <w:spacing w:before="75"/>
              <w:ind w:left="440"/>
              <w:rPr>
                <w:sz w:val="24"/>
              </w:rPr>
            </w:pPr>
            <w:r>
              <w:rPr>
                <w:sz w:val="24"/>
              </w:rPr>
              <w:t>7.3 Request for Tenancy Approval (RFTA)</w:t>
            </w:r>
          </w:p>
        </w:tc>
        <w:tc>
          <w:tcPr>
            <w:tcW w:w="2014" w:type="dxa"/>
          </w:tcPr>
          <w:p w14:paraId="5C3A882E" w14:textId="2B05EDCE" w:rsidR="00C042EC" w:rsidRDefault="00861BBF">
            <w:pPr>
              <w:pStyle w:val="TableParagraph"/>
              <w:spacing w:before="75"/>
              <w:ind w:right="199"/>
              <w:jc w:val="right"/>
              <w:rPr>
                <w:sz w:val="24"/>
              </w:rPr>
            </w:pPr>
            <w:r>
              <w:rPr>
                <w:sz w:val="24"/>
              </w:rPr>
              <w:t>81</w:t>
            </w:r>
          </w:p>
        </w:tc>
      </w:tr>
      <w:tr w:rsidR="00C042EC" w14:paraId="053777F4" w14:textId="77777777">
        <w:trPr>
          <w:trHeight w:val="434"/>
        </w:trPr>
        <w:tc>
          <w:tcPr>
            <w:tcW w:w="7438" w:type="dxa"/>
          </w:tcPr>
          <w:p w14:paraId="780F9EB1" w14:textId="77777777" w:rsidR="00C042EC" w:rsidRDefault="00FE456B">
            <w:pPr>
              <w:pStyle w:val="TableParagraph"/>
              <w:ind w:left="440"/>
              <w:rPr>
                <w:sz w:val="24"/>
              </w:rPr>
            </w:pPr>
            <w:r>
              <w:rPr>
                <w:sz w:val="24"/>
              </w:rPr>
              <w:t>7.4 Voucher Term</w:t>
            </w:r>
          </w:p>
        </w:tc>
        <w:tc>
          <w:tcPr>
            <w:tcW w:w="2014" w:type="dxa"/>
          </w:tcPr>
          <w:p w14:paraId="0A47F2BA" w14:textId="2145BB0D" w:rsidR="00C042EC" w:rsidRDefault="00861BBF">
            <w:pPr>
              <w:pStyle w:val="TableParagraph"/>
              <w:ind w:right="199"/>
              <w:jc w:val="right"/>
              <w:rPr>
                <w:sz w:val="24"/>
              </w:rPr>
            </w:pPr>
            <w:r>
              <w:rPr>
                <w:sz w:val="24"/>
              </w:rPr>
              <w:t>82</w:t>
            </w:r>
          </w:p>
        </w:tc>
      </w:tr>
      <w:tr w:rsidR="00C042EC" w14:paraId="0A92BF0D" w14:textId="77777777">
        <w:trPr>
          <w:trHeight w:val="434"/>
        </w:trPr>
        <w:tc>
          <w:tcPr>
            <w:tcW w:w="7438" w:type="dxa"/>
          </w:tcPr>
          <w:p w14:paraId="3C018FD3" w14:textId="77777777" w:rsidR="00C042EC" w:rsidRDefault="00FE456B">
            <w:pPr>
              <w:pStyle w:val="TableParagraph"/>
              <w:ind w:left="440"/>
              <w:rPr>
                <w:sz w:val="24"/>
              </w:rPr>
            </w:pPr>
            <w:r>
              <w:rPr>
                <w:sz w:val="24"/>
              </w:rPr>
              <w:t xml:space="preserve">7.5 </w:t>
            </w:r>
            <w:r w:rsidRPr="00B75214">
              <w:rPr>
                <w:sz w:val="24"/>
              </w:rPr>
              <w:t>Subsidy Standards</w:t>
            </w:r>
          </w:p>
        </w:tc>
        <w:tc>
          <w:tcPr>
            <w:tcW w:w="2014" w:type="dxa"/>
          </w:tcPr>
          <w:p w14:paraId="22F776BC" w14:textId="57B40A94" w:rsidR="00C042EC" w:rsidRDefault="00861BBF">
            <w:pPr>
              <w:pStyle w:val="TableParagraph"/>
              <w:ind w:right="199"/>
              <w:jc w:val="right"/>
              <w:rPr>
                <w:sz w:val="24"/>
              </w:rPr>
            </w:pPr>
            <w:r>
              <w:rPr>
                <w:sz w:val="24"/>
              </w:rPr>
              <w:t>84</w:t>
            </w:r>
          </w:p>
        </w:tc>
      </w:tr>
      <w:tr w:rsidR="00C042EC" w14:paraId="1990F3EB" w14:textId="77777777">
        <w:trPr>
          <w:trHeight w:val="435"/>
        </w:trPr>
        <w:tc>
          <w:tcPr>
            <w:tcW w:w="7438" w:type="dxa"/>
          </w:tcPr>
          <w:p w14:paraId="3AB80467" w14:textId="77777777" w:rsidR="00C042EC" w:rsidRDefault="00FE456B">
            <w:pPr>
              <w:pStyle w:val="TableParagraph"/>
              <w:ind w:left="440"/>
              <w:rPr>
                <w:sz w:val="24"/>
              </w:rPr>
            </w:pPr>
            <w:r>
              <w:rPr>
                <w:sz w:val="24"/>
              </w:rPr>
              <w:t>7.6 Security Deposit</w:t>
            </w:r>
          </w:p>
        </w:tc>
        <w:tc>
          <w:tcPr>
            <w:tcW w:w="2014" w:type="dxa"/>
          </w:tcPr>
          <w:p w14:paraId="408DC37A" w14:textId="2E2F54B6" w:rsidR="00C042EC" w:rsidRDefault="00861BBF">
            <w:pPr>
              <w:pStyle w:val="TableParagraph"/>
              <w:ind w:right="199"/>
              <w:jc w:val="right"/>
              <w:rPr>
                <w:sz w:val="24"/>
              </w:rPr>
            </w:pPr>
            <w:r>
              <w:rPr>
                <w:sz w:val="24"/>
              </w:rPr>
              <w:t>86</w:t>
            </w:r>
          </w:p>
        </w:tc>
      </w:tr>
      <w:tr w:rsidR="00C042EC" w14:paraId="7A973334" w14:textId="77777777">
        <w:trPr>
          <w:trHeight w:val="435"/>
        </w:trPr>
        <w:tc>
          <w:tcPr>
            <w:tcW w:w="7438" w:type="dxa"/>
          </w:tcPr>
          <w:p w14:paraId="68EA349E" w14:textId="77777777" w:rsidR="00C042EC" w:rsidRDefault="00FE456B">
            <w:pPr>
              <w:pStyle w:val="TableParagraph"/>
              <w:spacing w:before="75"/>
              <w:ind w:left="440"/>
              <w:rPr>
                <w:sz w:val="24"/>
              </w:rPr>
            </w:pPr>
            <w:r>
              <w:rPr>
                <w:sz w:val="24"/>
              </w:rPr>
              <w:t>7.7 Separate Agreements</w:t>
            </w:r>
          </w:p>
        </w:tc>
        <w:tc>
          <w:tcPr>
            <w:tcW w:w="2014" w:type="dxa"/>
          </w:tcPr>
          <w:p w14:paraId="7BF17EB7" w14:textId="1EFE264E" w:rsidR="00C042EC" w:rsidRDefault="00861BBF">
            <w:pPr>
              <w:pStyle w:val="TableParagraph"/>
              <w:spacing w:before="75"/>
              <w:ind w:right="199"/>
              <w:jc w:val="right"/>
              <w:rPr>
                <w:sz w:val="24"/>
              </w:rPr>
            </w:pPr>
            <w:r>
              <w:rPr>
                <w:sz w:val="24"/>
              </w:rPr>
              <w:t>86</w:t>
            </w:r>
          </w:p>
        </w:tc>
      </w:tr>
      <w:tr w:rsidR="00C042EC" w14:paraId="489CD617" w14:textId="77777777">
        <w:trPr>
          <w:trHeight w:val="434"/>
        </w:trPr>
        <w:tc>
          <w:tcPr>
            <w:tcW w:w="7438" w:type="dxa"/>
          </w:tcPr>
          <w:p w14:paraId="1594547E" w14:textId="77777777" w:rsidR="00C042EC" w:rsidRDefault="00FE456B">
            <w:pPr>
              <w:pStyle w:val="TableParagraph"/>
              <w:ind w:left="440"/>
              <w:rPr>
                <w:sz w:val="24"/>
              </w:rPr>
            </w:pPr>
            <w:r>
              <w:rPr>
                <w:sz w:val="24"/>
              </w:rPr>
              <w:t>7.8 Initial Rent Burden</w:t>
            </w:r>
          </w:p>
        </w:tc>
        <w:tc>
          <w:tcPr>
            <w:tcW w:w="2014" w:type="dxa"/>
          </w:tcPr>
          <w:p w14:paraId="767A3053" w14:textId="5920C771" w:rsidR="00C042EC" w:rsidRDefault="00861BBF">
            <w:pPr>
              <w:pStyle w:val="TableParagraph"/>
              <w:ind w:right="199"/>
              <w:jc w:val="right"/>
              <w:rPr>
                <w:sz w:val="24"/>
              </w:rPr>
            </w:pPr>
            <w:r>
              <w:rPr>
                <w:sz w:val="24"/>
              </w:rPr>
              <w:t>86</w:t>
            </w:r>
          </w:p>
        </w:tc>
      </w:tr>
      <w:tr w:rsidR="00C042EC" w14:paraId="183B9D62" w14:textId="77777777">
        <w:trPr>
          <w:trHeight w:val="434"/>
        </w:trPr>
        <w:tc>
          <w:tcPr>
            <w:tcW w:w="7438" w:type="dxa"/>
          </w:tcPr>
          <w:p w14:paraId="43CE0699" w14:textId="77777777" w:rsidR="00C042EC" w:rsidRDefault="00FE456B">
            <w:pPr>
              <w:pStyle w:val="TableParagraph"/>
              <w:ind w:left="440"/>
              <w:rPr>
                <w:sz w:val="24"/>
              </w:rPr>
            </w:pPr>
            <w:r>
              <w:rPr>
                <w:sz w:val="24"/>
              </w:rPr>
              <w:t>7.9 Disapproval of RFTA</w:t>
            </w:r>
          </w:p>
        </w:tc>
        <w:tc>
          <w:tcPr>
            <w:tcW w:w="2014" w:type="dxa"/>
          </w:tcPr>
          <w:p w14:paraId="51DFF80B" w14:textId="58BB64FE" w:rsidR="00C042EC" w:rsidRDefault="00861BBF">
            <w:pPr>
              <w:pStyle w:val="TableParagraph"/>
              <w:ind w:right="199"/>
              <w:jc w:val="right"/>
              <w:rPr>
                <w:sz w:val="24"/>
              </w:rPr>
            </w:pPr>
            <w:r>
              <w:rPr>
                <w:sz w:val="24"/>
              </w:rPr>
              <w:t>86</w:t>
            </w:r>
          </w:p>
        </w:tc>
      </w:tr>
      <w:tr w:rsidR="00C042EC" w14:paraId="7F6791C8" w14:textId="77777777">
        <w:trPr>
          <w:trHeight w:val="435"/>
        </w:trPr>
        <w:tc>
          <w:tcPr>
            <w:tcW w:w="7438" w:type="dxa"/>
          </w:tcPr>
          <w:p w14:paraId="421174D8" w14:textId="77777777" w:rsidR="00C042EC" w:rsidRDefault="00FE456B" w:rsidP="00FC4871">
            <w:pPr>
              <w:pStyle w:val="TableParagraph"/>
              <w:tabs>
                <w:tab w:val="left" w:pos="1217"/>
              </w:tabs>
              <w:ind w:left="440"/>
              <w:rPr>
                <w:sz w:val="24"/>
              </w:rPr>
            </w:pPr>
            <w:r>
              <w:rPr>
                <w:spacing w:val="-3"/>
                <w:sz w:val="24"/>
              </w:rPr>
              <w:t>7.10</w:t>
            </w:r>
            <w:r w:rsidR="00FC4871">
              <w:rPr>
                <w:spacing w:val="-3"/>
                <w:sz w:val="24"/>
              </w:rPr>
              <w:t xml:space="preserve">     O</w:t>
            </w:r>
            <w:r>
              <w:rPr>
                <w:sz w:val="24"/>
              </w:rPr>
              <w:t>wner</w:t>
            </w:r>
            <w:r>
              <w:rPr>
                <w:spacing w:val="-38"/>
                <w:sz w:val="24"/>
              </w:rPr>
              <w:t xml:space="preserve"> </w:t>
            </w:r>
            <w:r>
              <w:rPr>
                <w:sz w:val="24"/>
              </w:rPr>
              <w:t>Disapproval</w:t>
            </w:r>
          </w:p>
        </w:tc>
        <w:tc>
          <w:tcPr>
            <w:tcW w:w="2014" w:type="dxa"/>
          </w:tcPr>
          <w:p w14:paraId="32BC5DCF" w14:textId="3900BC54" w:rsidR="00C042EC" w:rsidRDefault="00861BBF">
            <w:pPr>
              <w:pStyle w:val="TableParagraph"/>
              <w:ind w:right="199"/>
              <w:jc w:val="right"/>
              <w:rPr>
                <w:sz w:val="24"/>
              </w:rPr>
            </w:pPr>
            <w:r>
              <w:rPr>
                <w:sz w:val="24"/>
              </w:rPr>
              <w:t>87</w:t>
            </w:r>
          </w:p>
        </w:tc>
      </w:tr>
      <w:tr w:rsidR="00C042EC" w14:paraId="73332771" w14:textId="77777777">
        <w:trPr>
          <w:trHeight w:val="435"/>
        </w:trPr>
        <w:tc>
          <w:tcPr>
            <w:tcW w:w="7438" w:type="dxa"/>
          </w:tcPr>
          <w:p w14:paraId="235A758A" w14:textId="34328A86" w:rsidR="00EB3EF4" w:rsidRDefault="00EB3EF4" w:rsidP="00EB3EF4">
            <w:pPr>
              <w:pStyle w:val="TableParagraph"/>
              <w:spacing w:before="75"/>
              <w:rPr>
                <w:sz w:val="24"/>
              </w:rPr>
            </w:pPr>
            <w:r>
              <w:rPr>
                <w:sz w:val="24"/>
              </w:rPr>
              <w:t>CHAPTER 8 - HQS Inspections &amp; Rent Reasonableness</w:t>
            </w:r>
          </w:p>
          <w:p w14:paraId="43509FB7" w14:textId="5FD90324" w:rsidR="00C042EC" w:rsidRDefault="00FE456B">
            <w:pPr>
              <w:pStyle w:val="TableParagraph"/>
              <w:spacing w:before="75"/>
              <w:ind w:left="440"/>
              <w:rPr>
                <w:sz w:val="24"/>
              </w:rPr>
            </w:pPr>
            <w:r>
              <w:rPr>
                <w:sz w:val="24"/>
              </w:rPr>
              <w:t>8.1 Inspection Charges</w:t>
            </w:r>
          </w:p>
        </w:tc>
        <w:tc>
          <w:tcPr>
            <w:tcW w:w="2014" w:type="dxa"/>
          </w:tcPr>
          <w:p w14:paraId="75B89472" w14:textId="77777777" w:rsidR="00C042EC" w:rsidRDefault="00861BBF">
            <w:pPr>
              <w:pStyle w:val="TableParagraph"/>
              <w:spacing w:before="75"/>
              <w:ind w:right="199"/>
              <w:jc w:val="right"/>
              <w:rPr>
                <w:sz w:val="24"/>
              </w:rPr>
            </w:pPr>
            <w:r>
              <w:rPr>
                <w:sz w:val="24"/>
              </w:rPr>
              <w:t>88</w:t>
            </w:r>
          </w:p>
          <w:p w14:paraId="070C0547" w14:textId="51EFE92D" w:rsidR="00861BBF" w:rsidRDefault="00861BBF">
            <w:pPr>
              <w:pStyle w:val="TableParagraph"/>
              <w:spacing w:before="75"/>
              <w:ind w:right="199"/>
              <w:jc w:val="right"/>
              <w:rPr>
                <w:sz w:val="24"/>
              </w:rPr>
            </w:pPr>
            <w:r>
              <w:rPr>
                <w:sz w:val="24"/>
              </w:rPr>
              <w:t>89</w:t>
            </w:r>
          </w:p>
        </w:tc>
      </w:tr>
      <w:tr w:rsidR="00C042EC" w14:paraId="563D5A96" w14:textId="77777777">
        <w:trPr>
          <w:trHeight w:val="434"/>
        </w:trPr>
        <w:tc>
          <w:tcPr>
            <w:tcW w:w="7438" w:type="dxa"/>
          </w:tcPr>
          <w:p w14:paraId="0C7D122A" w14:textId="77777777" w:rsidR="00C042EC" w:rsidRDefault="00FE456B">
            <w:pPr>
              <w:pStyle w:val="TableParagraph"/>
              <w:ind w:left="440"/>
              <w:rPr>
                <w:sz w:val="24"/>
              </w:rPr>
            </w:pPr>
            <w:r>
              <w:rPr>
                <w:sz w:val="24"/>
              </w:rPr>
              <w:t>8.2 Initial Inspections</w:t>
            </w:r>
          </w:p>
        </w:tc>
        <w:tc>
          <w:tcPr>
            <w:tcW w:w="2014" w:type="dxa"/>
          </w:tcPr>
          <w:p w14:paraId="352E8F54" w14:textId="48472E23" w:rsidR="00C042EC" w:rsidRDefault="00861BBF">
            <w:pPr>
              <w:pStyle w:val="TableParagraph"/>
              <w:ind w:right="199"/>
              <w:jc w:val="right"/>
              <w:rPr>
                <w:sz w:val="24"/>
              </w:rPr>
            </w:pPr>
            <w:r>
              <w:rPr>
                <w:sz w:val="24"/>
              </w:rPr>
              <w:t>89</w:t>
            </w:r>
          </w:p>
        </w:tc>
      </w:tr>
      <w:tr w:rsidR="00C042EC" w14:paraId="211F9CA8" w14:textId="77777777">
        <w:trPr>
          <w:trHeight w:val="434"/>
        </w:trPr>
        <w:tc>
          <w:tcPr>
            <w:tcW w:w="7438" w:type="dxa"/>
          </w:tcPr>
          <w:p w14:paraId="0AC91ADD" w14:textId="77777777" w:rsidR="00C042EC" w:rsidRDefault="00FE456B">
            <w:pPr>
              <w:pStyle w:val="TableParagraph"/>
              <w:ind w:left="440"/>
              <w:rPr>
                <w:sz w:val="24"/>
              </w:rPr>
            </w:pPr>
            <w:r>
              <w:rPr>
                <w:sz w:val="24"/>
              </w:rPr>
              <w:t>8.3 Biennial HQS Inspections</w:t>
            </w:r>
          </w:p>
        </w:tc>
        <w:tc>
          <w:tcPr>
            <w:tcW w:w="2014" w:type="dxa"/>
          </w:tcPr>
          <w:p w14:paraId="6018591D" w14:textId="2ABC87A2" w:rsidR="00C042EC" w:rsidRDefault="00861BBF">
            <w:pPr>
              <w:pStyle w:val="TableParagraph"/>
              <w:ind w:right="199"/>
              <w:jc w:val="right"/>
              <w:rPr>
                <w:sz w:val="24"/>
              </w:rPr>
            </w:pPr>
            <w:r>
              <w:rPr>
                <w:sz w:val="24"/>
              </w:rPr>
              <w:t>92</w:t>
            </w:r>
          </w:p>
        </w:tc>
      </w:tr>
      <w:tr w:rsidR="00C042EC" w14:paraId="5A56DA0F" w14:textId="77777777">
        <w:trPr>
          <w:trHeight w:val="435"/>
        </w:trPr>
        <w:tc>
          <w:tcPr>
            <w:tcW w:w="7438" w:type="dxa"/>
          </w:tcPr>
          <w:p w14:paraId="54C99AD1" w14:textId="77777777" w:rsidR="00C042EC" w:rsidRDefault="00FE456B">
            <w:pPr>
              <w:pStyle w:val="TableParagraph"/>
              <w:ind w:left="440"/>
              <w:rPr>
                <w:sz w:val="24"/>
              </w:rPr>
            </w:pPr>
            <w:r>
              <w:rPr>
                <w:sz w:val="24"/>
              </w:rPr>
              <w:t>8.4 Special Inspections</w:t>
            </w:r>
          </w:p>
        </w:tc>
        <w:tc>
          <w:tcPr>
            <w:tcW w:w="2014" w:type="dxa"/>
          </w:tcPr>
          <w:p w14:paraId="55453032" w14:textId="245B1504" w:rsidR="00C042EC" w:rsidRDefault="00861BBF">
            <w:pPr>
              <w:pStyle w:val="TableParagraph"/>
              <w:ind w:right="199"/>
              <w:jc w:val="right"/>
              <w:rPr>
                <w:sz w:val="24"/>
              </w:rPr>
            </w:pPr>
            <w:r>
              <w:rPr>
                <w:sz w:val="24"/>
              </w:rPr>
              <w:t>92</w:t>
            </w:r>
          </w:p>
        </w:tc>
      </w:tr>
      <w:tr w:rsidR="00C042EC" w14:paraId="65CA6C7C" w14:textId="77777777">
        <w:trPr>
          <w:trHeight w:val="435"/>
        </w:trPr>
        <w:tc>
          <w:tcPr>
            <w:tcW w:w="7438" w:type="dxa"/>
          </w:tcPr>
          <w:p w14:paraId="50F860DE" w14:textId="77777777" w:rsidR="00C042EC" w:rsidRDefault="00FE456B">
            <w:pPr>
              <w:pStyle w:val="TableParagraph"/>
              <w:spacing w:before="75"/>
              <w:ind w:left="440"/>
              <w:rPr>
                <w:sz w:val="24"/>
              </w:rPr>
            </w:pPr>
            <w:r>
              <w:rPr>
                <w:sz w:val="24"/>
              </w:rPr>
              <w:t>8.5 Quality Control Inspections</w:t>
            </w:r>
          </w:p>
        </w:tc>
        <w:tc>
          <w:tcPr>
            <w:tcW w:w="2014" w:type="dxa"/>
          </w:tcPr>
          <w:p w14:paraId="63A9024F" w14:textId="0C3B9893" w:rsidR="00C042EC" w:rsidRDefault="00861BBF">
            <w:pPr>
              <w:pStyle w:val="TableParagraph"/>
              <w:spacing w:before="75"/>
              <w:ind w:right="199"/>
              <w:jc w:val="right"/>
              <w:rPr>
                <w:sz w:val="24"/>
              </w:rPr>
            </w:pPr>
            <w:r>
              <w:rPr>
                <w:sz w:val="24"/>
              </w:rPr>
              <w:t>92</w:t>
            </w:r>
          </w:p>
        </w:tc>
      </w:tr>
      <w:tr w:rsidR="00C042EC" w14:paraId="13DB4592" w14:textId="77777777">
        <w:trPr>
          <w:trHeight w:val="434"/>
        </w:trPr>
        <w:tc>
          <w:tcPr>
            <w:tcW w:w="7438" w:type="dxa"/>
          </w:tcPr>
          <w:p w14:paraId="21B0BE72" w14:textId="77777777" w:rsidR="00C042EC" w:rsidRDefault="00FE456B">
            <w:pPr>
              <w:pStyle w:val="TableParagraph"/>
              <w:ind w:left="440"/>
              <w:rPr>
                <w:sz w:val="24"/>
              </w:rPr>
            </w:pPr>
            <w:r>
              <w:rPr>
                <w:sz w:val="24"/>
              </w:rPr>
              <w:t>8.6 Scheduling Inspections and Family Attendance</w:t>
            </w:r>
          </w:p>
        </w:tc>
        <w:tc>
          <w:tcPr>
            <w:tcW w:w="2014" w:type="dxa"/>
          </w:tcPr>
          <w:p w14:paraId="1486D663" w14:textId="2AFACF6C" w:rsidR="00C042EC" w:rsidRDefault="00861BBF">
            <w:pPr>
              <w:pStyle w:val="TableParagraph"/>
              <w:ind w:right="199"/>
              <w:jc w:val="right"/>
              <w:rPr>
                <w:sz w:val="24"/>
              </w:rPr>
            </w:pPr>
            <w:r>
              <w:rPr>
                <w:sz w:val="24"/>
              </w:rPr>
              <w:t>92</w:t>
            </w:r>
          </w:p>
        </w:tc>
      </w:tr>
      <w:tr w:rsidR="00C042EC" w14:paraId="64F513BC" w14:textId="77777777">
        <w:trPr>
          <w:trHeight w:val="434"/>
        </w:trPr>
        <w:tc>
          <w:tcPr>
            <w:tcW w:w="7438" w:type="dxa"/>
          </w:tcPr>
          <w:p w14:paraId="5E08AEF4" w14:textId="77777777" w:rsidR="00C042EC" w:rsidRDefault="00FE456B">
            <w:pPr>
              <w:pStyle w:val="TableParagraph"/>
              <w:ind w:left="440"/>
              <w:rPr>
                <w:sz w:val="24"/>
              </w:rPr>
            </w:pPr>
            <w:r>
              <w:rPr>
                <w:sz w:val="24"/>
              </w:rPr>
              <w:t>8.7 Emergency Inspections</w:t>
            </w:r>
          </w:p>
        </w:tc>
        <w:tc>
          <w:tcPr>
            <w:tcW w:w="2014" w:type="dxa"/>
          </w:tcPr>
          <w:p w14:paraId="0E2CBA55" w14:textId="25A35671" w:rsidR="00C042EC" w:rsidRDefault="00861BBF">
            <w:pPr>
              <w:pStyle w:val="TableParagraph"/>
              <w:ind w:right="199"/>
              <w:jc w:val="right"/>
              <w:rPr>
                <w:sz w:val="24"/>
              </w:rPr>
            </w:pPr>
            <w:r>
              <w:rPr>
                <w:sz w:val="24"/>
              </w:rPr>
              <w:t>93</w:t>
            </w:r>
          </w:p>
        </w:tc>
      </w:tr>
      <w:tr w:rsidR="00C042EC" w14:paraId="6AF70E6B" w14:textId="77777777">
        <w:trPr>
          <w:trHeight w:val="435"/>
        </w:trPr>
        <w:tc>
          <w:tcPr>
            <w:tcW w:w="7438" w:type="dxa"/>
          </w:tcPr>
          <w:p w14:paraId="290310BB" w14:textId="77777777" w:rsidR="00C042EC" w:rsidRDefault="00FE456B">
            <w:pPr>
              <w:pStyle w:val="TableParagraph"/>
              <w:ind w:left="440"/>
              <w:rPr>
                <w:sz w:val="24"/>
              </w:rPr>
            </w:pPr>
            <w:r>
              <w:rPr>
                <w:sz w:val="24"/>
              </w:rPr>
              <w:t>8.8 HQS Certifications</w:t>
            </w:r>
          </w:p>
        </w:tc>
        <w:tc>
          <w:tcPr>
            <w:tcW w:w="2014" w:type="dxa"/>
          </w:tcPr>
          <w:p w14:paraId="75A58BF4" w14:textId="4CC41D66" w:rsidR="00C042EC" w:rsidRDefault="00861BBF">
            <w:pPr>
              <w:pStyle w:val="TableParagraph"/>
              <w:ind w:right="199"/>
              <w:jc w:val="right"/>
              <w:rPr>
                <w:sz w:val="24"/>
              </w:rPr>
            </w:pPr>
            <w:r>
              <w:rPr>
                <w:sz w:val="24"/>
              </w:rPr>
              <w:t>94</w:t>
            </w:r>
          </w:p>
        </w:tc>
      </w:tr>
      <w:tr w:rsidR="00C042EC" w14:paraId="61C236D6" w14:textId="77777777">
        <w:trPr>
          <w:trHeight w:val="435"/>
        </w:trPr>
        <w:tc>
          <w:tcPr>
            <w:tcW w:w="7438" w:type="dxa"/>
          </w:tcPr>
          <w:p w14:paraId="22F1059A" w14:textId="77777777" w:rsidR="00C042EC" w:rsidRDefault="00FE456B">
            <w:pPr>
              <w:pStyle w:val="TableParagraph"/>
              <w:spacing w:before="75"/>
              <w:ind w:left="440"/>
              <w:rPr>
                <w:sz w:val="24"/>
              </w:rPr>
            </w:pPr>
            <w:r>
              <w:rPr>
                <w:sz w:val="24"/>
              </w:rPr>
              <w:t>8.9 Extensions</w:t>
            </w:r>
          </w:p>
        </w:tc>
        <w:tc>
          <w:tcPr>
            <w:tcW w:w="2014" w:type="dxa"/>
          </w:tcPr>
          <w:p w14:paraId="1370999F" w14:textId="3B5BBF24" w:rsidR="00C042EC" w:rsidRDefault="00861BBF">
            <w:pPr>
              <w:pStyle w:val="TableParagraph"/>
              <w:spacing w:before="75"/>
              <w:ind w:right="199"/>
              <w:jc w:val="right"/>
              <w:rPr>
                <w:sz w:val="24"/>
              </w:rPr>
            </w:pPr>
            <w:r>
              <w:rPr>
                <w:sz w:val="24"/>
              </w:rPr>
              <w:t>95</w:t>
            </w:r>
          </w:p>
        </w:tc>
      </w:tr>
      <w:tr w:rsidR="00C042EC" w14:paraId="1A21A8C7" w14:textId="77777777">
        <w:trPr>
          <w:trHeight w:val="434"/>
        </w:trPr>
        <w:tc>
          <w:tcPr>
            <w:tcW w:w="7438" w:type="dxa"/>
          </w:tcPr>
          <w:p w14:paraId="72BE93EB" w14:textId="77777777" w:rsidR="00C042EC" w:rsidRDefault="00FE456B">
            <w:pPr>
              <w:pStyle w:val="TableParagraph"/>
              <w:tabs>
                <w:tab w:val="left" w:pos="1217"/>
              </w:tabs>
              <w:ind w:left="440"/>
              <w:rPr>
                <w:sz w:val="24"/>
              </w:rPr>
            </w:pPr>
            <w:r>
              <w:rPr>
                <w:spacing w:val="-3"/>
                <w:sz w:val="24"/>
              </w:rPr>
              <w:t>8.10</w:t>
            </w:r>
            <w:r>
              <w:rPr>
                <w:spacing w:val="-3"/>
                <w:sz w:val="24"/>
              </w:rPr>
              <w:tab/>
            </w:r>
            <w:r>
              <w:rPr>
                <w:sz w:val="24"/>
              </w:rPr>
              <w:t>Family</w:t>
            </w:r>
            <w:r>
              <w:rPr>
                <w:spacing w:val="-9"/>
                <w:sz w:val="24"/>
              </w:rPr>
              <w:t xml:space="preserve"> </w:t>
            </w:r>
            <w:r>
              <w:rPr>
                <w:sz w:val="24"/>
              </w:rPr>
              <w:t>Responsibilities</w:t>
            </w:r>
          </w:p>
        </w:tc>
        <w:tc>
          <w:tcPr>
            <w:tcW w:w="2014" w:type="dxa"/>
          </w:tcPr>
          <w:p w14:paraId="143D98F5" w14:textId="49909382" w:rsidR="00C042EC" w:rsidRDefault="00861BBF">
            <w:pPr>
              <w:pStyle w:val="TableParagraph"/>
              <w:ind w:right="199"/>
              <w:jc w:val="right"/>
              <w:rPr>
                <w:sz w:val="24"/>
              </w:rPr>
            </w:pPr>
            <w:r>
              <w:rPr>
                <w:sz w:val="24"/>
              </w:rPr>
              <w:t>95</w:t>
            </w:r>
          </w:p>
        </w:tc>
      </w:tr>
      <w:tr w:rsidR="00C042EC" w14:paraId="6430D108" w14:textId="77777777">
        <w:trPr>
          <w:trHeight w:val="434"/>
        </w:trPr>
        <w:tc>
          <w:tcPr>
            <w:tcW w:w="7438" w:type="dxa"/>
          </w:tcPr>
          <w:p w14:paraId="18548F7F" w14:textId="77777777" w:rsidR="00C042EC" w:rsidRDefault="00FE456B">
            <w:pPr>
              <w:pStyle w:val="TableParagraph"/>
              <w:tabs>
                <w:tab w:val="left" w:pos="1217"/>
              </w:tabs>
              <w:ind w:left="440"/>
              <w:rPr>
                <w:sz w:val="24"/>
              </w:rPr>
            </w:pPr>
            <w:r>
              <w:rPr>
                <w:spacing w:val="-3"/>
                <w:sz w:val="24"/>
              </w:rPr>
              <w:t>8.11</w:t>
            </w:r>
            <w:r>
              <w:rPr>
                <w:spacing w:val="-3"/>
                <w:sz w:val="24"/>
              </w:rPr>
              <w:tab/>
            </w:r>
            <w:r>
              <w:rPr>
                <w:sz w:val="24"/>
              </w:rPr>
              <w:t>Owner</w:t>
            </w:r>
            <w:r>
              <w:rPr>
                <w:spacing w:val="-2"/>
                <w:sz w:val="24"/>
              </w:rPr>
              <w:t xml:space="preserve"> </w:t>
            </w:r>
            <w:r>
              <w:rPr>
                <w:sz w:val="24"/>
              </w:rPr>
              <w:t>Responsibilities</w:t>
            </w:r>
          </w:p>
        </w:tc>
        <w:tc>
          <w:tcPr>
            <w:tcW w:w="2014" w:type="dxa"/>
          </w:tcPr>
          <w:p w14:paraId="7F11AD43" w14:textId="2458A0D3" w:rsidR="00C042EC" w:rsidRDefault="00861BBF">
            <w:pPr>
              <w:pStyle w:val="TableParagraph"/>
              <w:ind w:right="199"/>
              <w:jc w:val="right"/>
              <w:rPr>
                <w:sz w:val="24"/>
              </w:rPr>
            </w:pPr>
            <w:r>
              <w:rPr>
                <w:sz w:val="24"/>
              </w:rPr>
              <w:t>96</w:t>
            </w:r>
          </w:p>
        </w:tc>
      </w:tr>
      <w:tr w:rsidR="00C042EC" w14:paraId="5DD5E33B" w14:textId="77777777">
        <w:trPr>
          <w:trHeight w:val="435"/>
        </w:trPr>
        <w:tc>
          <w:tcPr>
            <w:tcW w:w="7438" w:type="dxa"/>
          </w:tcPr>
          <w:p w14:paraId="3FD01D1D" w14:textId="77777777" w:rsidR="00C042EC" w:rsidRDefault="00FE456B">
            <w:pPr>
              <w:pStyle w:val="TableParagraph"/>
              <w:tabs>
                <w:tab w:val="left" w:pos="1217"/>
              </w:tabs>
              <w:ind w:left="440"/>
              <w:rPr>
                <w:sz w:val="24"/>
              </w:rPr>
            </w:pPr>
            <w:r>
              <w:rPr>
                <w:spacing w:val="-3"/>
                <w:sz w:val="24"/>
              </w:rPr>
              <w:t>8.12</w:t>
            </w:r>
            <w:r>
              <w:rPr>
                <w:spacing w:val="-3"/>
                <w:sz w:val="24"/>
              </w:rPr>
              <w:tab/>
            </w:r>
            <w:r>
              <w:rPr>
                <w:sz w:val="24"/>
              </w:rPr>
              <w:t>Lead Safe Housing</w:t>
            </w:r>
            <w:r>
              <w:rPr>
                <w:spacing w:val="-12"/>
                <w:sz w:val="24"/>
              </w:rPr>
              <w:t xml:space="preserve"> </w:t>
            </w:r>
            <w:r>
              <w:rPr>
                <w:sz w:val="24"/>
              </w:rPr>
              <w:t>Rule</w:t>
            </w:r>
          </w:p>
        </w:tc>
        <w:tc>
          <w:tcPr>
            <w:tcW w:w="2014" w:type="dxa"/>
          </w:tcPr>
          <w:p w14:paraId="2DF9A905" w14:textId="4CD3819C" w:rsidR="00C042EC" w:rsidRDefault="00861BBF">
            <w:pPr>
              <w:pStyle w:val="TableParagraph"/>
              <w:ind w:right="199"/>
              <w:jc w:val="right"/>
              <w:rPr>
                <w:sz w:val="24"/>
              </w:rPr>
            </w:pPr>
            <w:r>
              <w:rPr>
                <w:sz w:val="24"/>
              </w:rPr>
              <w:t>96</w:t>
            </w:r>
          </w:p>
        </w:tc>
      </w:tr>
      <w:tr w:rsidR="00C042EC" w14:paraId="67ABCABE" w14:textId="77777777">
        <w:trPr>
          <w:trHeight w:val="435"/>
        </w:trPr>
        <w:tc>
          <w:tcPr>
            <w:tcW w:w="7438" w:type="dxa"/>
          </w:tcPr>
          <w:p w14:paraId="717B3409" w14:textId="77777777" w:rsidR="00C042EC" w:rsidRDefault="00FE456B">
            <w:pPr>
              <w:pStyle w:val="TableParagraph"/>
              <w:tabs>
                <w:tab w:val="left" w:pos="1217"/>
              </w:tabs>
              <w:spacing w:before="75"/>
              <w:ind w:left="440"/>
              <w:rPr>
                <w:sz w:val="24"/>
              </w:rPr>
            </w:pPr>
            <w:r>
              <w:rPr>
                <w:spacing w:val="-3"/>
                <w:sz w:val="24"/>
              </w:rPr>
              <w:t>8.13</w:t>
            </w:r>
            <w:r>
              <w:rPr>
                <w:spacing w:val="-3"/>
                <w:sz w:val="24"/>
              </w:rPr>
              <w:tab/>
            </w:r>
            <w:r>
              <w:rPr>
                <w:sz w:val="24"/>
              </w:rPr>
              <w:t>Rent</w:t>
            </w:r>
            <w:r>
              <w:rPr>
                <w:spacing w:val="-37"/>
                <w:sz w:val="24"/>
              </w:rPr>
              <w:t xml:space="preserve"> </w:t>
            </w:r>
            <w:r>
              <w:rPr>
                <w:sz w:val="24"/>
              </w:rPr>
              <w:t>Reasonableness</w:t>
            </w:r>
          </w:p>
        </w:tc>
        <w:tc>
          <w:tcPr>
            <w:tcW w:w="2014" w:type="dxa"/>
          </w:tcPr>
          <w:p w14:paraId="1E8822CD" w14:textId="6735D784" w:rsidR="00C042EC" w:rsidRDefault="00861BBF">
            <w:pPr>
              <w:pStyle w:val="TableParagraph"/>
              <w:spacing w:before="75"/>
              <w:ind w:right="199"/>
              <w:jc w:val="right"/>
              <w:rPr>
                <w:sz w:val="24"/>
              </w:rPr>
            </w:pPr>
            <w:r>
              <w:rPr>
                <w:sz w:val="24"/>
              </w:rPr>
              <w:t>96</w:t>
            </w:r>
          </w:p>
        </w:tc>
      </w:tr>
      <w:tr w:rsidR="00C042EC" w14:paraId="6D8AFE52" w14:textId="77777777">
        <w:trPr>
          <w:trHeight w:val="434"/>
        </w:trPr>
        <w:tc>
          <w:tcPr>
            <w:tcW w:w="7438" w:type="dxa"/>
          </w:tcPr>
          <w:p w14:paraId="448DC4AC" w14:textId="77777777" w:rsidR="00C042EC" w:rsidRDefault="00FE456B">
            <w:pPr>
              <w:pStyle w:val="TableParagraph"/>
              <w:ind w:left="200"/>
              <w:rPr>
                <w:sz w:val="24"/>
              </w:rPr>
            </w:pPr>
            <w:r>
              <w:rPr>
                <w:sz w:val="24"/>
              </w:rPr>
              <w:t>CHAPTER 9 - Housing Assistance Payment Contract</w:t>
            </w:r>
          </w:p>
        </w:tc>
        <w:tc>
          <w:tcPr>
            <w:tcW w:w="2014" w:type="dxa"/>
          </w:tcPr>
          <w:p w14:paraId="0DBED8AC" w14:textId="2CBAE6E8" w:rsidR="00C042EC" w:rsidRDefault="00861BBF">
            <w:pPr>
              <w:pStyle w:val="TableParagraph"/>
              <w:ind w:right="199"/>
              <w:jc w:val="right"/>
              <w:rPr>
                <w:sz w:val="24"/>
              </w:rPr>
            </w:pPr>
            <w:r>
              <w:rPr>
                <w:sz w:val="24"/>
              </w:rPr>
              <w:t>98</w:t>
            </w:r>
          </w:p>
        </w:tc>
      </w:tr>
      <w:tr w:rsidR="00C042EC" w14:paraId="1CE0B6BC" w14:textId="77777777">
        <w:trPr>
          <w:trHeight w:val="434"/>
        </w:trPr>
        <w:tc>
          <w:tcPr>
            <w:tcW w:w="7438" w:type="dxa"/>
          </w:tcPr>
          <w:p w14:paraId="084B86B4" w14:textId="77777777" w:rsidR="00C042EC" w:rsidRDefault="00FE456B">
            <w:pPr>
              <w:pStyle w:val="TableParagraph"/>
              <w:ind w:left="440"/>
              <w:rPr>
                <w:sz w:val="24"/>
              </w:rPr>
            </w:pPr>
            <w:r>
              <w:rPr>
                <w:sz w:val="24"/>
              </w:rPr>
              <w:t>9.1 HAP Payments</w:t>
            </w:r>
          </w:p>
        </w:tc>
        <w:tc>
          <w:tcPr>
            <w:tcW w:w="2014" w:type="dxa"/>
          </w:tcPr>
          <w:p w14:paraId="547B650E" w14:textId="4F1938BE" w:rsidR="00C042EC" w:rsidRDefault="00861BBF">
            <w:pPr>
              <w:pStyle w:val="TableParagraph"/>
              <w:ind w:right="197"/>
              <w:jc w:val="right"/>
              <w:rPr>
                <w:sz w:val="24"/>
              </w:rPr>
            </w:pPr>
            <w:r>
              <w:rPr>
                <w:sz w:val="24"/>
              </w:rPr>
              <w:t>98</w:t>
            </w:r>
          </w:p>
        </w:tc>
      </w:tr>
      <w:tr w:rsidR="00C042EC" w14:paraId="5ACB3A1F" w14:textId="77777777">
        <w:trPr>
          <w:trHeight w:val="435"/>
        </w:trPr>
        <w:tc>
          <w:tcPr>
            <w:tcW w:w="7438" w:type="dxa"/>
          </w:tcPr>
          <w:p w14:paraId="73CF0C4E" w14:textId="77777777" w:rsidR="00C042EC" w:rsidRDefault="00FE456B">
            <w:pPr>
              <w:pStyle w:val="TableParagraph"/>
              <w:ind w:left="437"/>
              <w:rPr>
                <w:sz w:val="24"/>
              </w:rPr>
            </w:pPr>
            <w:r>
              <w:rPr>
                <w:sz w:val="24"/>
              </w:rPr>
              <w:t>9.2 Owner Rent Increases</w:t>
            </w:r>
          </w:p>
        </w:tc>
        <w:tc>
          <w:tcPr>
            <w:tcW w:w="2014" w:type="dxa"/>
          </w:tcPr>
          <w:p w14:paraId="69180D83" w14:textId="68F3A64E" w:rsidR="00C042EC" w:rsidRDefault="00861BBF">
            <w:pPr>
              <w:pStyle w:val="TableParagraph"/>
              <w:ind w:right="197"/>
              <w:jc w:val="right"/>
              <w:rPr>
                <w:sz w:val="24"/>
              </w:rPr>
            </w:pPr>
            <w:r>
              <w:rPr>
                <w:sz w:val="24"/>
              </w:rPr>
              <w:t>99</w:t>
            </w:r>
          </w:p>
        </w:tc>
      </w:tr>
      <w:tr w:rsidR="00C042EC" w14:paraId="366D0129" w14:textId="77777777">
        <w:trPr>
          <w:trHeight w:val="435"/>
        </w:trPr>
        <w:tc>
          <w:tcPr>
            <w:tcW w:w="7438" w:type="dxa"/>
          </w:tcPr>
          <w:p w14:paraId="4181A7CE" w14:textId="77777777" w:rsidR="00C042EC" w:rsidRDefault="00FE456B">
            <w:pPr>
              <w:pStyle w:val="TableParagraph"/>
              <w:spacing w:before="75"/>
              <w:ind w:left="437"/>
              <w:rPr>
                <w:sz w:val="24"/>
              </w:rPr>
            </w:pPr>
            <w:r>
              <w:rPr>
                <w:sz w:val="24"/>
              </w:rPr>
              <w:t>9.3 Unit Ownership Changes</w:t>
            </w:r>
          </w:p>
        </w:tc>
        <w:tc>
          <w:tcPr>
            <w:tcW w:w="2014" w:type="dxa"/>
          </w:tcPr>
          <w:p w14:paraId="260F5CEF" w14:textId="1CB829E5" w:rsidR="00C042EC" w:rsidRDefault="00861BBF">
            <w:pPr>
              <w:pStyle w:val="TableParagraph"/>
              <w:spacing w:before="75"/>
              <w:ind w:right="197"/>
              <w:jc w:val="right"/>
              <w:rPr>
                <w:sz w:val="24"/>
              </w:rPr>
            </w:pPr>
            <w:r>
              <w:rPr>
                <w:sz w:val="24"/>
              </w:rPr>
              <w:t>99</w:t>
            </w:r>
          </w:p>
        </w:tc>
      </w:tr>
      <w:tr w:rsidR="00C042EC" w14:paraId="139392BB" w14:textId="77777777">
        <w:trPr>
          <w:trHeight w:val="350"/>
        </w:trPr>
        <w:tc>
          <w:tcPr>
            <w:tcW w:w="7438" w:type="dxa"/>
          </w:tcPr>
          <w:p w14:paraId="0ED24E8D" w14:textId="77777777" w:rsidR="00C042EC" w:rsidRDefault="00FE456B">
            <w:pPr>
              <w:pStyle w:val="TableParagraph"/>
              <w:spacing w:line="256" w:lineRule="exact"/>
              <w:ind w:left="437"/>
              <w:rPr>
                <w:sz w:val="24"/>
              </w:rPr>
            </w:pPr>
            <w:r>
              <w:rPr>
                <w:sz w:val="24"/>
              </w:rPr>
              <w:t>9.4 HAP Contract Terminations</w:t>
            </w:r>
          </w:p>
        </w:tc>
        <w:tc>
          <w:tcPr>
            <w:tcW w:w="2014" w:type="dxa"/>
          </w:tcPr>
          <w:p w14:paraId="351C23BB" w14:textId="042129F5" w:rsidR="00C042EC" w:rsidRDefault="00861BBF">
            <w:pPr>
              <w:pStyle w:val="TableParagraph"/>
              <w:spacing w:line="256" w:lineRule="exact"/>
              <w:ind w:right="197"/>
              <w:jc w:val="right"/>
              <w:rPr>
                <w:sz w:val="24"/>
              </w:rPr>
            </w:pPr>
            <w:r>
              <w:rPr>
                <w:sz w:val="24"/>
              </w:rPr>
              <w:t>100</w:t>
            </w:r>
          </w:p>
        </w:tc>
      </w:tr>
    </w:tbl>
    <w:p w14:paraId="1F70C296" w14:textId="77777777" w:rsidR="00C042EC" w:rsidRDefault="00C042EC" w:rsidP="00EB3EF4">
      <w:pPr>
        <w:pStyle w:val="TableParagraph"/>
        <w:sectPr w:rsidR="00C042EC" w:rsidSect="00D32703">
          <w:pgSz w:w="12240" w:h="15840"/>
          <w:pgMar w:top="1440" w:right="1120" w:bottom="640" w:left="1160" w:header="0" w:footer="449" w:gutter="0"/>
          <w:cols w:space="720"/>
        </w:sectPr>
      </w:pPr>
    </w:p>
    <w:sdt>
      <w:sdtPr>
        <w:id w:val="992227298"/>
        <w:docPartObj>
          <w:docPartGallery w:val="Table of Contents"/>
          <w:docPartUnique/>
        </w:docPartObj>
      </w:sdtPr>
      <w:sdtContent>
        <w:p w14:paraId="43E5C63D" w14:textId="34A35AAB" w:rsidR="00C042EC" w:rsidRDefault="00FE456B" w:rsidP="00E35058">
          <w:pPr>
            <w:pStyle w:val="TOC4"/>
            <w:numPr>
              <w:ilvl w:val="1"/>
              <w:numId w:val="128"/>
            </w:numPr>
            <w:tabs>
              <w:tab w:val="left" w:pos="1597"/>
              <w:tab w:val="left" w:pos="1598"/>
              <w:tab w:val="left" w:pos="9387"/>
            </w:tabs>
            <w:spacing w:before="72"/>
          </w:pPr>
          <w:hyperlink w:anchor="_bookmark0" w:history="1">
            <w:r>
              <w:t>Methods</w:t>
            </w:r>
            <w:r>
              <w:rPr>
                <w:spacing w:val="-2"/>
              </w:rPr>
              <w:t xml:space="preserve"> </w:t>
            </w:r>
            <w:r>
              <w:t>of</w:t>
            </w:r>
            <w:r>
              <w:rPr>
                <w:spacing w:val="-2"/>
              </w:rPr>
              <w:t xml:space="preserve"> </w:t>
            </w:r>
            <w:r>
              <w:t>Verification</w:t>
            </w:r>
            <w:r>
              <w:tab/>
            </w:r>
          </w:hyperlink>
          <w:r w:rsidR="00861BBF">
            <w:t>101</w:t>
          </w:r>
        </w:p>
        <w:p w14:paraId="60F2F284" w14:textId="391C4E4E" w:rsidR="00C042EC" w:rsidRDefault="00FE456B" w:rsidP="00E35058">
          <w:pPr>
            <w:pStyle w:val="TOC4"/>
            <w:numPr>
              <w:ilvl w:val="1"/>
              <w:numId w:val="128"/>
            </w:numPr>
            <w:tabs>
              <w:tab w:val="left" w:pos="1597"/>
              <w:tab w:val="left" w:pos="1598"/>
              <w:tab w:val="left" w:pos="9387"/>
            </w:tabs>
            <w:spacing w:before="160"/>
            <w:ind w:hanging="779"/>
          </w:pPr>
          <w:hyperlink w:anchor="_bookmark1" w:history="1">
            <w:r>
              <w:t>Excluded Income</w:t>
            </w:r>
            <w:r>
              <w:rPr>
                <w:spacing w:val="-11"/>
              </w:rPr>
              <w:t xml:space="preserve"> </w:t>
            </w:r>
            <w:r>
              <w:t>Verifications</w:t>
            </w:r>
            <w:r>
              <w:tab/>
            </w:r>
          </w:hyperlink>
          <w:r w:rsidR="00861BBF">
            <w:t>103</w:t>
          </w:r>
        </w:p>
        <w:p w14:paraId="634EA26B" w14:textId="4C2CD327" w:rsidR="00C042EC" w:rsidRDefault="00FE456B" w:rsidP="00E35058">
          <w:pPr>
            <w:pStyle w:val="TOC4"/>
            <w:numPr>
              <w:ilvl w:val="1"/>
              <w:numId w:val="128"/>
            </w:numPr>
            <w:tabs>
              <w:tab w:val="left" w:pos="1597"/>
              <w:tab w:val="left" w:pos="1598"/>
              <w:tab w:val="left" w:pos="9387"/>
            </w:tabs>
            <w:ind w:hanging="779"/>
          </w:pPr>
          <w:hyperlink w:anchor="_bookmark2" w:history="1">
            <w:r>
              <w:t>Eligibility</w:t>
            </w:r>
            <w:r>
              <w:rPr>
                <w:spacing w:val="-12"/>
              </w:rPr>
              <w:t xml:space="preserve"> </w:t>
            </w:r>
            <w:r>
              <w:t>Verifications</w:t>
            </w:r>
            <w:r>
              <w:tab/>
            </w:r>
          </w:hyperlink>
          <w:r w:rsidR="00861BBF">
            <w:t>103</w:t>
          </w:r>
        </w:p>
        <w:p w14:paraId="5AB9D55C" w14:textId="4B53C82C" w:rsidR="00C042EC" w:rsidRDefault="00FE456B" w:rsidP="00E35058">
          <w:pPr>
            <w:pStyle w:val="TOC4"/>
            <w:numPr>
              <w:ilvl w:val="1"/>
              <w:numId w:val="128"/>
            </w:numPr>
            <w:tabs>
              <w:tab w:val="left" w:pos="1597"/>
              <w:tab w:val="left" w:pos="1598"/>
              <w:tab w:val="left" w:pos="9387"/>
            </w:tabs>
            <w:spacing w:before="159"/>
            <w:ind w:hanging="781"/>
          </w:pPr>
          <w:hyperlink w:anchor="_bookmark3" w:history="1">
            <w:r>
              <w:t>Legal Identity</w:t>
            </w:r>
            <w:r>
              <w:rPr>
                <w:spacing w:val="-11"/>
              </w:rPr>
              <w:t xml:space="preserve"> </w:t>
            </w:r>
            <w:r>
              <w:t>Verification</w:t>
            </w:r>
            <w:r>
              <w:tab/>
            </w:r>
          </w:hyperlink>
          <w:r w:rsidR="00861BBF">
            <w:t>103</w:t>
          </w:r>
        </w:p>
        <w:p w14:paraId="263B193E" w14:textId="537D83F2" w:rsidR="00C042EC" w:rsidRDefault="00FE456B" w:rsidP="00E35058">
          <w:pPr>
            <w:pStyle w:val="TOC4"/>
            <w:numPr>
              <w:ilvl w:val="1"/>
              <w:numId w:val="128"/>
            </w:numPr>
            <w:tabs>
              <w:tab w:val="left" w:pos="1597"/>
              <w:tab w:val="left" w:pos="1598"/>
              <w:tab w:val="left" w:pos="9387"/>
            </w:tabs>
            <w:ind w:hanging="781"/>
          </w:pPr>
          <w:hyperlink w:anchor="_bookmark4" w:history="1">
            <w:r>
              <w:t>Verification</w:t>
            </w:r>
            <w:r>
              <w:rPr>
                <w:spacing w:val="-3"/>
              </w:rPr>
              <w:t xml:space="preserve"> </w:t>
            </w:r>
            <w:r>
              <w:t>of</w:t>
            </w:r>
            <w:r>
              <w:rPr>
                <w:spacing w:val="-3"/>
              </w:rPr>
              <w:t xml:space="preserve"> </w:t>
            </w:r>
            <w:r>
              <w:t>Income</w:t>
            </w:r>
            <w:r>
              <w:tab/>
            </w:r>
          </w:hyperlink>
          <w:r w:rsidR="00861BBF">
            <w:t>106</w:t>
          </w:r>
        </w:p>
        <w:p w14:paraId="44442BCD" w14:textId="562EA676" w:rsidR="00C042EC" w:rsidRDefault="00FE456B" w:rsidP="00E35058">
          <w:pPr>
            <w:pStyle w:val="TOC4"/>
            <w:numPr>
              <w:ilvl w:val="1"/>
              <w:numId w:val="128"/>
            </w:numPr>
            <w:tabs>
              <w:tab w:val="left" w:pos="1597"/>
              <w:tab w:val="left" w:pos="1598"/>
              <w:tab w:val="left" w:pos="9387"/>
            </w:tabs>
            <w:spacing w:before="160"/>
            <w:ind w:hanging="781"/>
          </w:pPr>
          <w:hyperlink w:anchor="_bookmark5" w:history="1">
            <w:r>
              <w:t>Verification</w:t>
            </w:r>
            <w:r>
              <w:rPr>
                <w:spacing w:val="-2"/>
              </w:rPr>
              <w:t xml:space="preserve"> </w:t>
            </w:r>
            <w:r>
              <w:t>of</w:t>
            </w:r>
            <w:r>
              <w:rPr>
                <w:spacing w:val="-5"/>
              </w:rPr>
              <w:t xml:space="preserve"> </w:t>
            </w:r>
            <w:r>
              <w:t>Assets</w:t>
            </w:r>
            <w:r>
              <w:tab/>
            </w:r>
          </w:hyperlink>
          <w:r w:rsidR="00861BBF">
            <w:t>108</w:t>
          </w:r>
        </w:p>
        <w:p w14:paraId="06512DDE" w14:textId="5AB25F6A" w:rsidR="00C042EC" w:rsidRDefault="00FE456B" w:rsidP="00E35058">
          <w:pPr>
            <w:pStyle w:val="TOC4"/>
            <w:numPr>
              <w:ilvl w:val="1"/>
              <w:numId w:val="128"/>
            </w:numPr>
            <w:tabs>
              <w:tab w:val="left" w:pos="1597"/>
              <w:tab w:val="left" w:pos="1598"/>
              <w:tab w:val="left" w:pos="9387"/>
            </w:tabs>
            <w:spacing w:before="159"/>
            <w:ind w:hanging="781"/>
          </w:pPr>
          <w:hyperlink w:anchor="_bookmark6" w:history="1">
            <w:r>
              <w:t>Verification</w:t>
            </w:r>
            <w:r>
              <w:rPr>
                <w:spacing w:val="-2"/>
              </w:rPr>
              <w:t xml:space="preserve"> </w:t>
            </w:r>
            <w:r>
              <w:t>of</w:t>
            </w:r>
            <w:r>
              <w:rPr>
                <w:spacing w:val="-2"/>
              </w:rPr>
              <w:t xml:space="preserve"> </w:t>
            </w:r>
            <w:r>
              <w:t>Expenses</w:t>
            </w:r>
            <w:r>
              <w:tab/>
            </w:r>
          </w:hyperlink>
          <w:r w:rsidR="00861BBF">
            <w:t>109</w:t>
          </w:r>
        </w:p>
        <w:p w14:paraId="735961AE" w14:textId="323303AC" w:rsidR="00C042EC" w:rsidRDefault="00FE456B">
          <w:pPr>
            <w:pStyle w:val="TOC3"/>
            <w:tabs>
              <w:tab w:val="left" w:pos="9387"/>
            </w:tabs>
            <w:spacing w:before="161"/>
          </w:pPr>
          <w:hyperlink w:anchor="_bookmark7" w:history="1">
            <w:r>
              <w:t>CHAPTER 11 - ONGOING</w:t>
            </w:r>
            <w:r>
              <w:rPr>
                <w:spacing w:val="-13"/>
              </w:rPr>
              <w:t xml:space="preserve"> </w:t>
            </w:r>
            <w:r>
              <w:t>PROGRAM</w:t>
            </w:r>
            <w:r>
              <w:rPr>
                <w:spacing w:val="-2"/>
              </w:rPr>
              <w:t xml:space="preserve"> </w:t>
            </w:r>
            <w:r>
              <w:t>OPERATIONS</w:t>
            </w:r>
            <w:r>
              <w:tab/>
            </w:r>
          </w:hyperlink>
          <w:r w:rsidR="00861BBF">
            <w:t>111</w:t>
          </w:r>
        </w:p>
        <w:p w14:paraId="47054DB7" w14:textId="52D9FCF0" w:rsidR="00C042EC" w:rsidRDefault="00FE456B" w:rsidP="00E35058">
          <w:pPr>
            <w:pStyle w:val="TOC4"/>
            <w:numPr>
              <w:ilvl w:val="1"/>
              <w:numId w:val="127"/>
            </w:numPr>
            <w:tabs>
              <w:tab w:val="left" w:pos="1597"/>
              <w:tab w:val="left" w:pos="1598"/>
              <w:tab w:val="left" w:pos="9387"/>
            </w:tabs>
            <w:spacing w:before="160"/>
            <w:ind w:hanging="781"/>
          </w:pPr>
          <w:hyperlink w:anchor="_bookmark8" w:history="1">
            <w:r>
              <w:t>Annual</w:t>
            </w:r>
            <w:r>
              <w:rPr>
                <w:spacing w:val="-7"/>
              </w:rPr>
              <w:t xml:space="preserve"> </w:t>
            </w:r>
            <w:r>
              <w:t>Re-Certifications</w:t>
            </w:r>
            <w:r>
              <w:tab/>
            </w:r>
          </w:hyperlink>
          <w:r w:rsidR="00861BBF">
            <w:t>111</w:t>
          </w:r>
        </w:p>
        <w:p w14:paraId="318348E9" w14:textId="78CD842B" w:rsidR="00C042EC" w:rsidRDefault="00FE456B" w:rsidP="00E35058">
          <w:pPr>
            <w:pStyle w:val="TOC4"/>
            <w:numPr>
              <w:ilvl w:val="1"/>
              <w:numId w:val="127"/>
            </w:numPr>
            <w:tabs>
              <w:tab w:val="left" w:pos="1597"/>
              <w:tab w:val="left" w:pos="1598"/>
              <w:tab w:val="left" w:pos="9387"/>
            </w:tabs>
            <w:spacing w:before="159"/>
            <w:ind w:hanging="781"/>
          </w:pPr>
          <w:hyperlink w:anchor="_bookmark9" w:history="1">
            <w:r w:rsidRPr="00B75214">
              <w:t>Interim</w:t>
            </w:r>
            <w:r w:rsidRPr="00B75214">
              <w:rPr>
                <w:spacing w:val="-4"/>
              </w:rPr>
              <w:t xml:space="preserve"> </w:t>
            </w:r>
            <w:r w:rsidRPr="00B75214">
              <w:t>Reexaminations</w:t>
            </w:r>
            <w:r>
              <w:rPr>
                <w:color w:val="FF0000"/>
              </w:rPr>
              <w:tab/>
            </w:r>
          </w:hyperlink>
          <w:r w:rsidR="00861BBF">
            <w:t>113</w:t>
          </w:r>
        </w:p>
        <w:p w14:paraId="1490EDE9" w14:textId="49D317D1" w:rsidR="00C042EC" w:rsidRDefault="00FE456B" w:rsidP="00E35058">
          <w:pPr>
            <w:pStyle w:val="TOC4"/>
            <w:numPr>
              <w:ilvl w:val="1"/>
              <w:numId w:val="127"/>
            </w:numPr>
            <w:tabs>
              <w:tab w:val="left" w:pos="1597"/>
              <w:tab w:val="left" w:pos="1598"/>
              <w:tab w:val="left" w:pos="9387"/>
            </w:tabs>
            <w:ind w:hanging="781"/>
          </w:pPr>
          <w:hyperlink w:anchor="_bookmark10" w:history="1">
            <w:r>
              <w:t>Family</w:t>
            </w:r>
            <w:r>
              <w:rPr>
                <w:spacing w:val="-11"/>
              </w:rPr>
              <w:t xml:space="preserve"> </w:t>
            </w:r>
            <w:r>
              <w:t>Moves</w:t>
            </w:r>
            <w:r>
              <w:tab/>
            </w:r>
          </w:hyperlink>
          <w:r w:rsidR="0084481F">
            <w:t>114</w:t>
          </w:r>
        </w:p>
        <w:p w14:paraId="1703C044" w14:textId="0194BEDF" w:rsidR="00C042EC" w:rsidRDefault="00FE456B" w:rsidP="00E35058">
          <w:pPr>
            <w:pStyle w:val="TOC4"/>
            <w:numPr>
              <w:ilvl w:val="1"/>
              <w:numId w:val="127"/>
            </w:numPr>
            <w:tabs>
              <w:tab w:val="left" w:pos="1597"/>
              <w:tab w:val="left" w:pos="1598"/>
              <w:tab w:val="left" w:pos="9387"/>
            </w:tabs>
            <w:spacing w:before="160"/>
            <w:ind w:hanging="781"/>
          </w:pPr>
          <w:hyperlink w:anchor="_bookmark11" w:history="1">
            <w:r>
              <w:t>Portability</w:t>
            </w:r>
            <w:r>
              <w:tab/>
            </w:r>
            <w:r w:rsidR="0084481F">
              <w:t>11</w:t>
            </w:r>
          </w:hyperlink>
          <w:r w:rsidR="0084481F">
            <w:t>7</w:t>
          </w:r>
        </w:p>
        <w:p w14:paraId="05F3A229" w14:textId="43A668D9" w:rsidR="00C042EC" w:rsidRDefault="00FE456B">
          <w:pPr>
            <w:pStyle w:val="TOC3"/>
            <w:tabs>
              <w:tab w:val="left" w:pos="9387"/>
            </w:tabs>
            <w:spacing w:before="159"/>
            <w:ind w:right="349"/>
          </w:pPr>
          <w:hyperlink w:anchor="_bookmark12" w:history="1">
            <w:r>
              <w:t>CHAPTER 12 - Denial of Assistance to Applicants and Termination of Assistance to</w:t>
            </w:r>
          </w:hyperlink>
          <w:r>
            <w:t xml:space="preserve"> </w:t>
          </w:r>
          <w:r w:rsidR="0084481F">
            <w:t xml:space="preserve"> </w:t>
          </w:r>
          <w:hyperlink w:anchor="_bookmark12" w:history="1">
            <w:r w:rsidR="0084481F">
              <w:t>Participants</w:t>
            </w:r>
          </w:hyperlink>
          <w:r w:rsidR="0084481F">
            <w:rPr>
              <w:spacing w:val="-18"/>
            </w:rPr>
            <w:t xml:space="preserve">                                                                                                                                                                                      </w:t>
          </w:r>
        </w:p>
        <w:p w14:paraId="6EA0ADDF" w14:textId="1BD196E2" w:rsidR="00C042EC" w:rsidRDefault="00FE456B" w:rsidP="00E35058">
          <w:pPr>
            <w:pStyle w:val="TOC4"/>
            <w:numPr>
              <w:ilvl w:val="1"/>
              <w:numId w:val="126"/>
            </w:numPr>
            <w:tabs>
              <w:tab w:val="left" w:pos="1597"/>
              <w:tab w:val="left" w:pos="1598"/>
              <w:tab w:val="left" w:pos="9387"/>
            </w:tabs>
            <w:ind w:hanging="781"/>
          </w:pPr>
          <w:hyperlink w:anchor="_bookmark13" w:history="1">
            <w:r>
              <w:t>Evidence</w:t>
            </w:r>
            <w:r>
              <w:rPr>
                <w:spacing w:val="-3"/>
              </w:rPr>
              <w:t xml:space="preserve"> </w:t>
            </w:r>
            <w:r>
              <w:t>and</w:t>
            </w:r>
            <w:r>
              <w:rPr>
                <w:spacing w:val="-4"/>
              </w:rPr>
              <w:t xml:space="preserve"> </w:t>
            </w:r>
            <w:r>
              <w:t>Considerations</w:t>
            </w:r>
            <w:r>
              <w:tab/>
            </w:r>
            <w:r w:rsidR="0084481F">
              <w:t>11</w:t>
            </w:r>
            <w:r>
              <w:t>7</w:t>
            </w:r>
          </w:hyperlink>
        </w:p>
        <w:p w14:paraId="253B3FF2" w14:textId="21D5F8C2" w:rsidR="00C042EC" w:rsidRDefault="00FE456B" w:rsidP="00E35058">
          <w:pPr>
            <w:pStyle w:val="TOC4"/>
            <w:numPr>
              <w:ilvl w:val="1"/>
              <w:numId w:val="126"/>
            </w:numPr>
            <w:tabs>
              <w:tab w:val="left" w:pos="1597"/>
              <w:tab w:val="left" w:pos="1598"/>
              <w:tab w:val="left" w:pos="9387"/>
            </w:tabs>
            <w:ind w:hanging="781"/>
          </w:pPr>
          <w:hyperlink w:anchor="_bookmark14" w:history="1">
            <w:r>
              <w:t>Denial</w:t>
            </w:r>
            <w:r>
              <w:rPr>
                <w:spacing w:val="-2"/>
              </w:rPr>
              <w:t xml:space="preserve"> </w:t>
            </w:r>
            <w:r>
              <w:t>of</w:t>
            </w:r>
            <w:r>
              <w:rPr>
                <w:spacing w:val="-3"/>
              </w:rPr>
              <w:t xml:space="preserve"> </w:t>
            </w:r>
            <w:r>
              <w:t>Assistance</w:t>
            </w:r>
            <w:r>
              <w:tab/>
            </w:r>
          </w:hyperlink>
          <w:r w:rsidR="0084481F">
            <w:t>119</w:t>
          </w:r>
        </w:p>
        <w:p w14:paraId="6D10EB2C" w14:textId="3673CCDC" w:rsidR="00C042EC" w:rsidRDefault="00FE456B" w:rsidP="00E35058">
          <w:pPr>
            <w:pStyle w:val="TOC4"/>
            <w:numPr>
              <w:ilvl w:val="1"/>
              <w:numId w:val="126"/>
            </w:numPr>
            <w:tabs>
              <w:tab w:val="left" w:pos="1597"/>
              <w:tab w:val="left" w:pos="1598"/>
              <w:tab w:val="left" w:pos="9267"/>
            </w:tabs>
            <w:spacing w:before="158"/>
            <w:ind w:hanging="781"/>
          </w:pPr>
          <w:hyperlink w:anchor="_bookmark15" w:history="1">
            <w:r>
              <w:t>Notice</w:t>
            </w:r>
            <w:r>
              <w:rPr>
                <w:spacing w:val="-2"/>
              </w:rPr>
              <w:t xml:space="preserve"> </w:t>
            </w:r>
            <w:r>
              <w:t>of</w:t>
            </w:r>
            <w:r>
              <w:rPr>
                <w:spacing w:val="-7"/>
              </w:rPr>
              <w:t xml:space="preserve"> </w:t>
            </w:r>
            <w:r>
              <w:t>Denial</w:t>
            </w:r>
            <w:r>
              <w:tab/>
            </w:r>
          </w:hyperlink>
          <w:r w:rsidR="0084481F">
            <w:t xml:space="preserve">  120</w:t>
          </w:r>
        </w:p>
        <w:p w14:paraId="3D1AE308" w14:textId="3B92DE77" w:rsidR="00C042EC" w:rsidRDefault="00FE456B" w:rsidP="00E35058">
          <w:pPr>
            <w:pStyle w:val="TOC4"/>
            <w:numPr>
              <w:ilvl w:val="1"/>
              <w:numId w:val="126"/>
            </w:numPr>
            <w:tabs>
              <w:tab w:val="left" w:pos="1597"/>
              <w:tab w:val="left" w:pos="1598"/>
              <w:tab w:val="left" w:pos="9267"/>
            </w:tabs>
            <w:ind w:hanging="781"/>
          </w:pPr>
          <w:hyperlink w:anchor="_bookmark16" w:history="1">
            <w:r>
              <w:t>Denial of Assistance</w:t>
            </w:r>
            <w:r>
              <w:rPr>
                <w:spacing w:val="-6"/>
              </w:rPr>
              <w:t xml:space="preserve"> </w:t>
            </w:r>
            <w:r>
              <w:t>for</w:t>
            </w:r>
            <w:r>
              <w:rPr>
                <w:spacing w:val="-12"/>
              </w:rPr>
              <w:t xml:space="preserve"> </w:t>
            </w:r>
            <w:r>
              <w:t>Noncitizens</w:t>
            </w:r>
            <w:r>
              <w:tab/>
            </w:r>
          </w:hyperlink>
          <w:r w:rsidR="0084481F">
            <w:t xml:space="preserve">  119</w:t>
          </w:r>
        </w:p>
        <w:p w14:paraId="4B84810C" w14:textId="202E559A" w:rsidR="00C042EC" w:rsidRDefault="00FE456B" w:rsidP="00E35058">
          <w:pPr>
            <w:pStyle w:val="TOC4"/>
            <w:numPr>
              <w:ilvl w:val="1"/>
              <w:numId w:val="126"/>
            </w:numPr>
            <w:tabs>
              <w:tab w:val="left" w:pos="1597"/>
              <w:tab w:val="left" w:pos="1598"/>
              <w:tab w:val="left" w:pos="9267"/>
            </w:tabs>
            <w:spacing w:before="158"/>
            <w:ind w:hanging="781"/>
          </w:pPr>
          <w:hyperlink w:anchor="_bookmark17" w:history="1">
            <w:r>
              <w:t>Grounds</w:t>
            </w:r>
            <w:r>
              <w:rPr>
                <w:spacing w:val="-2"/>
              </w:rPr>
              <w:t xml:space="preserve"> </w:t>
            </w:r>
            <w:r>
              <w:t>for</w:t>
            </w:r>
            <w:r>
              <w:rPr>
                <w:spacing w:val="-7"/>
              </w:rPr>
              <w:t xml:space="preserve"> </w:t>
            </w:r>
            <w:r>
              <w:t>Termination</w:t>
            </w:r>
            <w:r>
              <w:tab/>
            </w:r>
            <w:r w:rsidR="0084481F">
              <w:t xml:space="preserve">  </w:t>
            </w:r>
          </w:hyperlink>
          <w:r w:rsidR="0084481F">
            <w:t>121</w:t>
          </w:r>
        </w:p>
        <w:p w14:paraId="35578CB7" w14:textId="345D1CC7" w:rsidR="00C042EC" w:rsidRDefault="00FE456B" w:rsidP="00E35058">
          <w:pPr>
            <w:pStyle w:val="TOC4"/>
            <w:numPr>
              <w:ilvl w:val="1"/>
              <w:numId w:val="126"/>
            </w:numPr>
            <w:tabs>
              <w:tab w:val="left" w:pos="1597"/>
              <w:tab w:val="left" w:pos="1598"/>
              <w:tab w:val="left" w:pos="9267"/>
            </w:tabs>
            <w:ind w:hanging="781"/>
          </w:pPr>
          <w:r>
            <w:t>Termination</w:t>
          </w:r>
          <w:r>
            <w:rPr>
              <w:spacing w:val="4"/>
            </w:rPr>
            <w:t xml:space="preserve"> </w:t>
          </w:r>
          <w:r>
            <w:t>Notification</w:t>
          </w:r>
          <w:proofErr w:type="gramStart"/>
          <w:r>
            <w:tab/>
          </w:r>
          <w:r w:rsidR="0084481F">
            <w:t xml:space="preserve">  125</w:t>
          </w:r>
          <w:proofErr w:type="gramEnd"/>
        </w:p>
        <w:p w14:paraId="7ABE1CC6" w14:textId="6FEF1AD8" w:rsidR="00C042EC" w:rsidRDefault="00FE456B" w:rsidP="00E35058">
          <w:pPr>
            <w:pStyle w:val="TOC4"/>
            <w:numPr>
              <w:ilvl w:val="1"/>
              <w:numId w:val="126"/>
            </w:numPr>
            <w:tabs>
              <w:tab w:val="left" w:pos="1597"/>
              <w:tab w:val="left" w:pos="1598"/>
              <w:tab w:val="left" w:pos="9267"/>
            </w:tabs>
            <w:ind w:hanging="781"/>
          </w:pPr>
          <w:r>
            <w:t>Removal of a Family Member from</w:t>
          </w:r>
          <w:r>
            <w:rPr>
              <w:spacing w:val="-11"/>
            </w:rPr>
            <w:t xml:space="preserve"> </w:t>
          </w:r>
          <w:r>
            <w:t>the</w:t>
          </w:r>
          <w:r>
            <w:rPr>
              <w:spacing w:val="-30"/>
            </w:rPr>
            <w:t xml:space="preserve"> </w:t>
          </w:r>
          <w:r>
            <w:t>Application</w:t>
          </w:r>
          <w:proofErr w:type="gramStart"/>
          <w:r>
            <w:tab/>
          </w:r>
          <w:r w:rsidR="0084481F">
            <w:t xml:space="preserve">  126</w:t>
          </w:r>
          <w:proofErr w:type="gramEnd"/>
          <w:r w:rsidR="0084481F">
            <w:t xml:space="preserve"> </w:t>
          </w:r>
        </w:p>
        <w:p w14:paraId="6A62BF07" w14:textId="7BF721D7" w:rsidR="00C042EC" w:rsidRDefault="00FE456B" w:rsidP="00E35058">
          <w:pPr>
            <w:pStyle w:val="TOC4"/>
            <w:numPr>
              <w:ilvl w:val="1"/>
              <w:numId w:val="126"/>
            </w:numPr>
            <w:tabs>
              <w:tab w:val="left" w:pos="1597"/>
              <w:tab w:val="left" w:pos="1598"/>
              <w:tab w:val="left" w:pos="9267"/>
            </w:tabs>
            <w:spacing w:before="158"/>
            <w:ind w:hanging="781"/>
          </w:pPr>
          <w:r>
            <w:t>Reasonable Accommodation Related to Denials</w:t>
          </w:r>
          <w:r>
            <w:rPr>
              <w:spacing w:val="-9"/>
            </w:rPr>
            <w:t xml:space="preserve"> </w:t>
          </w:r>
          <w:r>
            <w:t>or</w:t>
          </w:r>
          <w:r>
            <w:rPr>
              <w:spacing w:val="-38"/>
            </w:rPr>
            <w:t xml:space="preserve"> </w:t>
          </w:r>
          <w:r>
            <w:t>Terminations</w:t>
          </w:r>
          <w:proofErr w:type="gramStart"/>
          <w:r>
            <w:tab/>
          </w:r>
          <w:r w:rsidR="0084481F">
            <w:t xml:space="preserve">  126</w:t>
          </w:r>
          <w:proofErr w:type="gramEnd"/>
        </w:p>
        <w:p w14:paraId="69476D58" w14:textId="5E8512EE" w:rsidR="00C042EC" w:rsidRDefault="00FE456B" w:rsidP="00E35058">
          <w:pPr>
            <w:pStyle w:val="TOC4"/>
            <w:numPr>
              <w:ilvl w:val="1"/>
              <w:numId w:val="126"/>
            </w:numPr>
            <w:tabs>
              <w:tab w:val="left" w:pos="1597"/>
              <w:tab w:val="left" w:pos="1598"/>
              <w:tab w:val="left" w:pos="9267"/>
            </w:tabs>
            <w:ind w:hanging="781"/>
          </w:pPr>
          <w:hyperlink w:anchor="_bookmark18" w:history="1">
            <w:r>
              <w:t>Repayment</w:t>
            </w:r>
            <w:r>
              <w:rPr>
                <w:spacing w:val="-5"/>
              </w:rPr>
              <w:t xml:space="preserve"> </w:t>
            </w:r>
            <w:r>
              <w:t>Agreements</w:t>
            </w:r>
            <w:r>
              <w:tab/>
            </w:r>
          </w:hyperlink>
          <w:r w:rsidR="0084481F">
            <w:t xml:space="preserve">  126</w:t>
          </w:r>
        </w:p>
        <w:p w14:paraId="743AC832" w14:textId="0C58DA0B" w:rsidR="00C042EC" w:rsidRDefault="00FE456B">
          <w:pPr>
            <w:pStyle w:val="TOC4"/>
            <w:tabs>
              <w:tab w:val="left" w:pos="9267"/>
            </w:tabs>
            <w:ind w:left="817" w:firstLine="0"/>
          </w:pPr>
          <w:hyperlink w:anchor="_bookmark19" w:history="1">
            <w:r>
              <w:t>CHAPTER 13- Information Reviews and</w:t>
            </w:r>
            <w:r>
              <w:rPr>
                <w:spacing w:val="-11"/>
              </w:rPr>
              <w:t xml:space="preserve"> </w:t>
            </w:r>
            <w:r>
              <w:t>Informal</w:t>
            </w:r>
            <w:r>
              <w:rPr>
                <w:spacing w:val="-1"/>
              </w:rPr>
              <w:t xml:space="preserve"> </w:t>
            </w:r>
            <w:r>
              <w:t>Hearings</w:t>
            </w:r>
            <w:r>
              <w:tab/>
            </w:r>
          </w:hyperlink>
          <w:r w:rsidR="0084481F">
            <w:t xml:space="preserve">  127</w:t>
          </w:r>
        </w:p>
        <w:p w14:paraId="0E1F1057" w14:textId="33291A00" w:rsidR="00C042EC" w:rsidRDefault="00FE456B" w:rsidP="00E35058">
          <w:pPr>
            <w:pStyle w:val="TOC4"/>
            <w:numPr>
              <w:ilvl w:val="1"/>
              <w:numId w:val="125"/>
            </w:numPr>
            <w:tabs>
              <w:tab w:val="left" w:pos="1597"/>
              <w:tab w:val="left" w:pos="1598"/>
              <w:tab w:val="left" w:pos="9267"/>
            </w:tabs>
            <w:spacing w:before="158"/>
            <w:ind w:hanging="781"/>
          </w:pPr>
          <w:hyperlink w:anchor="_bookmark20" w:history="1">
            <w:r>
              <w:t>Informal</w:t>
            </w:r>
            <w:r>
              <w:rPr>
                <w:spacing w:val="-1"/>
              </w:rPr>
              <w:t xml:space="preserve"> </w:t>
            </w:r>
            <w:r>
              <w:t>Hearing</w:t>
            </w:r>
            <w:r>
              <w:rPr>
                <w:spacing w:val="-10"/>
              </w:rPr>
              <w:t xml:space="preserve"> </w:t>
            </w:r>
            <w:r>
              <w:t>Policy</w:t>
            </w:r>
            <w:r>
              <w:tab/>
            </w:r>
          </w:hyperlink>
          <w:r w:rsidR="0084481F">
            <w:t xml:space="preserve">  127</w:t>
          </w:r>
        </w:p>
        <w:p w14:paraId="58C29BEA" w14:textId="52F87735" w:rsidR="00C042EC" w:rsidRDefault="00FE456B" w:rsidP="00E35058">
          <w:pPr>
            <w:pStyle w:val="TOC4"/>
            <w:numPr>
              <w:ilvl w:val="1"/>
              <w:numId w:val="125"/>
            </w:numPr>
            <w:tabs>
              <w:tab w:val="left" w:pos="1597"/>
              <w:tab w:val="left" w:pos="1598"/>
              <w:tab w:val="left" w:pos="9267"/>
            </w:tabs>
            <w:ind w:hanging="781"/>
          </w:pPr>
          <w:hyperlink w:anchor="_bookmark21" w:history="1">
            <w:r>
              <w:t>Conducting</w:t>
            </w:r>
            <w:r>
              <w:rPr>
                <w:spacing w:val="-4"/>
              </w:rPr>
              <w:t xml:space="preserve"> </w:t>
            </w:r>
            <w:r>
              <w:t>Informal</w:t>
            </w:r>
            <w:r>
              <w:rPr>
                <w:spacing w:val="-5"/>
              </w:rPr>
              <w:t xml:space="preserve"> </w:t>
            </w:r>
            <w:r>
              <w:t>Hearings</w:t>
            </w:r>
            <w:r>
              <w:tab/>
            </w:r>
          </w:hyperlink>
          <w:r w:rsidR="0084481F">
            <w:t xml:space="preserve">  128</w:t>
          </w:r>
        </w:p>
        <w:p w14:paraId="3CE456B2" w14:textId="0EC2B6AF" w:rsidR="00C042EC" w:rsidRDefault="00FE456B" w:rsidP="00E35058">
          <w:pPr>
            <w:pStyle w:val="TOC4"/>
            <w:numPr>
              <w:ilvl w:val="1"/>
              <w:numId w:val="125"/>
            </w:numPr>
            <w:tabs>
              <w:tab w:val="left" w:pos="1597"/>
              <w:tab w:val="left" w:pos="1598"/>
              <w:tab w:val="left" w:pos="9267"/>
            </w:tabs>
            <w:ind w:hanging="781"/>
          </w:pPr>
          <w:hyperlink w:anchor="_bookmark22" w:history="1">
            <w:r>
              <w:t>USCIS Determination</w:t>
            </w:r>
            <w:r>
              <w:rPr>
                <w:spacing w:val="-5"/>
              </w:rPr>
              <w:t xml:space="preserve"> </w:t>
            </w:r>
            <w:r>
              <w:t>of</w:t>
            </w:r>
            <w:r>
              <w:rPr>
                <w:spacing w:val="-6"/>
              </w:rPr>
              <w:t xml:space="preserve"> </w:t>
            </w:r>
            <w:r>
              <w:t>Ineligibility</w:t>
            </w:r>
            <w:r>
              <w:tab/>
            </w:r>
          </w:hyperlink>
          <w:r w:rsidR="0084481F">
            <w:t xml:space="preserve">  131</w:t>
          </w:r>
        </w:p>
        <w:p w14:paraId="1EDEB9B7" w14:textId="6591A97F" w:rsidR="00C042EC" w:rsidRDefault="00EB3EF4">
          <w:pPr>
            <w:pStyle w:val="TOC3"/>
            <w:tabs>
              <w:tab w:val="left" w:pos="9267"/>
            </w:tabs>
          </w:pPr>
          <w:r>
            <w:t xml:space="preserve">    </w:t>
          </w:r>
          <w:hyperlink w:anchor="_bookmark23" w:history="1">
            <w:r w:rsidR="00FE456B">
              <w:t>CHAPTER 14 -</w:t>
            </w:r>
            <w:r w:rsidR="00FE456B">
              <w:rPr>
                <w:spacing w:val="-7"/>
              </w:rPr>
              <w:t xml:space="preserve"> </w:t>
            </w:r>
            <w:r w:rsidR="00FE456B">
              <w:t>Program Integrity</w:t>
            </w:r>
            <w:r w:rsidR="00FE456B">
              <w:tab/>
            </w:r>
          </w:hyperlink>
          <w:r w:rsidR="0084481F">
            <w:t xml:space="preserve">  132</w:t>
          </w:r>
        </w:p>
        <w:p w14:paraId="61876D28" w14:textId="38C2EE21" w:rsidR="00C042EC" w:rsidRDefault="00FE456B" w:rsidP="00E35058">
          <w:pPr>
            <w:pStyle w:val="TOC4"/>
            <w:numPr>
              <w:ilvl w:val="1"/>
              <w:numId w:val="124"/>
            </w:numPr>
            <w:tabs>
              <w:tab w:val="left" w:pos="1597"/>
              <w:tab w:val="left" w:pos="1598"/>
              <w:tab w:val="left" w:pos="9267"/>
            </w:tabs>
            <w:ind w:hanging="781"/>
          </w:pPr>
          <w:hyperlink w:anchor="_bookmark24" w:history="1">
            <w:r>
              <w:t>Detecting Errors and</w:t>
            </w:r>
            <w:r>
              <w:rPr>
                <w:spacing w:val="-8"/>
              </w:rPr>
              <w:t xml:space="preserve"> </w:t>
            </w:r>
            <w:r>
              <w:t>Program</w:t>
            </w:r>
            <w:r>
              <w:rPr>
                <w:spacing w:val="-6"/>
              </w:rPr>
              <w:t xml:space="preserve"> </w:t>
            </w:r>
            <w:r>
              <w:t>Abuse</w:t>
            </w:r>
            <w:r>
              <w:tab/>
            </w:r>
          </w:hyperlink>
          <w:r w:rsidR="0084481F">
            <w:t xml:space="preserve">  132</w:t>
          </w:r>
        </w:p>
        <w:p w14:paraId="237382E8" w14:textId="4CCE8571" w:rsidR="00C042EC" w:rsidRDefault="00C042EC">
          <w:pPr>
            <w:pStyle w:val="TOC2"/>
          </w:pPr>
        </w:p>
        <w:p w14:paraId="2171BCEC" w14:textId="5C343193" w:rsidR="00C042EC" w:rsidRDefault="00FE456B" w:rsidP="00E35058">
          <w:pPr>
            <w:pStyle w:val="TOC4"/>
            <w:numPr>
              <w:ilvl w:val="1"/>
              <w:numId w:val="124"/>
            </w:numPr>
            <w:tabs>
              <w:tab w:val="left" w:pos="1597"/>
              <w:tab w:val="left" w:pos="1598"/>
              <w:tab w:val="right" w:pos="9627"/>
            </w:tabs>
            <w:spacing w:before="72"/>
            <w:ind w:hanging="778"/>
          </w:pPr>
          <w:hyperlink w:anchor="_bookmark25" w:history="1">
            <w:r>
              <w:t>Consideration</w:t>
            </w:r>
            <w:r>
              <w:rPr>
                <w:spacing w:val="-1"/>
              </w:rPr>
              <w:t xml:space="preserve"> </w:t>
            </w:r>
            <w:r>
              <w:t>of</w:t>
            </w:r>
            <w:r>
              <w:rPr>
                <w:spacing w:val="-1"/>
              </w:rPr>
              <w:t xml:space="preserve"> </w:t>
            </w:r>
            <w:r>
              <w:t>Remedies</w:t>
            </w:r>
            <w:r>
              <w:tab/>
            </w:r>
          </w:hyperlink>
          <w:r w:rsidR="0084481F">
            <w:t>133</w:t>
          </w:r>
        </w:p>
        <w:p w14:paraId="23697DE2" w14:textId="2D7DEB77" w:rsidR="00C042EC" w:rsidRDefault="00FE456B" w:rsidP="00E35058">
          <w:pPr>
            <w:pStyle w:val="TOC4"/>
            <w:numPr>
              <w:ilvl w:val="1"/>
              <w:numId w:val="124"/>
            </w:numPr>
            <w:tabs>
              <w:tab w:val="left" w:pos="1597"/>
              <w:tab w:val="left" w:pos="1598"/>
              <w:tab w:val="right" w:pos="9627"/>
            </w:tabs>
            <w:spacing w:before="160"/>
            <w:ind w:hanging="781"/>
          </w:pPr>
          <w:hyperlink w:anchor="_bookmark26" w:history="1">
            <w:r>
              <w:t>Notice and</w:t>
            </w:r>
            <w:r>
              <w:rPr>
                <w:spacing w:val="-2"/>
              </w:rPr>
              <w:t xml:space="preserve"> </w:t>
            </w:r>
            <w:r>
              <w:t>Effective</w:t>
            </w:r>
            <w:r>
              <w:rPr>
                <w:spacing w:val="-4"/>
              </w:rPr>
              <w:t xml:space="preserve"> </w:t>
            </w:r>
            <w:r>
              <w:t>Dates</w:t>
            </w:r>
            <w:r>
              <w:tab/>
            </w:r>
          </w:hyperlink>
          <w:r w:rsidR="0084481F">
            <w:t>134</w:t>
          </w:r>
        </w:p>
        <w:p w14:paraId="210EF9E8" w14:textId="4C2AE9B9" w:rsidR="00C042EC" w:rsidRDefault="00FE456B" w:rsidP="00E35058">
          <w:pPr>
            <w:pStyle w:val="TOC4"/>
            <w:numPr>
              <w:ilvl w:val="1"/>
              <w:numId w:val="124"/>
            </w:numPr>
            <w:tabs>
              <w:tab w:val="left" w:pos="1597"/>
              <w:tab w:val="left" w:pos="1598"/>
              <w:tab w:val="right" w:pos="9627"/>
            </w:tabs>
            <w:ind w:hanging="781"/>
          </w:pPr>
          <w:hyperlink w:anchor="_bookmark27" w:history="1">
            <w:r>
              <w:t>Family</w:t>
            </w:r>
            <w:r>
              <w:rPr>
                <w:spacing w:val="-6"/>
              </w:rPr>
              <w:t xml:space="preserve"> </w:t>
            </w:r>
            <w:r>
              <w:t>Prohibited</w:t>
            </w:r>
            <w:r>
              <w:rPr>
                <w:spacing w:val="-8"/>
              </w:rPr>
              <w:t xml:space="preserve"> </w:t>
            </w:r>
            <w:r>
              <w:t>Actions</w:t>
            </w:r>
            <w:r>
              <w:tab/>
            </w:r>
          </w:hyperlink>
          <w:r w:rsidR="0084481F">
            <w:t>134</w:t>
          </w:r>
        </w:p>
        <w:p w14:paraId="5695F29A" w14:textId="657D4407" w:rsidR="00C042EC" w:rsidRDefault="00FE456B" w:rsidP="00E35058">
          <w:pPr>
            <w:pStyle w:val="TOC4"/>
            <w:numPr>
              <w:ilvl w:val="1"/>
              <w:numId w:val="124"/>
            </w:numPr>
            <w:tabs>
              <w:tab w:val="left" w:pos="1597"/>
              <w:tab w:val="left" w:pos="1598"/>
              <w:tab w:val="right" w:pos="9627"/>
            </w:tabs>
            <w:spacing w:before="159"/>
            <w:ind w:hanging="781"/>
          </w:pPr>
          <w:hyperlink w:anchor="_bookmark28" w:history="1">
            <w:r>
              <w:t>FHC</w:t>
            </w:r>
            <w:r>
              <w:rPr>
                <w:spacing w:val="-1"/>
              </w:rPr>
              <w:t xml:space="preserve"> </w:t>
            </w:r>
            <w:r>
              <w:t>Prohibited</w:t>
            </w:r>
            <w:r>
              <w:rPr>
                <w:spacing w:val="-10"/>
              </w:rPr>
              <w:t xml:space="preserve"> </w:t>
            </w:r>
            <w:r>
              <w:t>Activities</w:t>
            </w:r>
            <w:r>
              <w:tab/>
            </w:r>
          </w:hyperlink>
          <w:r w:rsidR="0084481F">
            <w:t>135</w:t>
          </w:r>
        </w:p>
        <w:p w14:paraId="5188D60F" w14:textId="7171A360" w:rsidR="00C042EC" w:rsidRDefault="00FE456B" w:rsidP="00E35058">
          <w:pPr>
            <w:pStyle w:val="TOC4"/>
            <w:numPr>
              <w:ilvl w:val="1"/>
              <w:numId w:val="124"/>
            </w:numPr>
            <w:tabs>
              <w:tab w:val="left" w:pos="1597"/>
              <w:tab w:val="left" w:pos="1598"/>
              <w:tab w:val="right" w:pos="9627"/>
            </w:tabs>
            <w:ind w:hanging="781"/>
          </w:pPr>
          <w:hyperlink w:anchor="_bookmark29" w:history="1">
            <w:r>
              <w:t>Owner</w:t>
            </w:r>
            <w:r>
              <w:rPr>
                <w:spacing w:val="-2"/>
              </w:rPr>
              <w:t xml:space="preserve"> </w:t>
            </w:r>
            <w:r>
              <w:t>Prohibited</w:t>
            </w:r>
            <w:r>
              <w:rPr>
                <w:spacing w:val="-3"/>
              </w:rPr>
              <w:t xml:space="preserve"> </w:t>
            </w:r>
            <w:r>
              <w:t>Activities</w:t>
            </w:r>
            <w:r>
              <w:tab/>
            </w:r>
          </w:hyperlink>
          <w:r w:rsidR="0084481F">
            <w:t>135</w:t>
          </w:r>
        </w:p>
        <w:p w14:paraId="0988EEAB" w14:textId="534E5075" w:rsidR="00C042EC" w:rsidRDefault="00FE456B">
          <w:pPr>
            <w:pStyle w:val="TOC3"/>
            <w:tabs>
              <w:tab w:val="right" w:pos="9627"/>
            </w:tabs>
            <w:spacing w:before="160"/>
          </w:pPr>
          <w:hyperlink w:anchor="_bookmark30" w:history="1">
            <w:r>
              <w:t>CHAPTER 15 -</w:t>
            </w:r>
            <w:r>
              <w:rPr>
                <w:spacing w:val="-2"/>
              </w:rPr>
              <w:t xml:space="preserve"> </w:t>
            </w:r>
            <w:r>
              <w:t>Resident Services</w:t>
            </w:r>
            <w:r>
              <w:tab/>
            </w:r>
          </w:hyperlink>
          <w:r w:rsidR="0084481F">
            <w:t>137</w:t>
          </w:r>
        </w:p>
        <w:p w14:paraId="6538DB34" w14:textId="48E0F5E5" w:rsidR="00C042EC" w:rsidRDefault="00FE456B" w:rsidP="00E35058">
          <w:pPr>
            <w:pStyle w:val="TOC4"/>
            <w:numPr>
              <w:ilvl w:val="1"/>
              <w:numId w:val="123"/>
            </w:numPr>
            <w:tabs>
              <w:tab w:val="left" w:pos="1248"/>
              <w:tab w:val="right" w:pos="9627"/>
            </w:tabs>
            <w:ind w:hanging="431"/>
          </w:pPr>
          <w:hyperlink w:anchor="_bookmark31" w:history="1">
            <w:r>
              <w:t>Mission</w:t>
            </w:r>
            <w:r>
              <w:rPr>
                <w:spacing w:val="-4"/>
              </w:rPr>
              <w:t xml:space="preserve"> </w:t>
            </w:r>
            <w:r>
              <w:t>Statement</w:t>
            </w:r>
            <w:r>
              <w:tab/>
            </w:r>
          </w:hyperlink>
          <w:r w:rsidR="0084481F">
            <w:t>137</w:t>
          </w:r>
        </w:p>
        <w:p w14:paraId="513E45DD" w14:textId="5B54960F" w:rsidR="00C042EC" w:rsidRDefault="00FE456B" w:rsidP="00E35058">
          <w:pPr>
            <w:pStyle w:val="TOC4"/>
            <w:numPr>
              <w:ilvl w:val="1"/>
              <w:numId w:val="123"/>
            </w:numPr>
            <w:tabs>
              <w:tab w:val="left" w:pos="1248"/>
              <w:tab w:val="right" w:pos="9627"/>
            </w:tabs>
            <w:ind w:hanging="431"/>
          </w:pPr>
          <w:hyperlink w:anchor="_bookmark32" w:history="1">
            <w:r>
              <w:t>Goals</w:t>
            </w:r>
            <w:r>
              <w:tab/>
            </w:r>
          </w:hyperlink>
          <w:r w:rsidR="0084481F">
            <w:t>137</w:t>
          </w:r>
        </w:p>
        <w:p w14:paraId="5D0AFF4F" w14:textId="0DD5EC12" w:rsidR="00C042EC" w:rsidRDefault="00FE456B" w:rsidP="00E35058">
          <w:pPr>
            <w:pStyle w:val="TOC4"/>
            <w:numPr>
              <w:ilvl w:val="1"/>
              <w:numId w:val="123"/>
            </w:numPr>
            <w:tabs>
              <w:tab w:val="left" w:pos="1248"/>
              <w:tab w:val="right" w:pos="9627"/>
            </w:tabs>
            <w:ind w:hanging="431"/>
          </w:pPr>
          <w:hyperlink w:anchor="_bookmark33" w:history="1">
            <w:r>
              <w:t>Resident</w:t>
            </w:r>
            <w:r>
              <w:rPr>
                <w:spacing w:val="-3"/>
              </w:rPr>
              <w:t xml:space="preserve"> </w:t>
            </w:r>
            <w:r>
              <w:t>Programs</w:t>
            </w:r>
            <w:r>
              <w:tab/>
            </w:r>
          </w:hyperlink>
          <w:r w:rsidR="0084481F">
            <w:t>137</w:t>
          </w:r>
        </w:p>
        <w:p w14:paraId="09F1533E" w14:textId="06938AEB" w:rsidR="00C042EC" w:rsidRDefault="00FE456B">
          <w:pPr>
            <w:pStyle w:val="TOC3"/>
            <w:tabs>
              <w:tab w:val="right" w:pos="9627"/>
            </w:tabs>
          </w:pPr>
          <w:hyperlink w:anchor="_bookmark34" w:history="1">
            <w:r>
              <w:t>CHAPTER 16: Family Self</w:t>
            </w:r>
            <w:r>
              <w:rPr>
                <w:spacing w:val="-7"/>
              </w:rPr>
              <w:t xml:space="preserve"> </w:t>
            </w:r>
            <w:r>
              <w:t>Sufficiency</w:t>
            </w:r>
            <w:r>
              <w:rPr>
                <w:spacing w:val="-5"/>
              </w:rPr>
              <w:t xml:space="preserve"> </w:t>
            </w:r>
            <w:r>
              <w:t>Program</w:t>
            </w:r>
            <w:r>
              <w:tab/>
            </w:r>
          </w:hyperlink>
          <w:r w:rsidR="0084481F">
            <w:t>138</w:t>
          </w:r>
        </w:p>
        <w:p w14:paraId="0A132753" w14:textId="00D9426D" w:rsidR="00C042EC" w:rsidRDefault="00FE456B" w:rsidP="00E35058">
          <w:pPr>
            <w:pStyle w:val="TOC4"/>
            <w:numPr>
              <w:ilvl w:val="1"/>
              <w:numId w:val="122"/>
            </w:numPr>
            <w:tabs>
              <w:tab w:val="left" w:pos="1248"/>
              <w:tab w:val="right" w:pos="9627"/>
            </w:tabs>
            <w:spacing w:before="163"/>
            <w:ind w:hanging="431"/>
          </w:pPr>
          <w:hyperlink w:anchor="_bookmark35" w:history="1">
            <w:r>
              <w:t>Action</w:t>
            </w:r>
            <w:r>
              <w:rPr>
                <w:spacing w:val="-4"/>
              </w:rPr>
              <w:t xml:space="preserve"> </w:t>
            </w:r>
            <w:r>
              <w:t>Plan</w:t>
            </w:r>
            <w:r>
              <w:tab/>
            </w:r>
          </w:hyperlink>
          <w:r w:rsidR="0084481F">
            <w:t>138</w:t>
          </w:r>
        </w:p>
        <w:p w14:paraId="1BD85EAA" w14:textId="1067832F" w:rsidR="00C042EC" w:rsidRDefault="00FE456B" w:rsidP="00E35058">
          <w:pPr>
            <w:pStyle w:val="TOC4"/>
            <w:numPr>
              <w:ilvl w:val="1"/>
              <w:numId w:val="122"/>
            </w:numPr>
            <w:tabs>
              <w:tab w:val="left" w:pos="1248"/>
              <w:tab w:val="right" w:pos="9627"/>
            </w:tabs>
            <w:ind w:hanging="431"/>
          </w:pPr>
          <w:hyperlink w:anchor="_bookmark36" w:history="1">
            <w:r>
              <w:t>Program</w:t>
            </w:r>
            <w:r>
              <w:rPr>
                <w:spacing w:val="-1"/>
              </w:rPr>
              <w:t xml:space="preserve"> </w:t>
            </w:r>
            <w:r>
              <w:t>Coordinating</w:t>
            </w:r>
            <w:r>
              <w:rPr>
                <w:spacing w:val="-8"/>
              </w:rPr>
              <w:t xml:space="preserve"> </w:t>
            </w:r>
            <w:r>
              <w:t>Committee</w:t>
            </w:r>
            <w:r>
              <w:tab/>
            </w:r>
          </w:hyperlink>
          <w:r w:rsidR="0084481F">
            <w:t>139</w:t>
          </w:r>
        </w:p>
        <w:p w14:paraId="56B46C7C" w14:textId="3C671076" w:rsidR="00C042EC" w:rsidRDefault="00FE456B" w:rsidP="00E35058">
          <w:pPr>
            <w:pStyle w:val="TOC4"/>
            <w:numPr>
              <w:ilvl w:val="1"/>
              <w:numId w:val="122"/>
            </w:numPr>
            <w:tabs>
              <w:tab w:val="left" w:pos="1248"/>
              <w:tab w:val="right" w:pos="9627"/>
            </w:tabs>
            <w:ind w:hanging="431"/>
          </w:pPr>
          <w:hyperlink w:anchor="_bookmark37" w:history="1">
            <w:r>
              <w:t>Family</w:t>
            </w:r>
            <w:r>
              <w:rPr>
                <w:spacing w:val="-8"/>
              </w:rPr>
              <w:t xml:space="preserve"> </w:t>
            </w:r>
            <w:r>
              <w:t>Selection</w:t>
            </w:r>
            <w:r>
              <w:tab/>
            </w:r>
          </w:hyperlink>
          <w:r w:rsidR="0084481F">
            <w:t>139</w:t>
          </w:r>
        </w:p>
        <w:p w14:paraId="62B2AAE2" w14:textId="4248A096" w:rsidR="00C042EC" w:rsidRDefault="00FE456B" w:rsidP="00E35058">
          <w:pPr>
            <w:pStyle w:val="TOC4"/>
            <w:numPr>
              <w:ilvl w:val="1"/>
              <w:numId w:val="122"/>
            </w:numPr>
            <w:tabs>
              <w:tab w:val="left" w:pos="1248"/>
              <w:tab w:val="right" w:pos="9627"/>
            </w:tabs>
            <w:ind w:hanging="431"/>
          </w:pPr>
          <w:hyperlink w:anchor="_bookmark38" w:history="1">
            <w:r>
              <w:t>Contract</w:t>
            </w:r>
            <w:r>
              <w:rPr>
                <w:spacing w:val="-1"/>
              </w:rPr>
              <w:t xml:space="preserve"> </w:t>
            </w:r>
            <w:r>
              <w:t>of</w:t>
            </w:r>
            <w:r>
              <w:rPr>
                <w:spacing w:val="-4"/>
              </w:rPr>
              <w:t xml:space="preserve"> </w:t>
            </w:r>
            <w:r>
              <w:t>Participation</w:t>
            </w:r>
            <w:r>
              <w:tab/>
            </w:r>
          </w:hyperlink>
          <w:r w:rsidR="0084481F">
            <w:t>139</w:t>
          </w:r>
        </w:p>
        <w:p w14:paraId="7B529822" w14:textId="2E4B5E45" w:rsidR="00C042EC" w:rsidRDefault="00FE456B" w:rsidP="00E35058">
          <w:pPr>
            <w:pStyle w:val="TOC4"/>
            <w:numPr>
              <w:ilvl w:val="1"/>
              <w:numId w:val="122"/>
            </w:numPr>
            <w:tabs>
              <w:tab w:val="left" w:pos="1248"/>
              <w:tab w:val="right" w:pos="9627"/>
            </w:tabs>
            <w:ind w:hanging="431"/>
          </w:pPr>
          <w:hyperlink w:anchor="_bookmark39" w:history="1">
            <w:r>
              <w:t>FSS</w:t>
            </w:r>
            <w:r>
              <w:rPr>
                <w:spacing w:val="-5"/>
              </w:rPr>
              <w:t xml:space="preserve"> </w:t>
            </w:r>
            <w:r>
              <w:t>Account</w:t>
            </w:r>
            <w:r>
              <w:tab/>
            </w:r>
          </w:hyperlink>
          <w:r w:rsidR="00526E49">
            <w:t>141</w:t>
          </w:r>
        </w:p>
        <w:p w14:paraId="2AA3501B" w14:textId="673FE2CD" w:rsidR="00C042EC" w:rsidRDefault="00FE456B">
          <w:pPr>
            <w:pStyle w:val="TOC3"/>
            <w:tabs>
              <w:tab w:val="right" w:pos="9627"/>
            </w:tabs>
            <w:spacing w:before="161"/>
          </w:pPr>
          <w:hyperlink w:anchor="_bookmark40" w:history="1">
            <w:r>
              <w:t>CHAPTER 17: Project</w:t>
            </w:r>
            <w:r>
              <w:rPr>
                <w:spacing w:val="-1"/>
              </w:rPr>
              <w:t xml:space="preserve"> </w:t>
            </w:r>
            <w:r>
              <w:t>Based Vouchers</w:t>
            </w:r>
            <w:r>
              <w:tab/>
            </w:r>
          </w:hyperlink>
          <w:r w:rsidR="00526E49">
            <w:t>141</w:t>
          </w:r>
        </w:p>
        <w:p w14:paraId="5644EA1C" w14:textId="0EBEE102" w:rsidR="00C042EC" w:rsidRDefault="00FE456B" w:rsidP="00E35058">
          <w:pPr>
            <w:pStyle w:val="TOC4"/>
            <w:numPr>
              <w:ilvl w:val="1"/>
              <w:numId w:val="121"/>
            </w:numPr>
            <w:tabs>
              <w:tab w:val="left" w:pos="1597"/>
              <w:tab w:val="left" w:pos="1598"/>
              <w:tab w:val="right" w:pos="9627"/>
            </w:tabs>
            <w:spacing w:before="158"/>
            <w:ind w:hanging="781"/>
          </w:pPr>
          <w:hyperlink w:anchor="_bookmark41" w:history="1">
            <w:r w:rsidRPr="00B75214">
              <w:t>Overview</w:t>
            </w:r>
            <w:r>
              <w:rPr>
                <w:color w:val="FF0000"/>
              </w:rPr>
              <w:tab/>
            </w:r>
          </w:hyperlink>
          <w:r w:rsidR="00526E49">
            <w:t>141</w:t>
          </w:r>
        </w:p>
        <w:p w14:paraId="2CD606E5" w14:textId="54BC0E6C" w:rsidR="00C042EC" w:rsidRDefault="00FE456B" w:rsidP="00E35058">
          <w:pPr>
            <w:pStyle w:val="TOC4"/>
            <w:numPr>
              <w:ilvl w:val="1"/>
              <w:numId w:val="121"/>
            </w:numPr>
            <w:tabs>
              <w:tab w:val="left" w:pos="1597"/>
              <w:tab w:val="left" w:pos="1598"/>
              <w:tab w:val="right" w:pos="9627"/>
            </w:tabs>
            <w:ind w:hanging="781"/>
          </w:pPr>
          <w:hyperlink w:anchor="_bookmark42" w:history="1">
            <w:r w:rsidRPr="00B75214">
              <w:t>Proposal</w:t>
            </w:r>
            <w:r w:rsidRPr="00B75214">
              <w:rPr>
                <w:spacing w:val="-3"/>
              </w:rPr>
              <w:t xml:space="preserve"> </w:t>
            </w:r>
            <w:r w:rsidRPr="00B75214">
              <w:t>Selection</w:t>
            </w:r>
            <w:r>
              <w:rPr>
                <w:color w:val="FF0000"/>
              </w:rPr>
              <w:tab/>
            </w:r>
          </w:hyperlink>
          <w:r w:rsidR="00526E49">
            <w:t>145</w:t>
          </w:r>
        </w:p>
        <w:p w14:paraId="29D3470D" w14:textId="5E10B046" w:rsidR="00C042EC" w:rsidRDefault="00FE456B" w:rsidP="00E35058">
          <w:pPr>
            <w:pStyle w:val="TOC4"/>
            <w:numPr>
              <w:ilvl w:val="1"/>
              <w:numId w:val="121"/>
            </w:numPr>
            <w:tabs>
              <w:tab w:val="left" w:pos="1597"/>
              <w:tab w:val="left" w:pos="1598"/>
              <w:tab w:val="right" w:pos="9627"/>
            </w:tabs>
            <w:spacing w:before="158"/>
            <w:ind w:hanging="781"/>
          </w:pPr>
          <w:hyperlink w:anchor="_bookmark43" w:history="1">
            <w:r>
              <w:t>New Construction or</w:t>
            </w:r>
            <w:r>
              <w:rPr>
                <w:spacing w:val="-3"/>
              </w:rPr>
              <w:t xml:space="preserve"> </w:t>
            </w:r>
            <w:r>
              <w:t>Rehabilitation Phase</w:t>
            </w:r>
            <w:r>
              <w:tab/>
            </w:r>
          </w:hyperlink>
          <w:r w:rsidR="00526E49">
            <w:t>150</w:t>
          </w:r>
        </w:p>
        <w:p w14:paraId="2959789E" w14:textId="4B930ECD" w:rsidR="00C042EC" w:rsidRDefault="00FE456B" w:rsidP="00E35058">
          <w:pPr>
            <w:pStyle w:val="TOC4"/>
            <w:numPr>
              <w:ilvl w:val="1"/>
              <w:numId w:val="121"/>
            </w:numPr>
            <w:tabs>
              <w:tab w:val="left" w:pos="1597"/>
              <w:tab w:val="left" w:pos="1598"/>
              <w:tab w:val="right" w:pos="9627"/>
            </w:tabs>
            <w:ind w:hanging="781"/>
          </w:pPr>
          <w:hyperlink w:anchor="_bookmark44" w:history="1">
            <w:r>
              <w:t>Housing Assistance Payments</w:t>
            </w:r>
            <w:r>
              <w:rPr>
                <w:spacing w:val="-5"/>
              </w:rPr>
              <w:t xml:space="preserve"> </w:t>
            </w:r>
            <w:r>
              <w:t>(HAP)</w:t>
            </w:r>
            <w:r>
              <w:rPr>
                <w:spacing w:val="-11"/>
              </w:rPr>
              <w:t xml:space="preserve"> </w:t>
            </w:r>
            <w:r>
              <w:t>Contracts</w:t>
            </w:r>
            <w:r>
              <w:tab/>
            </w:r>
          </w:hyperlink>
          <w:r w:rsidR="00526E49">
            <w:t>151</w:t>
          </w:r>
        </w:p>
        <w:p w14:paraId="68751665" w14:textId="2FA2A0A0" w:rsidR="00C042EC" w:rsidRDefault="00FE456B" w:rsidP="00E35058">
          <w:pPr>
            <w:pStyle w:val="TOC4"/>
            <w:numPr>
              <w:ilvl w:val="1"/>
              <w:numId w:val="121"/>
            </w:numPr>
            <w:tabs>
              <w:tab w:val="left" w:pos="1477"/>
              <w:tab w:val="left" w:pos="1478"/>
              <w:tab w:val="right" w:pos="9627"/>
            </w:tabs>
            <w:ind w:left="1477" w:hanging="661"/>
          </w:pPr>
          <w:hyperlink w:anchor="_bookmark45" w:history="1">
            <w:r>
              <w:t>Unit</w:t>
            </w:r>
            <w:r>
              <w:rPr>
                <w:spacing w:val="-1"/>
              </w:rPr>
              <w:t xml:space="preserve"> </w:t>
            </w:r>
            <w:r>
              <w:t>Inspections</w:t>
            </w:r>
            <w:r>
              <w:tab/>
            </w:r>
          </w:hyperlink>
          <w:r w:rsidR="00526E49">
            <w:t>152</w:t>
          </w:r>
        </w:p>
        <w:p w14:paraId="6EE90817" w14:textId="470319F1" w:rsidR="00C042EC" w:rsidRDefault="00FE456B">
          <w:pPr>
            <w:pStyle w:val="TOC4"/>
            <w:tabs>
              <w:tab w:val="right" w:pos="9627"/>
            </w:tabs>
            <w:spacing w:before="158"/>
            <w:ind w:left="817" w:firstLine="0"/>
          </w:pPr>
          <w:r>
            <w:t>24</w:t>
          </w:r>
          <w:r>
            <w:rPr>
              <w:spacing w:val="-1"/>
            </w:rPr>
            <w:t xml:space="preserve"> </w:t>
          </w:r>
          <w:r>
            <w:t>CFR 983.103</w:t>
          </w:r>
          <w:r>
            <w:tab/>
          </w:r>
          <w:r w:rsidR="00526E49">
            <w:t>152</w:t>
          </w:r>
        </w:p>
        <w:p w14:paraId="7CE84DAB" w14:textId="28A9575F" w:rsidR="00C042EC" w:rsidRDefault="00FE456B" w:rsidP="00E35058">
          <w:pPr>
            <w:pStyle w:val="TOC4"/>
            <w:numPr>
              <w:ilvl w:val="2"/>
              <w:numId w:val="121"/>
            </w:numPr>
            <w:tabs>
              <w:tab w:val="left" w:pos="1818"/>
              <w:tab w:val="left" w:pos="1819"/>
              <w:tab w:val="right" w:pos="9627"/>
            </w:tabs>
            <w:ind w:hanging="1002"/>
          </w:pPr>
          <w:hyperlink w:anchor="_bookmark46" w:history="1">
            <w:r w:rsidRPr="00B75214">
              <w:t>Rent</w:t>
            </w:r>
            <w:r>
              <w:rPr>
                <w:color w:val="FF0000"/>
              </w:rPr>
              <w:tab/>
            </w:r>
          </w:hyperlink>
          <w:r w:rsidR="00526E49">
            <w:t>153</w:t>
          </w:r>
        </w:p>
        <w:p w14:paraId="76F887F0" w14:textId="48AA024E" w:rsidR="00C042EC" w:rsidRDefault="00FE456B" w:rsidP="00E35058">
          <w:pPr>
            <w:pStyle w:val="TOC4"/>
            <w:numPr>
              <w:ilvl w:val="1"/>
              <w:numId w:val="121"/>
            </w:numPr>
            <w:tabs>
              <w:tab w:val="left" w:pos="1818"/>
              <w:tab w:val="left" w:pos="1819"/>
              <w:tab w:val="right" w:pos="9618"/>
            </w:tabs>
            <w:ind w:left="1818" w:hanging="1002"/>
          </w:pPr>
          <w:hyperlink w:anchor="_TOC_250001" w:history="1">
            <w:r>
              <w:t>Tenant</w:t>
            </w:r>
            <w:r>
              <w:rPr>
                <w:spacing w:val="-1"/>
              </w:rPr>
              <w:t xml:space="preserve"> </w:t>
            </w:r>
            <w:r>
              <w:t>Selection</w:t>
            </w:r>
            <w:r>
              <w:tab/>
            </w:r>
            <w:r w:rsidR="00526E49">
              <w:t>15</w:t>
            </w:r>
            <w:r>
              <w:t>3</w:t>
            </w:r>
          </w:hyperlink>
        </w:p>
        <w:p w14:paraId="3783F4E7" w14:textId="29D88375" w:rsidR="00C042EC" w:rsidRDefault="00FE456B" w:rsidP="00E35058">
          <w:pPr>
            <w:pStyle w:val="TOC4"/>
            <w:numPr>
              <w:ilvl w:val="1"/>
              <w:numId w:val="121"/>
            </w:numPr>
            <w:tabs>
              <w:tab w:val="left" w:pos="1818"/>
              <w:tab w:val="left" w:pos="1819"/>
              <w:tab w:val="right" w:pos="9623"/>
            </w:tabs>
            <w:spacing w:before="158"/>
            <w:ind w:left="1818" w:hanging="1002"/>
          </w:pPr>
          <w:hyperlink w:anchor="_TOC_250000" w:history="1">
            <w:r w:rsidRPr="00B75214">
              <w:t>Waiting Lists</w:t>
            </w:r>
            <w:r w:rsidRPr="00B75214">
              <w:rPr>
                <w:spacing w:val="-1"/>
              </w:rPr>
              <w:t xml:space="preserve"> </w:t>
            </w:r>
            <w:r w:rsidRPr="00B75214">
              <w:t>and Preferences</w:t>
            </w:r>
            <w:r>
              <w:rPr>
                <w:color w:val="FF0000"/>
              </w:rPr>
              <w:tab/>
            </w:r>
            <w:r w:rsidR="00526E49" w:rsidRPr="00526E49">
              <w:rPr>
                <w:color w:val="000000" w:themeColor="text1"/>
              </w:rPr>
              <w:t>15</w:t>
            </w:r>
            <w:r w:rsidRPr="00526E49">
              <w:rPr>
                <w:color w:val="000000" w:themeColor="text1"/>
              </w:rPr>
              <w:t>4</w:t>
            </w:r>
          </w:hyperlink>
        </w:p>
        <w:p w14:paraId="5C571F5A" w14:textId="78046401" w:rsidR="00C042EC" w:rsidRDefault="00FE456B" w:rsidP="00E35058">
          <w:pPr>
            <w:pStyle w:val="TOC4"/>
            <w:numPr>
              <w:ilvl w:val="1"/>
              <w:numId w:val="121"/>
            </w:numPr>
            <w:tabs>
              <w:tab w:val="left" w:pos="1360"/>
              <w:tab w:val="right" w:pos="9627"/>
            </w:tabs>
            <w:ind w:left="1360" w:hanging="543"/>
          </w:pPr>
          <w:hyperlink w:anchor="_bookmark47" w:history="1">
            <w:r>
              <w:t>Unit Moves/Transfers Overcrowded, Under-Occupied, and</w:t>
            </w:r>
            <w:r>
              <w:rPr>
                <w:spacing w:val="-8"/>
              </w:rPr>
              <w:t xml:space="preserve"> </w:t>
            </w:r>
            <w:r>
              <w:t>Accessible</w:t>
            </w:r>
            <w:r>
              <w:rPr>
                <w:spacing w:val="-1"/>
              </w:rPr>
              <w:t xml:space="preserve"> </w:t>
            </w:r>
            <w:r>
              <w:t>Units</w:t>
            </w:r>
            <w:r>
              <w:tab/>
            </w:r>
            <w:r w:rsidR="00526E49">
              <w:t>15</w:t>
            </w:r>
            <w:r>
              <w:t>5</w:t>
            </w:r>
          </w:hyperlink>
        </w:p>
        <w:p w14:paraId="155AACF2" w14:textId="37B4A2B6" w:rsidR="00C042EC" w:rsidRDefault="00FE456B" w:rsidP="00E35058">
          <w:pPr>
            <w:pStyle w:val="TOC4"/>
            <w:numPr>
              <w:ilvl w:val="1"/>
              <w:numId w:val="121"/>
            </w:numPr>
            <w:tabs>
              <w:tab w:val="left" w:pos="1300"/>
              <w:tab w:val="right" w:pos="9627"/>
            </w:tabs>
            <w:ind w:left="1300" w:hanging="483"/>
          </w:pPr>
          <w:hyperlink w:anchor="_bookmark48" w:history="1">
            <w:r>
              <w:t>Moves Requested by</w:t>
            </w:r>
            <w:r>
              <w:rPr>
                <w:spacing w:val="-6"/>
              </w:rPr>
              <w:t xml:space="preserve"> </w:t>
            </w:r>
            <w:r>
              <w:t>the</w:t>
            </w:r>
            <w:r>
              <w:rPr>
                <w:spacing w:val="-1"/>
              </w:rPr>
              <w:t xml:space="preserve"> </w:t>
            </w:r>
            <w:r>
              <w:t>Tenant</w:t>
            </w:r>
            <w:r>
              <w:tab/>
            </w:r>
            <w:r w:rsidR="00526E49">
              <w:t>15</w:t>
            </w:r>
            <w:r>
              <w:t>5</w:t>
            </w:r>
          </w:hyperlink>
        </w:p>
        <w:p w14:paraId="52A96CF2" w14:textId="7285AE2E" w:rsidR="00C042EC" w:rsidRDefault="00FE456B" w:rsidP="00E35058">
          <w:pPr>
            <w:pStyle w:val="TOC4"/>
            <w:numPr>
              <w:ilvl w:val="1"/>
              <w:numId w:val="120"/>
            </w:numPr>
            <w:tabs>
              <w:tab w:val="left" w:pos="1597"/>
              <w:tab w:val="left" w:pos="1598"/>
              <w:tab w:val="right" w:pos="9627"/>
            </w:tabs>
            <w:spacing w:before="158"/>
            <w:ind w:hanging="781"/>
          </w:pPr>
          <w:hyperlink w:anchor="_bookmark49" w:history="1">
            <w:r>
              <w:t>Vacancy</w:t>
            </w:r>
            <w:r>
              <w:rPr>
                <w:spacing w:val="-9"/>
              </w:rPr>
              <w:t xml:space="preserve"> </w:t>
            </w:r>
            <w:r>
              <w:t>Payments</w:t>
            </w:r>
            <w:r>
              <w:tab/>
            </w:r>
            <w:r w:rsidR="00526E49">
              <w:t>15</w:t>
            </w:r>
            <w:r>
              <w:t>6</w:t>
            </w:r>
          </w:hyperlink>
        </w:p>
        <w:p w14:paraId="48C5601F" w14:textId="69226D17" w:rsidR="00C042EC" w:rsidRDefault="00FE456B" w:rsidP="00E35058">
          <w:pPr>
            <w:pStyle w:val="TOC4"/>
            <w:numPr>
              <w:ilvl w:val="1"/>
              <w:numId w:val="120"/>
            </w:numPr>
            <w:tabs>
              <w:tab w:val="left" w:pos="1597"/>
              <w:tab w:val="left" w:pos="1598"/>
              <w:tab w:val="right" w:pos="9627"/>
            </w:tabs>
            <w:ind w:hanging="781"/>
          </w:pPr>
          <w:hyperlink w:anchor="_bookmark50" w:history="1">
            <w:r>
              <w:t>Reduction in HAP Contract Due</w:t>
            </w:r>
            <w:r>
              <w:rPr>
                <w:spacing w:val="-2"/>
              </w:rPr>
              <w:t xml:space="preserve"> </w:t>
            </w:r>
            <w:r>
              <w:t>to</w:t>
            </w:r>
            <w:r>
              <w:rPr>
                <w:spacing w:val="-1"/>
              </w:rPr>
              <w:t xml:space="preserve"> </w:t>
            </w:r>
            <w:r>
              <w:t>Vacancies</w:t>
            </w:r>
            <w:r>
              <w:tab/>
            </w:r>
            <w:r w:rsidR="00526E49">
              <w:t>156</w:t>
            </w:r>
          </w:hyperlink>
        </w:p>
        <w:p w14:paraId="570567CB" w14:textId="27B84D21" w:rsidR="00C042EC" w:rsidRDefault="00FE456B" w:rsidP="00E35058">
          <w:pPr>
            <w:pStyle w:val="TOC4"/>
            <w:numPr>
              <w:ilvl w:val="1"/>
              <w:numId w:val="120"/>
            </w:numPr>
            <w:tabs>
              <w:tab w:val="left" w:pos="1597"/>
              <w:tab w:val="left" w:pos="1598"/>
              <w:tab w:val="right" w:pos="9627"/>
            </w:tabs>
            <w:spacing w:after="20"/>
            <w:ind w:hanging="781"/>
          </w:pPr>
          <w:hyperlink w:anchor="_bookmark51" w:history="1">
            <w:r w:rsidRPr="00B75214">
              <w:t>FHC-Owned</w:t>
            </w:r>
            <w:r w:rsidRPr="00B75214">
              <w:rPr>
                <w:spacing w:val="-1"/>
              </w:rPr>
              <w:t xml:space="preserve"> </w:t>
            </w:r>
            <w:r w:rsidRPr="00B75214">
              <w:t>Units</w:t>
            </w:r>
            <w:r>
              <w:rPr>
                <w:color w:val="FF0000"/>
              </w:rPr>
              <w:tab/>
            </w:r>
            <w:r w:rsidR="00526E49" w:rsidRPr="00526E49">
              <w:rPr>
                <w:color w:val="000000" w:themeColor="text1"/>
              </w:rPr>
              <w:t>15</w:t>
            </w:r>
            <w:r w:rsidRPr="00526E49">
              <w:rPr>
                <w:color w:val="000000" w:themeColor="text1"/>
              </w:rPr>
              <w:t>7</w:t>
            </w:r>
          </w:hyperlink>
        </w:p>
        <w:p w14:paraId="056BAB1F" w14:textId="77777777" w:rsidR="00C042EC" w:rsidRDefault="00FE456B">
          <w:pPr>
            <w:pStyle w:val="TOC1"/>
            <w:ind w:right="402"/>
          </w:pPr>
          <w:hyperlink w:anchor="_bookmark52" w:history="1">
            <w:r>
              <w:t>CHAPTER 18: Rental Assistance Demonstration (RAD) Project Based Voucher Conversions</w:t>
            </w:r>
          </w:hyperlink>
        </w:p>
        <w:p w14:paraId="5496BEA1" w14:textId="5168C9E0" w:rsidR="00C042EC" w:rsidRDefault="00526E49" w:rsidP="00E35058">
          <w:pPr>
            <w:pStyle w:val="TOC4"/>
            <w:numPr>
              <w:ilvl w:val="1"/>
              <w:numId w:val="119"/>
            </w:numPr>
            <w:tabs>
              <w:tab w:val="left" w:pos="1360"/>
              <w:tab w:val="left" w:pos="9267"/>
            </w:tabs>
            <w:spacing w:before="160"/>
          </w:pPr>
          <w:r>
            <w:t xml:space="preserve">       </w:t>
          </w:r>
          <w:hyperlink w:anchor="_bookmark53" w:history="1">
            <w:r w:rsidR="00FE456B">
              <w:t>Overview</w:t>
            </w:r>
            <w:r w:rsidR="00FE456B">
              <w:tab/>
            </w:r>
            <w:r>
              <w:t>15</w:t>
            </w:r>
            <w:r w:rsidR="00FE456B">
              <w:t>7</w:t>
            </w:r>
          </w:hyperlink>
        </w:p>
        <w:p w14:paraId="361BFFBB" w14:textId="7AD6C833" w:rsidR="00C042EC" w:rsidRDefault="00526E49" w:rsidP="00E35058">
          <w:pPr>
            <w:pStyle w:val="TOC4"/>
            <w:numPr>
              <w:ilvl w:val="1"/>
              <w:numId w:val="119"/>
            </w:numPr>
            <w:tabs>
              <w:tab w:val="left" w:pos="1717"/>
              <w:tab w:val="left" w:pos="1718"/>
              <w:tab w:val="left" w:pos="9267"/>
            </w:tabs>
            <w:ind w:left="1717" w:hanging="899"/>
          </w:pPr>
          <w:r>
            <w:t xml:space="preserve"> </w:t>
          </w:r>
          <w:hyperlink w:anchor="_bookmark54" w:history="1">
            <w:r w:rsidR="00FE456B">
              <w:t>Resident</w:t>
            </w:r>
            <w:r w:rsidR="00FE456B">
              <w:rPr>
                <w:spacing w:val="-2"/>
              </w:rPr>
              <w:t xml:space="preserve"> </w:t>
            </w:r>
            <w:r w:rsidR="00FE456B">
              <w:t>Rights</w:t>
            </w:r>
            <w:r w:rsidR="00FE456B">
              <w:tab/>
            </w:r>
            <w:r>
              <w:t>15</w:t>
            </w:r>
          </w:hyperlink>
          <w:r>
            <w:t>7</w:t>
          </w:r>
        </w:p>
        <w:p w14:paraId="6B2E6938" w14:textId="67D178CC" w:rsidR="00C042EC" w:rsidRDefault="00FE456B" w:rsidP="00E35058">
          <w:pPr>
            <w:pStyle w:val="TOC4"/>
            <w:numPr>
              <w:ilvl w:val="2"/>
              <w:numId w:val="119"/>
            </w:numPr>
            <w:tabs>
              <w:tab w:val="left" w:pos="1818"/>
              <w:tab w:val="left" w:pos="1819"/>
              <w:tab w:val="left" w:pos="9267"/>
            </w:tabs>
            <w:spacing w:before="164"/>
            <w:ind w:hanging="1000"/>
          </w:pPr>
          <w:hyperlink w:anchor="_bookmark55" w:history="1">
            <w:r>
              <w:t>No Re-screening of Tenants</w:t>
            </w:r>
            <w:r>
              <w:rPr>
                <w:spacing w:val="-7"/>
              </w:rPr>
              <w:t xml:space="preserve"> </w:t>
            </w:r>
            <w:r>
              <w:t>upon</w:t>
            </w:r>
            <w:r>
              <w:rPr>
                <w:spacing w:val="-1"/>
              </w:rPr>
              <w:t xml:space="preserve"> </w:t>
            </w:r>
            <w:r>
              <w:t>Conversion</w:t>
            </w:r>
            <w:r>
              <w:tab/>
            </w:r>
          </w:hyperlink>
          <w:r w:rsidR="00526E49">
            <w:t>157</w:t>
          </w:r>
        </w:p>
        <w:p w14:paraId="6E8783B3" w14:textId="542CE594" w:rsidR="00C042EC" w:rsidRDefault="00FE456B" w:rsidP="00E35058">
          <w:pPr>
            <w:pStyle w:val="TOC4"/>
            <w:numPr>
              <w:ilvl w:val="2"/>
              <w:numId w:val="119"/>
            </w:numPr>
            <w:tabs>
              <w:tab w:val="left" w:pos="1818"/>
              <w:tab w:val="left" w:pos="1819"/>
              <w:tab w:val="left" w:pos="9267"/>
            </w:tabs>
            <w:spacing w:before="160"/>
            <w:ind w:hanging="1000"/>
          </w:pPr>
          <w:hyperlink w:anchor="_bookmark56" w:history="1">
            <w:r>
              <w:t>Right</w:t>
            </w:r>
            <w:r>
              <w:rPr>
                <w:spacing w:val="-2"/>
              </w:rPr>
              <w:t xml:space="preserve"> </w:t>
            </w:r>
            <w:r>
              <w:t>to</w:t>
            </w:r>
            <w:r>
              <w:rPr>
                <w:spacing w:val="-1"/>
              </w:rPr>
              <w:t xml:space="preserve"> </w:t>
            </w:r>
            <w:r>
              <w:t>Return</w:t>
            </w:r>
            <w:r>
              <w:tab/>
            </w:r>
            <w:r w:rsidR="00526E49">
              <w:t>15</w:t>
            </w:r>
            <w:r>
              <w:t>8</w:t>
            </w:r>
          </w:hyperlink>
        </w:p>
        <w:p w14:paraId="5FD45BB1" w14:textId="50D973AC" w:rsidR="00C042EC" w:rsidRDefault="00FE456B" w:rsidP="00E35058">
          <w:pPr>
            <w:pStyle w:val="TOC4"/>
            <w:numPr>
              <w:ilvl w:val="2"/>
              <w:numId w:val="119"/>
            </w:numPr>
            <w:tabs>
              <w:tab w:val="left" w:pos="1818"/>
              <w:tab w:val="left" w:pos="1819"/>
              <w:tab w:val="left" w:pos="9267"/>
            </w:tabs>
            <w:ind w:hanging="1000"/>
          </w:pPr>
          <w:hyperlink w:anchor="_bookmark57" w:history="1">
            <w:r>
              <w:t>Renewal</w:t>
            </w:r>
            <w:r>
              <w:rPr>
                <w:spacing w:val="-2"/>
              </w:rPr>
              <w:t xml:space="preserve"> </w:t>
            </w:r>
            <w:r>
              <w:t>of</w:t>
            </w:r>
            <w:r>
              <w:rPr>
                <w:spacing w:val="-1"/>
              </w:rPr>
              <w:t xml:space="preserve"> </w:t>
            </w:r>
            <w:r>
              <w:t>Lease</w:t>
            </w:r>
            <w:r>
              <w:tab/>
            </w:r>
            <w:r w:rsidR="00526E49">
              <w:t>15</w:t>
            </w:r>
            <w:r>
              <w:t>8</w:t>
            </w:r>
          </w:hyperlink>
        </w:p>
        <w:p w14:paraId="70CE8444" w14:textId="6BE9BEA4" w:rsidR="00C042EC" w:rsidRDefault="00FE456B" w:rsidP="00E35058">
          <w:pPr>
            <w:pStyle w:val="TOC4"/>
            <w:numPr>
              <w:ilvl w:val="2"/>
              <w:numId w:val="119"/>
            </w:numPr>
            <w:tabs>
              <w:tab w:val="left" w:pos="1818"/>
              <w:tab w:val="left" w:pos="1819"/>
              <w:tab w:val="left" w:pos="9267"/>
            </w:tabs>
            <w:ind w:hanging="1000"/>
          </w:pPr>
          <w:hyperlink w:anchor="_bookmark58" w:history="1">
            <w:r w:rsidRPr="00B75214">
              <w:t>Phase-in of Tenant</w:t>
            </w:r>
            <w:r w:rsidRPr="00B75214">
              <w:rPr>
                <w:spacing w:val="-6"/>
              </w:rPr>
              <w:t xml:space="preserve"> </w:t>
            </w:r>
            <w:r w:rsidRPr="00B75214">
              <w:t>Rent</w:t>
            </w:r>
            <w:r w:rsidRPr="00B75214">
              <w:rPr>
                <w:spacing w:val="-2"/>
              </w:rPr>
              <w:t xml:space="preserve"> </w:t>
            </w:r>
            <w:r w:rsidRPr="00B75214">
              <w:t>Increases</w:t>
            </w:r>
            <w:r>
              <w:rPr>
                <w:color w:val="FF0000"/>
              </w:rPr>
              <w:tab/>
            </w:r>
            <w:r w:rsidR="00526E49" w:rsidRPr="00526E49">
              <w:rPr>
                <w:color w:val="000000" w:themeColor="text1"/>
              </w:rPr>
              <w:t>15</w:t>
            </w:r>
            <w:r w:rsidRPr="00526E49">
              <w:rPr>
                <w:color w:val="000000" w:themeColor="text1"/>
              </w:rPr>
              <w:t>8</w:t>
            </w:r>
          </w:hyperlink>
        </w:p>
        <w:p w14:paraId="3DB52548" w14:textId="3EC61D70" w:rsidR="00C042EC" w:rsidRDefault="00FE456B" w:rsidP="00E35058">
          <w:pPr>
            <w:pStyle w:val="TOC4"/>
            <w:numPr>
              <w:ilvl w:val="2"/>
              <w:numId w:val="119"/>
            </w:numPr>
            <w:tabs>
              <w:tab w:val="left" w:pos="1818"/>
              <w:tab w:val="left" w:pos="1819"/>
              <w:tab w:val="left" w:pos="9267"/>
            </w:tabs>
            <w:ind w:hanging="1000"/>
          </w:pPr>
          <w:hyperlink w:anchor="_bookmark59" w:history="1">
            <w:r>
              <w:t>Family</w:t>
            </w:r>
            <w:r>
              <w:rPr>
                <w:spacing w:val="-6"/>
              </w:rPr>
              <w:t xml:space="preserve"> </w:t>
            </w:r>
            <w:r>
              <w:t>Self-Sufficiency</w:t>
            </w:r>
            <w:r>
              <w:tab/>
            </w:r>
            <w:r w:rsidR="00526E49">
              <w:t>15</w:t>
            </w:r>
            <w:r>
              <w:t>9</w:t>
            </w:r>
          </w:hyperlink>
        </w:p>
        <w:p w14:paraId="6964094E" w14:textId="6C8924CF" w:rsidR="00C042EC" w:rsidRDefault="00FE456B" w:rsidP="00E35058">
          <w:pPr>
            <w:pStyle w:val="TOC4"/>
            <w:numPr>
              <w:ilvl w:val="2"/>
              <w:numId w:val="119"/>
            </w:numPr>
            <w:tabs>
              <w:tab w:val="left" w:pos="1818"/>
              <w:tab w:val="left" w:pos="1819"/>
              <w:tab w:val="left" w:pos="9267"/>
            </w:tabs>
            <w:ind w:hanging="1000"/>
          </w:pPr>
          <w:hyperlink w:anchor="_bookmark60" w:history="1">
            <w:r w:rsidRPr="00B75214">
              <w:t>Choice-Mobility</w:t>
            </w:r>
            <w:r>
              <w:rPr>
                <w:color w:val="FF0000"/>
              </w:rPr>
              <w:tab/>
            </w:r>
            <w:r w:rsidR="00526E49" w:rsidRPr="00526E49">
              <w:rPr>
                <w:color w:val="000000" w:themeColor="text1"/>
              </w:rPr>
              <w:t>15</w:t>
            </w:r>
            <w:r w:rsidRPr="00526E49">
              <w:rPr>
                <w:color w:val="000000" w:themeColor="text1"/>
              </w:rPr>
              <w:t>9</w:t>
            </w:r>
          </w:hyperlink>
        </w:p>
        <w:p w14:paraId="3DC5E07C" w14:textId="47CDA4D6" w:rsidR="00C042EC" w:rsidRDefault="00FE456B" w:rsidP="00E35058">
          <w:pPr>
            <w:pStyle w:val="TOC4"/>
            <w:numPr>
              <w:ilvl w:val="2"/>
              <w:numId w:val="119"/>
            </w:numPr>
            <w:tabs>
              <w:tab w:val="left" w:pos="1818"/>
              <w:tab w:val="left" w:pos="1819"/>
              <w:tab w:val="left" w:pos="9267"/>
            </w:tabs>
            <w:spacing w:before="160"/>
            <w:ind w:hanging="1000"/>
          </w:pPr>
          <w:hyperlink w:anchor="_bookmark61" w:history="1">
            <w:r>
              <w:t>Resident Participation</w:t>
            </w:r>
            <w:r>
              <w:rPr>
                <w:spacing w:val="-4"/>
              </w:rPr>
              <w:t xml:space="preserve"> </w:t>
            </w:r>
            <w:r>
              <w:t>and</w:t>
            </w:r>
            <w:r>
              <w:rPr>
                <w:spacing w:val="-2"/>
              </w:rPr>
              <w:t xml:space="preserve"> </w:t>
            </w:r>
            <w:r>
              <w:t>Funding</w:t>
            </w:r>
            <w:r>
              <w:tab/>
            </w:r>
            <w:r w:rsidR="00526E49">
              <w:t>15</w:t>
            </w:r>
            <w:r>
              <w:t>9</w:t>
            </w:r>
          </w:hyperlink>
        </w:p>
        <w:p w14:paraId="6B41C525" w14:textId="1252A55F" w:rsidR="00C042EC" w:rsidRDefault="00FE456B" w:rsidP="00E35058">
          <w:pPr>
            <w:pStyle w:val="TOC4"/>
            <w:numPr>
              <w:ilvl w:val="2"/>
              <w:numId w:val="119"/>
            </w:numPr>
            <w:tabs>
              <w:tab w:val="left" w:pos="1818"/>
              <w:tab w:val="left" w:pos="1819"/>
              <w:tab w:val="left" w:pos="9253"/>
            </w:tabs>
            <w:ind w:hanging="1000"/>
            <w:rPr>
              <w:color w:val="FF0000"/>
            </w:rPr>
          </w:pPr>
          <w:r w:rsidRPr="00B75214">
            <w:t>PBRA RAD Choice</w:t>
          </w:r>
          <w:r w:rsidRPr="00B75214">
            <w:rPr>
              <w:spacing w:val="-4"/>
            </w:rPr>
            <w:t xml:space="preserve"> </w:t>
          </w:r>
          <w:r w:rsidRPr="00B75214">
            <w:t>Mobility</w:t>
          </w:r>
          <w:r w:rsidRPr="00B75214">
            <w:rPr>
              <w:spacing w:val="-8"/>
            </w:rPr>
            <w:t xml:space="preserve"> </w:t>
          </w:r>
          <w:r w:rsidRPr="00B75214">
            <w:t>Options</w:t>
          </w:r>
          <w:r w:rsidRPr="00B75214">
            <w:tab/>
          </w:r>
          <w:r w:rsidR="00526E49">
            <w:t>16</w:t>
          </w:r>
          <w:r>
            <w:t>0</w:t>
          </w:r>
        </w:p>
        <w:p w14:paraId="5534FCF3" w14:textId="4F599163" w:rsidR="00C042EC" w:rsidRPr="00B75214" w:rsidRDefault="00021688" w:rsidP="00E35058">
          <w:pPr>
            <w:pStyle w:val="TOC4"/>
            <w:numPr>
              <w:ilvl w:val="1"/>
              <w:numId w:val="119"/>
            </w:numPr>
            <w:tabs>
              <w:tab w:val="left" w:pos="1657"/>
              <w:tab w:val="left" w:pos="1658"/>
              <w:tab w:val="left" w:pos="9267"/>
            </w:tabs>
            <w:spacing w:before="159"/>
            <w:ind w:left="1657" w:hanging="839"/>
          </w:pPr>
          <w:r>
            <w:t xml:space="preserve">  </w:t>
          </w:r>
          <w:hyperlink w:anchor="_bookmark62" w:history="1">
            <w:r w:rsidR="00FE456B" w:rsidRPr="00B75214">
              <w:t>Waiting List</w:t>
            </w:r>
            <w:r w:rsidR="00FE456B" w:rsidRPr="00B75214">
              <w:rPr>
                <w:spacing w:val="-4"/>
              </w:rPr>
              <w:t xml:space="preserve"> </w:t>
            </w:r>
            <w:r w:rsidR="00FE456B" w:rsidRPr="00B75214">
              <w:t>and</w:t>
            </w:r>
            <w:r w:rsidR="00FE456B" w:rsidRPr="00B75214">
              <w:rPr>
                <w:spacing w:val="-2"/>
              </w:rPr>
              <w:t xml:space="preserve"> </w:t>
            </w:r>
            <w:r w:rsidR="00FE456B" w:rsidRPr="00B75214">
              <w:t>Preferences</w:t>
            </w:r>
            <w:r w:rsidR="00FE456B" w:rsidRPr="00B75214">
              <w:tab/>
            </w:r>
          </w:hyperlink>
          <w:r w:rsidR="00526E49">
            <w:t>161</w:t>
          </w:r>
        </w:p>
      </w:sdtContent>
    </w:sdt>
    <w:p w14:paraId="6CD8CE51" w14:textId="77777777" w:rsidR="00C042EC" w:rsidRPr="00B75214" w:rsidRDefault="00C042EC">
      <w:pPr>
        <w:sectPr w:rsidR="00C042EC" w:rsidRPr="00B75214" w:rsidSect="00D32703">
          <w:pgSz w:w="12240" w:h="15840"/>
          <w:pgMar w:top="1299" w:right="1120" w:bottom="1519" w:left="1160" w:header="0" w:footer="449" w:gutter="0"/>
          <w:cols w:space="720"/>
        </w:sectPr>
      </w:pPr>
    </w:p>
    <w:p w14:paraId="546FE3AC" w14:textId="77777777" w:rsidR="00C042EC" w:rsidRPr="00B75214" w:rsidRDefault="00C042EC">
      <w:pPr>
        <w:pStyle w:val="BodyText"/>
        <w:spacing w:before="3"/>
        <w:rPr>
          <w:sz w:val="15"/>
        </w:rPr>
      </w:pPr>
    </w:p>
    <w:tbl>
      <w:tblPr>
        <w:tblW w:w="0" w:type="auto"/>
        <w:tblInd w:w="394" w:type="dxa"/>
        <w:tblLayout w:type="fixed"/>
        <w:tblCellMar>
          <w:left w:w="0" w:type="dxa"/>
          <w:right w:w="0" w:type="dxa"/>
        </w:tblCellMar>
        <w:tblLook w:val="01E0" w:firstRow="1" w:lastRow="1" w:firstColumn="1" w:lastColumn="1" w:noHBand="0" w:noVBand="0"/>
      </w:tblPr>
      <w:tblGrid>
        <w:gridCol w:w="7919"/>
        <w:gridCol w:w="1530"/>
      </w:tblGrid>
      <w:tr w:rsidR="00C042EC" w14:paraId="594AEC1D" w14:textId="77777777">
        <w:trPr>
          <w:trHeight w:val="347"/>
        </w:trPr>
        <w:tc>
          <w:tcPr>
            <w:tcW w:w="7919" w:type="dxa"/>
          </w:tcPr>
          <w:p w14:paraId="637E2D33" w14:textId="77777777" w:rsidR="00C042EC" w:rsidRDefault="00FE456B">
            <w:pPr>
              <w:pStyle w:val="TableParagraph"/>
              <w:spacing w:before="0" w:line="266" w:lineRule="exact"/>
              <w:ind w:left="440"/>
              <w:rPr>
                <w:sz w:val="24"/>
              </w:rPr>
            </w:pPr>
            <w:r>
              <w:rPr>
                <w:sz w:val="24"/>
              </w:rPr>
              <w:t>18.4 Earned Income Disregard (EID)</w:t>
            </w:r>
          </w:p>
        </w:tc>
        <w:tc>
          <w:tcPr>
            <w:tcW w:w="1530" w:type="dxa"/>
          </w:tcPr>
          <w:p w14:paraId="7A98F70F" w14:textId="5A1EE230" w:rsidR="00C042EC" w:rsidRDefault="00526E49">
            <w:pPr>
              <w:pStyle w:val="TableParagraph"/>
              <w:spacing w:before="0" w:line="266" w:lineRule="exact"/>
              <w:ind w:right="196"/>
              <w:jc w:val="right"/>
              <w:rPr>
                <w:sz w:val="24"/>
              </w:rPr>
            </w:pPr>
            <w:r>
              <w:rPr>
                <w:sz w:val="24"/>
              </w:rPr>
              <w:t>161</w:t>
            </w:r>
          </w:p>
        </w:tc>
      </w:tr>
      <w:tr w:rsidR="00C042EC" w14:paraId="028D3B6B" w14:textId="77777777">
        <w:trPr>
          <w:trHeight w:val="433"/>
        </w:trPr>
        <w:tc>
          <w:tcPr>
            <w:tcW w:w="7919" w:type="dxa"/>
          </w:tcPr>
          <w:p w14:paraId="2A510381" w14:textId="77777777" w:rsidR="00C042EC" w:rsidRDefault="00FE456B">
            <w:pPr>
              <w:pStyle w:val="TableParagraph"/>
              <w:spacing w:before="71"/>
              <w:ind w:left="440"/>
              <w:rPr>
                <w:sz w:val="24"/>
              </w:rPr>
            </w:pPr>
            <w:r>
              <w:rPr>
                <w:sz w:val="24"/>
              </w:rPr>
              <w:t>18.5 Termination Notification</w:t>
            </w:r>
          </w:p>
        </w:tc>
        <w:tc>
          <w:tcPr>
            <w:tcW w:w="1530" w:type="dxa"/>
          </w:tcPr>
          <w:p w14:paraId="01004615" w14:textId="1CF51CE5" w:rsidR="00C042EC" w:rsidRDefault="00526E49">
            <w:pPr>
              <w:pStyle w:val="TableParagraph"/>
              <w:spacing w:before="71"/>
              <w:ind w:right="196"/>
              <w:jc w:val="right"/>
              <w:rPr>
                <w:sz w:val="24"/>
              </w:rPr>
            </w:pPr>
            <w:r>
              <w:rPr>
                <w:sz w:val="24"/>
              </w:rPr>
              <w:t>16</w:t>
            </w:r>
            <w:r w:rsidR="00FE456B">
              <w:rPr>
                <w:sz w:val="24"/>
              </w:rPr>
              <w:t>2</w:t>
            </w:r>
          </w:p>
        </w:tc>
      </w:tr>
      <w:tr w:rsidR="00C042EC" w14:paraId="20F5FCAE" w14:textId="77777777">
        <w:trPr>
          <w:trHeight w:val="435"/>
        </w:trPr>
        <w:tc>
          <w:tcPr>
            <w:tcW w:w="7919" w:type="dxa"/>
          </w:tcPr>
          <w:p w14:paraId="7F2D3CA7" w14:textId="77777777" w:rsidR="00C042EC" w:rsidRDefault="00FE456B">
            <w:pPr>
              <w:pStyle w:val="TableParagraph"/>
              <w:spacing w:before="75"/>
              <w:ind w:left="440"/>
              <w:rPr>
                <w:sz w:val="24"/>
              </w:rPr>
            </w:pPr>
            <w:r>
              <w:rPr>
                <w:sz w:val="24"/>
              </w:rPr>
              <w:t>18.6 Grievance Process</w:t>
            </w:r>
          </w:p>
        </w:tc>
        <w:tc>
          <w:tcPr>
            <w:tcW w:w="1530" w:type="dxa"/>
          </w:tcPr>
          <w:p w14:paraId="057CD4A2" w14:textId="425F9D88" w:rsidR="00C042EC" w:rsidRDefault="00526E49" w:rsidP="00526E49">
            <w:pPr>
              <w:pStyle w:val="TableParagraph"/>
              <w:spacing w:before="75"/>
              <w:ind w:right="196"/>
              <w:jc w:val="right"/>
              <w:rPr>
                <w:sz w:val="24"/>
              </w:rPr>
            </w:pPr>
            <w:r>
              <w:rPr>
                <w:sz w:val="24"/>
              </w:rPr>
              <w:t>162</w:t>
            </w:r>
          </w:p>
        </w:tc>
      </w:tr>
      <w:tr w:rsidR="00C042EC" w14:paraId="7059EEC7" w14:textId="77777777">
        <w:trPr>
          <w:trHeight w:val="434"/>
        </w:trPr>
        <w:tc>
          <w:tcPr>
            <w:tcW w:w="7919" w:type="dxa"/>
          </w:tcPr>
          <w:p w14:paraId="17EB7109" w14:textId="77777777" w:rsidR="00C042EC" w:rsidRDefault="00FE456B">
            <w:pPr>
              <w:pStyle w:val="TableParagraph"/>
              <w:ind w:left="200"/>
              <w:rPr>
                <w:sz w:val="24"/>
              </w:rPr>
            </w:pPr>
            <w:r>
              <w:rPr>
                <w:sz w:val="24"/>
              </w:rPr>
              <w:t>CHAPTER 19: Homeownership</w:t>
            </w:r>
          </w:p>
        </w:tc>
        <w:tc>
          <w:tcPr>
            <w:tcW w:w="1530" w:type="dxa"/>
          </w:tcPr>
          <w:p w14:paraId="3E5C273C" w14:textId="0ACFDB49" w:rsidR="00C042EC" w:rsidRDefault="00526E49">
            <w:pPr>
              <w:pStyle w:val="TableParagraph"/>
              <w:ind w:right="196"/>
              <w:jc w:val="right"/>
              <w:rPr>
                <w:sz w:val="24"/>
              </w:rPr>
            </w:pPr>
            <w:r>
              <w:rPr>
                <w:sz w:val="24"/>
              </w:rPr>
              <w:t>162</w:t>
            </w:r>
          </w:p>
        </w:tc>
      </w:tr>
      <w:tr w:rsidR="00C042EC" w14:paraId="405B7AEC" w14:textId="77777777">
        <w:trPr>
          <w:trHeight w:val="434"/>
        </w:trPr>
        <w:tc>
          <w:tcPr>
            <w:tcW w:w="7919" w:type="dxa"/>
          </w:tcPr>
          <w:p w14:paraId="452A3B28" w14:textId="77777777" w:rsidR="00C042EC" w:rsidRDefault="00FE456B">
            <w:pPr>
              <w:pStyle w:val="TableParagraph"/>
              <w:ind w:left="440"/>
              <w:rPr>
                <w:sz w:val="24"/>
              </w:rPr>
            </w:pPr>
            <w:r>
              <w:rPr>
                <w:sz w:val="24"/>
              </w:rPr>
              <w:t>19.1 Family Eligibility</w:t>
            </w:r>
          </w:p>
        </w:tc>
        <w:tc>
          <w:tcPr>
            <w:tcW w:w="1530" w:type="dxa"/>
          </w:tcPr>
          <w:p w14:paraId="002C58E8" w14:textId="57EA65C4" w:rsidR="00C042EC" w:rsidRDefault="00526E49">
            <w:pPr>
              <w:pStyle w:val="TableParagraph"/>
              <w:ind w:right="196"/>
              <w:jc w:val="right"/>
              <w:rPr>
                <w:sz w:val="24"/>
              </w:rPr>
            </w:pPr>
            <w:r>
              <w:rPr>
                <w:sz w:val="24"/>
              </w:rPr>
              <w:t>16</w:t>
            </w:r>
            <w:r w:rsidR="00FE456B">
              <w:rPr>
                <w:sz w:val="24"/>
              </w:rPr>
              <w:t>3</w:t>
            </w:r>
          </w:p>
        </w:tc>
      </w:tr>
      <w:tr w:rsidR="00C042EC" w14:paraId="29BE8FC6" w14:textId="77777777">
        <w:trPr>
          <w:trHeight w:val="435"/>
        </w:trPr>
        <w:tc>
          <w:tcPr>
            <w:tcW w:w="7919" w:type="dxa"/>
          </w:tcPr>
          <w:p w14:paraId="108783E2" w14:textId="77777777" w:rsidR="00C042EC" w:rsidRDefault="00FE456B">
            <w:pPr>
              <w:pStyle w:val="TableParagraph"/>
              <w:ind w:left="440"/>
              <w:rPr>
                <w:sz w:val="24"/>
              </w:rPr>
            </w:pPr>
            <w:r>
              <w:rPr>
                <w:sz w:val="24"/>
              </w:rPr>
              <w:t>19.2 Selection of Families</w:t>
            </w:r>
          </w:p>
        </w:tc>
        <w:tc>
          <w:tcPr>
            <w:tcW w:w="1530" w:type="dxa"/>
          </w:tcPr>
          <w:p w14:paraId="39DB364A" w14:textId="26B62788" w:rsidR="00C042EC" w:rsidRDefault="00526E49">
            <w:pPr>
              <w:pStyle w:val="TableParagraph"/>
              <w:ind w:right="196"/>
              <w:jc w:val="right"/>
              <w:rPr>
                <w:sz w:val="24"/>
              </w:rPr>
            </w:pPr>
            <w:r>
              <w:rPr>
                <w:sz w:val="24"/>
              </w:rPr>
              <w:t>164</w:t>
            </w:r>
          </w:p>
        </w:tc>
      </w:tr>
      <w:tr w:rsidR="00C042EC" w14:paraId="030DF00E" w14:textId="77777777">
        <w:trPr>
          <w:trHeight w:val="435"/>
        </w:trPr>
        <w:tc>
          <w:tcPr>
            <w:tcW w:w="7919" w:type="dxa"/>
          </w:tcPr>
          <w:p w14:paraId="0E9E5F12" w14:textId="77777777" w:rsidR="00C042EC" w:rsidRDefault="00FE456B">
            <w:pPr>
              <w:pStyle w:val="TableParagraph"/>
              <w:spacing w:before="75"/>
              <w:ind w:left="440"/>
              <w:rPr>
                <w:sz w:val="24"/>
              </w:rPr>
            </w:pPr>
            <w:r>
              <w:rPr>
                <w:sz w:val="24"/>
              </w:rPr>
              <w:t>19.3 Eligible Units</w:t>
            </w:r>
          </w:p>
        </w:tc>
        <w:tc>
          <w:tcPr>
            <w:tcW w:w="1530" w:type="dxa"/>
          </w:tcPr>
          <w:p w14:paraId="6CB1FB98" w14:textId="18DD5CDF" w:rsidR="00C042EC" w:rsidRDefault="00526E49">
            <w:pPr>
              <w:pStyle w:val="TableParagraph"/>
              <w:spacing w:before="75"/>
              <w:ind w:right="196"/>
              <w:jc w:val="right"/>
              <w:rPr>
                <w:sz w:val="24"/>
              </w:rPr>
            </w:pPr>
            <w:r>
              <w:rPr>
                <w:sz w:val="24"/>
              </w:rPr>
              <w:t>164</w:t>
            </w:r>
          </w:p>
        </w:tc>
      </w:tr>
      <w:tr w:rsidR="00C042EC" w14:paraId="3D31B542" w14:textId="77777777">
        <w:trPr>
          <w:trHeight w:val="434"/>
        </w:trPr>
        <w:tc>
          <w:tcPr>
            <w:tcW w:w="7919" w:type="dxa"/>
          </w:tcPr>
          <w:p w14:paraId="48BF0A0C" w14:textId="77777777" w:rsidR="00C042EC" w:rsidRDefault="00FE456B">
            <w:pPr>
              <w:pStyle w:val="TableParagraph"/>
              <w:ind w:left="440"/>
              <w:rPr>
                <w:sz w:val="24"/>
              </w:rPr>
            </w:pPr>
            <w:r>
              <w:rPr>
                <w:sz w:val="24"/>
              </w:rPr>
              <w:t>19.4 Additional FHC Requirements for Search and Purchase</w:t>
            </w:r>
          </w:p>
        </w:tc>
        <w:tc>
          <w:tcPr>
            <w:tcW w:w="1530" w:type="dxa"/>
          </w:tcPr>
          <w:p w14:paraId="63F15AB5" w14:textId="5352AA51" w:rsidR="00C042EC" w:rsidRDefault="00526E49">
            <w:pPr>
              <w:pStyle w:val="TableParagraph"/>
              <w:ind w:right="196"/>
              <w:jc w:val="right"/>
              <w:rPr>
                <w:sz w:val="24"/>
              </w:rPr>
            </w:pPr>
            <w:r>
              <w:rPr>
                <w:sz w:val="24"/>
              </w:rPr>
              <w:t>164</w:t>
            </w:r>
          </w:p>
        </w:tc>
      </w:tr>
      <w:tr w:rsidR="00C042EC" w14:paraId="0DF0BFBB" w14:textId="77777777">
        <w:trPr>
          <w:trHeight w:val="434"/>
        </w:trPr>
        <w:tc>
          <w:tcPr>
            <w:tcW w:w="7919" w:type="dxa"/>
          </w:tcPr>
          <w:p w14:paraId="37038735" w14:textId="77777777" w:rsidR="00C042EC" w:rsidRDefault="00FE456B">
            <w:pPr>
              <w:pStyle w:val="TableParagraph"/>
              <w:ind w:left="440"/>
              <w:rPr>
                <w:sz w:val="24"/>
              </w:rPr>
            </w:pPr>
            <w:r>
              <w:rPr>
                <w:sz w:val="24"/>
              </w:rPr>
              <w:t>19.5 Homeownership Counseling</w:t>
            </w:r>
          </w:p>
        </w:tc>
        <w:tc>
          <w:tcPr>
            <w:tcW w:w="1530" w:type="dxa"/>
          </w:tcPr>
          <w:p w14:paraId="1D66DB1E" w14:textId="6C2A3F4A" w:rsidR="00C042EC" w:rsidRDefault="00526E49">
            <w:pPr>
              <w:pStyle w:val="TableParagraph"/>
              <w:ind w:right="196"/>
              <w:jc w:val="right"/>
              <w:rPr>
                <w:sz w:val="24"/>
              </w:rPr>
            </w:pPr>
            <w:r>
              <w:rPr>
                <w:sz w:val="24"/>
              </w:rPr>
              <w:t>165</w:t>
            </w:r>
          </w:p>
        </w:tc>
      </w:tr>
      <w:tr w:rsidR="00C042EC" w14:paraId="4C851E04" w14:textId="77777777">
        <w:trPr>
          <w:trHeight w:val="435"/>
        </w:trPr>
        <w:tc>
          <w:tcPr>
            <w:tcW w:w="7919" w:type="dxa"/>
          </w:tcPr>
          <w:p w14:paraId="67F81464" w14:textId="77777777" w:rsidR="00C042EC" w:rsidRDefault="00FE456B">
            <w:pPr>
              <w:pStyle w:val="TableParagraph"/>
              <w:ind w:left="440"/>
              <w:rPr>
                <w:sz w:val="24"/>
              </w:rPr>
            </w:pPr>
            <w:r>
              <w:rPr>
                <w:sz w:val="24"/>
              </w:rPr>
              <w:t>19.6 Home Inspections, Contract of Sale and Disapproval of Sellers</w:t>
            </w:r>
          </w:p>
        </w:tc>
        <w:tc>
          <w:tcPr>
            <w:tcW w:w="1530" w:type="dxa"/>
          </w:tcPr>
          <w:p w14:paraId="333327A8" w14:textId="6A25DF47" w:rsidR="00C042EC" w:rsidRDefault="00526E49">
            <w:pPr>
              <w:pStyle w:val="TableParagraph"/>
              <w:ind w:right="196"/>
              <w:jc w:val="right"/>
              <w:rPr>
                <w:sz w:val="24"/>
              </w:rPr>
            </w:pPr>
            <w:r>
              <w:rPr>
                <w:sz w:val="24"/>
              </w:rPr>
              <w:t>165</w:t>
            </w:r>
          </w:p>
        </w:tc>
      </w:tr>
      <w:tr w:rsidR="00C042EC" w14:paraId="088B673A" w14:textId="77777777">
        <w:trPr>
          <w:trHeight w:val="436"/>
        </w:trPr>
        <w:tc>
          <w:tcPr>
            <w:tcW w:w="7919" w:type="dxa"/>
          </w:tcPr>
          <w:p w14:paraId="29DD4BF5" w14:textId="77777777" w:rsidR="00C042EC" w:rsidRDefault="00FE456B">
            <w:pPr>
              <w:pStyle w:val="TableParagraph"/>
              <w:tabs>
                <w:tab w:val="left" w:pos="1438"/>
              </w:tabs>
              <w:spacing w:before="75"/>
              <w:ind w:left="440"/>
              <w:rPr>
                <w:sz w:val="24"/>
              </w:rPr>
            </w:pPr>
            <w:r>
              <w:rPr>
                <w:sz w:val="24"/>
              </w:rPr>
              <w:t>19.6.1</w:t>
            </w:r>
            <w:r>
              <w:rPr>
                <w:sz w:val="24"/>
              </w:rPr>
              <w:tab/>
              <w:t>Home Inspections</w:t>
            </w:r>
          </w:p>
        </w:tc>
        <w:tc>
          <w:tcPr>
            <w:tcW w:w="1530" w:type="dxa"/>
          </w:tcPr>
          <w:p w14:paraId="29B7BAF1" w14:textId="0951AD82" w:rsidR="00C042EC" w:rsidRDefault="00526E49">
            <w:pPr>
              <w:pStyle w:val="TableParagraph"/>
              <w:spacing w:before="75"/>
              <w:ind w:right="196"/>
              <w:jc w:val="right"/>
              <w:rPr>
                <w:sz w:val="24"/>
              </w:rPr>
            </w:pPr>
            <w:r>
              <w:rPr>
                <w:sz w:val="24"/>
              </w:rPr>
              <w:t>165</w:t>
            </w:r>
          </w:p>
        </w:tc>
      </w:tr>
      <w:tr w:rsidR="00C042EC" w14:paraId="11BA2E18" w14:textId="77777777">
        <w:trPr>
          <w:trHeight w:val="435"/>
        </w:trPr>
        <w:tc>
          <w:tcPr>
            <w:tcW w:w="7919" w:type="dxa"/>
          </w:tcPr>
          <w:p w14:paraId="6703CDF8" w14:textId="77777777" w:rsidR="00C042EC" w:rsidRDefault="00FE456B">
            <w:pPr>
              <w:pStyle w:val="TableParagraph"/>
              <w:tabs>
                <w:tab w:val="left" w:pos="1438"/>
              </w:tabs>
              <w:spacing w:before="75"/>
              <w:ind w:left="440"/>
              <w:rPr>
                <w:sz w:val="24"/>
              </w:rPr>
            </w:pPr>
            <w:r>
              <w:rPr>
                <w:sz w:val="24"/>
              </w:rPr>
              <w:t>19.6.2</w:t>
            </w:r>
            <w:r>
              <w:rPr>
                <w:sz w:val="24"/>
              </w:rPr>
              <w:tab/>
              <w:t>Down</w:t>
            </w:r>
            <w:r>
              <w:rPr>
                <w:spacing w:val="-1"/>
                <w:sz w:val="24"/>
              </w:rPr>
              <w:t xml:space="preserve"> </w:t>
            </w:r>
            <w:r>
              <w:rPr>
                <w:sz w:val="24"/>
              </w:rPr>
              <w:t>Payment</w:t>
            </w:r>
          </w:p>
        </w:tc>
        <w:tc>
          <w:tcPr>
            <w:tcW w:w="1530" w:type="dxa"/>
          </w:tcPr>
          <w:p w14:paraId="1801A240" w14:textId="40390CE6" w:rsidR="00C042EC" w:rsidRDefault="00526E49" w:rsidP="00526E49">
            <w:pPr>
              <w:pStyle w:val="TableParagraph"/>
              <w:spacing w:before="75"/>
              <w:ind w:right="196"/>
              <w:jc w:val="right"/>
              <w:rPr>
                <w:sz w:val="24"/>
              </w:rPr>
            </w:pPr>
            <w:r>
              <w:rPr>
                <w:sz w:val="24"/>
              </w:rPr>
              <w:t>166</w:t>
            </w:r>
          </w:p>
        </w:tc>
      </w:tr>
      <w:tr w:rsidR="00C042EC" w14:paraId="35126C94" w14:textId="77777777">
        <w:trPr>
          <w:trHeight w:val="435"/>
        </w:trPr>
        <w:tc>
          <w:tcPr>
            <w:tcW w:w="7919" w:type="dxa"/>
          </w:tcPr>
          <w:p w14:paraId="2E871514" w14:textId="77777777" w:rsidR="00C042EC" w:rsidRDefault="00FE456B">
            <w:pPr>
              <w:pStyle w:val="TableParagraph"/>
              <w:tabs>
                <w:tab w:val="left" w:pos="1438"/>
              </w:tabs>
              <w:ind w:left="440"/>
              <w:rPr>
                <w:sz w:val="24"/>
              </w:rPr>
            </w:pPr>
            <w:r>
              <w:rPr>
                <w:sz w:val="24"/>
              </w:rPr>
              <w:t>19.6.3</w:t>
            </w:r>
            <w:r>
              <w:rPr>
                <w:sz w:val="24"/>
              </w:rPr>
              <w:tab/>
              <w:t>Contract of</w:t>
            </w:r>
            <w:r>
              <w:rPr>
                <w:spacing w:val="-2"/>
                <w:sz w:val="24"/>
              </w:rPr>
              <w:t xml:space="preserve"> </w:t>
            </w:r>
            <w:r>
              <w:rPr>
                <w:sz w:val="24"/>
              </w:rPr>
              <w:t>Sale</w:t>
            </w:r>
          </w:p>
        </w:tc>
        <w:tc>
          <w:tcPr>
            <w:tcW w:w="1530" w:type="dxa"/>
          </w:tcPr>
          <w:p w14:paraId="0F406940" w14:textId="34FCB278" w:rsidR="00C042EC" w:rsidRDefault="00526E49">
            <w:pPr>
              <w:pStyle w:val="TableParagraph"/>
              <w:ind w:right="196"/>
              <w:jc w:val="right"/>
              <w:rPr>
                <w:sz w:val="24"/>
              </w:rPr>
            </w:pPr>
            <w:r>
              <w:rPr>
                <w:sz w:val="24"/>
              </w:rPr>
              <w:t>166</w:t>
            </w:r>
          </w:p>
        </w:tc>
      </w:tr>
      <w:tr w:rsidR="00C042EC" w14:paraId="0A9B91B8" w14:textId="77777777">
        <w:trPr>
          <w:trHeight w:val="436"/>
        </w:trPr>
        <w:tc>
          <w:tcPr>
            <w:tcW w:w="7919" w:type="dxa"/>
          </w:tcPr>
          <w:p w14:paraId="1EDC49AD" w14:textId="77777777" w:rsidR="00C042EC" w:rsidRDefault="00FE456B">
            <w:pPr>
              <w:pStyle w:val="TableParagraph"/>
              <w:tabs>
                <w:tab w:val="left" w:pos="1438"/>
              </w:tabs>
              <w:spacing w:before="75"/>
              <w:ind w:left="440"/>
              <w:rPr>
                <w:sz w:val="24"/>
              </w:rPr>
            </w:pPr>
            <w:r>
              <w:rPr>
                <w:sz w:val="24"/>
              </w:rPr>
              <w:t>19.6.4</w:t>
            </w:r>
            <w:r>
              <w:rPr>
                <w:sz w:val="24"/>
              </w:rPr>
              <w:tab/>
              <w:t>Disapproval of</w:t>
            </w:r>
            <w:r>
              <w:rPr>
                <w:spacing w:val="-2"/>
                <w:sz w:val="24"/>
              </w:rPr>
              <w:t xml:space="preserve"> </w:t>
            </w:r>
            <w:r>
              <w:rPr>
                <w:sz w:val="24"/>
              </w:rPr>
              <w:t>Seller</w:t>
            </w:r>
          </w:p>
        </w:tc>
        <w:tc>
          <w:tcPr>
            <w:tcW w:w="1530" w:type="dxa"/>
          </w:tcPr>
          <w:p w14:paraId="04033882" w14:textId="494FAC44" w:rsidR="00C042EC" w:rsidRDefault="00526E49">
            <w:pPr>
              <w:pStyle w:val="TableParagraph"/>
              <w:spacing w:before="75"/>
              <w:ind w:right="196"/>
              <w:jc w:val="right"/>
              <w:rPr>
                <w:sz w:val="24"/>
              </w:rPr>
            </w:pPr>
            <w:r>
              <w:rPr>
                <w:sz w:val="24"/>
              </w:rPr>
              <w:t>167</w:t>
            </w:r>
          </w:p>
        </w:tc>
      </w:tr>
      <w:tr w:rsidR="00C042EC" w14:paraId="67A18AEC" w14:textId="77777777">
        <w:trPr>
          <w:trHeight w:val="435"/>
        </w:trPr>
        <w:tc>
          <w:tcPr>
            <w:tcW w:w="7919" w:type="dxa"/>
          </w:tcPr>
          <w:p w14:paraId="0D32060E" w14:textId="49E9EBC8" w:rsidR="00C042EC" w:rsidRDefault="00FE456B">
            <w:pPr>
              <w:pStyle w:val="TableParagraph"/>
              <w:spacing w:before="75"/>
              <w:ind w:left="440"/>
              <w:rPr>
                <w:sz w:val="24"/>
              </w:rPr>
            </w:pPr>
            <w:r>
              <w:rPr>
                <w:sz w:val="24"/>
              </w:rPr>
              <w:t xml:space="preserve">19.7 </w:t>
            </w:r>
            <w:r w:rsidR="00EB3EF4">
              <w:rPr>
                <w:sz w:val="24"/>
              </w:rPr>
              <w:t xml:space="preserve">         </w:t>
            </w:r>
            <w:r>
              <w:rPr>
                <w:sz w:val="24"/>
              </w:rPr>
              <w:t>Financing</w:t>
            </w:r>
          </w:p>
        </w:tc>
        <w:tc>
          <w:tcPr>
            <w:tcW w:w="1530" w:type="dxa"/>
          </w:tcPr>
          <w:p w14:paraId="531F0221" w14:textId="188A839C" w:rsidR="00C042EC" w:rsidRDefault="00526E49">
            <w:pPr>
              <w:pStyle w:val="TableParagraph"/>
              <w:spacing w:before="75"/>
              <w:ind w:right="196"/>
              <w:jc w:val="right"/>
              <w:rPr>
                <w:sz w:val="24"/>
              </w:rPr>
            </w:pPr>
            <w:r>
              <w:rPr>
                <w:sz w:val="24"/>
              </w:rPr>
              <w:t>167</w:t>
            </w:r>
          </w:p>
        </w:tc>
      </w:tr>
      <w:tr w:rsidR="00C042EC" w14:paraId="2AE3C688" w14:textId="77777777">
        <w:trPr>
          <w:trHeight w:val="350"/>
        </w:trPr>
        <w:tc>
          <w:tcPr>
            <w:tcW w:w="7919" w:type="dxa"/>
          </w:tcPr>
          <w:p w14:paraId="3B5B5EE5" w14:textId="673015B2" w:rsidR="00C042EC" w:rsidRDefault="00FE456B">
            <w:pPr>
              <w:pStyle w:val="TableParagraph"/>
              <w:spacing w:line="256" w:lineRule="exact"/>
              <w:ind w:left="440"/>
              <w:rPr>
                <w:sz w:val="24"/>
              </w:rPr>
            </w:pPr>
            <w:r>
              <w:rPr>
                <w:sz w:val="24"/>
              </w:rPr>
              <w:t xml:space="preserve">19.8 </w:t>
            </w:r>
            <w:r w:rsidR="00EB3EF4">
              <w:rPr>
                <w:sz w:val="24"/>
              </w:rPr>
              <w:t xml:space="preserve">         </w:t>
            </w:r>
            <w:r>
              <w:rPr>
                <w:sz w:val="24"/>
              </w:rPr>
              <w:t>Continued Assistance Requirements; Family Obligations</w:t>
            </w:r>
          </w:p>
        </w:tc>
        <w:tc>
          <w:tcPr>
            <w:tcW w:w="1530" w:type="dxa"/>
          </w:tcPr>
          <w:p w14:paraId="3B5444E5" w14:textId="39BBEE64" w:rsidR="00C042EC" w:rsidRDefault="00526E49">
            <w:pPr>
              <w:pStyle w:val="TableParagraph"/>
              <w:spacing w:line="256" w:lineRule="exact"/>
              <w:ind w:right="196"/>
              <w:jc w:val="right"/>
              <w:rPr>
                <w:sz w:val="24"/>
              </w:rPr>
            </w:pPr>
            <w:r>
              <w:rPr>
                <w:sz w:val="24"/>
              </w:rPr>
              <w:t>167</w:t>
            </w:r>
          </w:p>
        </w:tc>
      </w:tr>
    </w:tbl>
    <w:p w14:paraId="7F4411DD" w14:textId="77777777" w:rsidR="00C042EC" w:rsidRDefault="00C042EC">
      <w:pPr>
        <w:spacing w:line="256" w:lineRule="exact"/>
        <w:jc w:val="right"/>
        <w:rPr>
          <w:sz w:val="24"/>
        </w:rPr>
        <w:sectPr w:rsidR="00C042EC" w:rsidSect="00D32703">
          <w:type w:val="continuous"/>
          <w:pgSz w:w="12240" w:h="15840"/>
          <w:pgMar w:top="1300" w:right="1120" w:bottom="720" w:left="1160" w:header="720" w:footer="720" w:gutter="0"/>
          <w:cols w:space="720"/>
        </w:sectPr>
      </w:pPr>
    </w:p>
    <w:tbl>
      <w:tblPr>
        <w:tblW w:w="0" w:type="auto"/>
        <w:tblInd w:w="344" w:type="dxa"/>
        <w:tblLayout w:type="fixed"/>
        <w:tblCellMar>
          <w:left w:w="0" w:type="dxa"/>
          <w:right w:w="0" w:type="dxa"/>
        </w:tblCellMar>
        <w:tblLook w:val="01E0" w:firstRow="1" w:lastRow="1" w:firstColumn="1" w:lastColumn="1" w:noHBand="0" w:noVBand="0"/>
      </w:tblPr>
      <w:tblGrid>
        <w:gridCol w:w="8438"/>
        <w:gridCol w:w="1063"/>
      </w:tblGrid>
      <w:tr w:rsidR="00C042EC" w14:paraId="00AC4263" w14:textId="77777777">
        <w:trPr>
          <w:trHeight w:val="350"/>
        </w:trPr>
        <w:tc>
          <w:tcPr>
            <w:tcW w:w="8438" w:type="dxa"/>
          </w:tcPr>
          <w:p w14:paraId="716E4FE8" w14:textId="77777777" w:rsidR="00C042EC" w:rsidRDefault="00FE456B">
            <w:pPr>
              <w:pStyle w:val="TableParagraph"/>
              <w:spacing w:before="0" w:line="266" w:lineRule="exact"/>
              <w:ind w:left="490"/>
              <w:rPr>
                <w:sz w:val="24"/>
              </w:rPr>
            </w:pPr>
            <w:r>
              <w:rPr>
                <w:sz w:val="24"/>
              </w:rPr>
              <w:lastRenderedPageBreak/>
              <w:t>19.9 Maximum Term of Homeowner Assistance</w:t>
            </w:r>
          </w:p>
        </w:tc>
        <w:tc>
          <w:tcPr>
            <w:tcW w:w="1063" w:type="dxa"/>
          </w:tcPr>
          <w:p w14:paraId="2FFC649A" w14:textId="395CA948" w:rsidR="00C042EC" w:rsidRDefault="00526E49">
            <w:pPr>
              <w:pStyle w:val="TableParagraph"/>
              <w:spacing w:before="0" w:line="266" w:lineRule="exact"/>
              <w:ind w:left="502"/>
              <w:rPr>
                <w:sz w:val="24"/>
              </w:rPr>
            </w:pPr>
            <w:r>
              <w:rPr>
                <w:sz w:val="24"/>
              </w:rPr>
              <w:t>168</w:t>
            </w:r>
          </w:p>
        </w:tc>
      </w:tr>
      <w:tr w:rsidR="00C042EC" w14:paraId="13817903" w14:textId="77777777">
        <w:trPr>
          <w:trHeight w:val="12986"/>
        </w:trPr>
        <w:tc>
          <w:tcPr>
            <w:tcW w:w="8438" w:type="dxa"/>
          </w:tcPr>
          <w:p w14:paraId="6B7B8CA8" w14:textId="77777777" w:rsidR="00C042EC" w:rsidRDefault="00FE456B" w:rsidP="00E35058">
            <w:pPr>
              <w:pStyle w:val="TableParagraph"/>
              <w:numPr>
                <w:ilvl w:val="1"/>
                <w:numId w:val="118"/>
              </w:numPr>
              <w:tabs>
                <w:tab w:val="left" w:pos="1091"/>
              </w:tabs>
              <w:ind w:hanging="601"/>
              <w:rPr>
                <w:sz w:val="24"/>
              </w:rPr>
            </w:pPr>
            <w:r>
              <w:rPr>
                <w:sz w:val="24"/>
              </w:rPr>
              <w:t>Homeownership Assistance Payments and</w:t>
            </w:r>
            <w:r>
              <w:rPr>
                <w:spacing w:val="-1"/>
                <w:sz w:val="24"/>
              </w:rPr>
              <w:t xml:space="preserve"> </w:t>
            </w:r>
            <w:r>
              <w:rPr>
                <w:sz w:val="24"/>
              </w:rPr>
              <w:t>Expenses</w:t>
            </w:r>
          </w:p>
          <w:p w14:paraId="7DCFE7D0" w14:textId="77777777" w:rsidR="00C042EC" w:rsidRDefault="00FE456B" w:rsidP="00E35058">
            <w:pPr>
              <w:pStyle w:val="TableParagraph"/>
              <w:numPr>
                <w:ilvl w:val="1"/>
                <w:numId w:val="118"/>
              </w:numPr>
              <w:tabs>
                <w:tab w:val="left" w:pos="1091"/>
              </w:tabs>
              <w:ind w:hanging="601"/>
              <w:rPr>
                <w:sz w:val="24"/>
              </w:rPr>
            </w:pPr>
            <w:r>
              <w:rPr>
                <w:sz w:val="24"/>
              </w:rPr>
              <w:t>Portability</w:t>
            </w:r>
          </w:p>
          <w:p w14:paraId="2BFD19C3" w14:textId="77777777" w:rsidR="00C042EC" w:rsidRDefault="00FE456B" w:rsidP="00E35058">
            <w:pPr>
              <w:pStyle w:val="TableParagraph"/>
              <w:numPr>
                <w:ilvl w:val="1"/>
                <w:numId w:val="118"/>
              </w:numPr>
              <w:tabs>
                <w:tab w:val="left" w:pos="1091"/>
              </w:tabs>
              <w:spacing w:before="77"/>
              <w:ind w:hanging="601"/>
              <w:rPr>
                <w:sz w:val="24"/>
              </w:rPr>
            </w:pPr>
            <w:r>
              <w:rPr>
                <w:sz w:val="24"/>
              </w:rPr>
              <w:t>Moving with Continued</w:t>
            </w:r>
            <w:r>
              <w:rPr>
                <w:spacing w:val="-4"/>
                <w:sz w:val="24"/>
              </w:rPr>
              <w:t xml:space="preserve"> </w:t>
            </w:r>
            <w:r>
              <w:rPr>
                <w:sz w:val="24"/>
              </w:rPr>
              <w:t>Assistance</w:t>
            </w:r>
          </w:p>
          <w:p w14:paraId="27D229C7" w14:textId="77777777" w:rsidR="00C042EC" w:rsidRDefault="00FE456B" w:rsidP="00E35058">
            <w:pPr>
              <w:pStyle w:val="TableParagraph"/>
              <w:numPr>
                <w:ilvl w:val="1"/>
                <w:numId w:val="118"/>
              </w:numPr>
              <w:tabs>
                <w:tab w:val="left" w:pos="1091"/>
              </w:tabs>
              <w:spacing w:line="304" w:lineRule="auto"/>
              <w:ind w:left="200" w:right="3077" w:firstLine="290"/>
              <w:rPr>
                <w:sz w:val="24"/>
              </w:rPr>
            </w:pPr>
            <w:r>
              <w:rPr>
                <w:sz w:val="24"/>
              </w:rPr>
              <w:t xml:space="preserve">Denial of Termination of Assistance </w:t>
            </w:r>
            <w:r w:rsidRPr="00FC4871">
              <w:rPr>
                <w:sz w:val="24"/>
              </w:rPr>
              <w:t>CHAPTER 20: Veterans Affairs Supportive</w:t>
            </w:r>
            <w:r w:rsidRPr="00FC4871">
              <w:rPr>
                <w:spacing w:val="-13"/>
                <w:sz w:val="24"/>
              </w:rPr>
              <w:t xml:space="preserve"> </w:t>
            </w:r>
            <w:r w:rsidRPr="00FC4871">
              <w:rPr>
                <w:sz w:val="24"/>
              </w:rPr>
              <w:t>Housing</w:t>
            </w:r>
          </w:p>
          <w:p w14:paraId="44998C43" w14:textId="77777777" w:rsidR="00C042EC" w:rsidRDefault="00FE456B" w:rsidP="00E35058">
            <w:pPr>
              <w:pStyle w:val="TableParagraph"/>
              <w:numPr>
                <w:ilvl w:val="1"/>
                <w:numId w:val="117"/>
              </w:numPr>
              <w:tabs>
                <w:tab w:val="left" w:pos="1100"/>
              </w:tabs>
              <w:spacing w:before="0"/>
              <w:rPr>
                <w:sz w:val="24"/>
              </w:rPr>
            </w:pPr>
            <w:r>
              <w:rPr>
                <w:sz w:val="24"/>
              </w:rPr>
              <w:t>Overview</w:t>
            </w:r>
          </w:p>
          <w:p w14:paraId="51A6BF6E" w14:textId="77777777" w:rsidR="00C042EC" w:rsidRDefault="00FE456B" w:rsidP="00E35058">
            <w:pPr>
              <w:pStyle w:val="TableParagraph"/>
              <w:numPr>
                <w:ilvl w:val="2"/>
                <w:numId w:val="117"/>
              </w:numPr>
              <w:tabs>
                <w:tab w:val="left" w:pos="1160"/>
              </w:tabs>
              <w:spacing w:before="77"/>
              <w:rPr>
                <w:sz w:val="24"/>
              </w:rPr>
            </w:pPr>
            <w:r>
              <w:rPr>
                <w:sz w:val="24"/>
              </w:rPr>
              <w:t>Non-Discrimination and Reasonable Accommodation</w:t>
            </w:r>
          </w:p>
          <w:p w14:paraId="050AB7AE" w14:textId="77777777" w:rsidR="00C042EC" w:rsidRDefault="00FE456B" w:rsidP="00E35058">
            <w:pPr>
              <w:pStyle w:val="TableParagraph"/>
              <w:numPr>
                <w:ilvl w:val="1"/>
                <w:numId w:val="117"/>
              </w:numPr>
              <w:tabs>
                <w:tab w:val="left" w:pos="1100"/>
              </w:tabs>
              <w:spacing w:before="75"/>
              <w:rPr>
                <w:sz w:val="24"/>
              </w:rPr>
            </w:pPr>
            <w:r>
              <w:rPr>
                <w:sz w:val="24"/>
              </w:rPr>
              <w:t>Family Eligibility and</w:t>
            </w:r>
            <w:r>
              <w:rPr>
                <w:spacing w:val="-11"/>
                <w:sz w:val="24"/>
              </w:rPr>
              <w:t xml:space="preserve"> </w:t>
            </w:r>
            <w:r>
              <w:rPr>
                <w:sz w:val="24"/>
              </w:rPr>
              <w:t>Selection</w:t>
            </w:r>
          </w:p>
          <w:p w14:paraId="07354417" w14:textId="77777777" w:rsidR="00C042EC" w:rsidRDefault="00FE456B" w:rsidP="00E35058">
            <w:pPr>
              <w:pStyle w:val="TableParagraph"/>
              <w:numPr>
                <w:ilvl w:val="1"/>
                <w:numId w:val="117"/>
              </w:numPr>
              <w:tabs>
                <w:tab w:val="left" w:pos="1103"/>
              </w:tabs>
              <w:ind w:left="1102" w:hanging="603"/>
              <w:rPr>
                <w:sz w:val="24"/>
              </w:rPr>
            </w:pPr>
            <w:r>
              <w:rPr>
                <w:sz w:val="24"/>
              </w:rPr>
              <w:t>Income</w:t>
            </w:r>
            <w:r>
              <w:rPr>
                <w:spacing w:val="-2"/>
                <w:sz w:val="24"/>
              </w:rPr>
              <w:t xml:space="preserve"> </w:t>
            </w:r>
            <w:r>
              <w:rPr>
                <w:sz w:val="24"/>
              </w:rPr>
              <w:t>Eligibility</w:t>
            </w:r>
          </w:p>
          <w:p w14:paraId="2181CA79" w14:textId="77777777" w:rsidR="00C042EC" w:rsidRDefault="00FE456B" w:rsidP="00E35058">
            <w:pPr>
              <w:pStyle w:val="TableParagraph"/>
              <w:numPr>
                <w:ilvl w:val="1"/>
                <w:numId w:val="117"/>
              </w:numPr>
              <w:tabs>
                <w:tab w:val="left" w:pos="1100"/>
              </w:tabs>
              <w:rPr>
                <w:sz w:val="24"/>
              </w:rPr>
            </w:pPr>
            <w:r>
              <w:rPr>
                <w:sz w:val="24"/>
              </w:rPr>
              <w:t>Documentation</w:t>
            </w:r>
          </w:p>
          <w:p w14:paraId="0B414C91" w14:textId="77777777" w:rsidR="00C042EC" w:rsidRDefault="00FC4871" w:rsidP="00E35058">
            <w:pPr>
              <w:pStyle w:val="TableParagraph"/>
              <w:numPr>
                <w:ilvl w:val="1"/>
                <w:numId w:val="117"/>
              </w:numPr>
              <w:tabs>
                <w:tab w:val="left" w:pos="1100"/>
              </w:tabs>
              <w:spacing w:before="77"/>
              <w:rPr>
                <w:sz w:val="24"/>
              </w:rPr>
            </w:pPr>
            <w:r>
              <w:rPr>
                <w:sz w:val="24"/>
              </w:rPr>
              <w:t>I</w:t>
            </w:r>
            <w:r w:rsidR="00FE456B">
              <w:rPr>
                <w:sz w:val="24"/>
              </w:rPr>
              <w:t>nitial Search Term and Extensions of the HUD-VASH</w:t>
            </w:r>
            <w:r w:rsidR="00FE456B">
              <w:rPr>
                <w:spacing w:val="-7"/>
                <w:sz w:val="24"/>
              </w:rPr>
              <w:t xml:space="preserve"> </w:t>
            </w:r>
            <w:r w:rsidR="00FE456B">
              <w:rPr>
                <w:sz w:val="24"/>
              </w:rPr>
              <w:t>Voucher</w:t>
            </w:r>
          </w:p>
          <w:p w14:paraId="63230A86" w14:textId="77777777" w:rsidR="00C042EC" w:rsidRDefault="00FE456B" w:rsidP="00E35058">
            <w:pPr>
              <w:pStyle w:val="TableParagraph"/>
              <w:numPr>
                <w:ilvl w:val="1"/>
                <w:numId w:val="117"/>
              </w:numPr>
              <w:tabs>
                <w:tab w:val="left" w:pos="1103"/>
              </w:tabs>
              <w:spacing w:before="75"/>
              <w:ind w:left="1102" w:hanging="603"/>
              <w:rPr>
                <w:sz w:val="24"/>
              </w:rPr>
            </w:pPr>
            <w:r>
              <w:rPr>
                <w:sz w:val="24"/>
              </w:rPr>
              <w:t>Initial Lease Term for Tenant =Based HUD-VASH</w:t>
            </w:r>
            <w:r>
              <w:rPr>
                <w:spacing w:val="-6"/>
                <w:sz w:val="24"/>
              </w:rPr>
              <w:t xml:space="preserve"> </w:t>
            </w:r>
            <w:r>
              <w:rPr>
                <w:sz w:val="24"/>
              </w:rPr>
              <w:t>Voucher</w:t>
            </w:r>
          </w:p>
          <w:p w14:paraId="5257AB31" w14:textId="77777777" w:rsidR="00C042EC" w:rsidRDefault="00FE456B" w:rsidP="00E35058">
            <w:pPr>
              <w:pStyle w:val="TableParagraph"/>
              <w:numPr>
                <w:ilvl w:val="1"/>
                <w:numId w:val="117"/>
              </w:numPr>
              <w:tabs>
                <w:tab w:val="left" w:pos="1103"/>
              </w:tabs>
              <w:ind w:left="1102" w:hanging="603"/>
              <w:rPr>
                <w:sz w:val="24"/>
              </w:rPr>
            </w:pPr>
            <w:r>
              <w:rPr>
                <w:sz w:val="24"/>
              </w:rPr>
              <w:t>Ineligible</w:t>
            </w:r>
            <w:r>
              <w:rPr>
                <w:spacing w:val="-2"/>
                <w:sz w:val="24"/>
              </w:rPr>
              <w:t xml:space="preserve"> </w:t>
            </w:r>
            <w:r>
              <w:rPr>
                <w:sz w:val="24"/>
              </w:rPr>
              <w:t>Housing</w:t>
            </w:r>
          </w:p>
          <w:p w14:paraId="084F61F4" w14:textId="77777777" w:rsidR="00C042EC" w:rsidRDefault="00FE456B" w:rsidP="00E35058">
            <w:pPr>
              <w:pStyle w:val="TableParagraph"/>
              <w:numPr>
                <w:ilvl w:val="1"/>
                <w:numId w:val="117"/>
              </w:numPr>
              <w:tabs>
                <w:tab w:val="left" w:pos="1100"/>
              </w:tabs>
              <w:rPr>
                <w:sz w:val="24"/>
              </w:rPr>
            </w:pPr>
            <w:r>
              <w:rPr>
                <w:sz w:val="24"/>
              </w:rPr>
              <w:t>Adding Family</w:t>
            </w:r>
            <w:r>
              <w:rPr>
                <w:spacing w:val="-4"/>
                <w:sz w:val="24"/>
              </w:rPr>
              <w:t xml:space="preserve"> </w:t>
            </w:r>
            <w:r>
              <w:rPr>
                <w:sz w:val="24"/>
              </w:rPr>
              <w:t>Members</w:t>
            </w:r>
          </w:p>
          <w:p w14:paraId="686D7760" w14:textId="77777777" w:rsidR="00C042EC" w:rsidRDefault="00FE456B" w:rsidP="00E35058">
            <w:pPr>
              <w:pStyle w:val="TableParagraph"/>
              <w:numPr>
                <w:ilvl w:val="1"/>
                <w:numId w:val="117"/>
              </w:numPr>
              <w:tabs>
                <w:tab w:val="left" w:pos="1100"/>
              </w:tabs>
              <w:spacing w:before="77"/>
              <w:rPr>
                <w:sz w:val="24"/>
              </w:rPr>
            </w:pPr>
            <w:r>
              <w:rPr>
                <w:sz w:val="24"/>
              </w:rPr>
              <w:t>Verification</w:t>
            </w:r>
            <w:r>
              <w:rPr>
                <w:spacing w:val="-1"/>
                <w:sz w:val="24"/>
              </w:rPr>
              <w:t xml:space="preserve"> </w:t>
            </w:r>
            <w:r>
              <w:rPr>
                <w:sz w:val="24"/>
              </w:rPr>
              <w:t>Documents</w:t>
            </w:r>
          </w:p>
          <w:p w14:paraId="4A897E62" w14:textId="77777777" w:rsidR="00C042EC" w:rsidRDefault="00FE456B" w:rsidP="00E35058">
            <w:pPr>
              <w:pStyle w:val="TableParagraph"/>
              <w:numPr>
                <w:ilvl w:val="1"/>
                <w:numId w:val="117"/>
              </w:numPr>
              <w:tabs>
                <w:tab w:val="left" w:pos="1220"/>
              </w:tabs>
              <w:spacing w:before="75"/>
              <w:ind w:left="1220" w:hanging="720"/>
              <w:rPr>
                <w:sz w:val="24"/>
              </w:rPr>
            </w:pPr>
            <w:r>
              <w:rPr>
                <w:sz w:val="24"/>
              </w:rPr>
              <w:t>Case Management</w:t>
            </w:r>
            <w:r>
              <w:rPr>
                <w:spacing w:val="-2"/>
                <w:sz w:val="24"/>
              </w:rPr>
              <w:t xml:space="preserve"> </w:t>
            </w:r>
            <w:r>
              <w:rPr>
                <w:sz w:val="24"/>
              </w:rPr>
              <w:t>Requirements</w:t>
            </w:r>
          </w:p>
          <w:p w14:paraId="17C24DA5" w14:textId="77777777" w:rsidR="00C042EC" w:rsidRDefault="00FE456B">
            <w:pPr>
              <w:pStyle w:val="TableParagraph"/>
              <w:ind w:left="500"/>
              <w:rPr>
                <w:sz w:val="24"/>
              </w:rPr>
            </w:pPr>
            <w:r>
              <w:rPr>
                <w:sz w:val="24"/>
              </w:rPr>
              <w:t>20.1 Termination of Assistance Under HUD-VASH Program</w:t>
            </w:r>
          </w:p>
          <w:p w14:paraId="142976D4" w14:textId="77777777" w:rsidR="00C042EC" w:rsidRDefault="00FE456B" w:rsidP="00E35058">
            <w:pPr>
              <w:pStyle w:val="TableParagraph"/>
              <w:numPr>
                <w:ilvl w:val="2"/>
                <w:numId w:val="116"/>
              </w:numPr>
              <w:tabs>
                <w:tab w:val="left" w:pos="1280"/>
              </w:tabs>
              <w:spacing w:before="75"/>
              <w:rPr>
                <w:sz w:val="24"/>
              </w:rPr>
            </w:pPr>
            <w:r>
              <w:rPr>
                <w:sz w:val="24"/>
              </w:rPr>
              <w:t>Failure to Participate in Required Case</w:t>
            </w:r>
            <w:r>
              <w:rPr>
                <w:spacing w:val="-4"/>
                <w:sz w:val="24"/>
              </w:rPr>
              <w:t xml:space="preserve"> </w:t>
            </w:r>
            <w:r>
              <w:rPr>
                <w:sz w:val="24"/>
              </w:rPr>
              <w:t>Management</w:t>
            </w:r>
          </w:p>
          <w:p w14:paraId="15C06C39" w14:textId="77777777" w:rsidR="00C042EC" w:rsidRDefault="00FE456B" w:rsidP="00E35058">
            <w:pPr>
              <w:pStyle w:val="TableParagraph"/>
              <w:numPr>
                <w:ilvl w:val="2"/>
                <w:numId w:val="116"/>
              </w:numPr>
              <w:tabs>
                <w:tab w:val="left" w:pos="1280"/>
              </w:tabs>
              <w:spacing w:before="76"/>
              <w:rPr>
                <w:sz w:val="24"/>
              </w:rPr>
            </w:pPr>
            <w:r>
              <w:rPr>
                <w:sz w:val="24"/>
              </w:rPr>
              <w:t>Case Management no Longer</w:t>
            </w:r>
            <w:r>
              <w:rPr>
                <w:spacing w:val="-1"/>
                <w:sz w:val="24"/>
              </w:rPr>
              <w:t xml:space="preserve"> </w:t>
            </w:r>
            <w:r>
              <w:rPr>
                <w:sz w:val="24"/>
              </w:rPr>
              <w:t>Required</w:t>
            </w:r>
          </w:p>
          <w:p w14:paraId="12048BF2" w14:textId="77777777" w:rsidR="00C042EC" w:rsidRDefault="00FE456B" w:rsidP="00E35058">
            <w:pPr>
              <w:pStyle w:val="TableParagraph"/>
              <w:numPr>
                <w:ilvl w:val="2"/>
                <w:numId w:val="116"/>
              </w:numPr>
              <w:tabs>
                <w:tab w:val="left" w:pos="1280"/>
              </w:tabs>
              <w:spacing w:before="75"/>
              <w:rPr>
                <w:sz w:val="24"/>
              </w:rPr>
            </w:pPr>
            <w:r>
              <w:rPr>
                <w:sz w:val="24"/>
              </w:rPr>
              <w:t>Serious Violations of the</w:t>
            </w:r>
            <w:r>
              <w:rPr>
                <w:spacing w:val="-1"/>
                <w:sz w:val="24"/>
              </w:rPr>
              <w:t xml:space="preserve"> </w:t>
            </w:r>
            <w:r>
              <w:rPr>
                <w:sz w:val="24"/>
              </w:rPr>
              <w:t>Lease</w:t>
            </w:r>
          </w:p>
          <w:p w14:paraId="53797018" w14:textId="77777777" w:rsidR="00C042EC" w:rsidRDefault="00FE456B" w:rsidP="00E35058">
            <w:pPr>
              <w:pStyle w:val="TableParagraph"/>
              <w:numPr>
                <w:ilvl w:val="2"/>
                <w:numId w:val="116"/>
              </w:numPr>
              <w:tabs>
                <w:tab w:val="left" w:pos="1280"/>
              </w:tabs>
              <w:spacing w:before="76" w:line="237" w:lineRule="auto"/>
              <w:ind w:left="200" w:right="917" w:firstLine="300"/>
              <w:rPr>
                <w:sz w:val="24"/>
              </w:rPr>
            </w:pPr>
            <w:r>
              <w:rPr>
                <w:sz w:val="24"/>
              </w:rPr>
              <w:t>Cases of Domestic Violence, Dating Violence, Sexual Assault or Stalking</w:t>
            </w:r>
          </w:p>
          <w:p w14:paraId="74CE36DC" w14:textId="77777777" w:rsidR="00C042EC" w:rsidRDefault="00FE456B" w:rsidP="00E35058">
            <w:pPr>
              <w:pStyle w:val="TableParagraph"/>
              <w:numPr>
                <w:ilvl w:val="1"/>
                <w:numId w:val="115"/>
              </w:numPr>
              <w:tabs>
                <w:tab w:val="left" w:pos="1220"/>
              </w:tabs>
              <w:spacing w:before="78"/>
              <w:rPr>
                <w:sz w:val="24"/>
              </w:rPr>
            </w:pPr>
            <w:r>
              <w:rPr>
                <w:sz w:val="24"/>
              </w:rPr>
              <w:t>Mobility and</w:t>
            </w:r>
            <w:r>
              <w:rPr>
                <w:spacing w:val="-6"/>
                <w:sz w:val="24"/>
              </w:rPr>
              <w:t xml:space="preserve"> </w:t>
            </w:r>
            <w:r>
              <w:rPr>
                <w:sz w:val="24"/>
              </w:rPr>
              <w:t>Portability</w:t>
            </w:r>
          </w:p>
          <w:p w14:paraId="261B9693" w14:textId="77777777" w:rsidR="00C042EC" w:rsidRDefault="00FE456B" w:rsidP="00E35058">
            <w:pPr>
              <w:pStyle w:val="TableParagraph"/>
              <w:numPr>
                <w:ilvl w:val="2"/>
                <w:numId w:val="115"/>
              </w:numPr>
              <w:tabs>
                <w:tab w:val="left" w:pos="1280"/>
              </w:tabs>
              <w:spacing w:before="77"/>
              <w:ind w:right="491" w:firstLine="300"/>
              <w:rPr>
                <w:sz w:val="24"/>
              </w:rPr>
            </w:pPr>
            <w:r>
              <w:rPr>
                <w:sz w:val="24"/>
              </w:rPr>
              <w:t>Portability Moves Within Same Catchment Area (or Area of Operation) Where Case Management is Provided by the FHC Partnering</w:t>
            </w:r>
            <w:r>
              <w:rPr>
                <w:spacing w:val="-19"/>
                <w:sz w:val="24"/>
              </w:rPr>
              <w:t xml:space="preserve"> </w:t>
            </w:r>
            <w:r>
              <w:rPr>
                <w:sz w:val="24"/>
              </w:rPr>
              <w:t>VAMC or</w:t>
            </w:r>
            <w:r>
              <w:rPr>
                <w:spacing w:val="-1"/>
                <w:sz w:val="24"/>
              </w:rPr>
              <w:t xml:space="preserve"> </w:t>
            </w:r>
            <w:r>
              <w:rPr>
                <w:sz w:val="24"/>
              </w:rPr>
              <w:t>DSP</w:t>
            </w:r>
          </w:p>
          <w:p w14:paraId="0B6C5A99" w14:textId="77777777" w:rsidR="00C042EC" w:rsidRDefault="00FE456B" w:rsidP="00E35058">
            <w:pPr>
              <w:pStyle w:val="TableParagraph"/>
              <w:numPr>
                <w:ilvl w:val="2"/>
                <w:numId w:val="115"/>
              </w:numPr>
              <w:tabs>
                <w:tab w:val="left" w:pos="1280"/>
              </w:tabs>
              <w:spacing w:before="77" w:line="237" w:lineRule="auto"/>
              <w:ind w:right="544" w:firstLine="300"/>
              <w:rPr>
                <w:sz w:val="24"/>
              </w:rPr>
            </w:pPr>
            <w:r>
              <w:rPr>
                <w:sz w:val="24"/>
              </w:rPr>
              <w:t>Portability Moves Within Same Catchment Area Where Both</w:t>
            </w:r>
            <w:r>
              <w:rPr>
                <w:spacing w:val="-17"/>
                <w:sz w:val="24"/>
              </w:rPr>
              <w:t xml:space="preserve"> </w:t>
            </w:r>
            <w:r>
              <w:rPr>
                <w:sz w:val="24"/>
              </w:rPr>
              <w:t>PHA’s have Received HUD-VASH</w:t>
            </w:r>
            <w:r>
              <w:rPr>
                <w:spacing w:val="-3"/>
                <w:sz w:val="24"/>
              </w:rPr>
              <w:t xml:space="preserve"> </w:t>
            </w:r>
            <w:r>
              <w:rPr>
                <w:sz w:val="24"/>
              </w:rPr>
              <w:t>Vouchers</w:t>
            </w:r>
          </w:p>
          <w:p w14:paraId="56DC6736" w14:textId="77777777" w:rsidR="00C042EC" w:rsidRDefault="00FE456B" w:rsidP="00E35058">
            <w:pPr>
              <w:pStyle w:val="TableParagraph"/>
              <w:numPr>
                <w:ilvl w:val="2"/>
                <w:numId w:val="115"/>
              </w:numPr>
              <w:tabs>
                <w:tab w:val="left" w:pos="1280"/>
              </w:tabs>
              <w:spacing w:before="77"/>
              <w:ind w:left="1280"/>
              <w:rPr>
                <w:sz w:val="24"/>
              </w:rPr>
            </w:pPr>
            <w:r>
              <w:rPr>
                <w:sz w:val="24"/>
              </w:rPr>
              <w:t xml:space="preserve">Portability Moves </w:t>
            </w:r>
            <w:proofErr w:type="gramStart"/>
            <w:r>
              <w:rPr>
                <w:sz w:val="24"/>
              </w:rPr>
              <w:t>Where</w:t>
            </w:r>
            <w:proofErr w:type="gramEnd"/>
            <w:r>
              <w:rPr>
                <w:sz w:val="24"/>
              </w:rPr>
              <w:t xml:space="preserve"> Receiving PHA is Beyond Catchment</w:t>
            </w:r>
            <w:r>
              <w:rPr>
                <w:spacing w:val="-16"/>
                <w:sz w:val="24"/>
              </w:rPr>
              <w:t xml:space="preserve"> </w:t>
            </w:r>
            <w:r>
              <w:rPr>
                <w:sz w:val="24"/>
              </w:rPr>
              <w:t>Area</w:t>
            </w:r>
          </w:p>
          <w:p w14:paraId="60707555" w14:textId="77777777" w:rsidR="00C042EC" w:rsidRDefault="00FE456B" w:rsidP="00E35058">
            <w:pPr>
              <w:pStyle w:val="TableParagraph"/>
              <w:numPr>
                <w:ilvl w:val="2"/>
                <w:numId w:val="115"/>
              </w:numPr>
              <w:tabs>
                <w:tab w:val="left" w:pos="1280"/>
              </w:tabs>
              <w:spacing w:before="75"/>
              <w:ind w:right="504" w:firstLine="300"/>
              <w:rPr>
                <w:sz w:val="24"/>
              </w:rPr>
            </w:pPr>
            <w:r>
              <w:rPr>
                <w:sz w:val="24"/>
              </w:rPr>
              <w:t xml:space="preserve">Portability Moves </w:t>
            </w:r>
            <w:proofErr w:type="gramStart"/>
            <w:r>
              <w:rPr>
                <w:sz w:val="24"/>
              </w:rPr>
              <w:t>Where</w:t>
            </w:r>
            <w:proofErr w:type="gramEnd"/>
            <w:r>
              <w:rPr>
                <w:sz w:val="24"/>
              </w:rPr>
              <w:t xml:space="preserve"> Receiving PHA is Beyond Catchment Area for Victims of Domestic Violence, Dating Violence, Sexual Assault, and Stalking</w:t>
            </w:r>
          </w:p>
          <w:p w14:paraId="55521B3D" w14:textId="77777777" w:rsidR="00C042EC" w:rsidRDefault="00FE456B" w:rsidP="00E35058">
            <w:pPr>
              <w:pStyle w:val="TableParagraph"/>
              <w:numPr>
                <w:ilvl w:val="2"/>
                <w:numId w:val="115"/>
              </w:numPr>
              <w:tabs>
                <w:tab w:val="left" w:pos="1280"/>
              </w:tabs>
              <w:ind w:left="1280"/>
              <w:rPr>
                <w:sz w:val="24"/>
              </w:rPr>
            </w:pPr>
            <w:r>
              <w:rPr>
                <w:sz w:val="24"/>
              </w:rPr>
              <w:t>Portability Moves when Case Management is no Longer</w:t>
            </w:r>
            <w:r>
              <w:rPr>
                <w:spacing w:val="-13"/>
                <w:sz w:val="24"/>
              </w:rPr>
              <w:t xml:space="preserve"> </w:t>
            </w:r>
            <w:r>
              <w:rPr>
                <w:sz w:val="24"/>
              </w:rPr>
              <w:t>Required</w:t>
            </w:r>
          </w:p>
          <w:p w14:paraId="49EBD970" w14:textId="77777777" w:rsidR="00C042EC" w:rsidRDefault="00FE456B" w:rsidP="00E35058">
            <w:pPr>
              <w:pStyle w:val="TableParagraph"/>
              <w:numPr>
                <w:ilvl w:val="1"/>
                <w:numId w:val="115"/>
              </w:numPr>
              <w:tabs>
                <w:tab w:val="left" w:pos="1220"/>
              </w:tabs>
              <w:spacing w:before="77"/>
              <w:rPr>
                <w:sz w:val="24"/>
              </w:rPr>
            </w:pPr>
            <w:r>
              <w:rPr>
                <w:sz w:val="24"/>
              </w:rPr>
              <w:t>Turnover of HUD-VASH</w:t>
            </w:r>
            <w:r>
              <w:rPr>
                <w:spacing w:val="-2"/>
                <w:sz w:val="24"/>
              </w:rPr>
              <w:t xml:space="preserve"> </w:t>
            </w:r>
            <w:r>
              <w:rPr>
                <w:sz w:val="24"/>
              </w:rPr>
              <w:t>Vouchers</w:t>
            </w:r>
          </w:p>
          <w:p w14:paraId="78017533" w14:textId="77777777" w:rsidR="00C042EC" w:rsidRDefault="00FE456B" w:rsidP="00E35058">
            <w:pPr>
              <w:pStyle w:val="TableParagraph"/>
              <w:numPr>
                <w:ilvl w:val="1"/>
                <w:numId w:val="115"/>
              </w:numPr>
              <w:tabs>
                <w:tab w:val="left" w:pos="1220"/>
              </w:tabs>
              <w:spacing w:before="75"/>
              <w:rPr>
                <w:sz w:val="24"/>
              </w:rPr>
            </w:pPr>
            <w:r>
              <w:rPr>
                <w:sz w:val="24"/>
              </w:rPr>
              <w:t>Project-Based</w:t>
            </w:r>
            <w:r>
              <w:rPr>
                <w:spacing w:val="1"/>
                <w:sz w:val="24"/>
              </w:rPr>
              <w:t xml:space="preserve"> </w:t>
            </w:r>
            <w:r>
              <w:rPr>
                <w:sz w:val="24"/>
              </w:rPr>
              <w:t>Assistance</w:t>
            </w:r>
          </w:p>
          <w:p w14:paraId="6AFA2BB9" w14:textId="77777777" w:rsidR="00C042EC" w:rsidRDefault="00FE456B" w:rsidP="00E35058">
            <w:pPr>
              <w:pStyle w:val="TableParagraph"/>
              <w:numPr>
                <w:ilvl w:val="2"/>
                <w:numId w:val="115"/>
              </w:numPr>
              <w:tabs>
                <w:tab w:val="left" w:pos="1280"/>
              </w:tabs>
              <w:ind w:left="1280"/>
              <w:rPr>
                <w:sz w:val="24"/>
              </w:rPr>
            </w:pPr>
            <w:r>
              <w:rPr>
                <w:sz w:val="24"/>
              </w:rPr>
              <w:t>Exemptions from PVB Program</w:t>
            </w:r>
            <w:r>
              <w:rPr>
                <w:spacing w:val="-3"/>
                <w:sz w:val="24"/>
              </w:rPr>
              <w:t xml:space="preserve"> </w:t>
            </w:r>
            <w:r>
              <w:rPr>
                <w:sz w:val="24"/>
              </w:rPr>
              <w:t>Requirements</w:t>
            </w:r>
          </w:p>
          <w:p w14:paraId="1A6C3E56" w14:textId="77777777" w:rsidR="00C042EC" w:rsidRDefault="00FE456B" w:rsidP="00E35058">
            <w:pPr>
              <w:pStyle w:val="TableParagraph"/>
              <w:numPr>
                <w:ilvl w:val="2"/>
                <w:numId w:val="115"/>
              </w:numPr>
              <w:tabs>
                <w:tab w:val="left" w:pos="1280"/>
              </w:tabs>
              <w:ind w:left="1280"/>
              <w:rPr>
                <w:sz w:val="24"/>
              </w:rPr>
            </w:pPr>
            <w:r>
              <w:rPr>
                <w:sz w:val="24"/>
              </w:rPr>
              <w:t>Right to</w:t>
            </w:r>
            <w:r>
              <w:rPr>
                <w:spacing w:val="-1"/>
                <w:sz w:val="24"/>
              </w:rPr>
              <w:t xml:space="preserve"> </w:t>
            </w:r>
            <w:r>
              <w:rPr>
                <w:sz w:val="24"/>
              </w:rPr>
              <w:t>Move</w:t>
            </w:r>
          </w:p>
          <w:p w14:paraId="45A032E6" w14:textId="77777777" w:rsidR="00C042EC" w:rsidRDefault="00FE456B" w:rsidP="00E35058">
            <w:pPr>
              <w:pStyle w:val="TableParagraph"/>
              <w:numPr>
                <w:ilvl w:val="1"/>
                <w:numId w:val="115"/>
              </w:numPr>
              <w:tabs>
                <w:tab w:val="left" w:pos="1220"/>
              </w:tabs>
              <w:spacing w:before="77"/>
              <w:rPr>
                <w:sz w:val="24"/>
              </w:rPr>
            </w:pPr>
            <w:r>
              <w:rPr>
                <w:sz w:val="24"/>
              </w:rPr>
              <w:t>Section Eight Management Assessment Program</w:t>
            </w:r>
            <w:r>
              <w:rPr>
                <w:spacing w:val="-2"/>
                <w:sz w:val="24"/>
              </w:rPr>
              <w:t xml:space="preserve"> </w:t>
            </w:r>
            <w:r>
              <w:rPr>
                <w:sz w:val="24"/>
              </w:rPr>
              <w:t>(SEMAP)</w:t>
            </w:r>
          </w:p>
        </w:tc>
        <w:tc>
          <w:tcPr>
            <w:tcW w:w="1063" w:type="dxa"/>
          </w:tcPr>
          <w:p w14:paraId="2DCD6A3D" w14:textId="5B489AEA" w:rsidR="00C042EC" w:rsidRDefault="00FE456B">
            <w:pPr>
              <w:pStyle w:val="TableParagraph"/>
              <w:ind w:left="502"/>
              <w:rPr>
                <w:sz w:val="24"/>
              </w:rPr>
            </w:pPr>
            <w:r>
              <w:rPr>
                <w:sz w:val="24"/>
              </w:rPr>
              <w:t>1</w:t>
            </w:r>
            <w:r w:rsidR="00526E49">
              <w:rPr>
                <w:sz w:val="24"/>
              </w:rPr>
              <w:t>69</w:t>
            </w:r>
          </w:p>
          <w:p w14:paraId="3C7160FB" w14:textId="0326A123" w:rsidR="00C042EC" w:rsidRDefault="00FE456B">
            <w:pPr>
              <w:pStyle w:val="TableParagraph"/>
              <w:ind w:left="502"/>
              <w:rPr>
                <w:sz w:val="24"/>
              </w:rPr>
            </w:pPr>
            <w:r>
              <w:rPr>
                <w:sz w:val="24"/>
              </w:rPr>
              <w:t>1</w:t>
            </w:r>
            <w:r w:rsidR="00526E49">
              <w:rPr>
                <w:sz w:val="24"/>
              </w:rPr>
              <w:t>70</w:t>
            </w:r>
          </w:p>
          <w:p w14:paraId="64A24736" w14:textId="60F681E1" w:rsidR="00C042EC" w:rsidRDefault="00FE456B">
            <w:pPr>
              <w:pStyle w:val="TableParagraph"/>
              <w:spacing w:before="77"/>
              <w:ind w:left="502"/>
              <w:rPr>
                <w:sz w:val="24"/>
              </w:rPr>
            </w:pPr>
            <w:r>
              <w:rPr>
                <w:sz w:val="24"/>
              </w:rPr>
              <w:t>1</w:t>
            </w:r>
            <w:r w:rsidR="00526E49">
              <w:rPr>
                <w:sz w:val="24"/>
              </w:rPr>
              <w:t>71</w:t>
            </w:r>
          </w:p>
          <w:p w14:paraId="4092CE24" w14:textId="52E62AE1" w:rsidR="00C042EC" w:rsidRDefault="00FE456B">
            <w:pPr>
              <w:pStyle w:val="TableParagraph"/>
              <w:ind w:left="502"/>
              <w:rPr>
                <w:sz w:val="24"/>
              </w:rPr>
            </w:pPr>
            <w:r>
              <w:rPr>
                <w:sz w:val="24"/>
              </w:rPr>
              <w:t>1</w:t>
            </w:r>
            <w:r w:rsidR="00526E49">
              <w:rPr>
                <w:sz w:val="24"/>
              </w:rPr>
              <w:t>71</w:t>
            </w:r>
          </w:p>
          <w:p w14:paraId="5AFB07A7" w14:textId="6AB03999" w:rsidR="00C042EC" w:rsidRDefault="00FE456B">
            <w:pPr>
              <w:pStyle w:val="TableParagraph"/>
              <w:spacing w:before="75"/>
              <w:ind w:left="502"/>
              <w:rPr>
                <w:sz w:val="24"/>
              </w:rPr>
            </w:pPr>
            <w:r>
              <w:rPr>
                <w:sz w:val="24"/>
              </w:rPr>
              <w:t>1</w:t>
            </w:r>
            <w:r w:rsidR="00526E49">
              <w:rPr>
                <w:sz w:val="24"/>
              </w:rPr>
              <w:t>72</w:t>
            </w:r>
          </w:p>
          <w:p w14:paraId="6B6183EE" w14:textId="5B101EA2" w:rsidR="00C042EC" w:rsidRDefault="00FE456B">
            <w:pPr>
              <w:pStyle w:val="TableParagraph"/>
              <w:ind w:left="502"/>
              <w:rPr>
                <w:sz w:val="24"/>
              </w:rPr>
            </w:pPr>
            <w:r>
              <w:rPr>
                <w:sz w:val="24"/>
              </w:rPr>
              <w:t>1</w:t>
            </w:r>
            <w:r w:rsidR="00526E49">
              <w:rPr>
                <w:sz w:val="24"/>
              </w:rPr>
              <w:t>72</w:t>
            </w:r>
          </w:p>
          <w:p w14:paraId="170F41BE" w14:textId="54458DF6" w:rsidR="00C042EC" w:rsidRDefault="00FE456B">
            <w:pPr>
              <w:pStyle w:val="TableParagraph"/>
              <w:spacing w:before="77"/>
              <w:ind w:left="502"/>
              <w:rPr>
                <w:sz w:val="24"/>
              </w:rPr>
            </w:pPr>
            <w:r>
              <w:rPr>
                <w:sz w:val="24"/>
              </w:rPr>
              <w:t>1</w:t>
            </w:r>
            <w:r w:rsidR="00526E49">
              <w:rPr>
                <w:sz w:val="24"/>
              </w:rPr>
              <w:t>72</w:t>
            </w:r>
          </w:p>
          <w:p w14:paraId="3F59C84D" w14:textId="45BD1E51" w:rsidR="00C042EC" w:rsidRDefault="00FE456B">
            <w:pPr>
              <w:pStyle w:val="TableParagraph"/>
              <w:spacing w:before="75"/>
              <w:ind w:left="502"/>
              <w:rPr>
                <w:sz w:val="24"/>
              </w:rPr>
            </w:pPr>
            <w:r>
              <w:rPr>
                <w:sz w:val="24"/>
              </w:rPr>
              <w:t>1</w:t>
            </w:r>
            <w:r w:rsidR="00526E49">
              <w:rPr>
                <w:sz w:val="24"/>
              </w:rPr>
              <w:t>73</w:t>
            </w:r>
          </w:p>
          <w:p w14:paraId="7266073D" w14:textId="212FD946" w:rsidR="00C042EC" w:rsidRDefault="00FE456B">
            <w:pPr>
              <w:pStyle w:val="TableParagraph"/>
              <w:ind w:left="502"/>
              <w:rPr>
                <w:sz w:val="24"/>
              </w:rPr>
            </w:pPr>
            <w:r>
              <w:rPr>
                <w:sz w:val="24"/>
              </w:rPr>
              <w:t>1</w:t>
            </w:r>
            <w:r w:rsidR="0073560B">
              <w:rPr>
                <w:sz w:val="24"/>
              </w:rPr>
              <w:t>73</w:t>
            </w:r>
          </w:p>
          <w:p w14:paraId="4F30A41F" w14:textId="69C18F16" w:rsidR="00C042EC" w:rsidRDefault="00FE456B">
            <w:pPr>
              <w:pStyle w:val="TableParagraph"/>
              <w:ind w:left="502"/>
              <w:rPr>
                <w:sz w:val="24"/>
              </w:rPr>
            </w:pPr>
            <w:r>
              <w:rPr>
                <w:sz w:val="24"/>
              </w:rPr>
              <w:t>1</w:t>
            </w:r>
            <w:r w:rsidR="0073560B">
              <w:rPr>
                <w:sz w:val="24"/>
              </w:rPr>
              <w:t>73</w:t>
            </w:r>
          </w:p>
          <w:p w14:paraId="181527EF" w14:textId="6803668F" w:rsidR="00C042EC" w:rsidRDefault="00FE456B">
            <w:pPr>
              <w:pStyle w:val="TableParagraph"/>
              <w:spacing w:before="77"/>
              <w:ind w:left="502"/>
              <w:rPr>
                <w:sz w:val="24"/>
              </w:rPr>
            </w:pPr>
            <w:r>
              <w:rPr>
                <w:sz w:val="24"/>
              </w:rPr>
              <w:t>1</w:t>
            </w:r>
            <w:r w:rsidR="0073560B">
              <w:rPr>
                <w:sz w:val="24"/>
              </w:rPr>
              <w:t>73</w:t>
            </w:r>
          </w:p>
          <w:p w14:paraId="7EA9BA29" w14:textId="785876B3" w:rsidR="00C042EC" w:rsidRDefault="00FE456B">
            <w:pPr>
              <w:pStyle w:val="TableParagraph"/>
              <w:spacing w:before="75"/>
              <w:ind w:left="502"/>
              <w:rPr>
                <w:sz w:val="24"/>
              </w:rPr>
            </w:pPr>
            <w:r>
              <w:rPr>
                <w:sz w:val="24"/>
              </w:rPr>
              <w:t>1</w:t>
            </w:r>
            <w:r w:rsidR="0073560B">
              <w:rPr>
                <w:sz w:val="24"/>
              </w:rPr>
              <w:t>74</w:t>
            </w:r>
          </w:p>
          <w:p w14:paraId="5057BBE4" w14:textId="3CFEAFC3" w:rsidR="00C042EC" w:rsidRDefault="00FE456B">
            <w:pPr>
              <w:pStyle w:val="TableParagraph"/>
              <w:ind w:left="502"/>
              <w:rPr>
                <w:sz w:val="24"/>
              </w:rPr>
            </w:pPr>
            <w:r>
              <w:rPr>
                <w:sz w:val="24"/>
              </w:rPr>
              <w:t>1</w:t>
            </w:r>
            <w:r w:rsidR="0073560B">
              <w:rPr>
                <w:sz w:val="24"/>
              </w:rPr>
              <w:t>74</w:t>
            </w:r>
          </w:p>
          <w:p w14:paraId="50D0038D" w14:textId="106D5BF1" w:rsidR="00C042EC" w:rsidRDefault="00FE456B">
            <w:pPr>
              <w:pStyle w:val="TableParagraph"/>
              <w:spacing w:before="75"/>
              <w:ind w:left="502"/>
              <w:rPr>
                <w:sz w:val="24"/>
              </w:rPr>
            </w:pPr>
            <w:r>
              <w:rPr>
                <w:sz w:val="24"/>
              </w:rPr>
              <w:t>1</w:t>
            </w:r>
            <w:r w:rsidR="0073560B">
              <w:rPr>
                <w:sz w:val="24"/>
              </w:rPr>
              <w:t>74</w:t>
            </w:r>
          </w:p>
          <w:p w14:paraId="57251D60" w14:textId="20690718" w:rsidR="00C042EC" w:rsidRDefault="00FE456B">
            <w:pPr>
              <w:pStyle w:val="TableParagraph"/>
              <w:spacing w:before="76"/>
              <w:ind w:left="502"/>
              <w:rPr>
                <w:sz w:val="24"/>
              </w:rPr>
            </w:pPr>
            <w:r>
              <w:rPr>
                <w:sz w:val="24"/>
              </w:rPr>
              <w:t>1</w:t>
            </w:r>
            <w:r w:rsidR="0073560B">
              <w:rPr>
                <w:sz w:val="24"/>
              </w:rPr>
              <w:t>74</w:t>
            </w:r>
          </w:p>
          <w:p w14:paraId="45E4CDF5" w14:textId="0D75ADF0" w:rsidR="00C042EC" w:rsidRDefault="00FE456B">
            <w:pPr>
              <w:pStyle w:val="TableParagraph"/>
              <w:spacing w:before="75"/>
              <w:ind w:left="502"/>
              <w:rPr>
                <w:sz w:val="24"/>
              </w:rPr>
            </w:pPr>
            <w:r>
              <w:rPr>
                <w:sz w:val="24"/>
              </w:rPr>
              <w:t>1</w:t>
            </w:r>
            <w:r w:rsidR="0073560B">
              <w:rPr>
                <w:sz w:val="24"/>
              </w:rPr>
              <w:t>74</w:t>
            </w:r>
          </w:p>
          <w:p w14:paraId="75BE00EC" w14:textId="0B09D7A0" w:rsidR="00C042EC" w:rsidRDefault="00FE456B">
            <w:pPr>
              <w:pStyle w:val="TableParagraph"/>
              <w:ind w:left="502"/>
              <w:rPr>
                <w:sz w:val="24"/>
              </w:rPr>
            </w:pPr>
            <w:r>
              <w:rPr>
                <w:sz w:val="24"/>
              </w:rPr>
              <w:t>1</w:t>
            </w:r>
            <w:r w:rsidR="0073560B">
              <w:rPr>
                <w:sz w:val="24"/>
              </w:rPr>
              <w:t>75</w:t>
            </w:r>
          </w:p>
          <w:p w14:paraId="15366489" w14:textId="0A359E29" w:rsidR="00C042EC" w:rsidRDefault="00FE456B">
            <w:pPr>
              <w:pStyle w:val="TableParagraph"/>
              <w:spacing w:before="75"/>
              <w:ind w:left="502"/>
              <w:rPr>
                <w:sz w:val="24"/>
              </w:rPr>
            </w:pPr>
            <w:r>
              <w:rPr>
                <w:sz w:val="24"/>
              </w:rPr>
              <w:t>1</w:t>
            </w:r>
            <w:r w:rsidR="0073560B">
              <w:rPr>
                <w:sz w:val="24"/>
              </w:rPr>
              <w:t>75</w:t>
            </w:r>
          </w:p>
          <w:p w14:paraId="62BB868D" w14:textId="11C9C7A3" w:rsidR="00C042EC" w:rsidRDefault="00FE456B">
            <w:pPr>
              <w:pStyle w:val="TableParagraph"/>
              <w:spacing w:before="76"/>
              <w:ind w:left="502"/>
              <w:rPr>
                <w:sz w:val="24"/>
              </w:rPr>
            </w:pPr>
            <w:r>
              <w:rPr>
                <w:sz w:val="24"/>
              </w:rPr>
              <w:t>1</w:t>
            </w:r>
            <w:r w:rsidR="0073560B">
              <w:rPr>
                <w:sz w:val="24"/>
              </w:rPr>
              <w:t>75</w:t>
            </w:r>
          </w:p>
          <w:p w14:paraId="4F25C48F" w14:textId="7762EB79" w:rsidR="00C042EC" w:rsidRDefault="00FE456B">
            <w:pPr>
              <w:pStyle w:val="TableParagraph"/>
              <w:spacing w:before="75"/>
              <w:ind w:left="502"/>
              <w:rPr>
                <w:sz w:val="24"/>
              </w:rPr>
            </w:pPr>
            <w:r>
              <w:rPr>
                <w:sz w:val="24"/>
              </w:rPr>
              <w:t>1</w:t>
            </w:r>
            <w:r w:rsidR="0073560B">
              <w:rPr>
                <w:sz w:val="24"/>
              </w:rPr>
              <w:t>75</w:t>
            </w:r>
          </w:p>
          <w:p w14:paraId="76F28D05" w14:textId="5ACBC4DD" w:rsidR="00C042EC" w:rsidRDefault="00FE456B">
            <w:pPr>
              <w:pStyle w:val="TableParagraph"/>
              <w:ind w:left="502"/>
              <w:rPr>
                <w:sz w:val="24"/>
              </w:rPr>
            </w:pPr>
            <w:r>
              <w:rPr>
                <w:sz w:val="24"/>
              </w:rPr>
              <w:t>1</w:t>
            </w:r>
            <w:r w:rsidR="0073560B">
              <w:rPr>
                <w:sz w:val="24"/>
              </w:rPr>
              <w:t>75</w:t>
            </w:r>
          </w:p>
          <w:p w14:paraId="5218E84F" w14:textId="77777777" w:rsidR="00C042EC" w:rsidRDefault="00C042EC">
            <w:pPr>
              <w:pStyle w:val="TableParagraph"/>
              <w:spacing w:before="2"/>
              <w:rPr>
                <w:sz w:val="37"/>
              </w:rPr>
            </w:pPr>
          </w:p>
          <w:p w14:paraId="20950355" w14:textId="31CC6761" w:rsidR="00C042EC" w:rsidRDefault="00FE456B">
            <w:pPr>
              <w:pStyle w:val="TableParagraph"/>
              <w:spacing w:before="0"/>
              <w:ind w:left="502"/>
              <w:rPr>
                <w:sz w:val="24"/>
              </w:rPr>
            </w:pPr>
            <w:r>
              <w:rPr>
                <w:sz w:val="24"/>
              </w:rPr>
              <w:t>1</w:t>
            </w:r>
            <w:r w:rsidR="0073560B">
              <w:rPr>
                <w:sz w:val="24"/>
              </w:rPr>
              <w:t>76</w:t>
            </w:r>
          </w:p>
          <w:p w14:paraId="0FAD852F" w14:textId="065099D9" w:rsidR="00C042EC" w:rsidRDefault="00FE456B">
            <w:pPr>
              <w:pStyle w:val="TableParagraph"/>
              <w:ind w:left="502"/>
              <w:rPr>
                <w:sz w:val="24"/>
              </w:rPr>
            </w:pPr>
            <w:r>
              <w:rPr>
                <w:sz w:val="24"/>
              </w:rPr>
              <w:t>1</w:t>
            </w:r>
            <w:r w:rsidR="0073560B">
              <w:rPr>
                <w:sz w:val="24"/>
              </w:rPr>
              <w:t>76</w:t>
            </w:r>
          </w:p>
          <w:p w14:paraId="0EDB237C" w14:textId="77777777" w:rsidR="00C042EC" w:rsidRDefault="00C042EC">
            <w:pPr>
              <w:pStyle w:val="TableParagraph"/>
              <w:spacing w:before="0"/>
              <w:rPr>
                <w:sz w:val="26"/>
              </w:rPr>
            </w:pPr>
          </w:p>
          <w:p w14:paraId="07ED037F" w14:textId="77777777" w:rsidR="00C042EC" w:rsidRDefault="00C042EC">
            <w:pPr>
              <w:pStyle w:val="TableParagraph"/>
              <w:spacing w:before="0"/>
              <w:rPr>
                <w:sz w:val="26"/>
              </w:rPr>
            </w:pPr>
          </w:p>
          <w:p w14:paraId="2AABE280" w14:textId="1D3DC264" w:rsidR="00C042EC" w:rsidRDefault="00FE456B">
            <w:pPr>
              <w:pStyle w:val="TableParagraph"/>
              <w:spacing w:before="178"/>
              <w:ind w:left="502"/>
              <w:rPr>
                <w:sz w:val="24"/>
              </w:rPr>
            </w:pPr>
            <w:r>
              <w:rPr>
                <w:sz w:val="24"/>
              </w:rPr>
              <w:t>1</w:t>
            </w:r>
            <w:r w:rsidR="0073560B">
              <w:rPr>
                <w:sz w:val="24"/>
              </w:rPr>
              <w:t>76</w:t>
            </w:r>
          </w:p>
          <w:p w14:paraId="1F1D074B" w14:textId="2591342E" w:rsidR="00C042EC" w:rsidRDefault="00FE456B">
            <w:pPr>
              <w:pStyle w:val="TableParagraph"/>
              <w:spacing w:before="77"/>
              <w:ind w:left="493"/>
              <w:rPr>
                <w:sz w:val="24"/>
              </w:rPr>
            </w:pPr>
            <w:r>
              <w:rPr>
                <w:sz w:val="24"/>
              </w:rPr>
              <w:t>1</w:t>
            </w:r>
            <w:r w:rsidR="0073560B">
              <w:rPr>
                <w:sz w:val="24"/>
              </w:rPr>
              <w:t>76</w:t>
            </w:r>
          </w:p>
          <w:p w14:paraId="37AD83F7" w14:textId="3910C447" w:rsidR="00C042EC" w:rsidRDefault="00FE456B">
            <w:pPr>
              <w:pStyle w:val="TableParagraph"/>
              <w:ind w:left="502"/>
              <w:rPr>
                <w:sz w:val="24"/>
              </w:rPr>
            </w:pPr>
            <w:r>
              <w:rPr>
                <w:sz w:val="24"/>
              </w:rPr>
              <w:t>1</w:t>
            </w:r>
            <w:r w:rsidR="0073560B">
              <w:rPr>
                <w:sz w:val="24"/>
              </w:rPr>
              <w:t>77</w:t>
            </w:r>
          </w:p>
          <w:p w14:paraId="16AC6BA8" w14:textId="77777777" w:rsidR="00C042EC" w:rsidRDefault="00C042EC">
            <w:pPr>
              <w:pStyle w:val="TableParagraph"/>
              <w:spacing w:before="0"/>
              <w:rPr>
                <w:sz w:val="26"/>
              </w:rPr>
            </w:pPr>
          </w:p>
          <w:p w14:paraId="6FAAC619" w14:textId="77777777" w:rsidR="00C042EC" w:rsidRDefault="00C042EC">
            <w:pPr>
              <w:pStyle w:val="TableParagraph"/>
              <w:spacing w:before="0"/>
              <w:rPr>
                <w:sz w:val="26"/>
              </w:rPr>
            </w:pPr>
          </w:p>
          <w:p w14:paraId="057EA486" w14:textId="249B5762" w:rsidR="00C042EC" w:rsidRDefault="00FE456B">
            <w:pPr>
              <w:pStyle w:val="TableParagraph"/>
              <w:spacing w:before="180"/>
              <w:ind w:left="502"/>
              <w:rPr>
                <w:sz w:val="24"/>
              </w:rPr>
            </w:pPr>
            <w:r>
              <w:rPr>
                <w:sz w:val="24"/>
              </w:rPr>
              <w:t>1</w:t>
            </w:r>
            <w:r w:rsidR="0073560B">
              <w:rPr>
                <w:sz w:val="24"/>
              </w:rPr>
              <w:t>77</w:t>
            </w:r>
          </w:p>
          <w:p w14:paraId="667A4A78" w14:textId="7E2190F2" w:rsidR="00C042EC" w:rsidRDefault="00FE456B">
            <w:pPr>
              <w:pStyle w:val="TableParagraph"/>
              <w:ind w:left="502"/>
              <w:rPr>
                <w:sz w:val="24"/>
              </w:rPr>
            </w:pPr>
            <w:r>
              <w:rPr>
                <w:sz w:val="24"/>
              </w:rPr>
              <w:t>1</w:t>
            </w:r>
            <w:r w:rsidR="0073560B">
              <w:rPr>
                <w:sz w:val="24"/>
              </w:rPr>
              <w:t>77</w:t>
            </w:r>
          </w:p>
          <w:p w14:paraId="7C87DAB8" w14:textId="3B75261B" w:rsidR="00C042EC" w:rsidRDefault="00FE456B">
            <w:pPr>
              <w:pStyle w:val="TableParagraph"/>
              <w:spacing w:before="75"/>
              <w:ind w:left="502"/>
              <w:rPr>
                <w:sz w:val="24"/>
              </w:rPr>
            </w:pPr>
            <w:r>
              <w:rPr>
                <w:sz w:val="24"/>
              </w:rPr>
              <w:t>1</w:t>
            </w:r>
            <w:r w:rsidR="0073560B">
              <w:rPr>
                <w:sz w:val="24"/>
              </w:rPr>
              <w:t>77</w:t>
            </w:r>
          </w:p>
          <w:p w14:paraId="02DED216" w14:textId="0F9DF45A" w:rsidR="00C042EC" w:rsidRDefault="00FE456B">
            <w:pPr>
              <w:pStyle w:val="TableParagraph"/>
              <w:ind w:left="502"/>
              <w:rPr>
                <w:sz w:val="24"/>
              </w:rPr>
            </w:pPr>
            <w:r>
              <w:rPr>
                <w:sz w:val="24"/>
              </w:rPr>
              <w:t>1</w:t>
            </w:r>
            <w:r w:rsidR="0073560B">
              <w:rPr>
                <w:sz w:val="24"/>
              </w:rPr>
              <w:t>78</w:t>
            </w:r>
          </w:p>
          <w:p w14:paraId="392E589B" w14:textId="061086D0" w:rsidR="00C042EC" w:rsidRDefault="00FE456B">
            <w:pPr>
              <w:pStyle w:val="TableParagraph"/>
              <w:spacing w:before="77"/>
              <w:ind w:left="502"/>
              <w:rPr>
                <w:sz w:val="24"/>
              </w:rPr>
            </w:pPr>
            <w:r>
              <w:rPr>
                <w:sz w:val="24"/>
              </w:rPr>
              <w:t>1</w:t>
            </w:r>
            <w:r w:rsidR="0073560B">
              <w:rPr>
                <w:sz w:val="24"/>
              </w:rPr>
              <w:t>78</w:t>
            </w:r>
          </w:p>
          <w:p w14:paraId="4209F825" w14:textId="0E8A5F47" w:rsidR="00C042EC" w:rsidRDefault="00FE456B" w:rsidP="0073560B">
            <w:pPr>
              <w:pStyle w:val="TableParagraph"/>
              <w:spacing w:line="256" w:lineRule="exact"/>
              <w:ind w:left="502"/>
              <w:rPr>
                <w:sz w:val="24"/>
              </w:rPr>
            </w:pPr>
            <w:r>
              <w:rPr>
                <w:sz w:val="24"/>
              </w:rPr>
              <w:t>1</w:t>
            </w:r>
            <w:r w:rsidR="0073560B">
              <w:rPr>
                <w:sz w:val="24"/>
              </w:rPr>
              <w:t>79</w:t>
            </w:r>
          </w:p>
        </w:tc>
      </w:tr>
    </w:tbl>
    <w:p w14:paraId="690C2C33" w14:textId="77777777" w:rsidR="00C042EC" w:rsidRDefault="00C042EC">
      <w:pPr>
        <w:spacing w:line="256" w:lineRule="exact"/>
        <w:rPr>
          <w:sz w:val="24"/>
        </w:rPr>
        <w:sectPr w:rsidR="00C042EC" w:rsidSect="00D32703">
          <w:pgSz w:w="12240" w:h="15840"/>
          <w:pgMar w:top="1460" w:right="1120" w:bottom="640" w:left="1160" w:header="0" w:footer="449" w:gutter="0"/>
          <w:cols w:space="720"/>
        </w:sectPr>
      </w:pPr>
    </w:p>
    <w:tbl>
      <w:tblPr>
        <w:tblW w:w="0" w:type="auto"/>
        <w:tblInd w:w="344" w:type="dxa"/>
        <w:tblLayout w:type="fixed"/>
        <w:tblCellMar>
          <w:left w:w="0" w:type="dxa"/>
          <w:right w:w="0" w:type="dxa"/>
        </w:tblCellMar>
        <w:tblLook w:val="01E0" w:firstRow="1" w:lastRow="1" w:firstColumn="1" w:lastColumn="1" w:noHBand="0" w:noVBand="0"/>
      </w:tblPr>
      <w:tblGrid>
        <w:gridCol w:w="6962"/>
        <w:gridCol w:w="2539"/>
      </w:tblGrid>
      <w:tr w:rsidR="00C042EC" w14:paraId="74646BAB" w14:textId="77777777">
        <w:trPr>
          <w:trHeight w:val="1669"/>
        </w:trPr>
        <w:tc>
          <w:tcPr>
            <w:tcW w:w="6962" w:type="dxa"/>
          </w:tcPr>
          <w:p w14:paraId="13087EA4" w14:textId="77777777" w:rsidR="00C042EC" w:rsidRDefault="00FE456B" w:rsidP="00E35058">
            <w:pPr>
              <w:pStyle w:val="TableParagraph"/>
              <w:numPr>
                <w:ilvl w:val="1"/>
                <w:numId w:val="114"/>
              </w:numPr>
              <w:tabs>
                <w:tab w:val="left" w:pos="1220"/>
              </w:tabs>
              <w:spacing w:before="0" w:line="266" w:lineRule="exact"/>
              <w:rPr>
                <w:sz w:val="24"/>
              </w:rPr>
            </w:pPr>
            <w:r>
              <w:rPr>
                <w:sz w:val="24"/>
              </w:rPr>
              <w:lastRenderedPageBreak/>
              <w:t>Reallocation of HUD-VASH</w:t>
            </w:r>
            <w:r>
              <w:rPr>
                <w:spacing w:val="-3"/>
                <w:sz w:val="24"/>
              </w:rPr>
              <w:t xml:space="preserve"> </w:t>
            </w:r>
            <w:r>
              <w:rPr>
                <w:sz w:val="24"/>
              </w:rPr>
              <w:t>Vouchers</w:t>
            </w:r>
          </w:p>
          <w:p w14:paraId="47EF1273" w14:textId="77777777" w:rsidR="00C042EC" w:rsidRDefault="00FE456B" w:rsidP="00E35058">
            <w:pPr>
              <w:pStyle w:val="TableParagraph"/>
              <w:numPr>
                <w:ilvl w:val="1"/>
                <w:numId w:val="114"/>
              </w:numPr>
              <w:tabs>
                <w:tab w:val="left" w:pos="1220"/>
              </w:tabs>
              <w:rPr>
                <w:sz w:val="24"/>
              </w:rPr>
            </w:pPr>
            <w:r>
              <w:rPr>
                <w:sz w:val="24"/>
              </w:rPr>
              <w:t>Exception Payment</w:t>
            </w:r>
            <w:r>
              <w:rPr>
                <w:spacing w:val="-1"/>
                <w:sz w:val="24"/>
              </w:rPr>
              <w:t xml:space="preserve"> </w:t>
            </w:r>
            <w:r>
              <w:rPr>
                <w:sz w:val="24"/>
              </w:rPr>
              <w:t>Standards</w:t>
            </w:r>
          </w:p>
          <w:p w14:paraId="39A39A72" w14:textId="77777777" w:rsidR="00C042EC" w:rsidRDefault="00FE456B" w:rsidP="00E35058">
            <w:pPr>
              <w:pStyle w:val="TableParagraph"/>
              <w:numPr>
                <w:ilvl w:val="1"/>
                <w:numId w:val="114"/>
              </w:numPr>
              <w:tabs>
                <w:tab w:val="left" w:pos="1220"/>
              </w:tabs>
              <w:spacing w:before="75"/>
              <w:rPr>
                <w:sz w:val="24"/>
              </w:rPr>
            </w:pPr>
            <w:r>
              <w:rPr>
                <w:sz w:val="24"/>
              </w:rPr>
              <w:t>Special Housing</w:t>
            </w:r>
            <w:r>
              <w:rPr>
                <w:spacing w:val="-4"/>
                <w:sz w:val="24"/>
              </w:rPr>
              <w:t xml:space="preserve"> </w:t>
            </w:r>
            <w:r>
              <w:rPr>
                <w:sz w:val="24"/>
              </w:rPr>
              <w:t>Types</w:t>
            </w:r>
          </w:p>
          <w:p w14:paraId="42D0817D" w14:textId="77777777" w:rsidR="0073560B" w:rsidRDefault="00FE456B" w:rsidP="00E35058">
            <w:pPr>
              <w:pStyle w:val="TableParagraph"/>
              <w:numPr>
                <w:ilvl w:val="1"/>
                <w:numId w:val="114"/>
              </w:numPr>
              <w:tabs>
                <w:tab w:val="left" w:pos="1220"/>
              </w:tabs>
              <w:spacing w:before="2" w:line="350" w:lineRule="atLeast"/>
              <w:ind w:left="200" w:right="3061" w:firstLine="300"/>
              <w:rPr>
                <w:sz w:val="24"/>
              </w:rPr>
            </w:pPr>
            <w:r>
              <w:rPr>
                <w:sz w:val="24"/>
              </w:rPr>
              <w:t>Reporting Requirements</w:t>
            </w:r>
          </w:p>
          <w:p w14:paraId="038F0831" w14:textId="50225D1D" w:rsidR="0073560B" w:rsidRPr="000B7289" w:rsidRDefault="0073560B" w:rsidP="000B7289">
            <w:pPr>
              <w:pStyle w:val="TOC4"/>
            </w:pPr>
            <w:r w:rsidRPr="000B7289">
              <w:t xml:space="preserve">20 </w:t>
            </w:r>
            <w:r w:rsidR="000B7289" w:rsidRPr="000B7289">
              <w:t>IIA - Foster</w:t>
            </w:r>
            <w:r w:rsidRPr="000B7289">
              <w:t xml:space="preserve"> Youth to Independence </w:t>
            </w:r>
            <w:r w:rsidR="000B7289">
              <w:t xml:space="preserve">                                                                                                               </w:t>
            </w:r>
            <w:r w:rsidRPr="000B7289">
              <w:t xml:space="preserve">                                                                                                                                                 </w:t>
            </w:r>
          </w:p>
          <w:p w14:paraId="5B14E81F" w14:textId="5EFEA4E1" w:rsidR="0073560B" w:rsidRDefault="000B7289" w:rsidP="000B7289">
            <w:pPr>
              <w:pStyle w:val="TOC4"/>
            </w:pPr>
            <w:r>
              <w:t xml:space="preserve">     20 IIIA – Mainstream Voucher Program                                     </w:t>
            </w:r>
          </w:p>
          <w:p w14:paraId="5468EAFE" w14:textId="4FED3378" w:rsidR="00C042EC" w:rsidRDefault="00FE456B" w:rsidP="000B7289">
            <w:pPr>
              <w:pStyle w:val="TOC4"/>
              <w:ind w:left="0" w:firstLine="0"/>
            </w:pPr>
            <w:r w:rsidRPr="00FC4871">
              <w:t>CHAPTER 21: Special Use</w:t>
            </w:r>
            <w:r w:rsidRPr="00FC4871">
              <w:rPr>
                <w:spacing w:val="-11"/>
              </w:rPr>
              <w:t xml:space="preserve"> </w:t>
            </w:r>
            <w:r w:rsidR="000B7289">
              <w:rPr>
                <w:spacing w:val="-11"/>
              </w:rPr>
              <w:t xml:space="preserve">Vouchers                                                                                                                                                                                                                                                 </w:t>
            </w:r>
          </w:p>
        </w:tc>
        <w:tc>
          <w:tcPr>
            <w:tcW w:w="2539" w:type="dxa"/>
          </w:tcPr>
          <w:p w14:paraId="580BFB79" w14:textId="50EF945A" w:rsidR="00C042EC" w:rsidRDefault="0073560B">
            <w:pPr>
              <w:pStyle w:val="TableParagraph"/>
              <w:spacing w:before="0" w:line="266" w:lineRule="exact"/>
              <w:ind w:right="198"/>
              <w:jc w:val="right"/>
              <w:rPr>
                <w:sz w:val="24"/>
              </w:rPr>
            </w:pPr>
            <w:r>
              <w:rPr>
                <w:sz w:val="24"/>
              </w:rPr>
              <w:t>179</w:t>
            </w:r>
          </w:p>
          <w:p w14:paraId="5EBB2BB2" w14:textId="1B7FA240" w:rsidR="00C042EC" w:rsidRDefault="0073560B">
            <w:pPr>
              <w:pStyle w:val="TableParagraph"/>
              <w:ind w:right="198"/>
              <w:jc w:val="right"/>
              <w:rPr>
                <w:sz w:val="24"/>
              </w:rPr>
            </w:pPr>
            <w:r>
              <w:rPr>
                <w:sz w:val="24"/>
              </w:rPr>
              <w:t>180</w:t>
            </w:r>
          </w:p>
          <w:p w14:paraId="4D88243B" w14:textId="1606016D" w:rsidR="00C042EC" w:rsidRDefault="0073560B">
            <w:pPr>
              <w:pStyle w:val="TableParagraph"/>
              <w:spacing w:before="75"/>
              <w:ind w:right="198"/>
              <w:jc w:val="right"/>
              <w:rPr>
                <w:sz w:val="24"/>
              </w:rPr>
            </w:pPr>
            <w:r>
              <w:rPr>
                <w:sz w:val="24"/>
              </w:rPr>
              <w:t>180</w:t>
            </w:r>
          </w:p>
          <w:p w14:paraId="7AE2B9BB" w14:textId="2E2F0F80" w:rsidR="00C042EC" w:rsidRDefault="0073560B">
            <w:pPr>
              <w:pStyle w:val="TableParagraph"/>
              <w:spacing w:before="76"/>
              <w:ind w:right="198"/>
              <w:jc w:val="right"/>
              <w:rPr>
                <w:sz w:val="24"/>
              </w:rPr>
            </w:pPr>
            <w:r>
              <w:rPr>
                <w:sz w:val="24"/>
              </w:rPr>
              <w:t>180</w:t>
            </w:r>
          </w:p>
          <w:p w14:paraId="54EC892F" w14:textId="1C35E1FA" w:rsidR="00C042EC" w:rsidRDefault="00C042EC">
            <w:pPr>
              <w:pStyle w:val="TableParagraph"/>
              <w:spacing w:before="75" w:line="256" w:lineRule="exact"/>
              <w:ind w:right="198"/>
              <w:jc w:val="right"/>
              <w:rPr>
                <w:sz w:val="24"/>
              </w:rPr>
            </w:pPr>
          </w:p>
          <w:p w14:paraId="053B8BF2" w14:textId="516B793D" w:rsidR="0073560B" w:rsidRDefault="000B7289">
            <w:pPr>
              <w:pStyle w:val="TableParagraph"/>
              <w:spacing w:before="75" w:line="256" w:lineRule="exact"/>
              <w:ind w:right="198"/>
              <w:jc w:val="right"/>
              <w:rPr>
                <w:sz w:val="24"/>
              </w:rPr>
            </w:pPr>
            <w:r>
              <w:rPr>
                <w:sz w:val="24"/>
              </w:rPr>
              <w:t>180</w:t>
            </w:r>
          </w:p>
          <w:p w14:paraId="48C29321" w14:textId="77777777" w:rsidR="0073560B" w:rsidRDefault="000B7289">
            <w:pPr>
              <w:pStyle w:val="TableParagraph"/>
              <w:spacing w:before="75" w:line="256" w:lineRule="exact"/>
              <w:ind w:right="198"/>
              <w:jc w:val="right"/>
              <w:rPr>
                <w:sz w:val="24"/>
              </w:rPr>
            </w:pPr>
            <w:r>
              <w:rPr>
                <w:sz w:val="24"/>
              </w:rPr>
              <w:t>185</w:t>
            </w:r>
          </w:p>
          <w:p w14:paraId="66FC3404" w14:textId="7D2CD757" w:rsidR="000B7289" w:rsidRDefault="000B7289">
            <w:pPr>
              <w:pStyle w:val="TableParagraph"/>
              <w:spacing w:before="75" w:line="256" w:lineRule="exact"/>
              <w:ind w:right="198"/>
              <w:jc w:val="right"/>
              <w:rPr>
                <w:sz w:val="24"/>
              </w:rPr>
            </w:pPr>
            <w:r>
              <w:rPr>
                <w:sz w:val="24"/>
              </w:rPr>
              <w:t>187</w:t>
            </w:r>
          </w:p>
        </w:tc>
      </w:tr>
    </w:tbl>
    <w:p w14:paraId="4B8386BE" w14:textId="7217EE4F" w:rsidR="00C042EC" w:rsidRDefault="00C042EC" w:rsidP="000B7289">
      <w:pPr>
        <w:pStyle w:val="TableParagraph"/>
        <w:sectPr w:rsidR="00C042EC" w:rsidSect="00D32703">
          <w:pgSz w:w="12240" w:h="15840"/>
          <w:pgMar w:top="1460" w:right="1120" w:bottom="640" w:left="1160" w:header="0" w:footer="449" w:gutter="0"/>
          <w:cols w:space="720"/>
        </w:sectPr>
      </w:pPr>
    </w:p>
    <w:p w14:paraId="78417EF5" w14:textId="77777777" w:rsidR="00C042EC" w:rsidRDefault="00FE456B">
      <w:pPr>
        <w:pStyle w:val="Heading2"/>
        <w:spacing w:before="90"/>
        <w:ind w:left="280"/>
      </w:pPr>
      <w:bookmarkStart w:id="1" w:name="CHAPTER_1-_Program_Authority_and_Objecti"/>
      <w:bookmarkEnd w:id="1"/>
      <w:r>
        <w:lastRenderedPageBreak/>
        <w:t>CHAPTER 1- Program Authority and Objectives</w:t>
      </w:r>
    </w:p>
    <w:p w14:paraId="03B06815" w14:textId="77777777" w:rsidR="00C042EC" w:rsidRDefault="00FE456B">
      <w:pPr>
        <w:spacing w:before="59"/>
        <w:ind w:left="280"/>
        <w:rPr>
          <w:sz w:val="20"/>
        </w:rPr>
      </w:pPr>
      <w:r>
        <w:rPr>
          <w:sz w:val="20"/>
        </w:rPr>
        <w:t xml:space="preserve">Link: </w:t>
      </w:r>
      <w:r>
        <w:rPr>
          <w:color w:val="0000FF"/>
          <w:sz w:val="20"/>
          <w:u w:val="single" w:color="0000FF"/>
        </w:rPr>
        <w:t>United States Housing Act of 1937</w:t>
      </w:r>
    </w:p>
    <w:p w14:paraId="01D43732" w14:textId="77777777" w:rsidR="00C042EC" w:rsidRDefault="00C042EC">
      <w:pPr>
        <w:pStyle w:val="BodyText"/>
        <w:spacing w:before="1"/>
        <w:rPr>
          <w:sz w:val="23"/>
        </w:rPr>
      </w:pPr>
    </w:p>
    <w:p w14:paraId="45562659" w14:textId="77777777" w:rsidR="00C042EC" w:rsidRDefault="00FE456B">
      <w:pPr>
        <w:pStyle w:val="BodyText"/>
        <w:spacing w:before="1"/>
        <w:ind w:left="277" w:right="319"/>
        <w:jc w:val="both"/>
      </w:pPr>
      <w:r>
        <w:t>The Flint Housing Commission (“FHC”) manages the Housing Choice Voucher (HCV) Program and other housing programs in the geographic area covering the City of Flint and Genesee County, Michigan. Through its assisted housing programs, eligible families are provided the opportunity to obtain decent, safe and sanitary housing.</w:t>
      </w:r>
    </w:p>
    <w:p w14:paraId="1509EC1E" w14:textId="77777777" w:rsidR="00C042EC" w:rsidRDefault="00FE456B">
      <w:pPr>
        <w:pStyle w:val="BodyText"/>
        <w:spacing w:before="161"/>
        <w:ind w:left="277" w:right="317"/>
        <w:jc w:val="both"/>
      </w:pPr>
      <w:r>
        <w:t xml:space="preserve">Administration of FHC’s Housing Programs and the functions and responsibilities of FHC staff </w:t>
      </w:r>
      <w:proofErr w:type="gramStart"/>
      <w:r>
        <w:t>are in compliance with</w:t>
      </w:r>
      <w:proofErr w:type="gramEnd"/>
      <w:r>
        <w:t xml:space="preserve"> FHC’s policies and procedures, the Department of Housing and Urban Development’s (HUD) regulations, and all applicable Federal, State and local fair housing laws.</w:t>
      </w:r>
    </w:p>
    <w:p w14:paraId="38B405D4" w14:textId="77777777" w:rsidR="00C042EC" w:rsidRDefault="00C042EC">
      <w:pPr>
        <w:pStyle w:val="BodyText"/>
        <w:spacing w:before="2"/>
        <w:rPr>
          <w:sz w:val="25"/>
        </w:rPr>
      </w:pPr>
    </w:p>
    <w:p w14:paraId="6D506211" w14:textId="77777777" w:rsidR="00C042EC" w:rsidRDefault="00FE456B" w:rsidP="00E35058">
      <w:pPr>
        <w:pStyle w:val="Heading2"/>
        <w:numPr>
          <w:ilvl w:val="1"/>
          <w:numId w:val="113"/>
        </w:numPr>
        <w:tabs>
          <w:tab w:val="left" w:pos="781"/>
          <w:tab w:val="left" w:pos="782"/>
        </w:tabs>
        <w:spacing w:before="1"/>
        <w:ind w:hanging="503"/>
      </w:pPr>
      <w:bookmarkStart w:id="2" w:name="1.1_Applicable_Regulations"/>
      <w:bookmarkEnd w:id="2"/>
      <w:r>
        <w:t>Applicable</w:t>
      </w:r>
      <w:r>
        <w:rPr>
          <w:spacing w:val="-5"/>
        </w:rPr>
        <w:t xml:space="preserve"> </w:t>
      </w:r>
      <w:r>
        <w:t>Regulations</w:t>
      </w:r>
    </w:p>
    <w:p w14:paraId="3FCF0E07" w14:textId="77777777" w:rsidR="00C042EC" w:rsidRDefault="00C042EC">
      <w:pPr>
        <w:pStyle w:val="BodyText"/>
        <w:spacing w:before="9"/>
        <w:rPr>
          <w:b/>
          <w:sz w:val="28"/>
        </w:rPr>
      </w:pPr>
    </w:p>
    <w:p w14:paraId="0559F318" w14:textId="77777777" w:rsidR="00C042EC" w:rsidRDefault="00FE456B" w:rsidP="00E35058">
      <w:pPr>
        <w:pStyle w:val="ListParagraph"/>
        <w:numPr>
          <w:ilvl w:val="2"/>
          <w:numId w:val="113"/>
        </w:numPr>
        <w:tabs>
          <w:tab w:val="left" w:pos="997"/>
          <w:tab w:val="left" w:pos="998"/>
        </w:tabs>
        <w:ind w:hanging="462"/>
        <w:rPr>
          <w:sz w:val="24"/>
        </w:rPr>
      </w:pPr>
      <w:r>
        <w:rPr>
          <w:sz w:val="24"/>
        </w:rPr>
        <w:t>24 CFR Part 5: General Program</w:t>
      </w:r>
      <w:r>
        <w:rPr>
          <w:spacing w:val="-16"/>
          <w:sz w:val="24"/>
        </w:rPr>
        <w:t xml:space="preserve"> </w:t>
      </w:r>
      <w:r>
        <w:rPr>
          <w:sz w:val="24"/>
        </w:rPr>
        <w:t>Requirements</w:t>
      </w:r>
    </w:p>
    <w:p w14:paraId="66CF9D4F" w14:textId="77777777" w:rsidR="00C042EC" w:rsidRDefault="00FE456B" w:rsidP="00E35058">
      <w:pPr>
        <w:pStyle w:val="ListParagraph"/>
        <w:numPr>
          <w:ilvl w:val="2"/>
          <w:numId w:val="113"/>
        </w:numPr>
        <w:tabs>
          <w:tab w:val="left" w:pos="997"/>
          <w:tab w:val="left" w:pos="998"/>
        </w:tabs>
        <w:spacing w:before="5"/>
        <w:ind w:hanging="459"/>
        <w:rPr>
          <w:sz w:val="24"/>
        </w:rPr>
      </w:pPr>
      <w:r>
        <w:rPr>
          <w:sz w:val="24"/>
        </w:rPr>
        <w:t>24 CFR Part 8:</w:t>
      </w:r>
      <w:r>
        <w:rPr>
          <w:spacing w:val="-8"/>
          <w:sz w:val="24"/>
        </w:rPr>
        <w:t xml:space="preserve"> </w:t>
      </w:r>
      <w:r>
        <w:rPr>
          <w:sz w:val="24"/>
        </w:rPr>
        <w:t>Nondiscrimination</w:t>
      </w:r>
    </w:p>
    <w:p w14:paraId="45D2C560" w14:textId="77777777" w:rsidR="00C042EC" w:rsidRDefault="00FE456B" w:rsidP="00E35058">
      <w:pPr>
        <w:pStyle w:val="ListParagraph"/>
        <w:numPr>
          <w:ilvl w:val="2"/>
          <w:numId w:val="113"/>
        </w:numPr>
        <w:tabs>
          <w:tab w:val="left" w:pos="997"/>
          <w:tab w:val="left" w:pos="998"/>
        </w:tabs>
        <w:ind w:hanging="462"/>
        <w:rPr>
          <w:sz w:val="24"/>
        </w:rPr>
      </w:pPr>
      <w:r>
        <w:rPr>
          <w:sz w:val="24"/>
        </w:rPr>
        <w:t>24 CFR Part 35: Lead Safe Housing</w:t>
      </w:r>
    </w:p>
    <w:p w14:paraId="41EAE05F" w14:textId="77777777" w:rsidR="00C042EC" w:rsidRDefault="00FE456B" w:rsidP="00E35058">
      <w:pPr>
        <w:pStyle w:val="ListParagraph"/>
        <w:numPr>
          <w:ilvl w:val="2"/>
          <w:numId w:val="113"/>
        </w:numPr>
        <w:tabs>
          <w:tab w:val="left" w:pos="997"/>
          <w:tab w:val="left" w:pos="998"/>
        </w:tabs>
        <w:spacing w:before="4"/>
        <w:ind w:hanging="462"/>
        <w:rPr>
          <w:sz w:val="24"/>
        </w:rPr>
      </w:pPr>
      <w:r>
        <w:rPr>
          <w:sz w:val="24"/>
        </w:rPr>
        <w:t>24 CFR Part 903: Public Housing Agency</w:t>
      </w:r>
      <w:r>
        <w:rPr>
          <w:spacing w:val="-25"/>
          <w:sz w:val="24"/>
        </w:rPr>
        <w:t xml:space="preserve"> </w:t>
      </w:r>
      <w:r>
        <w:rPr>
          <w:sz w:val="24"/>
        </w:rPr>
        <w:t>Plans</w:t>
      </w:r>
    </w:p>
    <w:p w14:paraId="6AAE76F3" w14:textId="77777777" w:rsidR="00C042EC" w:rsidRDefault="00FE456B" w:rsidP="00E35058">
      <w:pPr>
        <w:pStyle w:val="ListParagraph"/>
        <w:numPr>
          <w:ilvl w:val="2"/>
          <w:numId w:val="113"/>
        </w:numPr>
        <w:tabs>
          <w:tab w:val="left" w:pos="997"/>
          <w:tab w:val="left" w:pos="998"/>
        </w:tabs>
        <w:spacing w:before="8"/>
        <w:ind w:hanging="459"/>
        <w:rPr>
          <w:sz w:val="24"/>
        </w:rPr>
      </w:pPr>
      <w:r>
        <w:rPr>
          <w:sz w:val="24"/>
        </w:rPr>
        <w:t>24 CFR Part 982: Section 8 Tenant Based</w:t>
      </w:r>
      <w:r>
        <w:rPr>
          <w:spacing w:val="-19"/>
          <w:sz w:val="24"/>
        </w:rPr>
        <w:t xml:space="preserve"> </w:t>
      </w:r>
      <w:r>
        <w:rPr>
          <w:sz w:val="24"/>
        </w:rPr>
        <w:t>Assistance</w:t>
      </w:r>
    </w:p>
    <w:p w14:paraId="42162B55" w14:textId="77777777" w:rsidR="00C042EC" w:rsidRDefault="00FE456B" w:rsidP="00E35058">
      <w:pPr>
        <w:pStyle w:val="ListParagraph"/>
        <w:numPr>
          <w:ilvl w:val="2"/>
          <w:numId w:val="113"/>
        </w:numPr>
        <w:tabs>
          <w:tab w:val="left" w:pos="997"/>
          <w:tab w:val="left" w:pos="998"/>
        </w:tabs>
        <w:spacing w:before="2"/>
        <w:ind w:hanging="459"/>
        <w:rPr>
          <w:sz w:val="24"/>
        </w:rPr>
      </w:pPr>
      <w:r>
        <w:rPr>
          <w:sz w:val="24"/>
        </w:rPr>
        <w:t>24 CFR Park 983: Project Based</w:t>
      </w:r>
      <w:r>
        <w:rPr>
          <w:spacing w:val="-9"/>
          <w:sz w:val="24"/>
        </w:rPr>
        <w:t xml:space="preserve"> </w:t>
      </w:r>
      <w:r>
        <w:rPr>
          <w:sz w:val="24"/>
        </w:rPr>
        <w:t>Vouchers</w:t>
      </w:r>
    </w:p>
    <w:p w14:paraId="67893AA9" w14:textId="77777777" w:rsidR="00C042EC" w:rsidRDefault="00FE456B" w:rsidP="00E35058">
      <w:pPr>
        <w:pStyle w:val="ListParagraph"/>
        <w:numPr>
          <w:ilvl w:val="2"/>
          <w:numId w:val="113"/>
        </w:numPr>
        <w:tabs>
          <w:tab w:val="left" w:pos="997"/>
          <w:tab w:val="left" w:pos="998"/>
        </w:tabs>
        <w:ind w:hanging="459"/>
        <w:rPr>
          <w:sz w:val="24"/>
        </w:rPr>
      </w:pPr>
      <w:r>
        <w:rPr>
          <w:sz w:val="24"/>
        </w:rPr>
        <w:t>24 CFR Part 985: Section 8 Management Assessment</w:t>
      </w:r>
      <w:r>
        <w:rPr>
          <w:spacing w:val="-27"/>
          <w:sz w:val="24"/>
        </w:rPr>
        <w:t xml:space="preserve"> </w:t>
      </w:r>
      <w:r>
        <w:rPr>
          <w:sz w:val="24"/>
        </w:rPr>
        <w:t>Program</w:t>
      </w:r>
    </w:p>
    <w:p w14:paraId="169C5CFC" w14:textId="77777777" w:rsidR="00C042EC" w:rsidRDefault="00FE456B" w:rsidP="00E35058">
      <w:pPr>
        <w:pStyle w:val="ListParagraph"/>
        <w:numPr>
          <w:ilvl w:val="2"/>
          <w:numId w:val="113"/>
        </w:numPr>
        <w:tabs>
          <w:tab w:val="left" w:pos="997"/>
          <w:tab w:val="left" w:pos="998"/>
        </w:tabs>
        <w:spacing w:before="5"/>
        <w:ind w:hanging="478"/>
        <w:rPr>
          <w:sz w:val="24"/>
        </w:rPr>
      </w:pPr>
      <w:r>
        <w:rPr>
          <w:sz w:val="24"/>
        </w:rPr>
        <w:t>24 CFR Part 100: Discriminatory Conduct Under the Fair Housing</w:t>
      </w:r>
      <w:r>
        <w:rPr>
          <w:spacing w:val="-27"/>
          <w:sz w:val="24"/>
        </w:rPr>
        <w:t xml:space="preserve"> </w:t>
      </w:r>
      <w:r>
        <w:rPr>
          <w:sz w:val="24"/>
        </w:rPr>
        <w:t>Act</w:t>
      </w:r>
    </w:p>
    <w:p w14:paraId="07A7DF21" w14:textId="77777777" w:rsidR="00C042EC" w:rsidRDefault="00C042EC">
      <w:pPr>
        <w:pStyle w:val="BodyText"/>
        <w:spacing w:before="11"/>
        <w:rPr>
          <w:sz w:val="27"/>
        </w:rPr>
      </w:pPr>
    </w:p>
    <w:p w14:paraId="4E27B593" w14:textId="77777777" w:rsidR="00C042EC" w:rsidRDefault="00FE456B" w:rsidP="00E35058">
      <w:pPr>
        <w:pStyle w:val="Heading2"/>
        <w:numPr>
          <w:ilvl w:val="1"/>
          <w:numId w:val="113"/>
        </w:numPr>
        <w:tabs>
          <w:tab w:val="left" w:pos="781"/>
          <w:tab w:val="left" w:pos="782"/>
        </w:tabs>
      </w:pPr>
      <w:bookmarkStart w:id="3" w:name="1.2_FHC_Mission"/>
      <w:bookmarkEnd w:id="3"/>
      <w:r>
        <w:t>FHC</w:t>
      </w:r>
      <w:r>
        <w:rPr>
          <w:spacing w:val="-7"/>
        </w:rPr>
        <w:t xml:space="preserve"> </w:t>
      </w:r>
      <w:r>
        <w:t>Mission</w:t>
      </w:r>
    </w:p>
    <w:p w14:paraId="646DB845" w14:textId="77777777" w:rsidR="00C042EC" w:rsidRDefault="00FE456B">
      <w:pPr>
        <w:spacing w:before="51"/>
        <w:ind w:left="280" w:right="318"/>
        <w:jc w:val="both"/>
        <w:rPr>
          <w:i/>
          <w:sz w:val="24"/>
        </w:rPr>
      </w:pPr>
      <w:r>
        <w:rPr>
          <w:i/>
          <w:sz w:val="24"/>
        </w:rPr>
        <w:t>“We are committed to helping our community grow and our residents to prosper by providing housing in pleasant communities at sensible rents.”</w:t>
      </w:r>
    </w:p>
    <w:p w14:paraId="6043102C" w14:textId="77777777" w:rsidR="00C042EC" w:rsidRDefault="00C042EC">
      <w:pPr>
        <w:pStyle w:val="BodyText"/>
        <w:spacing w:before="7"/>
        <w:rPr>
          <w:i/>
        </w:rPr>
      </w:pPr>
    </w:p>
    <w:p w14:paraId="07D0516A" w14:textId="77777777" w:rsidR="00C042EC" w:rsidRDefault="00FE456B" w:rsidP="00E35058">
      <w:pPr>
        <w:pStyle w:val="Heading2"/>
        <w:numPr>
          <w:ilvl w:val="1"/>
          <w:numId w:val="113"/>
        </w:numPr>
        <w:tabs>
          <w:tab w:val="left" w:pos="781"/>
          <w:tab w:val="left" w:pos="782"/>
        </w:tabs>
        <w:ind w:hanging="503"/>
      </w:pPr>
      <w:bookmarkStart w:id="4" w:name="1.3_Purpose_of_the_Administrative_Plan"/>
      <w:bookmarkEnd w:id="4"/>
      <w:r>
        <w:t>Purpose of the Administrative</w:t>
      </w:r>
      <w:r>
        <w:rPr>
          <w:spacing w:val="-6"/>
        </w:rPr>
        <w:t xml:space="preserve"> </w:t>
      </w:r>
      <w:r>
        <w:t>Plan</w:t>
      </w:r>
    </w:p>
    <w:p w14:paraId="5DCFF26C" w14:textId="77777777" w:rsidR="00C042EC" w:rsidRDefault="00C042EC">
      <w:pPr>
        <w:pStyle w:val="BodyText"/>
        <w:spacing w:before="4"/>
        <w:rPr>
          <w:b/>
          <w:sz w:val="28"/>
        </w:rPr>
      </w:pPr>
    </w:p>
    <w:p w14:paraId="0D940BCE" w14:textId="77777777" w:rsidR="00C042EC" w:rsidRDefault="00FE456B">
      <w:pPr>
        <w:pStyle w:val="BodyText"/>
        <w:ind w:left="280" w:right="315"/>
        <w:jc w:val="both"/>
      </w:pPr>
      <w:r>
        <w:t>The Administrative Plan (Plan) establishes policies for implementation and administration of the Housing Choice Voucher Program administered by the FHC. The Plan covers both admission to and continued participation in the Housing Choice Voucher program.</w:t>
      </w:r>
    </w:p>
    <w:p w14:paraId="039586E7" w14:textId="77777777" w:rsidR="00C042EC" w:rsidRDefault="00C042EC">
      <w:pPr>
        <w:pStyle w:val="BodyText"/>
        <w:spacing w:before="1"/>
        <w:rPr>
          <w:sz w:val="25"/>
        </w:rPr>
      </w:pPr>
    </w:p>
    <w:p w14:paraId="1A64EDB7" w14:textId="77777777" w:rsidR="00C042EC" w:rsidRDefault="00FE456B">
      <w:pPr>
        <w:pStyle w:val="BodyText"/>
        <w:ind w:left="277" w:right="315"/>
        <w:jc w:val="both"/>
      </w:pPr>
      <w:r>
        <w:t>Issues not addressed in this document related to applicants, participants and owners are governed by the Department of Housing and Urban Development Code of Federal Regulations, HUD guidance, or other applicable law. When circumstances arise and are not addressed by provisions in this Plan, they will be reviewed on a case-by-case basis. If a conflict arises between or among the regulations identified in this Plan, the regulations specifically stated for the applicable program will take precedence.</w:t>
      </w:r>
    </w:p>
    <w:p w14:paraId="2D0035E3" w14:textId="77777777" w:rsidR="00C042EC" w:rsidRDefault="00C042EC">
      <w:pPr>
        <w:pStyle w:val="BodyText"/>
        <w:spacing w:before="2"/>
      </w:pPr>
    </w:p>
    <w:p w14:paraId="7C2005FA" w14:textId="77777777" w:rsidR="00C042EC" w:rsidRDefault="00FE456B" w:rsidP="00E35058">
      <w:pPr>
        <w:pStyle w:val="Heading2"/>
        <w:numPr>
          <w:ilvl w:val="1"/>
          <w:numId w:val="113"/>
        </w:numPr>
        <w:tabs>
          <w:tab w:val="left" w:pos="781"/>
          <w:tab w:val="left" w:pos="782"/>
        </w:tabs>
        <w:ind w:hanging="505"/>
      </w:pPr>
      <w:bookmarkStart w:id="5" w:name="1.4_Approval_of_Plan_and_Use_of_Administ"/>
      <w:bookmarkEnd w:id="5"/>
      <w:r>
        <w:t>Approval of Plan and Use of Administrative Fee</w:t>
      </w:r>
      <w:r>
        <w:rPr>
          <w:spacing w:val="-31"/>
        </w:rPr>
        <w:t xml:space="preserve"> </w:t>
      </w:r>
      <w:r>
        <w:t>Reserves</w:t>
      </w:r>
    </w:p>
    <w:p w14:paraId="038CC488" w14:textId="77777777" w:rsidR="00C042EC" w:rsidRDefault="00FE456B">
      <w:pPr>
        <w:pStyle w:val="BodyText"/>
        <w:spacing w:before="72"/>
        <w:ind w:left="340" w:right="312"/>
        <w:jc w:val="both"/>
      </w:pPr>
      <w:r>
        <w:t xml:space="preserve">Only the FHC Board of Commissioners is authorized to approve changes to the Administrative Plan and to authorize charges to the administrative fee reserve. Expenditures from </w:t>
      </w:r>
      <w:r>
        <w:rPr>
          <w:spacing w:val="-4"/>
        </w:rPr>
        <w:t xml:space="preserve">the </w:t>
      </w:r>
      <w:r>
        <w:t xml:space="preserve">administrative fee reserve will be made in accordance with all applicable Federal </w:t>
      </w:r>
      <w:r>
        <w:rPr>
          <w:spacing w:val="-3"/>
        </w:rPr>
        <w:t xml:space="preserve">requirements. </w:t>
      </w:r>
      <w:r>
        <w:t xml:space="preserve">Expenditures from the administrative fee reserve of the HCV program </w:t>
      </w:r>
      <w:proofErr w:type="gramStart"/>
      <w:r>
        <w:t>in excess of</w:t>
      </w:r>
      <w:proofErr w:type="gramEnd"/>
      <w:r>
        <w:t xml:space="preserve"> $100,000 will be approved by the FHC</w:t>
      </w:r>
      <w:r>
        <w:rPr>
          <w:spacing w:val="-34"/>
        </w:rPr>
        <w:t xml:space="preserve"> </w:t>
      </w:r>
      <w:r>
        <w:t>Board.</w:t>
      </w:r>
    </w:p>
    <w:p w14:paraId="4A5C4BE1" w14:textId="77777777" w:rsidR="00C042EC" w:rsidRDefault="00C042EC">
      <w:pPr>
        <w:pStyle w:val="BodyText"/>
        <w:spacing w:before="6"/>
        <w:rPr>
          <w:sz w:val="28"/>
        </w:rPr>
      </w:pPr>
    </w:p>
    <w:p w14:paraId="614C9178" w14:textId="77777777" w:rsidR="00682629" w:rsidRDefault="00682629">
      <w:pPr>
        <w:pStyle w:val="Heading2"/>
        <w:spacing w:before="1"/>
        <w:ind w:left="340"/>
        <w:jc w:val="both"/>
      </w:pPr>
      <w:bookmarkStart w:id="6" w:name="CHAPTER_2_-_General_Administrative_Provi"/>
      <w:bookmarkEnd w:id="6"/>
    </w:p>
    <w:p w14:paraId="51D7D299" w14:textId="2B8D2837" w:rsidR="00C042EC" w:rsidRDefault="00FE456B">
      <w:pPr>
        <w:pStyle w:val="Heading2"/>
        <w:spacing w:before="1"/>
        <w:ind w:left="340"/>
        <w:jc w:val="both"/>
      </w:pPr>
      <w:r>
        <w:lastRenderedPageBreak/>
        <w:t>CHAPTER 2 - General Administrative Provisions and Polices</w:t>
      </w:r>
    </w:p>
    <w:p w14:paraId="5FB72BF2" w14:textId="77777777" w:rsidR="00C042EC" w:rsidRDefault="00C042EC">
      <w:pPr>
        <w:pStyle w:val="BodyText"/>
        <w:spacing w:before="11"/>
        <w:rPr>
          <w:b/>
          <w:sz w:val="23"/>
        </w:rPr>
      </w:pPr>
    </w:p>
    <w:p w14:paraId="111DC021" w14:textId="77777777" w:rsidR="00C042EC" w:rsidRDefault="00FE456B" w:rsidP="00E35058">
      <w:pPr>
        <w:pStyle w:val="ListParagraph"/>
        <w:numPr>
          <w:ilvl w:val="1"/>
          <w:numId w:val="112"/>
        </w:numPr>
        <w:tabs>
          <w:tab w:val="left" w:pos="841"/>
          <w:tab w:val="left" w:pos="842"/>
        </w:tabs>
        <w:spacing w:line="275" w:lineRule="exact"/>
        <w:ind w:hanging="503"/>
        <w:rPr>
          <w:b/>
          <w:sz w:val="24"/>
        </w:rPr>
      </w:pPr>
      <w:r>
        <w:rPr>
          <w:b/>
          <w:sz w:val="24"/>
        </w:rPr>
        <w:t>Confidentiality and Privacy</w:t>
      </w:r>
      <w:r>
        <w:rPr>
          <w:b/>
          <w:spacing w:val="-11"/>
          <w:sz w:val="24"/>
        </w:rPr>
        <w:t xml:space="preserve"> </w:t>
      </w:r>
      <w:r>
        <w:rPr>
          <w:b/>
          <w:sz w:val="24"/>
        </w:rPr>
        <w:t>Policy</w:t>
      </w:r>
    </w:p>
    <w:p w14:paraId="3D6063F7" w14:textId="77777777" w:rsidR="00C042EC" w:rsidRDefault="00FE456B">
      <w:pPr>
        <w:spacing w:line="229" w:lineRule="exact"/>
        <w:ind w:left="340"/>
        <w:rPr>
          <w:sz w:val="20"/>
        </w:rPr>
      </w:pPr>
      <w:r>
        <w:rPr>
          <w:sz w:val="20"/>
        </w:rPr>
        <w:t>24 CFR 5.212; HUD Form 9886</w:t>
      </w:r>
    </w:p>
    <w:p w14:paraId="35E7DA7D" w14:textId="77777777" w:rsidR="00C042EC" w:rsidRDefault="00C042EC">
      <w:pPr>
        <w:pStyle w:val="BodyText"/>
        <w:spacing w:before="8"/>
        <w:rPr>
          <w:sz w:val="28"/>
        </w:rPr>
      </w:pPr>
    </w:p>
    <w:p w14:paraId="1AB5CC7F" w14:textId="0E9E726C" w:rsidR="00C042EC" w:rsidRDefault="00FE456B">
      <w:pPr>
        <w:pStyle w:val="BodyText"/>
        <w:ind w:left="337" w:right="313"/>
        <w:jc w:val="both"/>
      </w:pPr>
      <w:r>
        <w:t xml:space="preserve">It is the policy of FHC to guard the privacy of applicants and </w:t>
      </w:r>
      <w:r w:rsidR="00980DF8">
        <w:t>participants and</w:t>
      </w:r>
      <w:r>
        <w:t xml:space="preserve"> ensure the protection of records in accordance with the Privacy Act of 1974. FHC will not disclose any personal information (</w:t>
      </w:r>
      <w:r w:rsidR="00980DF8">
        <w:t>including but</w:t>
      </w:r>
      <w:r>
        <w:t xml:space="preserve"> not limited to information on any disability) contained in its records to any person or agency unless the individual about whom the information is requested gives written consent to such disclosure, or as required by law.</w:t>
      </w:r>
    </w:p>
    <w:p w14:paraId="4B72EADE" w14:textId="77777777" w:rsidR="00C042EC" w:rsidRDefault="00C042EC">
      <w:pPr>
        <w:pStyle w:val="BodyText"/>
        <w:spacing w:before="1"/>
        <w:rPr>
          <w:sz w:val="25"/>
        </w:rPr>
      </w:pPr>
    </w:p>
    <w:p w14:paraId="12A93279" w14:textId="77777777" w:rsidR="00C042EC" w:rsidRDefault="00FE456B">
      <w:pPr>
        <w:pStyle w:val="BodyText"/>
        <w:ind w:left="277" w:right="317"/>
        <w:jc w:val="both"/>
      </w:pPr>
      <w:r>
        <w:t>This privacy policy does not limit FHC’s ability to collect such information as it may need to determine eligibility, compute housing assistance, and does not prohibit the FHC from disclosing information to local law enforcement if the participant is suspected of being involved in criminal or legal activity.</w:t>
      </w:r>
    </w:p>
    <w:p w14:paraId="00020E0C" w14:textId="77777777" w:rsidR="00C042EC" w:rsidRDefault="00FE456B">
      <w:pPr>
        <w:pStyle w:val="BodyText"/>
        <w:spacing w:before="166"/>
        <w:ind w:left="279" w:right="317"/>
        <w:jc w:val="both"/>
      </w:pPr>
      <w:r>
        <w:t>All applicant and participant information will be kept in a secure location and access will be limited to authorized FHC staff. FHC staff will not discuss personal family information unless there is a business reason to do so.</w:t>
      </w:r>
    </w:p>
    <w:p w14:paraId="69E19DC6" w14:textId="77777777" w:rsidR="00C042EC" w:rsidRDefault="00FE456B">
      <w:pPr>
        <w:pStyle w:val="BodyText"/>
        <w:spacing w:before="165" w:line="235" w:lineRule="auto"/>
        <w:ind w:left="280" w:right="281"/>
      </w:pPr>
      <w:r>
        <w:t>Prior to utilizing HUD’s EIV system, the FHC will adopt and implement EIV security procedures</w:t>
      </w:r>
      <w:bookmarkStart w:id="7" w:name="2.2_Record_Retention_Policy"/>
      <w:bookmarkEnd w:id="7"/>
      <w:r>
        <w:t xml:space="preserve"> required by HUD.</w:t>
      </w:r>
    </w:p>
    <w:p w14:paraId="0F6EB6B6" w14:textId="77777777" w:rsidR="00C042EC" w:rsidRDefault="00FE456B" w:rsidP="00E35058">
      <w:pPr>
        <w:pStyle w:val="Heading2"/>
        <w:numPr>
          <w:ilvl w:val="1"/>
          <w:numId w:val="112"/>
        </w:numPr>
        <w:tabs>
          <w:tab w:val="left" w:pos="781"/>
          <w:tab w:val="left" w:pos="782"/>
        </w:tabs>
        <w:spacing w:before="194" w:line="275" w:lineRule="exact"/>
        <w:ind w:left="781"/>
      </w:pPr>
      <w:r>
        <w:t>Record Retention</w:t>
      </w:r>
      <w:r>
        <w:rPr>
          <w:spacing w:val="-2"/>
        </w:rPr>
        <w:t xml:space="preserve"> </w:t>
      </w:r>
      <w:r>
        <w:t>Policy</w:t>
      </w:r>
    </w:p>
    <w:p w14:paraId="2564162C" w14:textId="77777777" w:rsidR="00C042EC" w:rsidRDefault="00FE456B">
      <w:pPr>
        <w:spacing w:line="229" w:lineRule="exact"/>
        <w:ind w:left="280"/>
        <w:rPr>
          <w:sz w:val="20"/>
        </w:rPr>
      </w:pPr>
      <w:r>
        <w:rPr>
          <w:sz w:val="20"/>
        </w:rPr>
        <w:t>24 CFR 908.101; 24 CFR 35 Subpart B</w:t>
      </w:r>
    </w:p>
    <w:p w14:paraId="0BB3565A" w14:textId="77777777" w:rsidR="00C042EC" w:rsidRDefault="00C042EC">
      <w:pPr>
        <w:pStyle w:val="BodyText"/>
        <w:spacing w:before="11"/>
        <w:rPr>
          <w:sz w:val="29"/>
        </w:rPr>
      </w:pPr>
    </w:p>
    <w:p w14:paraId="7A046F4B" w14:textId="77777777" w:rsidR="00C042EC" w:rsidRDefault="00FE456B">
      <w:pPr>
        <w:pStyle w:val="BodyText"/>
        <w:spacing w:line="237" w:lineRule="auto"/>
        <w:ind w:left="280" w:right="688"/>
      </w:pPr>
      <w:r>
        <w:t>The FHC will keep all documents related to a family’s eligibility, tenancy, and termination in accordance with HUD requirements and FHC’s Records Retention and Disposition policy.</w:t>
      </w:r>
    </w:p>
    <w:p w14:paraId="172E7DB8" w14:textId="77777777" w:rsidR="00C042EC" w:rsidRDefault="00C042EC">
      <w:pPr>
        <w:pStyle w:val="BodyText"/>
        <w:spacing w:before="9"/>
        <w:rPr>
          <w:sz w:val="27"/>
        </w:rPr>
      </w:pPr>
    </w:p>
    <w:p w14:paraId="6D99BDDA" w14:textId="77777777" w:rsidR="00C042EC" w:rsidRDefault="00FE456B">
      <w:pPr>
        <w:pStyle w:val="Heading2"/>
        <w:spacing w:before="1"/>
        <w:ind w:left="280"/>
      </w:pPr>
      <w:bookmarkStart w:id="8" w:name="CHAPTER_3-_General_Fair_Housing_Policies"/>
      <w:bookmarkEnd w:id="8"/>
      <w:r>
        <w:t>CHAPTER 3- General Fair Housing Policies</w:t>
      </w:r>
    </w:p>
    <w:p w14:paraId="3E15555F" w14:textId="77777777" w:rsidR="00C042EC" w:rsidRDefault="00C042EC">
      <w:pPr>
        <w:pStyle w:val="BodyText"/>
        <w:spacing w:before="3"/>
        <w:rPr>
          <w:b/>
          <w:sz w:val="21"/>
        </w:rPr>
      </w:pPr>
    </w:p>
    <w:p w14:paraId="5378FD0B" w14:textId="77777777" w:rsidR="00C042EC" w:rsidRDefault="00FE456B" w:rsidP="00E35058">
      <w:pPr>
        <w:pStyle w:val="ListParagraph"/>
        <w:numPr>
          <w:ilvl w:val="1"/>
          <w:numId w:val="111"/>
        </w:numPr>
        <w:tabs>
          <w:tab w:val="left" w:pos="781"/>
          <w:tab w:val="left" w:pos="782"/>
        </w:tabs>
        <w:spacing w:line="274" w:lineRule="exact"/>
        <w:rPr>
          <w:b/>
          <w:sz w:val="24"/>
        </w:rPr>
      </w:pPr>
      <w:r>
        <w:rPr>
          <w:b/>
          <w:sz w:val="24"/>
        </w:rPr>
        <w:t>Nondiscrimination</w:t>
      </w:r>
      <w:r>
        <w:rPr>
          <w:b/>
          <w:spacing w:val="-3"/>
          <w:sz w:val="24"/>
        </w:rPr>
        <w:t xml:space="preserve"> </w:t>
      </w:r>
      <w:r>
        <w:rPr>
          <w:b/>
          <w:sz w:val="24"/>
        </w:rPr>
        <w:t>Policy</w:t>
      </w:r>
    </w:p>
    <w:p w14:paraId="63907F89" w14:textId="77777777" w:rsidR="00C042EC" w:rsidRDefault="00FE456B">
      <w:pPr>
        <w:ind w:left="280"/>
        <w:rPr>
          <w:sz w:val="20"/>
        </w:rPr>
      </w:pPr>
      <w:r>
        <w:rPr>
          <w:sz w:val="20"/>
        </w:rPr>
        <w:t>Fair Housing Act (42 U.S.C); Section 504 of the Rehabilitation Action of 1973; Joint Statement of HUD and DOJ 5/17/14) and 24 CFR 982.54(d) (6)); 982.301(b) (10); 982.304</w:t>
      </w:r>
    </w:p>
    <w:p w14:paraId="3979A43B" w14:textId="77777777" w:rsidR="00C042EC" w:rsidRDefault="00C042EC">
      <w:pPr>
        <w:pStyle w:val="BodyText"/>
        <w:spacing w:before="9"/>
        <w:rPr>
          <w:sz w:val="23"/>
        </w:rPr>
      </w:pPr>
    </w:p>
    <w:p w14:paraId="0A9E2FC6" w14:textId="77777777" w:rsidR="00C042EC" w:rsidRDefault="00FE456B">
      <w:pPr>
        <w:pStyle w:val="BodyText"/>
        <w:ind w:left="337" w:right="315"/>
        <w:jc w:val="both"/>
      </w:pPr>
      <w:r>
        <w:t>FHC provides information regarding Fair Housing and discrimination in housing on its website, in outreach materials, posters at its office, in the family briefing session and program packets, and owner meetings. When needed, FHC will also assist with how to fill out and file a housing discrimination complaint.</w:t>
      </w:r>
    </w:p>
    <w:p w14:paraId="66DE53C2" w14:textId="77777777" w:rsidR="00C042EC" w:rsidRDefault="00FE456B" w:rsidP="00E35058">
      <w:pPr>
        <w:pStyle w:val="Heading2"/>
        <w:numPr>
          <w:ilvl w:val="1"/>
          <w:numId w:val="111"/>
        </w:numPr>
        <w:tabs>
          <w:tab w:val="left" w:pos="781"/>
          <w:tab w:val="left" w:pos="782"/>
        </w:tabs>
        <w:spacing w:before="76"/>
      </w:pPr>
      <w:bookmarkStart w:id="9" w:name="3.2_Complying_with_Civil_Rights_Laws"/>
      <w:bookmarkEnd w:id="9"/>
      <w:r>
        <w:t>Complying with Civil Rights</w:t>
      </w:r>
      <w:r>
        <w:rPr>
          <w:spacing w:val="-16"/>
        </w:rPr>
        <w:t xml:space="preserve"> </w:t>
      </w:r>
      <w:r>
        <w:t>Laws</w:t>
      </w:r>
    </w:p>
    <w:p w14:paraId="7A40304F" w14:textId="77777777" w:rsidR="00C042EC" w:rsidRDefault="00C042EC">
      <w:pPr>
        <w:pStyle w:val="BodyText"/>
        <w:spacing w:before="7"/>
        <w:rPr>
          <w:b/>
          <w:sz w:val="28"/>
        </w:rPr>
      </w:pPr>
    </w:p>
    <w:p w14:paraId="0B8A4A0D" w14:textId="77777777" w:rsidR="00C042EC" w:rsidRDefault="00FE456B">
      <w:pPr>
        <w:pStyle w:val="BodyText"/>
        <w:ind w:left="277" w:right="320"/>
        <w:jc w:val="both"/>
      </w:pPr>
      <w:r>
        <w:t>It is the policy of the FHC to comply with all federal, state and local non-discrimination laws, rules and regulations governing fair housing and equal opportunity in housing and employment now in effect and subsequently enacted, including, but not limited to:</w:t>
      </w:r>
    </w:p>
    <w:p w14:paraId="5347983B" w14:textId="77777777" w:rsidR="00C042EC" w:rsidRDefault="00C042EC">
      <w:pPr>
        <w:pStyle w:val="BodyText"/>
        <w:spacing w:before="10"/>
      </w:pPr>
    </w:p>
    <w:p w14:paraId="7CA80285" w14:textId="77777777" w:rsidR="00C042EC" w:rsidRDefault="00FE456B" w:rsidP="00E35058">
      <w:pPr>
        <w:pStyle w:val="ListParagraph"/>
        <w:numPr>
          <w:ilvl w:val="2"/>
          <w:numId w:val="111"/>
        </w:numPr>
        <w:tabs>
          <w:tab w:val="left" w:pos="998"/>
        </w:tabs>
        <w:spacing w:line="266" w:lineRule="auto"/>
        <w:ind w:right="307"/>
        <w:jc w:val="both"/>
        <w:rPr>
          <w:sz w:val="24"/>
        </w:rPr>
      </w:pPr>
      <w:r>
        <w:rPr>
          <w:sz w:val="24"/>
        </w:rPr>
        <w:t xml:space="preserve">Title VI of the Civil Rights Act of 1964, which forbids discrimination </w:t>
      </w:r>
      <w:proofErr w:type="gramStart"/>
      <w:r>
        <w:rPr>
          <w:sz w:val="24"/>
        </w:rPr>
        <w:t xml:space="preserve">on the basis </w:t>
      </w:r>
      <w:r>
        <w:rPr>
          <w:spacing w:val="-4"/>
          <w:sz w:val="24"/>
        </w:rPr>
        <w:t>of</w:t>
      </w:r>
      <w:proofErr w:type="gramEnd"/>
      <w:r>
        <w:rPr>
          <w:spacing w:val="-4"/>
          <w:sz w:val="24"/>
        </w:rPr>
        <w:t xml:space="preserve"> </w:t>
      </w:r>
      <w:r>
        <w:rPr>
          <w:sz w:val="24"/>
        </w:rPr>
        <w:t>race, color, religion, national origin or</w:t>
      </w:r>
      <w:r>
        <w:rPr>
          <w:spacing w:val="-13"/>
          <w:sz w:val="24"/>
        </w:rPr>
        <w:t xml:space="preserve"> </w:t>
      </w:r>
      <w:r>
        <w:rPr>
          <w:sz w:val="24"/>
        </w:rPr>
        <w:t>sex</w:t>
      </w:r>
    </w:p>
    <w:p w14:paraId="5475A885" w14:textId="77777777" w:rsidR="00C042EC" w:rsidRDefault="00FE456B" w:rsidP="00E35058">
      <w:pPr>
        <w:pStyle w:val="ListParagraph"/>
        <w:numPr>
          <w:ilvl w:val="2"/>
          <w:numId w:val="111"/>
        </w:numPr>
        <w:tabs>
          <w:tab w:val="left" w:pos="998"/>
        </w:tabs>
        <w:spacing w:before="11" w:line="273" w:lineRule="auto"/>
        <w:ind w:right="315"/>
        <w:jc w:val="both"/>
        <w:rPr>
          <w:sz w:val="24"/>
        </w:rPr>
      </w:pPr>
      <w:r>
        <w:rPr>
          <w:sz w:val="24"/>
        </w:rPr>
        <w:t xml:space="preserve">Title VIII of the Civil Rights Act of 1968 (as amended by the 1974 HCDA and the </w:t>
      </w:r>
      <w:r>
        <w:rPr>
          <w:spacing w:val="-3"/>
          <w:sz w:val="24"/>
        </w:rPr>
        <w:t xml:space="preserve">Fair </w:t>
      </w:r>
      <w:r>
        <w:rPr>
          <w:sz w:val="24"/>
        </w:rPr>
        <w:t xml:space="preserve">Housing Amendments Act of 1988), which extends protection against discrimination based on disability and familial status, and </w:t>
      </w:r>
      <w:proofErr w:type="gramStart"/>
      <w:r>
        <w:rPr>
          <w:sz w:val="24"/>
        </w:rPr>
        <w:t>spell</w:t>
      </w:r>
      <w:proofErr w:type="gramEnd"/>
      <w:r>
        <w:rPr>
          <w:sz w:val="24"/>
        </w:rPr>
        <w:t xml:space="preserve"> out forms of prohibited</w:t>
      </w:r>
      <w:r>
        <w:rPr>
          <w:spacing w:val="-32"/>
          <w:sz w:val="24"/>
        </w:rPr>
        <w:t xml:space="preserve"> </w:t>
      </w:r>
      <w:r>
        <w:rPr>
          <w:sz w:val="24"/>
        </w:rPr>
        <w:t>discrimination</w:t>
      </w:r>
    </w:p>
    <w:p w14:paraId="40CEC810" w14:textId="77777777" w:rsidR="00C042EC" w:rsidRDefault="00FE456B" w:rsidP="00E35058">
      <w:pPr>
        <w:pStyle w:val="ListParagraph"/>
        <w:numPr>
          <w:ilvl w:val="2"/>
          <w:numId w:val="111"/>
        </w:numPr>
        <w:tabs>
          <w:tab w:val="left" w:pos="1000"/>
        </w:tabs>
        <w:spacing w:before="12"/>
        <w:ind w:left="1000" w:hanging="363"/>
        <w:jc w:val="both"/>
        <w:rPr>
          <w:sz w:val="24"/>
        </w:rPr>
      </w:pPr>
      <w:r>
        <w:rPr>
          <w:sz w:val="24"/>
        </w:rPr>
        <w:lastRenderedPageBreak/>
        <w:t>Executive Order</w:t>
      </w:r>
      <w:r>
        <w:rPr>
          <w:spacing w:val="-13"/>
          <w:sz w:val="24"/>
        </w:rPr>
        <w:t xml:space="preserve"> </w:t>
      </w:r>
      <w:r>
        <w:rPr>
          <w:sz w:val="24"/>
        </w:rPr>
        <w:t>11063</w:t>
      </w:r>
    </w:p>
    <w:p w14:paraId="57DDEE2B" w14:textId="77777777" w:rsidR="00C042EC" w:rsidRDefault="00FE456B" w:rsidP="00E35058">
      <w:pPr>
        <w:pStyle w:val="ListParagraph"/>
        <w:numPr>
          <w:ilvl w:val="2"/>
          <w:numId w:val="111"/>
        </w:numPr>
        <w:tabs>
          <w:tab w:val="left" w:pos="1000"/>
        </w:tabs>
        <w:spacing w:before="43" w:line="268" w:lineRule="auto"/>
        <w:ind w:left="1000" w:right="315"/>
        <w:jc w:val="both"/>
        <w:rPr>
          <w:sz w:val="24"/>
        </w:rPr>
      </w:pPr>
      <w:r>
        <w:rPr>
          <w:sz w:val="24"/>
        </w:rPr>
        <w:t xml:space="preserve">Section 504 of the Rehabilitation Action of 1973, which describes specific housing </w:t>
      </w:r>
      <w:r>
        <w:rPr>
          <w:spacing w:val="-3"/>
          <w:sz w:val="24"/>
        </w:rPr>
        <w:t xml:space="preserve">rights </w:t>
      </w:r>
      <w:r>
        <w:rPr>
          <w:sz w:val="24"/>
        </w:rPr>
        <w:t xml:space="preserve">of </w:t>
      </w:r>
      <w:proofErr w:type="gramStart"/>
      <w:r>
        <w:rPr>
          <w:sz w:val="24"/>
        </w:rPr>
        <w:t>persons</w:t>
      </w:r>
      <w:proofErr w:type="gramEnd"/>
      <w:r>
        <w:rPr>
          <w:sz w:val="24"/>
        </w:rPr>
        <w:t xml:space="preserve"> with</w:t>
      </w:r>
      <w:r>
        <w:rPr>
          <w:spacing w:val="-7"/>
          <w:sz w:val="24"/>
        </w:rPr>
        <w:t xml:space="preserve"> </w:t>
      </w:r>
      <w:r>
        <w:rPr>
          <w:sz w:val="24"/>
        </w:rPr>
        <w:t>disabilities</w:t>
      </w:r>
    </w:p>
    <w:p w14:paraId="7806D816" w14:textId="77777777" w:rsidR="00C042EC" w:rsidRDefault="00FE456B" w:rsidP="00E35058">
      <w:pPr>
        <w:pStyle w:val="ListParagraph"/>
        <w:numPr>
          <w:ilvl w:val="2"/>
          <w:numId w:val="111"/>
        </w:numPr>
        <w:tabs>
          <w:tab w:val="left" w:pos="1000"/>
        </w:tabs>
        <w:spacing w:before="11"/>
        <w:ind w:left="1000"/>
        <w:jc w:val="both"/>
        <w:rPr>
          <w:sz w:val="24"/>
        </w:rPr>
      </w:pPr>
      <w:r>
        <w:rPr>
          <w:sz w:val="24"/>
        </w:rPr>
        <w:t>Age Discrimination Act of</w:t>
      </w:r>
      <w:r>
        <w:rPr>
          <w:spacing w:val="-6"/>
          <w:sz w:val="24"/>
        </w:rPr>
        <w:t xml:space="preserve"> </w:t>
      </w:r>
      <w:r>
        <w:rPr>
          <w:sz w:val="24"/>
        </w:rPr>
        <w:t>1975</w:t>
      </w:r>
    </w:p>
    <w:p w14:paraId="399CB67C" w14:textId="77777777" w:rsidR="00C042EC" w:rsidRDefault="00FE456B" w:rsidP="00E35058">
      <w:pPr>
        <w:pStyle w:val="ListParagraph"/>
        <w:numPr>
          <w:ilvl w:val="2"/>
          <w:numId w:val="111"/>
        </w:numPr>
        <w:tabs>
          <w:tab w:val="left" w:pos="1000"/>
        </w:tabs>
        <w:spacing w:before="40" w:line="271" w:lineRule="auto"/>
        <w:ind w:left="1000" w:right="314"/>
        <w:jc w:val="both"/>
        <w:rPr>
          <w:sz w:val="24"/>
        </w:rPr>
      </w:pPr>
      <w:r>
        <w:rPr>
          <w:sz w:val="24"/>
        </w:rPr>
        <w:t xml:space="preserve">Title II of the Americans with Disabilities Act, otherwise Section 504 and the </w:t>
      </w:r>
      <w:r>
        <w:rPr>
          <w:spacing w:val="-3"/>
          <w:sz w:val="24"/>
        </w:rPr>
        <w:t xml:space="preserve">Fair </w:t>
      </w:r>
      <w:r>
        <w:rPr>
          <w:sz w:val="24"/>
        </w:rPr>
        <w:t xml:space="preserve">Housing Amendments govern (Title II deals with common areas and public space, </w:t>
      </w:r>
      <w:r>
        <w:rPr>
          <w:spacing w:val="-7"/>
          <w:sz w:val="24"/>
        </w:rPr>
        <w:t xml:space="preserve">not </w:t>
      </w:r>
      <w:r>
        <w:rPr>
          <w:sz w:val="24"/>
        </w:rPr>
        <w:t>living</w:t>
      </w:r>
      <w:r>
        <w:rPr>
          <w:spacing w:val="-22"/>
          <w:sz w:val="24"/>
        </w:rPr>
        <w:t xml:space="preserve"> </w:t>
      </w:r>
      <w:r>
        <w:rPr>
          <w:sz w:val="24"/>
        </w:rPr>
        <w:t>units)</w:t>
      </w:r>
    </w:p>
    <w:p w14:paraId="4C117B81" w14:textId="77777777" w:rsidR="00C042EC" w:rsidRDefault="00FE456B" w:rsidP="00E35058">
      <w:pPr>
        <w:pStyle w:val="ListParagraph"/>
        <w:numPr>
          <w:ilvl w:val="2"/>
          <w:numId w:val="111"/>
        </w:numPr>
        <w:tabs>
          <w:tab w:val="left" w:pos="1000"/>
        </w:tabs>
        <w:spacing w:before="15"/>
        <w:ind w:left="1000"/>
        <w:jc w:val="both"/>
        <w:rPr>
          <w:sz w:val="24"/>
        </w:rPr>
      </w:pPr>
      <w:r>
        <w:rPr>
          <w:sz w:val="24"/>
        </w:rPr>
        <w:t>Violence Against Women Reauthorization Act 2013</w:t>
      </w:r>
      <w:r>
        <w:rPr>
          <w:spacing w:val="-23"/>
          <w:sz w:val="24"/>
        </w:rPr>
        <w:t xml:space="preserve"> </w:t>
      </w:r>
      <w:r>
        <w:rPr>
          <w:sz w:val="24"/>
        </w:rPr>
        <w:t>(VAWA)</w:t>
      </w:r>
    </w:p>
    <w:p w14:paraId="55BBD024" w14:textId="77777777" w:rsidR="00C042EC" w:rsidRDefault="00FE456B" w:rsidP="00E35058">
      <w:pPr>
        <w:pStyle w:val="ListParagraph"/>
        <w:numPr>
          <w:ilvl w:val="2"/>
          <w:numId w:val="111"/>
        </w:numPr>
        <w:tabs>
          <w:tab w:val="left" w:pos="1000"/>
        </w:tabs>
        <w:spacing w:before="39" w:line="268" w:lineRule="auto"/>
        <w:ind w:left="1000" w:right="315"/>
        <w:jc w:val="both"/>
        <w:rPr>
          <w:sz w:val="24"/>
        </w:rPr>
      </w:pPr>
      <w:r>
        <w:rPr>
          <w:sz w:val="24"/>
        </w:rPr>
        <w:t xml:space="preserve">Equal Access to Housing in HUD Programs Regardless of Sexual Orientation or </w:t>
      </w:r>
      <w:r>
        <w:rPr>
          <w:spacing w:val="-4"/>
          <w:sz w:val="24"/>
        </w:rPr>
        <w:t>Gender</w:t>
      </w:r>
      <w:r>
        <w:rPr>
          <w:spacing w:val="52"/>
          <w:sz w:val="24"/>
        </w:rPr>
        <w:t xml:space="preserve"> </w:t>
      </w:r>
      <w:r>
        <w:rPr>
          <w:sz w:val="24"/>
        </w:rPr>
        <w:t>Identity, also known as the “Equal Access</w:t>
      </w:r>
      <w:r>
        <w:rPr>
          <w:spacing w:val="-8"/>
          <w:sz w:val="24"/>
        </w:rPr>
        <w:t xml:space="preserve"> </w:t>
      </w:r>
      <w:r>
        <w:rPr>
          <w:sz w:val="24"/>
        </w:rPr>
        <w:t>Rule”</w:t>
      </w:r>
    </w:p>
    <w:p w14:paraId="212CCB79" w14:textId="77777777" w:rsidR="00C042EC" w:rsidRDefault="00FE456B" w:rsidP="00E35058">
      <w:pPr>
        <w:pStyle w:val="ListParagraph"/>
        <w:numPr>
          <w:ilvl w:val="2"/>
          <w:numId w:val="111"/>
        </w:numPr>
        <w:tabs>
          <w:tab w:val="left" w:pos="1000"/>
        </w:tabs>
        <w:spacing w:before="10" w:line="273" w:lineRule="auto"/>
        <w:ind w:left="1000" w:right="316"/>
        <w:jc w:val="both"/>
        <w:rPr>
          <w:sz w:val="24"/>
        </w:rPr>
      </w:pPr>
      <w:r>
        <w:rPr>
          <w:sz w:val="24"/>
        </w:rPr>
        <w:t>Any applicable State laws or local ordinances that may apply, including those pertaining to Fair Housing or any legislation protecting the individual rights of residents, applicants or staff which may be subsequently</w:t>
      </w:r>
      <w:r>
        <w:rPr>
          <w:spacing w:val="-18"/>
          <w:sz w:val="24"/>
        </w:rPr>
        <w:t xml:space="preserve"> </w:t>
      </w:r>
      <w:r>
        <w:rPr>
          <w:sz w:val="24"/>
        </w:rPr>
        <w:t>enacted</w:t>
      </w:r>
    </w:p>
    <w:p w14:paraId="4E86A4FE" w14:textId="77777777" w:rsidR="00C042EC" w:rsidRDefault="00C042EC">
      <w:pPr>
        <w:pStyle w:val="BodyText"/>
        <w:spacing w:before="4"/>
      </w:pPr>
    </w:p>
    <w:p w14:paraId="1E747B6B" w14:textId="77777777" w:rsidR="00C042EC" w:rsidRDefault="00FE456B">
      <w:pPr>
        <w:pStyle w:val="BodyText"/>
        <w:ind w:left="277" w:right="315"/>
        <w:jc w:val="both"/>
      </w:pPr>
      <w:r>
        <w:t xml:space="preserve">FHC’s housing programs are open to all eligible individuals regardless of sexual orientation, gender identity or marital status. FHC will not inquire about the sexual orientation or gender identity of an applicant or participant for purposes of determining eligibility or otherwise making such housing available. However, the FHC may inquire about a person’s sex </w:t>
      </w:r>
      <w:proofErr w:type="gramStart"/>
      <w:r>
        <w:t>in order to</w:t>
      </w:r>
      <w:proofErr w:type="gramEnd"/>
      <w:r>
        <w:t xml:space="preserve"> determine the number of bedrooms a household may be eligible for under the occupancy standards or to accurately complete HUD’s 50058. The FHC will not discriminate because of race, color, marital status, sexual orientation, national or ethnic origin or ancestry, sex, religion, age, familial status, source of income, or disability in the leasing, rental, occupancy, use, or other disposition of housing or related facilities.</w:t>
      </w:r>
    </w:p>
    <w:p w14:paraId="75AF74DC" w14:textId="77777777" w:rsidR="00C042EC" w:rsidRDefault="00C042EC">
      <w:pPr>
        <w:pStyle w:val="BodyText"/>
        <w:spacing w:before="4"/>
        <w:rPr>
          <w:sz w:val="31"/>
        </w:rPr>
      </w:pPr>
    </w:p>
    <w:p w14:paraId="67231694" w14:textId="77777777" w:rsidR="00C042EC" w:rsidRDefault="00FE456B">
      <w:pPr>
        <w:pStyle w:val="BodyText"/>
        <w:ind w:left="277" w:right="315"/>
        <w:jc w:val="both"/>
      </w:pPr>
      <w:r>
        <w:t xml:space="preserve">Upon receipt of a complaint from an applicant or participant alleging a violation of the Equal Access Rule, FHC will determine if a program violation occurred, provide written notice and implement appropriate corrective action(s). FHC may also advise the family to file a </w:t>
      </w:r>
      <w:r>
        <w:rPr>
          <w:spacing w:val="-3"/>
        </w:rPr>
        <w:t xml:space="preserve">Fair </w:t>
      </w:r>
      <w:r>
        <w:t>Housing complaint if the family feels they have been discriminated against under the Fair Housing</w:t>
      </w:r>
      <w:r>
        <w:rPr>
          <w:spacing w:val="-16"/>
        </w:rPr>
        <w:t xml:space="preserve"> </w:t>
      </w:r>
      <w:r>
        <w:t>Act.</w:t>
      </w:r>
    </w:p>
    <w:p w14:paraId="211D33CC" w14:textId="77777777" w:rsidR="00C042EC" w:rsidRDefault="00FE456B">
      <w:pPr>
        <w:pStyle w:val="BodyText"/>
        <w:spacing w:before="72"/>
        <w:ind w:left="280" w:right="307"/>
        <w:jc w:val="both"/>
      </w:pPr>
      <w:r>
        <w:t xml:space="preserve">Applicants or participant families who believe that they have been subject to unlawful discrimination may notify the FHC either orally or in writing. Notifications made orally will be documented in writing by FHC staff </w:t>
      </w:r>
      <w:proofErr w:type="gramStart"/>
      <w:r>
        <w:t>including:</w:t>
      </w:r>
      <w:proofErr w:type="gramEnd"/>
      <w:r>
        <w:t xml:space="preserve"> complaint description, applicant/participant name, date, and FHC staff taking complaint. The FHC will attempt to remedy discrimination complaints made against the FHC. The FHC will provide a copy of a discrimination complaint form to the complainant and provide them with information on how to complete and submit </w:t>
      </w:r>
      <w:r>
        <w:rPr>
          <w:spacing w:val="-5"/>
        </w:rPr>
        <w:t xml:space="preserve">the </w:t>
      </w:r>
      <w:r>
        <w:t>form to HUD’s Office of Fair Housing and Equal</w:t>
      </w:r>
      <w:r>
        <w:rPr>
          <w:spacing w:val="-1"/>
        </w:rPr>
        <w:t xml:space="preserve"> </w:t>
      </w:r>
      <w:proofErr w:type="gramStart"/>
      <w:r>
        <w:t>Opportunity(</w:t>
      </w:r>
      <w:proofErr w:type="gramEnd"/>
      <w:r>
        <w:t>FHEO).</w:t>
      </w:r>
    </w:p>
    <w:p w14:paraId="7858DEDD" w14:textId="77777777" w:rsidR="00C042EC" w:rsidRDefault="00C042EC">
      <w:pPr>
        <w:pStyle w:val="BodyText"/>
        <w:spacing w:before="7"/>
      </w:pPr>
    </w:p>
    <w:p w14:paraId="046AC89D" w14:textId="77777777" w:rsidR="00C042EC" w:rsidRDefault="00FE456B">
      <w:pPr>
        <w:pStyle w:val="Heading2"/>
        <w:ind w:left="339"/>
        <w:jc w:val="both"/>
      </w:pPr>
      <w:bookmarkStart w:id="10" w:name="DETROIT_FHEO_CENTER"/>
      <w:bookmarkEnd w:id="10"/>
      <w:r>
        <w:t>DETROIT FHEO CENTER</w:t>
      </w:r>
    </w:p>
    <w:p w14:paraId="0F9EDA1F" w14:textId="77777777" w:rsidR="00C042EC" w:rsidRDefault="00FE456B">
      <w:pPr>
        <w:spacing w:before="5" w:line="237" w:lineRule="auto"/>
        <w:ind w:left="339" w:right="6241"/>
        <w:rPr>
          <w:b/>
          <w:sz w:val="24"/>
        </w:rPr>
      </w:pPr>
      <w:r>
        <w:rPr>
          <w:b/>
          <w:sz w:val="24"/>
        </w:rPr>
        <w:t>477 Michigan Avenue 16th Floor Detroit, MI 48226</w:t>
      </w:r>
    </w:p>
    <w:p w14:paraId="5C229BBF" w14:textId="77777777" w:rsidR="00C042EC" w:rsidRDefault="00FE456B">
      <w:pPr>
        <w:spacing w:before="3"/>
        <w:ind w:left="339"/>
        <w:rPr>
          <w:b/>
          <w:sz w:val="24"/>
        </w:rPr>
      </w:pPr>
      <w:r>
        <w:rPr>
          <w:b/>
          <w:sz w:val="24"/>
        </w:rPr>
        <w:t>Field Office Director-David Long</w:t>
      </w:r>
    </w:p>
    <w:p w14:paraId="36BDC8FA" w14:textId="77777777" w:rsidR="00C042EC" w:rsidRDefault="00FE456B">
      <w:pPr>
        <w:spacing w:before="2"/>
        <w:ind w:left="339"/>
        <w:rPr>
          <w:b/>
          <w:sz w:val="24"/>
        </w:rPr>
      </w:pPr>
      <w:r>
        <w:rPr>
          <w:b/>
          <w:sz w:val="24"/>
        </w:rPr>
        <w:t>Phone: (313) 234-7352 Fax: (313) 226-3877</w:t>
      </w:r>
    </w:p>
    <w:p w14:paraId="29D3E973" w14:textId="107F5E7C" w:rsidR="00C042EC" w:rsidRDefault="00C042EC">
      <w:pPr>
        <w:pStyle w:val="BodyText"/>
        <w:rPr>
          <w:b/>
        </w:rPr>
      </w:pPr>
    </w:p>
    <w:p w14:paraId="21E18E9F" w14:textId="77777777" w:rsidR="00E635BE" w:rsidRPr="00980DF8" w:rsidRDefault="00E635BE" w:rsidP="00E635BE">
      <w:pPr>
        <w:pStyle w:val="BodyText"/>
        <w:jc w:val="both"/>
        <w:rPr>
          <w:b/>
        </w:rPr>
      </w:pPr>
      <w:r w:rsidRPr="00980DF8">
        <w:rPr>
          <w:b/>
        </w:rPr>
        <w:t xml:space="preserve">3.2.1 VIOLENCE AGAINST WOMEN ACT (VAWA): NOTIFICATION, DOCUMENTATION, CONFIDENTIALITY </w:t>
      </w:r>
    </w:p>
    <w:p w14:paraId="6529257A" w14:textId="77777777" w:rsidR="00E635BE" w:rsidRPr="007E7704" w:rsidRDefault="00E635BE" w:rsidP="00E635BE">
      <w:pPr>
        <w:pStyle w:val="BodyText"/>
        <w:jc w:val="both"/>
      </w:pPr>
      <w:r w:rsidRPr="007E7704">
        <w:t xml:space="preserve">The Violence against Women Act of 2013 (VAWA) provides special protections for victims of domestic violence, dating violence, sexual assault, and stalking who are applying for or receiving assistance under the housing choice voucher (HCV) program. If your state or local laws provide greater protection for such victims, those laws apply in conjunction with VAWA. </w:t>
      </w:r>
    </w:p>
    <w:p w14:paraId="768FB09A" w14:textId="77777777" w:rsidR="00E635BE" w:rsidRPr="007E7704" w:rsidRDefault="00E635BE" w:rsidP="00E635BE">
      <w:pPr>
        <w:pStyle w:val="BodyText"/>
        <w:jc w:val="both"/>
      </w:pPr>
      <w:r w:rsidRPr="007E7704">
        <w:lastRenderedPageBreak/>
        <w:t xml:space="preserve">In addition to definitions of key terms used in VAWA, this part contains general VAWA requirements and PHA policies in three areas: notification, documentation, and confidentiality. Specific VAWA requirements and PHA policies are located primarily in the following sections: 3-I.C, “Family Breakup and Remaining Member of Tenant Family”; 3-III.G, “Prohibition against Denial of Assistance to Victims of Domestic Violence, Dating Violence, and Stalking”; 10-I.A, “Allowable Moves”; 10-I.B, “Restrictions on Moves”; 12-II.E, “Terminations Related to Domestic Violence, Dating Violence, or Stalking”; and 12-II.F, “Termination Notice.” </w:t>
      </w:r>
    </w:p>
    <w:p w14:paraId="5DE7032C" w14:textId="77777777" w:rsidR="00E635BE" w:rsidRDefault="00E635BE" w:rsidP="00E635BE">
      <w:pPr>
        <w:pStyle w:val="BodyText"/>
      </w:pPr>
    </w:p>
    <w:p w14:paraId="01770ABF" w14:textId="2A677457" w:rsidR="00E635BE" w:rsidRPr="007E7704" w:rsidRDefault="00E635BE" w:rsidP="00E635BE">
      <w:pPr>
        <w:pStyle w:val="BodyText"/>
        <w:jc w:val="both"/>
      </w:pPr>
      <w:r w:rsidRPr="007E7704">
        <w:t xml:space="preserve">DEFINITIONS [24 CFR 5.2003, 42 USC 13925] </w:t>
      </w:r>
    </w:p>
    <w:p w14:paraId="4EE3EC2C" w14:textId="77777777" w:rsidR="00E635BE" w:rsidRPr="007E7704" w:rsidRDefault="00E635BE" w:rsidP="00E635BE">
      <w:pPr>
        <w:pStyle w:val="BodyText"/>
        <w:jc w:val="both"/>
      </w:pPr>
      <w:r w:rsidRPr="007E7704">
        <w:t xml:space="preserve">As used in VAWA: </w:t>
      </w:r>
    </w:p>
    <w:p w14:paraId="18E822F6" w14:textId="77777777" w:rsidR="00E635BE" w:rsidRPr="007E7704" w:rsidRDefault="00E635BE" w:rsidP="00E635BE">
      <w:pPr>
        <w:pStyle w:val="BodyText"/>
        <w:jc w:val="both"/>
      </w:pPr>
      <w:r w:rsidRPr="007E7704">
        <w:t xml:space="preserve">• The term bifurcate means, with respect to a public housing or Section 8 lease, to divide a lease as a matter of law such that certain tenants can be evicted or removed while the remaining family members’ lease and occupancy rights are allowed to remain intact. </w:t>
      </w:r>
    </w:p>
    <w:p w14:paraId="1C92078B" w14:textId="77777777" w:rsidR="00E635BE" w:rsidRPr="007E7704" w:rsidRDefault="00E635BE" w:rsidP="00E635BE">
      <w:pPr>
        <w:pStyle w:val="BodyText"/>
        <w:jc w:val="both"/>
      </w:pPr>
      <w:r w:rsidRPr="007E7704">
        <w:t xml:space="preserve">• The term dating violence means violence committed by a person who is or has been in </w:t>
      </w:r>
      <w:proofErr w:type="gramStart"/>
      <w:r w:rsidRPr="007E7704">
        <w:t>a social relationship of a</w:t>
      </w:r>
      <w:proofErr w:type="gramEnd"/>
      <w:r w:rsidRPr="007E7704">
        <w:t xml:space="preserve"> romantic or intimate nature with the victim; and where the existence of such a relationship shall be determined based on a consideration of the following factors: </w:t>
      </w:r>
    </w:p>
    <w:p w14:paraId="2938209C" w14:textId="77777777" w:rsidR="00E635BE" w:rsidRPr="007E7704" w:rsidRDefault="00E635BE" w:rsidP="00E635BE">
      <w:pPr>
        <w:pStyle w:val="BodyText"/>
        <w:jc w:val="both"/>
      </w:pPr>
      <w:r w:rsidRPr="007E7704">
        <w:t>- The length of the relationship</w:t>
      </w:r>
    </w:p>
    <w:p w14:paraId="6947D497" w14:textId="77777777" w:rsidR="00E635BE" w:rsidRPr="007E7704" w:rsidRDefault="00E635BE" w:rsidP="00E635BE">
      <w:pPr>
        <w:pStyle w:val="BodyText"/>
        <w:jc w:val="both"/>
      </w:pPr>
      <w:r w:rsidRPr="007E7704">
        <w:t xml:space="preserve"> - The type of relationship </w:t>
      </w:r>
    </w:p>
    <w:p w14:paraId="03B38F7C" w14:textId="77777777" w:rsidR="00E635BE" w:rsidRPr="007E7704" w:rsidRDefault="00E635BE" w:rsidP="00E635BE">
      <w:pPr>
        <w:pStyle w:val="BodyText"/>
        <w:jc w:val="both"/>
      </w:pPr>
      <w:r w:rsidRPr="007E7704">
        <w:t xml:space="preserve">- The frequency of interaction between the </w:t>
      </w:r>
      <w:proofErr w:type="gramStart"/>
      <w:r w:rsidRPr="007E7704">
        <w:t>persons</w:t>
      </w:r>
      <w:proofErr w:type="gramEnd"/>
      <w:r w:rsidRPr="007E7704">
        <w:t xml:space="preserve"> involved in the relationship</w:t>
      </w:r>
    </w:p>
    <w:p w14:paraId="1A94275F" w14:textId="77777777" w:rsidR="00E635BE" w:rsidRPr="007E7704" w:rsidRDefault="00E635BE" w:rsidP="00E635BE">
      <w:pPr>
        <w:pStyle w:val="BodyText"/>
        <w:jc w:val="both"/>
      </w:pPr>
      <w:r w:rsidRPr="007E7704">
        <w:t xml:space="preserve"> • The term domestic violence includes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receiving grant monies, or by any other person against an adult or youth victim who is protected from that person’s acts under the domestic or family violence laws of the jurisdiction. </w:t>
      </w:r>
    </w:p>
    <w:p w14:paraId="40B71824" w14:textId="77777777" w:rsidR="00E635BE" w:rsidRPr="007E7704" w:rsidRDefault="00E635BE" w:rsidP="00E635BE">
      <w:pPr>
        <w:pStyle w:val="BodyText"/>
        <w:jc w:val="both"/>
      </w:pPr>
      <w:r w:rsidRPr="007E7704">
        <w:t xml:space="preserve">• The term affiliated individual means, with respect to a person: </w:t>
      </w:r>
    </w:p>
    <w:p w14:paraId="4B25F27F" w14:textId="77777777" w:rsidR="00E635BE" w:rsidRPr="007E7704" w:rsidRDefault="00E635BE" w:rsidP="00E635BE">
      <w:pPr>
        <w:pStyle w:val="BodyText"/>
        <w:jc w:val="both"/>
      </w:pPr>
      <w:r w:rsidRPr="007E7704">
        <w:t xml:space="preserve">- A spouse, parent, brother or sister, or child of that individual, or an individual to whom that individual stands in the position or place of a parent; or </w:t>
      </w:r>
    </w:p>
    <w:p w14:paraId="09D4CEAD" w14:textId="77777777" w:rsidR="00E635BE" w:rsidRPr="007E7704" w:rsidRDefault="00E635BE" w:rsidP="00E635BE">
      <w:pPr>
        <w:pStyle w:val="BodyText"/>
        <w:jc w:val="both"/>
      </w:pPr>
      <w:r w:rsidRPr="007E7704">
        <w:t xml:space="preserve">- Any other individual, tenant or lawful occupant living in the household of the victim of domestic violence, dating violence, sexual assault, or stalking. </w:t>
      </w:r>
    </w:p>
    <w:p w14:paraId="440982D6" w14:textId="77777777" w:rsidR="00E635BE" w:rsidRPr="007E7704" w:rsidRDefault="00E635BE" w:rsidP="00E635BE">
      <w:pPr>
        <w:pStyle w:val="BodyText"/>
        <w:jc w:val="both"/>
      </w:pPr>
      <w:r w:rsidRPr="007E7704">
        <w:t xml:space="preserve">• The term sexual assault means: - Any nonconsensual sexual act proscribed by federal, tribal, or state law, including when the victim lacks the capacity to consent. </w:t>
      </w:r>
    </w:p>
    <w:p w14:paraId="3BED2A3A" w14:textId="77777777" w:rsidR="00E635BE" w:rsidRPr="007E7704" w:rsidRDefault="00E635BE" w:rsidP="00E635BE">
      <w:pPr>
        <w:pStyle w:val="BodyText"/>
        <w:jc w:val="both"/>
      </w:pPr>
      <w:r w:rsidRPr="007E7704">
        <w:t xml:space="preserve">• The term stalking means: </w:t>
      </w:r>
    </w:p>
    <w:p w14:paraId="1479CEC9" w14:textId="77777777" w:rsidR="00E635BE" w:rsidRPr="007E7704" w:rsidRDefault="00E635BE" w:rsidP="00E635BE">
      <w:pPr>
        <w:pStyle w:val="BodyText"/>
        <w:jc w:val="both"/>
      </w:pPr>
      <w:r w:rsidRPr="007E7704">
        <w:t xml:space="preserve">• To engage in a course of conduct directed at a specific person that would cause a reasonable person to fear for their safety or the safety of others or suffer substantial emotional distress. </w:t>
      </w:r>
    </w:p>
    <w:p w14:paraId="7F5701E7" w14:textId="77777777" w:rsidR="00E635BE" w:rsidRDefault="00E635BE" w:rsidP="00E635BE">
      <w:pPr>
        <w:pStyle w:val="BodyText"/>
      </w:pPr>
    </w:p>
    <w:p w14:paraId="1FFEB516" w14:textId="789821D6" w:rsidR="00E635BE" w:rsidRPr="007E7704" w:rsidRDefault="00E635BE" w:rsidP="00E635BE">
      <w:pPr>
        <w:pStyle w:val="BodyText"/>
        <w:jc w:val="both"/>
      </w:pPr>
      <w:r w:rsidRPr="007E7704">
        <w:t xml:space="preserve">NOTIFICATION [24 CFR 5.2005(a)] </w:t>
      </w:r>
    </w:p>
    <w:p w14:paraId="0975CC16" w14:textId="77777777" w:rsidR="00E635BE" w:rsidRPr="007E7704" w:rsidRDefault="00E635BE" w:rsidP="00E635BE">
      <w:pPr>
        <w:pStyle w:val="BodyText"/>
        <w:jc w:val="both"/>
      </w:pPr>
      <w:r w:rsidRPr="007E7704">
        <w:t xml:space="preserve">Notification to Public </w:t>
      </w:r>
    </w:p>
    <w:p w14:paraId="07231939" w14:textId="77777777" w:rsidR="00E635BE" w:rsidRPr="007E7704" w:rsidRDefault="00E635BE" w:rsidP="00E635BE">
      <w:pPr>
        <w:pStyle w:val="BodyText"/>
        <w:jc w:val="both"/>
      </w:pPr>
      <w:r w:rsidRPr="007E7704">
        <w:t>The PHA adopts the following policy to help ensure that all actual and potential beneficiaries of its HCV program are aware of their rights under VAWA.</w:t>
      </w:r>
    </w:p>
    <w:p w14:paraId="4793C1E3" w14:textId="77777777" w:rsidR="00E635BE" w:rsidRDefault="00E635BE" w:rsidP="00E635BE">
      <w:pPr>
        <w:pStyle w:val="BodyText"/>
        <w:jc w:val="both"/>
        <w:rPr>
          <w:u w:val="single"/>
        </w:rPr>
      </w:pPr>
    </w:p>
    <w:p w14:paraId="688B6025" w14:textId="5EC50669" w:rsidR="00E635BE" w:rsidRPr="007E7704" w:rsidRDefault="00E635BE" w:rsidP="00E635BE">
      <w:pPr>
        <w:pStyle w:val="BodyText"/>
        <w:jc w:val="both"/>
        <w:rPr>
          <w:u w:val="single"/>
        </w:rPr>
      </w:pPr>
      <w:r w:rsidRPr="007E7704">
        <w:rPr>
          <w:u w:val="single"/>
        </w:rPr>
        <w:t xml:space="preserve">FHC Policy </w:t>
      </w:r>
    </w:p>
    <w:p w14:paraId="45F44D5F" w14:textId="77777777" w:rsidR="00E635BE" w:rsidRPr="007E7704" w:rsidRDefault="00E635BE" w:rsidP="00E635BE">
      <w:pPr>
        <w:pStyle w:val="BodyText"/>
        <w:jc w:val="both"/>
      </w:pPr>
      <w:r w:rsidRPr="007E7704">
        <w:t xml:space="preserve">FHC will post the following information regarding VAWA on its website. It will also make the information readily available to anyone who requests it. </w:t>
      </w:r>
    </w:p>
    <w:p w14:paraId="48491EDC" w14:textId="77777777" w:rsidR="00E635BE" w:rsidRPr="007E7704" w:rsidRDefault="00E635BE" w:rsidP="00E635BE">
      <w:pPr>
        <w:pStyle w:val="BodyText"/>
        <w:jc w:val="both"/>
      </w:pPr>
      <w:r w:rsidRPr="007E7704">
        <w:t>• A notice of the occupancy rights under VAWA to housing choice voucher program applicants and participants who are or have been victims of domestic violence, dating violence, sexual assault, or stalking (see Notice to Housing Choice Applicants/Tenants regarding VAWA and Notice to HCV Owners and Managers)</w:t>
      </w:r>
    </w:p>
    <w:p w14:paraId="3831C699" w14:textId="77777777" w:rsidR="00E635BE" w:rsidRPr="007E7704" w:rsidRDefault="00E635BE" w:rsidP="00E635BE">
      <w:pPr>
        <w:pStyle w:val="BodyText"/>
        <w:jc w:val="both"/>
      </w:pPr>
      <w:r w:rsidRPr="007E7704">
        <w:t xml:space="preserve"> • The definitions of domestic violence, dating violence, sexual assault, and stalking provided in VAWA </w:t>
      </w:r>
    </w:p>
    <w:p w14:paraId="689CABE7" w14:textId="77777777" w:rsidR="00E635BE" w:rsidRPr="007E7704" w:rsidRDefault="00E635BE" w:rsidP="00E635BE">
      <w:pPr>
        <w:pStyle w:val="BodyText"/>
        <w:jc w:val="both"/>
      </w:pPr>
      <w:r w:rsidRPr="007E7704">
        <w:lastRenderedPageBreak/>
        <w:t>• An explanation of the documentation that FHC may require from an individual who claims the protections provided by VAWA. A copy of form HUD-5382, Certification of Domestic Violence, Dating Violence, Sexual Assault, or Stalking and Alternate Documentation</w:t>
      </w:r>
    </w:p>
    <w:p w14:paraId="5D7BB254" w14:textId="77777777" w:rsidR="00E635BE" w:rsidRPr="007E7704" w:rsidRDefault="00E635BE" w:rsidP="00E635BE">
      <w:pPr>
        <w:pStyle w:val="BodyText"/>
        <w:jc w:val="both"/>
      </w:pPr>
      <w:r w:rsidRPr="007E7704">
        <w:t xml:space="preserve"> • A copy of the FHC’s emergency transfer plan </w:t>
      </w:r>
    </w:p>
    <w:p w14:paraId="6D75328E" w14:textId="77777777" w:rsidR="00E635BE" w:rsidRPr="007E7704" w:rsidRDefault="00E635BE" w:rsidP="00E635BE">
      <w:pPr>
        <w:pStyle w:val="BodyText"/>
        <w:jc w:val="both"/>
      </w:pPr>
      <w:r w:rsidRPr="007E7704">
        <w:t>• A copy of HUD’s Emergency transfer request for Certain Victims of Domestic Violence, Dating Violence, Sexual Assault, or Stalking, Form HUD-5383</w:t>
      </w:r>
    </w:p>
    <w:p w14:paraId="44215CF5" w14:textId="77777777" w:rsidR="00E635BE" w:rsidRPr="007E7704" w:rsidRDefault="00E635BE" w:rsidP="00E635BE">
      <w:pPr>
        <w:pStyle w:val="BodyText"/>
        <w:jc w:val="both"/>
      </w:pPr>
      <w:r w:rsidRPr="007E7704">
        <w:t xml:space="preserve"> • The National Domestic Violence Hot Line: 1-800-799-SAFE (7233) or 1-800-787-3224 (TTY) </w:t>
      </w:r>
    </w:p>
    <w:p w14:paraId="4EF80815" w14:textId="77777777" w:rsidR="00E635BE" w:rsidRPr="007E7704" w:rsidRDefault="00E635BE" w:rsidP="00E635BE">
      <w:pPr>
        <w:pStyle w:val="BodyText"/>
        <w:jc w:val="both"/>
      </w:pPr>
      <w:r w:rsidRPr="007E7704">
        <w:t xml:space="preserve"> • Contact information for local victim advocacy groups or service providers. </w:t>
      </w:r>
    </w:p>
    <w:p w14:paraId="1C5AE8BF" w14:textId="77777777" w:rsidR="00E635BE" w:rsidRPr="007E7704" w:rsidRDefault="00E635BE" w:rsidP="00E635BE">
      <w:pPr>
        <w:pStyle w:val="BodyText"/>
        <w:jc w:val="both"/>
      </w:pPr>
      <w:r w:rsidRPr="007E7704">
        <w:t xml:space="preserve">Notice PIH 2014-20 requires PHAs to keep records of all complaints, investigations, notices, and corrective actions related to violations of the Fair Housing Act or the equal access final rule. </w:t>
      </w:r>
    </w:p>
    <w:p w14:paraId="669F9611" w14:textId="77777777" w:rsidR="00E635BE" w:rsidRPr="007E7704" w:rsidRDefault="00E635BE" w:rsidP="00E635BE">
      <w:pPr>
        <w:pStyle w:val="BodyText"/>
        <w:jc w:val="both"/>
      </w:pPr>
      <w:r w:rsidRPr="007E7704">
        <w:t xml:space="preserve">Notification to Program Applicants and Participants [24 CFR 5.2005(a)(1)] </w:t>
      </w:r>
    </w:p>
    <w:p w14:paraId="134CEA3D" w14:textId="77777777" w:rsidR="00E635BE" w:rsidRPr="007E7704" w:rsidRDefault="00E635BE" w:rsidP="00E635BE">
      <w:pPr>
        <w:pStyle w:val="BodyText"/>
        <w:jc w:val="both"/>
      </w:pPr>
      <w:r w:rsidRPr="007E7704">
        <w:t xml:space="preserve">PHAs are required to inform program applicants and participants of their rights under VAWA, including their right to confidentiality and the limits thereof, when they are denied assistance, when they are admitted to the program, and when they are notified of an eviction or termination of housing benefits. </w:t>
      </w:r>
    </w:p>
    <w:p w14:paraId="022FE93C" w14:textId="77777777" w:rsidR="00E635BE" w:rsidRDefault="00E635BE" w:rsidP="00E635BE">
      <w:pPr>
        <w:pStyle w:val="BodyText"/>
        <w:rPr>
          <w:u w:val="single"/>
        </w:rPr>
      </w:pPr>
    </w:p>
    <w:p w14:paraId="08C2D465" w14:textId="306DDFD0" w:rsidR="00E635BE" w:rsidRPr="007E7704" w:rsidRDefault="00E635BE" w:rsidP="00E635BE">
      <w:pPr>
        <w:pStyle w:val="BodyText"/>
        <w:jc w:val="both"/>
        <w:rPr>
          <w:u w:val="single"/>
        </w:rPr>
      </w:pPr>
      <w:r w:rsidRPr="007E7704">
        <w:rPr>
          <w:u w:val="single"/>
        </w:rPr>
        <w:t xml:space="preserve">FHC Policy </w:t>
      </w:r>
    </w:p>
    <w:p w14:paraId="355ADCF1" w14:textId="77777777" w:rsidR="00E635BE" w:rsidRPr="007E7704" w:rsidRDefault="00E635BE" w:rsidP="00E635BE">
      <w:pPr>
        <w:pStyle w:val="BodyText"/>
        <w:jc w:val="both"/>
      </w:pPr>
      <w:r w:rsidRPr="007E7704">
        <w:t>FHC will include information about VAWA in all notices of denial of assistance.</w:t>
      </w:r>
    </w:p>
    <w:p w14:paraId="79DAD081" w14:textId="77777777" w:rsidR="00E635BE" w:rsidRPr="007E7704" w:rsidRDefault="00E635BE" w:rsidP="00E635BE">
      <w:pPr>
        <w:pStyle w:val="BodyText"/>
        <w:jc w:val="both"/>
      </w:pPr>
      <w:r w:rsidRPr="007E7704">
        <w:t>FHC will provide all participants with information about VAWA at the time of admission.</w:t>
      </w:r>
    </w:p>
    <w:p w14:paraId="5A7DE597" w14:textId="76A234E4" w:rsidR="00E635BE" w:rsidRPr="007E7704" w:rsidRDefault="00E635BE" w:rsidP="00E635BE">
      <w:pPr>
        <w:pStyle w:val="BodyText"/>
        <w:jc w:val="both"/>
      </w:pPr>
      <w:r w:rsidRPr="007E7704">
        <w:t>The information about VAWA provided to applicants and participants will consist of the HUD-5382 and FHC material.</w:t>
      </w:r>
    </w:p>
    <w:p w14:paraId="2ADDAE18" w14:textId="77777777" w:rsidR="00E635BE" w:rsidRPr="007E7704" w:rsidRDefault="00E635BE" w:rsidP="00E635BE">
      <w:pPr>
        <w:pStyle w:val="BodyText"/>
        <w:jc w:val="both"/>
      </w:pPr>
      <w:r w:rsidRPr="007E7704">
        <w:t xml:space="preserve">The PHA is not limited to providing VAWA information at the times specified in the above policy. If the PHA decides to provide VAWA information to a participant following an incident of domestic violence, Notice PIH 2017-08 cautions against sending the information by mail, since the abuser may be monitoring the mail. The notice recommends that in such cases the PHA make alternative delivery arrangements that will not put the victim at risk. </w:t>
      </w:r>
    </w:p>
    <w:p w14:paraId="5B51CC9A" w14:textId="77777777" w:rsidR="00E635BE" w:rsidRDefault="00E635BE" w:rsidP="00E635BE">
      <w:pPr>
        <w:pStyle w:val="BodyText"/>
        <w:jc w:val="both"/>
        <w:rPr>
          <w:u w:val="single"/>
        </w:rPr>
      </w:pPr>
    </w:p>
    <w:p w14:paraId="156C9933" w14:textId="708FE504" w:rsidR="00E635BE" w:rsidRPr="007E7704" w:rsidRDefault="00E635BE" w:rsidP="00E635BE">
      <w:pPr>
        <w:pStyle w:val="BodyText"/>
        <w:jc w:val="both"/>
        <w:rPr>
          <w:u w:val="single"/>
        </w:rPr>
      </w:pPr>
      <w:r w:rsidRPr="007E7704">
        <w:rPr>
          <w:u w:val="single"/>
        </w:rPr>
        <w:t xml:space="preserve">FHC Policy </w:t>
      </w:r>
    </w:p>
    <w:p w14:paraId="023E0223" w14:textId="77777777" w:rsidR="00E635BE" w:rsidRPr="007E7704" w:rsidRDefault="00E635BE" w:rsidP="00E635BE">
      <w:pPr>
        <w:pStyle w:val="BodyText"/>
        <w:jc w:val="both"/>
      </w:pPr>
      <w:r w:rsidRPr="007E7704">
        <w:t xml:space="preserve">Whenever FHC has reason to suspect that providing information about VAWA to a participant might place a victim of domestic violence at risk, it will attempt to deliver the information by hand directly to the victim or by having the victim come to an office or other space that may be safer for the individual, making reasonable accommodations, as necessary. For example, FHC may decide not to send mail regarding VAWA protections to the victim’s unit if FHC believes the perpetrator may have access to the victim’s mail, unless requested by the victim. </w:t>
      </w:r>
    </w:p>
    <w:p w14:paraId="1FE4AC91" w14:textId="77777777" w:rsidR="00E635BE" w:rsidRPr="007E7704" w:rsidRDefault="00E635BE" w:rsidP="00E635BE">
      <w:pPr>
        <w:pStyle w:val="BodyText"/>
        <w:jc w:val="both"/>
      </w:pPr>
      <w:r w:rsidRPr="007E7704">
        <w:t xml:space="preserve">When discussing VAWA with the victim, FHC will take reasonable precautions to ensure that no one can overhear the conversation, such as having conversations in a private room. The victim may, but is not required to, designate an attorney, advocate, or other secure contact for communications regarding VAWA protections. </w:t>
      </w:r>
    </w:p>
    <w:p w14:paraId="22BD04D5" w14:textId="77777777" w:rsidR="00E635BE" w:rsidRPr="007E7704" w:rsidRDefault="00E635BE" w:rsidP="00E635BE">
      <w:pPr>
        <w:pStyle w:val="BodyText"/>
        <w:jc w:val="both"/>
      </w:pPr>
      <w:r w:rsidRPr="007E7704">
        <w:t xml:space="preserve">Notification to Owners and Managers [24 CFR 5.2005(a)(2)] </w:t>
      </w:r>
    </w:p>
    <w:p w14:paraId="486F14CD" w14:textId="77777777" w:rsidR="00E635BE" w:rsidRPr="007E7704" w:rsidRDefault="00E635BE" w:rsidP="00E635BE">
      <w:pPr>
        <w:pStyle w:val="BodyText"/>
        <w:jc w:val="both"/>
      </w:pPr>
      <w:r w:rsidRPr="007E7704">
        <w:t xml:space="preserve">While PHAs are no longer required by regulation to notify owners and managers participating in the HCV program of their rights and obligations under VAWA, FHC may still choose to inform them. </w:t>
      </w:r>
    </w:p>
    <w:p w14:paraId="22EADA4C" w14:textId="77777777" w:rsidR="00E635BE" w:rsidRDefault="00E635BE" w:rsidP="00E635BE">
      <w:pPr>
        <w:pStyle w:val="BodyText"/>
        <w:rPr>
          <w:u w:val="single"/>
        </w:rPr>
      </w:pPr>
    </w:p>
    <w:p w14:paraId="687DE9DE" w14:textId="677C342F" w:rsidR="00E635BE" w:rsidRPr="007E7704" w:rsidRDefault="00E635BE" w:rsidP="00E635BE">
      <w:pPr>
        <w:pStyle w:val="BodyText"/>
        <w:jc w:val="both"/>
        <w:rPr>
          <w:u w:val="single"/>
        </w:rPr>
      </w:pPr>
      <w:r w:rsidRPr="007E7704">
        <w:rPr>
          <w:u w:val="single"/>
        </w:rPr>
        <w:t xml:space="preserve">FHC Policy </w:t>
      </w:r>
    </w:p>
    <w:p w14:paraId="4181CAFB" w14:textId="77777777" w:rsidR="00E635BE" w:rsidRPr="007E7704" w:rsidRDefault="00E635BE" w:rsidP="00E635BE">
      <w:pPr>
        <w:pStyle w:val="BodyText"/>
        <w:jc w:val="both"/>
      </w:pPr>
      <w:r w:rsidRPr="007E7704">
        <w:t xml:space="preserve">FHC will provide owners and managers with information about their rights and obligations under VAWA when they begin their participation in the HCV program. </w:t>
      </w:r>
    </w:p>
    <w:p w14:paraId="2B54D727" w14:textId="77777777" w:rsidR="00E635BE" w:rsidRPr="007E7704" w:rsidRDefault="00E635BE" w:rsidP="00E635BE">
      <w:pPr>
        <w:pStyle w:val="BodyText"/>
        <w:jc w:val="both"/>
      </w:pPr>
      <w:r w:rsidRPr="007E7704">
        <w:t>The VAWA information provided to owners will consist of the Notice to HCV Owners and Managers Regarding VAWA and the HUD-5382 and Alternate Documentation.</w:t>
      </w:r>
    </w:p>
    <w:p w14:paraId="70CEB015" w14:textId="77777777" w:rsidR="00E635BE" w:rsidRPr="007E7704" w:rsidRDefault="00E635BE" w:rsidP="00E635BE">
      <w:pPr>
        <w:pStyle w:val="BodyText"/>
        <w:jc w:val="both"/>
      </w:pPr>
      <w:r w:rsidRPr="007E7704">
        <w:t xml:space="preserve"> DOCUMENTATION [24 CFR 5.2007] </w:t>
      </w:r>
    </w:p>
    <w:p w14:paraId="44460951" w14:textId="77777777" w:rsidR="00E635BE" w:rsidRPr="007E7704" w:rsidRDefault="00E635BE" w:rsidP="00E635BE">
      <w:pPr>
        <w:pStyle w:val="BodyText"/>
        <w:jc w:val="both"/>
      </w:pPr>
      <w:r w:rsidRPr="007E7704">
        <w:t xml:space="preserve">A PHA presented with a claim for initial or continued assistance based on status as a victim of domestic violence, dating violence, sexual assault, stalking, or criminal activity related to any of these forms of </w:t>
      </w:r>
      <w:r w:rsidRPr="007E7704">
        <w:lastRenderedPageBreak/>
        <w:t xml:space="preserve">abuse may—but is not required to—request that the individual making the claim document the abuse. Any request for documentation must be in writing, and the individual must be allowed at least 14 business days after receipt of the request to submit the documentation. The PHA may extend this </w:t>
      </w:r>
      <w:proofErr w:type="gramStart"/>
      <w:r w:rsidRPr="007E7704">
        <w:t>time period</w:t>
      </w:r>
      <w:proofErr w:type="gramEnd"/>
      <w:r w:rsidRPr="007E7704">
        <w:t xml:space="preserve"> </w:t>
      </w:r>
      <w:proofErr w:type="gramStart"/>
      <w:r w:rsidRPr="007E7704">
        <w:t>at</w:t>
      </w:r>
      <w:proofErr w:type="gramEnd"/>
      <w:r w:rsidRPr="007E7704">
        <w:t xml:space="preserve"> its discretion. [24 CFR 5.2007(a)] </w:t>
      </w:r>
    </w:p>
    <w:p w14:paraId="4DE053A6" w14:textId="77777777" w:rsidR="00E635BE" w:rsidRPr="007E7704" w:rsidRDefault="00E635BE" w:rsidP="00E635BE">
      <w:pPr>
        <w:pStyle w:val="BodyText"/>
        <w:jc w:val="both"/>
      </w:pPr>
      <w:r w:rsidRPr="007E7704">
        <w:t>The individual may satisfy the PHA’s request by providing any one of the following three forms of documentation [24 CFR 5.2007(b)]:</w:t>
      </w:r>
    </w:p>
    <w:p w14:paraId="31F5DE5F" w14:textId="77777777" w:rsidR="00E635BE" w:rsidRPr="007E7704" w:rsidRDefault="00E635BE" w:rsidP="00E635BE">
      <w:pPr>
        <w:pStyle w:val="BodyText"/>
        <w:jc w:val="both"/>
      </w:pPr>
      <w:r w:rsidRPr="007E7704">
        <w:t xml:space="preserve"> (1) A completed and signed HUD-approved certification form (HUD-5382, Certification of Domestic Violence, Dating Violence, Sexual Assault, or Stalking), which must include the name of the perpetrator only if the name of the perpetrator is safe to provide and is known to the victim. The form may be filled out and submitted on behalf of the victim. </w:t>
      </w:r>
    </w:p>
    <w:p w14:paraId="4060BEE6" w14:textId="77777777" w:rsidR="00E635BE" w:rsidRPr="007E7704" w:rsidRDefault="00E635BE" w:rsidP="00E635BE">
      <w:pPr>
        <w:pStyle w:val="BodyText"/>
        <w:jc w:val="both"/>
      </w:pPr>
      <w:r w:rsidRPr="007E7704">
        <w:t xml:space="preserve">(2) A federal, state, tribal, territorial, or local police report or court record, or an administrative record </w:t>
      </w:r>
    </w:p>
    <w:p w14:paraId="5A8855F8" w14:textId="77777777" w:rsidR="00E635BE" w:rsidRPr="007E7704" w:rsidRDefault="00E635BE" w:rsidP="00E635BE">
      <w:pPr>
        <w:pStyle w:val="BodyText"/>
        <w:jc w:val="both"/>
      </w:pPr>
      <w:r w:rsidRPr="007E7704">
        <w:t>(3) Documentation signed by a person who has assisted the victim in addressing domestic violence, dating violence, sexual assault, or stalking, or the effects of such abuse. This person may be an employee, agent, or volunteer of a victim service provider; an attorney; a mental health professional, or a medical professional. The person signing the documentation must attest under penalty of perjury to the person’s belief that the incidents in question are bona fide incidents of abuse. The victim must also sign the documentation.</w:t>
      </w:r>
    </w:p>
    <w:p w14:paraId="3B56F1D2" w14:textId="77777777" w:rsidR="00E635BE" w:rsidRPr="007E7704" w:rsidRDefault="00E635BE" w:rsidP="00E635BE">
      <w:pPr>
        <w:pStyle w:val="BodyText"/>
        <w:jc w:val="both"/>
      </w:pPr>
      <w:r w:rsidRPr="007E7704">
        <w:t xml:space="preserve"> The PHA may not require third-party documentation (forms 2 and 3) in addition to certification (form 1), except as specified below under “Conflicting Documentation,” nor may it require certification in addition to third-party documentation [VAWA final rule]. </w:t>
      </w:r>
    </w:p>
    <w:p w14:paraId="3CA28FF8" w14:textId="77777777" w:rsidR="00E635BE" w:rsidRDefault="00E635BE" w:rsidP="00E635BE">
      <w:pPr>
        <w:pStyle w:val="BodyText"/>
        <w:rPr>
          <w:u w:val="single"/>
        </w:rPr>
      </w:pPr>
    </w:p>
    <w:p w14:paraId="1187E041" w14:textId="0147DAD3" w:rsidR="00E635BE" w:rsidRPr="007E7704" w:rsidRDefault="00E635BE" w:rsidP="00E635BE">
      <w:pPr>
        <w:pStyle w:val="BodyText"/>
        <w:jc w:val="both"/>
        <w:rPr>
          <w:u w:val="single"/>
        </w:rPr>
      </w:pPr>
      <w:r w:rsidRPr="007E7704">
        <w:rPr>
          <w:u w:val="single"/>
        </w:rPr>
        <w:t xml:space="preserve">FHC Policy </w:t>
      </w:r>
    </w:p>
    <w:p w14:paraId="24B2E4B9" w14:textId="77777777" w:rsidR="00E635BE" w:rsidRPr="007E7704" w:rsidRDefault="00E635BE" w:rsidP="00E635BE">
      <w:pPr>
        <w:pStyle w:val="BodyText"/>
        <w:jc w:val="both"/>
      </w:pPr>
      <w:r w:rsidRPr="007E7704">
        <w:t xml:space="preserve">Any request for documentation of domestic violence, dating violence, sexual assault, or stalking will be in writing, will specify a deadline of 14 business days following receipt of the request, will describe the three forms of acceptable documentation, will provide explicit instructions on where and to whom the documentation must be submitted, and will state the consequences for failure to submit the documentation or request an extension in writing by the deadline. </w:t>
      </w:r>
    </w:p>
    <w:p w14:paraId="7DFD4F24" w14:textId="77777777" w:rsidR="00E635BE" w:rsidRPr="007E7704" w:rsidRDefault="00E635BE" w:rsidP="00E635BE">
      <w:pPr>
        <w:pStyle w:val="BodyText"/>
        <w:jc w:val="both"/>
      </w:pPr>
      <w:r w:rsidRPr="007E7704">
        <w:t xml:space="preserve">FHC may, </w:t>
      </w:r>
      <w:proofErr w:type="gramStart"/>
      <w:r w:rsidRPr="007E7704">
        <w:t>in</w:t>
      </w:r>
      <w:proofErr w:type="gramEnd"/>
      <w:r w:rsidRPr="007E7704">
        <w:t xml:space="preserve"> its discretion, extend the deadline </w:t>
      </w:r>
      <w:proofErr w:type="gramStart"/>
      <w:r w:rsidRPr="007E7704">
        <w:t>for</w:t>
      </w:r>
      <w:proofErr w:type="gramEnd"/>
      <w:r w:rsidRPr="007E7704">
        <w:t xml:space="preserve"> 10 business days. Any extension granted by FHC will be in writing. In determining whether to extend the deadline, FHC will consider factors that may contribute to the victim’s inability to provide documentation in a timely manner, including cognitive limitations, disabilities, limited English proficiency, absence from the unit, administrative delays, the danger of further violence, and the victim’s need to address health or safety issues. </w:t>
      </w:r>
    </w:p>
    <w:p w14:paraId="79D21248" w14:textId="77777777" w:rsidR="00E635BE" w:rsidRPr="007E7704" w:rsidRDefault="00E635BE" w:rsidP="00E635BE">
      <w:pPr>
        <w:pStyle w:val="BodyText"/>
        <w:jc w:val="both"/>
      </w:pPr>
      <w:r w:rsidRPr="007E7704">
        <w:t xml:space="preserve">Once the victim provides documentation, FHC will acknowledge receipt of the documentation within 10 business days. </w:t>
      </w:r>
    </w:p>
    <w:p w14:paraId="546EDD41" w14:textId="77777777" w:rsidR="00E635BE" w:rsidRDefault="00E635BE" w:rsidP="00E635BE">
      <w:pPr>
        <w:pStyle w:val="BodyText"/>
      </w:pPr>
    </w:p>
    <w:p w14:paraId="0B145E41" w14:textId="5349E1F9" w:rsidR="00E635BE" w:rsidRPr="007E7704" w:rsidRDefault="00E635BE" w:rsidP="00E635BE">
      <w:pPr>
        <w:pStyle w:val="BodyText"/>
      </w:pPr>
      <w:r w:rsidRPr="007E7704">
        <w:t xml:space="preserve">Conflicting Documentation [24 CFR 5.2007(b)(2)] </w:t>
      </w:r>
    </w:p>
    <w:p w14:paraId="14EA4E4F" w14:textId="77777777" w:rsidR="00E635BE" w:rsidRDefault="00E635BE" w:rsidP="00E635BE">
      <w:pPr>
        <w:pStyle w:val="BodyText"/>
      </w:pPr>
      <w:r w:rsidRPr="007E7704">
        <w:t xml:space="preserve">In cases where the PHA receives certification documents containing conflicting information (for example, from two or more members of a household, each claiming to be a victim and naming one or more of the other petitioning household members as the perpetrator), the PHA may require the submission of additional documentation as allowed under 24 CFR 5.007(b)(1)(ii), statement of professional third-party,(iii), court or administrative records, or (iv), statements or other evidence to be provided by the applicant or tenant. If the conflicting information involves two or more household members claiming to be the victim of the other, the PHA may determine which is the true victim by requiring each to provide acceptable third-party documentation, as described above (forms 2 and 3). </w:t>
      </w:r>
    </w:p>
    <w:p w14:paraId="725D115D" w14:textId="77777777" w:rsidR="00E635BE" w:rsidRDefault="00E635BE" w:rsidP="00E635BE">
      <w:pPr>
        <w:pStyle w:val="BodyText"/>
      </w:pPr>
    </w:p>
    <w:p w14:paraId="27708E19" w14:textId="02E6FBF8" w:rsidR="00E635BE" w:rsidRPr="007E7704" w:rsidRDefault="00E635BE" w:rsidP="00E635BE">
      <w:pPr>
        <w:pStyle w:val="BodyText"/>
        <w:jc w:val="both"/>
      </w:pPr>
      <w:r w:rsidRPr="007E7704">
        <w:t xml:space="preserve">The PHA may also request third-party documentation when submitted documentation contains information that conflicts with existing information already available to the PHA. Individuals have 30 calendar days to return third-party verification to the PHA. If the PHA does not receive third-party documentation, and the PHA will deny or terminate assistance as a result, the PHA must hold separate </w:t>
      </w:r>
      <w:r w:rsidRPr="007E7704">
        <w:lastRenderedPageBreak/>
        <w:t>hearings for the tenants [Notice PIH 2017-08].</w:t>
      </w:r>
    </w:p>
    <w:p w14:paraId="24082E8C" w14:textId="4886465E" w:rsidR="00E635BE" w:rsidRPr="007E7704" w:rsidRDefault="00E635BE" w:rsidP="00E635BE">
      <w:pPr>
        <w:pStyle w:val="BodyText"/>
        <w:jc w:val="both"/>
      </w:pPr>
      <w:r w:rsidRPr="007E7704">
        <w:t xml:space="preserve">The PHA must honor any court orders issued to protect the victim or to address the distribution of property. </w:t>
      </w:r>
    </w:p>
    <w:p w14:paraId="1D89B6D1" w14:textId="77777777" w:rsidR="00E635BE" w:rsidRDefault="00E635BE" w:rsidP="00E635BE">
      <w:pPr>
        <w:pStyle w:val="BodyText"/>
        <w:jc w:val="both"/>
        <w:rPr>
          <w:u w:val="single"/>
        </w:rPr>
      </w:pPr>
    </w:p>
    <w:p w14:paraId="68EE860D" w14:textId="112D9A6B" w:rsidR="00E635BE" w:rsidRPr="007E7704" w:rsidRDefault="00E635BE" w:rsidP="00E635BE">
      <w:pPr>
        <w:pStyle w:val="BodyText"/>
        <w:jc w:val="both"/>
        <w:rPr>
          <w:u w:val="single"/>
        </w:rPr>
      </w:pPr>
      <w:r w:rsidRPr="007E7704">
        <w:rPr>
          <w:u w:val="single"/>
        </w:rPr>
        <w:t xml:space="preserve">FHC Policy </w:t>
      </w:r>
    </w:p>
    <w:p w14:paraId="21998EB8" w14:textId="77777777" w:rsidR="00E635BE" w:rsidRPr="007E7704" w:rsidRDefault="00E635BE" w:rsidP="00E635BE">
      <w:pPr>
        <w:pStyle w:val="BodyText"/>
        <w:jc w:val="both"/>
      </w:pPr>
      <w:r w:rsidRPr="007E7704">
        <w:t>If presented with conflicting certification documents from members of the same household, FHC will attempt to determine which is the true victim by requiring each of them to provide third-party documentation in accordance with 24 CFR 5.2007 and by following any HUD guidance on how such determinations should be made. The family will have 30 calendar days from the date of request by FHC to provide this documentation.</w:t>
      </w:r>
    </w:p>
    <w:p w14:paraId="1B04F533" w14:textId="77777777" w:rsidR="00E635BE" w:rsidRPr="007E7704" w:rsidRDefault="00E635BE" w:rsidP="00E635BE">
      <w:pPr>
        <w:pStyle w:val="BodyText"/>
        <w:jc w:val="both"/>
      </w:pPr>
      <w:r w:rsidRPr="007E7704">
        <w:t xml:space="preserve"> If presented with documentation that contains information that conflicts with existing information already known to FHC, FHC may request third-party documentation </w:t>
      </w:r>
      <w:proofErr w:type="gramStart"/>
      <w:r w:rsidRPr="007E7704">
        <w:t>in order to</w:t>
      </w:r>
      <w:proofErr w:type="gramEnd"/>
      <w:r w:rsidRPr="007E7704">
        <w:t xml:space="preserve"> </w:t>
      </w:r>
      <w:proofErr w:type="gramStart"/>
      <w:r w:rsidRPr="007E7704">
        <w:t>make a determination</w:t>
      </w:r>
      <w:proofErr w:type="gramEnd"/>
      <w:r w:rsidRPr="007E7704">
        <w:t xml:space="preserve">. Individuals will have 30 calendar days to return the third-party documentation to FHC. </w:t>
      </w:r>
    </w:p>
    <w:p w14:paraId="283F5C87" w14:textId="77777777" w:rsidR="00E635BE" w:rsidRPr="007E7704" w:rsidRDefault="00E635BE" w:rsidP="00E635BE">
      <w:pPr>
        <w:pStyle w:val="BodyText"/>
        <w:jc w:val="both"/>
      </w:pPr>
      <w:r w:rsidRPr="007E7704">
        <w:t xml:space="preserve">If FHC does not receive third-party documentation within the required timeframe (and any extensions) FHC will deny VAWA protections and will notify the applicant or tenant in writing of the denial. </w:t>
      </w:r>
    </w:p>
    <w:p w14:paraId="21CD66F5" w14:textId="77777777" w:rsidR="00E635BE" w:rsidRPr="007E7704" w:rsidRDefault="00E635BE" w:rsidP="00E635BE">
      <w:pPr>
        <w:pStyle w:val="BodyText"/>
        <w:jc w:val="both"/>
      </w:pPr>
      <w:r w:rsidRPr="007E7704">
        <w:t xml:space="preserve">Discretion to Require No Formal Documentation [24 CFR 5.2007(b)(3)] </w:t>
      </w:r>
    </w:p>
    <w:p w14:paraId="5FF39C85" w14:textId="77777777" w:rsidR="00E635BE" w:rsidRPr="007E7704" w:rsidRDefault="00E635BE" w:rsidP="00E635BE">
      <w:pPr>
        <w:pStyle w:val="BodyText"/>
        <w:jc w:val="both"/>
      </w:pPr>
      <w:r w:rsidRPr="007E7704">
        <w:t xml:space="preserve">The PHA has the discretion to provide benefits to an individual based solely on the individual’s statement or other corroborating </w:t>
      </w:r>
      <w:proofErr w:type="gramStart"/>
      <w:r w:rsidRPr="007E7704">
        <w:t>evidence—i.e.</w:t>
      </w:r>
      <w:proofErr w:type="gramEnd"/>
      <w:r w:rsidRPr="007E7704">
        <w:t xml:space="preserve">, without requiring formal documentation of abuse in accordance with 24 CFR 5.2007(b). HUD recommends documentation in a confidential manner when a verbal statement or other evidence is accepted. </w:t>
      </w:r>
    </w:p>
    <w:p w14:paraId="1D42D8AB" w14:textId="77777777" w:rsidR="00E635BE" w:rsidRDefault="00E635BE" w:rsidP="00E635BE">
      <w:pPr>
        <w:pStyle w:val="BodyText"/>
        <w:rPr>
          <w:u w:val="single"/>
        </w:rPr>
      </w:pPr>
    </w:p>
    <w:p w14:paraId="1FC87A27" w14:textId="697A8B67" w:rsidR="00E635BE" w:rsidRPr="007E7704" w:rsidRDefault="00E635BE" w:rsidP="00E635BE">
      <w:pPr>
        <w:pStyle w:val="BodyText"/>
        <w:jc w:val="both"/>
        <w:rPr>
          <w:u w:val="single"/>
        </w:rPr>
      </w:pPr>
      <w:r w:rsidRPr="007E7704">
        <w:rPr>
          <w:u w:val="single"/>
        </w:rPr>
        <w:t xml:space="preserve">FHC Policy </w:t>
      </w:r>
    </w:p>
    <w:p w14:paraId="6902E9DB" w14:textId="77777777" w:rsidR="00E635BE" w:rsidRPr="007E7704" w:rsidRDefault="00E635BE" w:rsidP="00E635BE">
      <w:pPr>
        <w:pStyle w:val="BodyText"/>
        <w:jc w:val="both"/>
      </w:pPr>
      <w:r w:rsidRPr="007E7704">
        <w:t xml:space="preserve">If FHC accepts an individual’s statement or other corroborating evidence (as determined by the victim) of domestic violence, dating violence, sexual assault, or stalking, FHC will document acceptance of the statement or evidence in the individual’s file. </w:t>
      </w:r>
    </w:p>
    <w:p w14:paraId="2FD25F89" w14:textId="77777777" w:rsidR="00E635BE" w:rsidRPr="007E7704" w:rsidRDefault="00E635BE" w:rsidP="00E635BE">
      <w:pPr>
        <w:pStyle w:val="BodyText"/>
        <w:jc w:val="both"/>
      </w:pPr>
      <w:r w:rsidRPr="007E7704">
        <w:t xml:space="preserve">Failure to Provide Documentation [24 CFR 5.2007(a)] </w:t>
      </w:r>
    </w:p>
    <w:p w14:paraId="34A7D09B" w14:textId="77777777" w:rsidR="00E635BE" w:rsidRPr="007E7704" w:rsidRDefault="00E635BE" w:rsidP="00E635BE">
      <w:pPr>
        <w:pStyle w:val="BodyText"/>
        <w:jc w:val="both"/>
      </w:pPr>
      <w:proofErr w:type="gramStart"/>
      <w:r w:rsidRPr="007E7704">
        <w:t>In order to</w:t>
      </w:r>
      <w:proofErr w:type="gramEnd"/>
      <w:r w:rsidRPr="007E7704">
        <w:t xml:space="preserve"> deny relief for protection under VAWA, a PHA must provide the individual requesting relief with a written request for documentation of abuse. If the individual fails to provide the documentation within 14 business days from the date of receipt, or such longer time as the PHA may allow, the PHA may deny relief for protection under VAWA.</w:t>
      </w:r>
    </w:p>
    <w:p w14:paraId="24FA88E0" w14:textId="77777777" w:rsidR="00E635BE" w:rsidRPr="007E7704" w:rsidRDefault="00E635BE" w:rsidP="00E635BE">
      <w:pPr>
        <w:pStyle w:val="BodyText"/>
        <w:jc w:val="both"/>
      </w:pPr>
      <w:r w:rsidRPr="007E7704">
        <w:t xml:space="preserve"> CONFIDENTIALITY [24 CFR 5.2007(c)]</w:t>
      </w:r>
    </w:p>
    <w:p w14:paraId="3A61C68D" w14:textId="77777777" w:rsidR="00E635BE" w:rsidRPr="007E7704" w:rsidRDefault="00E635BE" w:rsidP="00E635BE">
      <w:pPr>
        <w:pStyle w:val="BodyText"/>
        <w:jc w:val="both"/>
      </w:pPr>
      <w:r w:rsidRPr="007E7704">
        <w:t xml:space="preserve"> All information provided to the PHA regarding domestic violence, dating violence, sexual assault, or stalking, including the fact that an individual is a victim of such violence or stalking, must be retained in confidence. This means that the PHA (1) may not enter the information into any shared database, (2) may not allow employees or others to access the information unless they are explicitly authorized to do so and have a need to know the information for purposes of their work, and (3) may not provide the information to any other entity or individual, except to the use extent that the disclosure is (a) requested or consented to by the individual in writing, (b) required for use in an eviction proceeding, or (c) otherwise required by applicable law. </w:t>
      </w:r>
    </w:p>
    <w:p w14:paraId="3B00C0CA" w14:textId="77777777" w:rsidR="00E635BE" w:rsidRDefault="00E635BE" w:rsidP="00E635BE">
      <w:pPr>
        <w:pStyle w:val="BodyText"/>
        <w:jc w:val="both"/>
        <w:rPr>
          <w:u w:val="single"/>
        </w:rPr>
      </w:pPr>
    </w:p>
    <w:p w14:paraId="540AEC82" w14:textId="7B425696" w:rsidR="00E635BE" w:rsidRPr="007E7704" w:rsidRDefault="00E635BE" w:rsidP="00E635BE">
      <w:pPr>
        <w:pStyle w:val="BodyText"/>
        <w:jc w:val="both"/>
        <w:rPr>
          <w:u w:val="single"/>
        </w:rPr>
      </w:pPr>
      <w:r w:rsidRPr="007E7704">
        <w:rPr>
          <w:u w:val="single"/>
        </w:rPr>
        <w:t xml:space="preserve">FHC Policy </w:t>
      </w:r>
    </w:p>
    <w:p w14:paraId="42201689" w14:textId="77777777" w:rsidR="00E635BE" w:rsidRPr="007E7704" w:rsidRDefault="00E635BE" w:rsidP="00E635BE">
      <w:pPr>
        <w:pStyle w:val="BodyText"/>
        <w:jc w:val="both"/>
      </w:pPr>
      <w:r w:rsidRPr="007E7704">
        <w:t xml:space="preserve">If disclosure is required for use in an eviction proceeding or is otherwise required by applicable law, FHC will inform the victim before disclosure occurs so that safety risks can be identified and addressed. </w:t>
      </w:r>
    </w:p>
    <w:p w14:paraId="01587844" w14:textId="77777777" w:rsidR="00E635BE" w:rsidRDefault="00E635BE">
      <w:pPr>
        <w:pStyle w:val="BodyText"/>
        <w:rPr>
          <w:b/>
        </w:rPr>
      </w:pPr>
    </w:p>
    <w:p w14:paraId="41AFB752" w14:textId="77777777" w:rsidR="00C042EC" w:rsidRDefault="00FE456B" w:rsidP="00E35058">
      <w:pPr>
        <w:pStyle w:val="ListParagraph"/>
        <w:numPr>
          <w:ilvl w:val="1"/>
          <w:numId w:val="111"/>
        </w:numPr>
        <w:tabs>
          <w:tab w:val="left" w:pos="781"/>
          <w:tab w:val="left" w:pos="782"/>
        </w:tabs>
        <w:spacing w:line="275" w:lineRule="exact"/>
        <w:ind w:hanging="503"/>
        <w:rPr>
          <w:b/>
          <w:sz w:val="24"/>
        </w:rPr>
      </w:pPr>
      <w:r>
        <w:rPr>
          <w:b/>
          <w:sz w:val="24"/>
        </w:rPr>
        <w:t>Owner Nondiscrimination</w:t>
      </w:r>
      <w:r>
        <w:rPr>
          <w:b/>
          <w:spacing w:val="-4"/>
          <w:sz w:val="24"/>
        </w:rPr>
        <w:t xml:space="preserve"> </w:t>
      </w:r>
      <w:r>
        <w:rPr>
          <w:b/>
          <w:sz w:val="24"/>
        </w:rPr>
        <w:t>Requirements</w:t>
      </w:r>
    </w:p>
    <w:p w14:paraId="0D1896C4" w14:textId="77777777" w:rsidR="00C042EC" w:rsidRDefault="00FE456B">
      <w:pPr>
        <w:spacing w:line="229" w:lineRule="exact"/>
        <w:ind w:left="280"/>
        <w:rPr>
          <w:sz w:val="20"/>
        </w:rPr>
      </w:pPr>
      <w:proofErr w:type="gramStart"/>
      <w:r>
        <w:rPr>
          <w:sz w:val="20"/>
        </w:rPr>
        <w:t>Form</w:t>
      </w:r>
      <w:proofErr w:type="gramEnd"/>
      <w:r>
        <w:rPr>
          <w:sz w:val="20"/>
        </w:rPr>
        <w:t xml:space="preserve"> HUD 52641; PIH 2014-20</w:t>
      </w:r>
    </w:p>
    <w:p w14:paraId="035C85BE" w14:textId="77777777" w:rsidR="00C042EC" w:rsidRDefault="00C042EC">
      <w:pPr>
        <w:pStyle w:val="BodyText"/>
        <w:spacing w:before="9"/>
        <w:rPr>
          <w:sz w:val="28"/>
        </w:rPr>
      </w:pPr>
    </w:p>
    <w:p w14:paraId="0F8387C5" w14:textId="77777777" w:rsidR="00C042EC" w:rsidRDefault="00FE456B">
      <w:pPr>
        <w:pStyle w:val="BodyText"/>
        <w:ind w:left="280" w:right="315"/>
        <w:jc w:val="both"/>
      </w:pPr>
      <w:r>
        <w:t xml:space="preserve">The FHC requires owners to comply with all applicable laws and statutes. In agreeing to participate in FHC’s housing choice voucher programs, the owner must abide by the Housing Assistance </w:t>
      </w:r>
      <w:r>
        <w:lastRenderedPageBreak/>
        <w:t>Payments (HAP) contract which prohibits discrimination and requires that the owner:</w:t>
      </w:r>
    </w:p>
    <w:p w14:paraId="43FC3774" w14:textId="77777777" w:rsidR="00C042EC" w:rsidRDefault="00FE456B" w:rsidP="00E35058">
      <w:pPr>
        <w:pStyle w:val="ListParagraph"/>
        <w:numPr>
          <w:ilvl w:val="2"/>
          <w:numId w:val="111"/>
        </w:numPr>
        <w:tabs>
          <w:tab w:val="left" w:pos="1000"/>
        </w:tabs>
        <w:spacing w:before="16" w:line="232" w:lineRule="auto"/>
        <w:ind w:left="1000" w:right="306"/>
        <w:jc w:val="both"/>
        <w:rPr>
          <w:sz w:val="24"/>
        </w:rPr>
      </w:pPr>
      <w:r>
        <w:rPr>
          <w:sz w:val="24"/>
        </w:rPr>
        <w:t xml:space="preserve">Not discriminate against any person because of race, color, religion, sex, </w:t>
      </w:r>
      <w:r>
        <w:rPr>
          <w:spacing w:val="-5"/>
          <w:sz w:val="24"/>
        </w:rPr>
        <w:t xml:space="preserve">sexual </w:t>
      </w:r>
      <w:r>
        <w:rPr>
          <w:sz w:val="24"/>
        </w:rPr>
        <w:t xml:space="preserve">orientation, gender identity, national origin, age, familial status, or disability </w:t>
      </w:r>
      <w:r>
        <w:rPr>
          <w:spacing w:val="-4"/>
          <w:sz w:val="24"/>
        </w:rPr>
        <w:t xml:space="preserve">in </w:t>
      </w:r>
      <w:r>
        <w:rPr>
          <w:sz w:val="24"/>
        </w:rPr>
        <w:t>connection with the contract;</w:t>
      </w:r>
      <w:r>
        <w:rPr>
          <w:spacing w:val="-2"/>
          <w:sz w:val="24"/>
        </w:rPr>
        <w:t xml:space="preserve"> </w:t>
      </w:r>
      <w:r>
        <w:rPr>
          <w:sz w:val="24"/>
        </w:rPr>
        <w:t>and,</w:t>
      </w:r>
    </w:p>
    <w:p w14:paraId="3DE84165" w14:textId="77777777" w:rsidR="00C042EC" w:rsidRDefault="00FE456B" w:rsidP="00E35058">
      <w:pPr>
        <w:pStyle w:val="ListParagraph"/>
        <w:numPr>
          <w:ilvl w:val="2"/>
          <w:numId w:val="111"/>
        </w:numPr>
        <w:tabs>
          <w:tab w:val="left" w:pos="1000"/>
        </w:tabs>
        <w:spacing w:before="169" w:line="230" w:lineRule="auto"/>
        <w:ind w:left="1000" w:right="318"/>
        <w:jc w:val="both"/>
        <w:rPr>
          <w:sz w:val="24"/>
        </w:rPr>
      </w:pPr>
      <w:r>
        <w:rPr>
          <w:sz w:val="24"/>
        </w:rPr>
        <w:t>Cooperate with FHC and HUD in conducting equal opportunity compliance reviews and investigation.</w:t>
      </w:r>
    </w:p>
    <w:p w14:paraId="12219AE2" w14:textId="77777777" w:rsidR="00C042EC" w:rsidRDefault="00C042EC">
      <w:pPr>
        <w:pStyle w:val="BodyText"/>
        <w:spacing w:before="5"/>
        <w:rPr>
          <w:sz w:val="23"/>
        </w:rPr>
      </w:pPr>
    </w:p>
    <w:p w14:paraId="2E3F85C0" w14:textId="77777777" w:rsidR="00C042EC" w:rsidRDefault="00FE456B" w:rsidP="00E35058">
      <w:pPr>
        <w:pStyle w:val="Heading2"/>
        <w:numPr>
          <w:ilvl w:val="1"/>
          <w:numId w:val="111"/>
        </w:numPr>
        <w:tabs>
          <w:tab w:val="left" w:pos="781"/>
          <w:tab w:val="left" w:pos="782"/>
        </w:tabs>
      </w:pPr>
      <w:bookmarkStart w:id="11" w:name="3.4_Family_Outreach_and_Affirmative_Mark"/>
      <w:bookmarkEnd w:id="11"/>
      <w:r>
        <w:t>Family Outreach and Affirmative</w:t>
      </w:r>
      <w:r>
        <w:rPr>
          <w:spacing w:val="-15"/>
        </w:rPr>
        <w:t xml:space="preserve"> </w:t>
      </w:r>
      <w:r>
        <w:t>Marketing</w:t>
      </w:r>
    </w:p>
    <w:p w14:paraId="55FAF2B0" w14:textId="77777777" w:rsidR="00C042EC" w:rsidRDefault="00FE456B">
      <w:pPr>
        <w:spacing w:before="57"/>
        <w:ind w:left="280"/>
        <w:rPr>
          <w:sz w:val="20"/>
        </w:rPr>
      </w:pPr>
      <w:r>
        <w:rPr>
          <w:sz w:val="20"/>
        </w:rPr>
        <w:t>24 CFR Part 903.2 and 24 CFR 903.7</w:t>
      </w:r>
    </w:p>
    <w:p w14:paraId="173D1EE9" w14:textId="77777777" w:rsidR="00C042EC" w:rsidRDefault="00C042EC">
      <w:pPr>
        <w:pStyle w:val="BodyText"/>
        <w:spacing w:before="10"/>
        <w:rPr>
          <w:sz w:val="28"/>
        </w:rPr>
      </w:pPr>
    </w:p>
    <w:p w14:paraId="1ED78360" w14:textId="77777777" w:rsidR="00C042EC" w:rsidRDefault="00FE456B">
      <w:pPr>
        <w:pStyle w:val="BodyText"/>
        <w:spacing w:before="1"/>
        <w:ind w:left="280" w:right="305"/>
        <w:jc w:val="both"/>
      </w:pPr>
      <w:r>
        <w:t xml:space="preserve">The FHC publicizes and disseminates information concerning the availability and nature </w:t>
      </w:r>
      <w:r>
        <w:rPr>
          <w:spacing w:val="-5"/>
        </w:rPr>
        <w:t xml:space="preserve">of </w:t>
      </w:r>
      <w:r>
        <w:t>housing assistance to income eligible families. As part of the briefing process and on-going education, FHC will provide information to HCV families about the opportunity to rent in a broad range of neighborhoods</w:t>
      </w:r>
      <w:r>
        <w:rPr>
          <w:spacing w:val="-3"/>
        </w:rPr>
        <w:t xml:space="preserve"> </w:t>
      </w:r>
      <w:r>
        <w:t>including:</w:t>
      </w:r>
    </w:p>
    <w:p w14:paraId="4CD7AC3A" w14:textId="77777777" w:rsidR="00C042EC" w:rsidRDefault="00C042EC">
      <w:pPr>
        <w:pStyle w:val="BodyText"/>
        <w:spacing w:before="6"/>
      </w:pPr>
    </w:p>
    <w:p w14:paraId="08F70950" w14:textId="77777777" w:rsidR="00C042EC" w:rsidRDefault="00FE456B">
      <w:pPr>
        <w:pStyle w:val="BodyText"/>
        <w:spacing w:before="1" w:line="235" w:lineRule="auto"/>
        <w:ind w:left="579" w:right="663"/>
      </w:pPr>
      <w:r>
        <w:t xml:space="preserve">Information on general locations and characteristics of neighborhoods </w:t>
      </w:r>
      <w:proofErr w:type="gramStart"/>
      <w:r>
        <w:t>including:</w:t>
      </w:r>
      <w:proofErr w:type="gramEnd"/>
      <w:r>
        <w:t xml:space="preserve"> shopping centers, bus lines, etc.</w:t>
      </w:r>
    </w:p>
    <w:p w14:paraId="082CE62F" w14:textId="77777777" w:rsidR="00C042EC" w:rsidRDefault="00FE456B">
      <w:pPr>
        <w:pStyle w:val="ListParagraph"/>
        <w:numPr>
          <w:ilvl w:val="0"/>
          <w:numId w:val="5"/>
        </w:numPr>
        <w:tabs>
          <w:tab w:val="left" w:pos="937"/>
          <w:tab w:val="left" w:pos="938"/>
        </w:tabs>
        <w:spacing w:before="174" w:line="230" w:lineRule="auto"/>
        <w:ind w:right="548" w:hanging="360"/>
        <w:rPr>
          <w:sz w:val="24"/>
        </w:rPr>
      </w:pPr>
      <w:r>
        <w:rPr>
          <w:sz w:val="24"/>
        </w:rPr>
        <w:t>A</w:t>
      </w:r>
      <w:r>
        <w:rPr>
          <w:spacing w:val="-22"/>
          <w:sz w:val="24"/>
        </w:rPr>
        <w:t xml:space="preserve"> </w:t>
      </w:r>
      <w:r>
        <w:rPr>
          <w:sz w:val="24"/>
        </w:rPr>
        <w:t>listing</w:t>
      </w:r>
      <w:r>
        <w:rPr>
          <w:spacing w:val="-23"/>
          <w:sz w:val="24"/>
        </w:rPr>
        <w:t xml:space="preserve"> </w:t>
      </w:r>
      <w:r>
        <w:rPr>
          <w:sz w:val="24"/>
        </w:rPr>
        <w:t>of</w:t>
      </w:r>
      <w:r>
        <w:rPr>
          <w:spacing w:val="-17"/>
          <w:sz w:val="24"/>
        </w:rPr>
        <w:t xml:space="preserve"> </w:t>
      </w:r>
      <w:r>
        <w:rPr>
          <w:sz w:val="24"/>
        </w:rPr>
        <w:t>available</w:t>
      </w:r>
      <w:r>
        <w:rPr>
          <w:spacing w:val="-17"/>
          <w:sz w:val="24"/>
        </w:rPr>
        <w:t xml:space="preserve"> </w:t>
      </w:r>
      <w:r>
        <w:rPr>
          <w:sz w:val="24"/>
        </w:rPr>
        <w:t>rental</w:t>
      </w:r>
      <w:r>
        <w:rPr>
          <w:spacing w:val="-20"/>
          <w:sz w:val="24"/>
        </w:rPr>
        <w:t xml:space="preserve"> </w:t>
      </w:r>
      <w:r>
        <w:rPr>
          <w:sz w:val="24"/>
        </w:rPr>
        <w:t>property.</w:t>
      </w:r>
      <w:r>
        <w:rPr>
          <w:spacing w:val="-19"/>
          <w:sz w:val="24"/>
        </w:rPr>
        <w:t xml:space="preserve"> </w:t>
      </w:r>
      <w:r>
        <w:rPr>
          <w:sz w:val="24"/>
        </w:rPr>
        <w:t>The</w:t>
      </w:r>
      <w:r>
        <w:rPr>
          <w:spacing w:val="-19"/>
          <w:sz w:val="24"/>
        </w:rPr>
        <w:t xml:space="preserve"> </w:t>
      </w:r>
      <w:r>
        <w:rPr>
          <w:sz w:val="24"/>
        </w:rPr>
        <w:t>list,</w:t>
      </w:r>
      <w:r>
        <w:rPr>
          <w:spacing w:val="-18"/>
          <w:sz w:val="24"/>
        </w:rPr>
        <w:t xml:space="preserve"> </w:t>
      </w:r>
      <w:r>
        <w:rPr>
          <w:sz w:val="24"/>
        </w:rPr>
        <w:t>updated</w:t>
      </w:r>
      <w:r>
        <w:rPr>
          <w:spacing w:val="-25"/>
          <w:sz w:val="24"/>
        </w:rPr>
        <w:t xml:space="preserve"> </w:t>
      </w:r>
      <w:r>
        <w:rPr>
          <w:sz w:val="24"/>
        </w:rPr>
        <w:t>monthly,</w:t>
      </w:r>
      <w:r>
        <w:rPr>
          <w:spacing w:val="-18"/>
          <w:sz w:val="24"/>
        </w:rPr>
        <w:t xml:space="preserve"> </w:t>
      </w:r>
      <w:proofErr w:type="gramStart"/>
      <w:r>
        <w:rPr>
          <w:sz w:val="24"/>
        </w:rPr>
        <w:t>states:</w:t>
      </w:r>
      <w:proofErr w:type="gramEnd"/>
      <w:r>
        <w:rPr>
          <w:spacing w:val="-16"/>
          <w:sz w:val="24"/>
        </w:rPr>
        <w:t xml:space="preserve"> </w:t>
      </w:r>
      <w:r>
        <w:rPr>
          <w:sz w:val="24"/>
        </w:rPr>
        <w:t>address,</w:t>
      </w:r>
      <w:r>
        <w:rPr>
          <w:spacing w:val="-21"/>
          <w:sz w:val="24"/>
        </w:rPr>
        <w:t xml:space="preserve"> </w:t>
      </w:r>
      <w:r>
        <w:rPr>
          <w:sz w:val="24"/>
        </w:rPr>
        <w:t>amenities, deposit information, etc. as provided by</w:t>
      </w:r>
      <w:r>
        <w:rPr>
          <w:spacing w:val="-21"/>
          <w:sz w:val="24"/>
        </w:rPr>
        <w:t xml:space="preserve"> </w:t>
      </w:r>
      <w:r>
        <w:rPr>
          <w:sz w:val="24"/>
        </w:rPr>
        <w:t>owners.</w:t>
      </w:r>
    </w:p>
    <w:p w14:paraId="3D873B51" w14:textId="77777777" w:rsidR="00C042EC" w:rsidRDefault="00FE456B">
      <w:pPr>
        <w:pStyle w:val="ListParagraph"/>
        <w:numPr>
          <w:ilvl w:val="0"/>
          <w:numId w:val="5"/>
        </w:numPr>
        <w:tabs>
          <w:tab w:val="left" w:pos="937"/>
          <w:tab w:val="left" w:pos="938"/>
        </w:tabs>
        <w:spacing w:before="82" w:line="237" w:lineRule="auto"/>
        <w:ind w:right="942" w:hanging="360"/>
        <w:rPr>
          <w:sz w:val="24"/>
        </w:rPr>
      </w:pPr>
      <w:r>
        <w:rPr>
          <w:sz w:val="24"/>
        </w:rPr>
        <w:t>A list of properties/owners who accept HCV. A description of portability</w:t>
      </w:r>
      <w:r>
        <w:rPr>
          <w:spacing w:val="-19"/>
          <w:sz w:val="24"/>
        </w:rPr>
        <w:t xml:space="preserve"> </w:t>
      </w:r>
      <w:r>
        <w:rPr>
          <w:sz w:val="24"/>
        </w:rPr>
        <w:t>provisions available in the Housing Choice Voucher</w:t>
      </w:r>
      <w:r>
        <w:rPr>
          <w:spacing w:val="-36"/>
          <w:sz w:val="24"/>
        </w:rPr>
        <w:t xml:space="preserve"> </w:t>
      </w:r>
      <w:r>
        <w:rPr>
          <w:sz w:val="24"/>
        </w:rPr>
        <w:t>program.</w:t>
      </w:r>
    </w:p>
    <w:p w14:paraId="07FB6CA5" w14:textId="77777777" w:rsidR="00C042EC" w:rsidRDefault="00FE456B" w:rsidP="00E35058">
      <w:pPr>
        <w:pStyle w:val="ListParagraph"/>
        <w:numPr>
          <w:ilvl w:val="0"/>
          <w:numId w:val="110"/>
        </w:numPr>
        <w:tabs>
          <w:tab w:val="left" w:pos="637"/>
          <w:tab w:val="left" w:pos="638"/>
        </w:tabs>
        <w:spacing w:before="176" w:line="232" w:lineRule="auto"/>
        <w:ind w:right="441" w:hanging="360"/>
        <w:rPr>
          <w:sz w:val="24"/>
        </w:rPr>
      </w:pPr>
      <w:r>
        <w:rPr>
          <w:sz w:val="24"/>
        </w:rPr>
        <w:t xml:space="preserve">A map that identifies areas within the City of Flint and Genesee County that are areas of </w:t>
      </w:r>
      <w:r>
        <w:rPr>
          <w:spacing w:val="-7"/>
          <w:sz w:val="24"/>
        </w:rPr>
        <w:t xml:space="preserve">low </w:t>
      </w:r>
      <w:r>
        <w:rPr>
          <w:sz w:val="24"/>
        </w:rPr>
        <w:t>poverty and minority</w:t>
      </w:r>
      <w:r>
        <w:rPr>
          <w:spacing w:val="-14"/>
          <w:sz w:val="24"/>
        </w:rPr>
        <w:t xml:space="preserve"> </w:t>
      </w:r>
      <w:r>
        <w:rPr>
          <w:sz w:val="24"/>
        </w:rPr>
        <w:t>concentrations.</w:t>
      </w:r>
    </w:p>
    <w:p w14:paraId="78CB4321" w14:textId="77777777" w:rsidR="00C042EC" w:rsidRDefault="00FE456B" w:rsidP="00E35058">
      <w:pPr>
        <w:pStyle w:val="ListParagraph"/>
        <w:numPr>
          <w:ilvl w:val="0"/>
          <w:numId w:val="110"/>
        </w:numPr>
        <w:tabs>
          <w:tab w:val="left" w:pos="637"/>
          <w:tab w:val="left" w:pos="638"/>
        </w:tabs>
        <w:spacing w:before="76"/>
        <w:ind w:left="637"/>
        <w:rPr>
          <w:sz w:val="24"/>
        </w:rPr>
      </w:pPr>
      <w:r>
        <w:rPr>
          <w:sz w:val="24"/>
        </w:rPr>
        <w:t>A listing service of available rental property and</w:t>
      </w:r>
      <w:r>
        <w:rPr>
          <w:spacing w:val="-35"/>
          <w:sz w:val="24"/>
        </w:rPr>
        <w:t xml:space="preserve"> </w:t>
      </w:r>
      <w:r>
        <w:rPr>
          <w:sz w:val="24"/>
        </w:rPr>
        <w:t>owners.</w:t>
      </w:r>
    </w:p>
    <w:p w14:paraId="28DB4E5D" w14:textId="77777777" w:rsidR="00C042EC" w:rsidRDefault="00FE456B" w:rsidP="00E35058">
      <w:pPr>
        <w:pStyle w:val="ListParagraph"/>
        <w:numPr>
          <w:ilvl w:val="0"/>
          <w:numId w:val="110"/>
        </w:numPr>
        <w:tabs>
          <w:tab w:val="left" w:pos="637"/>
          <w:tab w:val="left" w:pos="638"/>
        </w:tabs>
        <w:spacing w:before="154"/>
        <w:ind w:left="637"/>
        <w:rPr>
          <w:sz w:val="24"/>
        </w:rPr>
      </w:pPr>
      <w:r>
        <w:rPr>
          <w:sz w:val="24"/>
        </w:rPr>
        <w:t>A description of portability provisions available in the Housing Choice Voucher</w:t>
      </w:r>
      <w:r>
        <w:rPr>
          <w:spacing w:val="-44"/>
          <w:sz w:val="24"/>
        </w:rPr>
        <w:t xml:space="preserve"> </w:t>
      </w:r>
      <w:r>
        <w:rPr>
          <w:sz w:val="24"/>
        </w:rPr>
        <w:t>program.</w:t>
      </w:r>
    </w:p>
    <w:p w14:paraId="005A058E" w14:textId="77777777" w:rsidR="00C042EC" w:rsidRDefault="00FE456B" w:rsidP="00E35058">
      <w:pPr>
        <w:pStyle w:val="ListParagraph"/>
        <w:numPr>
          <w:ilvl w:val="0"/>
          <w:numId w:val="110"/>
        </w:numPr>
        <w:tabs>
          <w:tab w:val="left" w:pos="637"/>
          <w:tab w:val="left" w:pos="638"/>
        </w:tabs>
        <w:spacing w:before="149"/>
        <w:ind w:left="637"/>
        <w:rPr>
          <w:sz w:val="24"/>
        </w:rPr>
      </w:pPr>
      <w:r>
        <w:rPr>
          <w:sz w:val="24"/>
        </w:rPr>
        <w:t xml:space="preserve">Other information </w:t>
      </w:r>
      <w:proofErr w:type="gramStart"/>
      <w:r>
        <w:rPr>
          <w:sz w:val="24"/>
        </w:rPr>
        <w:t>as</w:t>
      </w:r>
      <w:proofErr w:type="gramEnd"/>
      <w:r>
        <w:rPr>
          <w:spacing w:val="-9"/>
          <w:sz w:val="24"/>
        </w:rPr>
        <w:t xml:space="preserve"> </w:t>
      </w:r>
      <w:r>
        <w:rPr>
          <w:sz w:val="24"/>
        </w:rPr>
        <w:t>required.</w:t>
      </w:r>
    </w:p>
    <w:p w14:paraId="1893BBCE" w14:textId="77777777" w:rsidR="00C042EC" w:rsidRDefault="00C042EC">
      <w:pPr>
        <w:pStyle w:val="BodyText"/>
        <w:spacing w:before="11"/>
        <w:rPr>
          <w:sz w:val="36"/>
        </w:rPr>
      </w:pPr>
    </w:p>
    <w:p w14:paraId="76988F8C" w14:textId="77777777" w:rsidR="00C042EC" w:rsidRDefault="00FE456B">
      <w:pPr>
        <w:pStyle w:val="BodyText"/>
        <w:ind w:left="277" w:right="313"/>
        <w:jc w:val="both"/>
      </w:pPr>
      <w:r>
        <w:t xml:space="preserve">When FHC’s waiting list is open, FHC will publicize the availability and nature of housing assistance through a wide variety of sources including local and State newspapers, minority media, and minority civic clubs, places of worship, service agencies, and broadcast </w:t>
      </w:r>
      <w:r>
        <w:rPr>
          <w:spacing w:val="-4"/>
        </w:rPr>
        <w:t xml:space="preserve">media. </w:t>
      </w:r>
      <w:r>
        <w:t>Efforts will be made to notify local officials, government agencies, and agencies that specifically address the needs of individuals with</w:t>
      </w:r>
      <w:r>
        <w:rPr>
          <w:spacing w:val="-32"/>
        </w:rPr>
        <w:t xml:space="preserve"> </w:t>
      </w:r>
      <w:r>
        <w:t>disabilities.</w:t>
      </w:r>
    </w:p>
    <w:p w14:paraId="55C7E187" w14:textId="77777777" w:rsidR="00C042EC" w:rsidRDefault="00FE456B">
      <w:pPr>
        <w:pStyle w:val="BodyText"/>
        <w:spacing w:before="161"/>
        <w:ind w:left="277" w:right="319"/>
        <w:jc w:val="both"/>
      </w:pPr>
      <w:r>
        <w:t xml:space="preserve">FHC will monitor the characteristics of the population being served and the characteristics of the population </w:t>
      </w:r>
      <w:proofErr w:type="gramStart"/>
      <w:r>
        <w:t>as a whole in</w:t>
      </w:r>
      <w:proofErr w:type="gramEnd"/>
      <w:r>
        <w:t xml:space="preserve"> FHC’s jurisdiction. Targeted outreach efforts will be undertaken if a comparison suggests that certain populations are being underserved.</w:t>
      </w:r>
    </w:p>
    <w:p w14:paraId="7023EB35" w14:textId="77777777" w:rsidR="00C042EC" w:rsidRDefault="00C042EC">
      <w:pPr>
        <w:pStyle w:val="BodyText"/>
        <w:spacing w:before="2"/>
        <w:rPr>
          <w:sz w:val="25"/>
        </w:rPr>
      </w:pPr>
    </w:p>
    <w:p w14:paraId="2D033110" w14:textId="77777777" w:rsidR="00C042EC" w:rsidRPr="00DB2917" w:rsidRDefault="00FE456B" w:rsidP="00E35058">
      <w:pPr>
        <w:pStyle w:val="ListParagraph"/>
        <w:numPr>
          <w:ilvl w:val="1"/>
          <w:numId w:val="111"/>
        </w:numPr>
        <w:tabs>
          <w:tab w:val="left" w:pos="788"/>
          <w:tab w:val="left" w:pos="789"/>
        </w:tabs>
        <w:spacing w:before="1"/>
        <w:ind w:left="788" w:hanging="512"/>
        <w:rPr>
          <w:b/>
          <w:sz w:val="24"/>
        </w:rPr>
      </w:pPr>
      <w:r w:rsidRPr="00DB2917">
        <w:rPr>
          <w:b/>
          <w:sz w:val="24"/>
        </w:rPr>
        <w:t>Owner</w:t>
      </w:r>
      <w:r w:rsidRPr="00DB2917">
        <w:rPr>
          <w:b/>
          <w:spacing w:val="-7"/>
          <w:sz w:val="24"/>
        </w:rPr>
        <w:t xml:space="preserve"> </w:t>
      </w:r>
      <w:r w:rsidRPr="00DB2917">
        <w:rPr>
          <w:b/>
          <w:sz w:val="24"/>
        </w:rPr>
        <w:t>Outreach</w:t>
      </w:r>
    </w:p>
    <w:p w14:paraId="6E7E005C" w14:textId="77777777" w:rsidR="00C042EC" w:rsidRDefault="00C042EC">
      <w:pPr>
        <w:pStyle w:val="BodyText"/>
        <w:spacing w:before="6"/>
        <w:rPr>
          <w:b/>
          <w:sz w:val="23"/>
        </w:rPr>
      </w:pPr>
    </w:p>
    <w:p w14:paraId="72E0C98C" w14:textId="77777777" w:rsidR="00C042EC" w:rsidRDefault="00FE456B">
      <w:pPr>
        <w:pStyle w:val="BodyText"/>
        <w:ind w:left="277" w:right="316"/>
        <w:jc w:val="both"/>
      </w:pPr>
      <w:r>
        <w:t xml:space="preserve">FHC encourages program participation by owners of units located outside areas of poverty or minority concentration. FHC provides program information and printed materials to local realtors, agents, apartment associations and any interested landlords. FHC will use 30% or more as the definition of impaction by poverty or minority per census tract. Every five years, FHC will review the census data to identify any impacted census tracts and then to identify any target areas of expanded housing opportunities. FHC staff will be available to make presentations about the Housing Choice Voucher Program </w:t>
      </w:r>
      <w:proofErr w:type="gramStart"/>
      <w:r>
        <w:t>to</w:t>
      </w:r>
      <w:proofErr w:type="gramEnd"/>
      <w:r>
        <w:t xml:space="preserve"> these groups.</w:t>
      </w:r>
    </w:p>
    <w:p w14:paraId="34A0F114" w14:textId="77777777" w:rsidR="00C042EC" w:rsidRDefault="00C042EC">
      <w:pPr>
        <w:pStyle w:val="BodyText"/>
      </w:pPr>
    </w:p>
    <w:p w14:paraId="1D4D516D" w14:textId="77777777" w:rsidR="00C042EC" w:rsidRDefault="00FE456B">
      <w:pPr>
        <w:pStyle w:val="BodyText"/>
        <w:spacing w:before="1"/>
        <w:ind w:left="277" w:right="317"/>
        <w:jc w:val="both"/>
      </w:pPr>
      <w:r>
        <w:t xml:space="preserve">Outreach to property owners is regularly conducted to develop interest in the program and to increase the number of units available in low-poverty areas. FHC provides program information and printed materials to local realtors, agents, apartment associations and any interested landlords. FHC staff will be available to make presentations about the Housing Choice Voucher Program </w:t>
      </w:r>
      <w:proofErr w:type="gramStart"/>
      <w:r>
        <w:t>to</w:t>
      </w:r>
      <w:proofErr w:type="gramEnd"/>
      <w:r>
        <w:t xml:space="preserve"> these groups.</w:t>
      </w:r>
    </w:p>
    <w:p w14:paraId="3A398F2D" w14:textId="77777777" w:rsidR="00C042EC" w:rsidRDefault="00C042EC">
      <w:pPr>
        <w:pStyle w:val="BodyText"/>
      </w:pPr>
    </w:p>
    <w:p w14:paraId="4D367D40" w14:textId="77777777" w:rsidR="00C042EC" w:rsidRDefault="00FE456B">
      <w:pPr>
        <w:pStyle w:val="BodyText"/>
        <w:ind w:left="277" w:right="310"/>
        <w:jc w:val="both"/>
      </w:pPr>
      <w:r>
        <w:t xml:space="preserve">FHC encourages program participation by owners of units located outside areas of poverty </w:t>
      </w:r>
      <w:r>
        <w:rPr>
          <w:spacing w:val="-3"/>
        </w:rPr>
        <w:t>or</w:t>
      </w:r>
      <w:r>
        <w:rPr>
          <w:spacing w:val="54"/>
        </w:rPr>
        <w:t xml:space="preserve"> </w:t>
      </w:r>
      <w:r>
        <w:t xml:space="preserve">minority concentration. The purpose of these activities is to provide more choices and better housing opportunities </w:t>
      </w:r>
      <w:proofErr w:type="gramStart"/>
      <w:r>
        <w:t>to</w:t>
      </w:r>
      <w:proofErr w:type="gramEnd"/>
      <w:r>
        <w:t xml:space="preserve"> families. Voucher holders are informed of the full range of areas within the</w:t>
      </w:r>
      <w:r>
        <w:rPr>
          <w:spacing w:val="-1"/>
        </w:rPr>
        <w:t xml:space="preserve"> </w:t>
      </w:r>
      <w:r>
        <w:t>FHC’s</w:t>
      </w:r>
      <w:r>
        <w:rPr>
          <w:spacing w:val="1"/>
        </w:rPr>
        <w:t xml:space="preserve"> </w:t>
      </w:r>
      <w:r>
        <w:t>jurisdiction</w:t>
      </w:r>
      <w:r>
        <w:rPr>
          <w:spacing w:val="1"/>
        </w:rPr>
        <w:t xml:space="preserve"> </w:t>
      </w:r>
      <w:r>
        <w:t>where</w:t>
      </w:r>
      <w:r>
        <w:rPr>
          <w:spacing w:val="-1"/>
        </w:rPr>
        <w:t xml:space="preserve"> </w:t>
      </w:r>
      <w:r>
        <w:t>they</w:t>
      </w:r>
      <w:r>
        <w:rPr>
          <w:spacing w:val="-16"/>
        </w:rPr>
        <w:t xml:space="preserve"> </w:t>
      </w:r>
      <w:r>
        <w:t>may</w:t>
      </w:r>
      <w:r>
        <w:rPr>
          <w:spacing w:val="-16"/>
        </w:rPr>
        <w:t xml:space="preserve"> </w:t>
      </w:r>
      <w:r>
        <w:t>lease</w:t>
      </w:r>
      <w:r>
        <w:rPr>
          <w:spacing w:val="-12"/>
        </w:rPr>
        <w:t xml:space="preserve"> </w:t>
      </w:r>
      <w:r>
        <w:t>units</w:t>
      </w:r>
      <w:r>
        <w:rPr>
          <w:spacing w:val="-8"/>
        </w:rPr>
        <w:t xml:space="preserve"> </w:t>
      </w:r>
      <w:r>
        <w:t>and</w:t>
      </w:r>
      <w:r>
        <w:rPr>
          <w:spacing w:val="-11"/>
        </w:rPr>
        <w:t xml:space="preserve"> </w:t>
      </w:r>
      <w:r>
        <w:t>are</w:t>
      </w:r>
      <w:r>
        <w:rPr>
          <w:spacing w:val="-7"/>
        </w:rPr>
        <w:t xml:space="preserve"> </w:t>
      </w:r>
      <w:r>
        <w:t>given</w:t>
      </w:r>
      <w:r>
        <w:rPr>
          <w:spacing w:val="-9"/>
        </w:rPr>
        <w:t xml:space="preserve"> </w:t>
      </w:r>
      <w:r>
        <w:t>a</w:t>
      </w:r>
      <w:r>
        <w:rPr>
          <w:spacing w:val="-12"/>
        </w:rPr>
        <w:t xml:space="preserve"> </w:t>
      </w:r>
      <w:r>
        <w:t>list</w:t>
      </w:r>
      <w:r>
        <w:rPr>
          <w:spacing w:val="-12"/>
        </w:rPr>
        <w:t xml:space="preserve"> </w:t>
      </w:r>
      <w:r>
        <w:t>of</w:t>
      </w:r>
      <w:r>
        <w:rPr>
          <w:spacing w:val="-12"/>
        </w:rPr>
        <w:t xml:space="preserve"> </w:t>
      </w:r>
      <w:r>
        <w:t>owners</w:t>
      </w:r>
      <w:r>
        <w:rPr>
          <w:spacing w:val="-11"/>
        </w:rPr>
        <w:t xml:space="preserve"> </w:t>
      </w:r>
      <w:r>
        <w:t>who</w:t>
      </w:r>
      <w:r>
        <w:rPr>
          <w:spacing w:val="-11"/>
        </w:rPr>
        <w:t xml:space="preserve"> </w:t>
      </w:r>
      <w:r>
        <w:t>are</w:t>
      </w:r>
      <w:r>
        <w:rPr>
          <w:spacing w:val="-12"/>
        </w:rPr>
        <w:t xml:space="preserve"> </w:t>
      </w:r>
      <w:r>
        <w:t>willing</w:t>
      </w:r>
      <w:r>
        <w:rPr>
          <w:spacing w:val="-18"/>
        </w:rPr>
        <w:t xml:space="preserve"> </w:t>
      </w:r>
      <w:r>
        <w:t>to lease</w:t>
      </w:r>
      <w:r>
        <w:rPr>
          <w:spacing w:val="-17"/>
        </w:rPr>
        <w:t xml:space="preserve"> </w:t>
      </w:r>
      <w:r>
        <w:t>units</w:t>
      </w:r>
      <w:r>
        <w:rPr>
          <w:spacing w:val="-19"/>
        </w:rPr>
        <w:t xml:space="preserve"> </w:t>
      </w:r>
      <w:r>
        <w:t>outside</w:t>
      </w:r>
      <w:r>
        <w:rPr>
          <w:spacing w:val="-6"/>
        </w:rPr>
        <w:t xml:space="preserve"> </w:t>
      </w:r>
      <w:r>
        <w:t>areas</w:t>
      </w:r>
      <w:r>
        <w:rPr>
          <w:spacing w:val="-5"/>
        </w:rPr>
        <w:t xml:space="preserve"> </w:t>
      </w:r>
      <w:r>
        <w:t>of</w:t>
      </w:r>
      <w:r>
        <w:rPr>
          <w:spacing w:val="-6"/>
        </w:rPr>
        <w:t xml:space="preserve"> </w:t>
      </w:r>
      <w:r>
        <w:t>poverty</w:t>
      </w:r>
      <w:r>
        <w:rPr>
          <w:spacing w:val="-10"/>
        </w:rPr>
        <w:t xml:space="preserve"> </w:t>
      </w:r>
      <w:r>
        <w:t>or</w:t>
      </w:r>
      <w:r>
        <w:rPr>
          <w:spacing w:val="-1"/>
        </w:rPr>
        <w:t xml:space="preserve"> </w:t>
      </w:r>
      <w:r>
        <w:t>minority</w:t>
      </w:r>
      <w:r>
        <w:rPr>
          <w:spacing w:val="-12"/>
        </w:rPr>
        <w:t xml:space="preserve"> </w:t>
      </w:r>
      <w:r>
        <w:t>concentration.</w:t>
      </w:r>
    </w:p>
    <w:p w14:paraId="3E6FDA2A" w14:textId="77777777" w:rsidR="00C042EC" w:rsidRDefault="00C042EC">
      <w:pPr>
        <w:pStyle w:val="BodyText"/>
      </w:pPr>
    </w:p>
    <w:p w14:paraId="641155E5" w14:textId="77777777" w:rsidR="00C042EC" w:rsidRDefault="00FE456B">
      <w:pPr>
        <w:pStyle w:val="BodyText"/>
        <w:ind w:left="277" w:right="317"/>
        <w:jc w:val="both"/>
      </w:pPr>
      <w:r>
        <w:t>FHC is committed to providing good customer service that encourages on-going owner participation in the program.</w:t>
      </w:r>
    </w:p>
    <w:p w14:paraId="08192DD4" w14:textId="77777777" w:rsidR="00C042EC" w:rsidRDefault="00C042EC">
      <w:pPr>
        <w:pStyle w:val="BodyText"/>
        <w:spacing w:before="5"/>
      </w:pPr>
    </w:p>
    <w:p w14:paraId="48FFC640" w14:textId="77777777" w:rsidR="00C042EC" w:rsidRDefault="00FE456B" w:rsidP="00E35058">
      <w:pPr>
        <w:pStyle w:val="Heading2"/>
        <w:numPr>
          <w:ilvl w:val="1"/>
          <w:numId w:val="111"/>
        </w:numPr>
        <w:tabs>
          <w:tab w:val="left" w:pos="781"/>
          <w:tab w:val="left" w:pos="782"/>
        </w:tabs>
        <w:ind w:hanging="505"/>
      </w:pPr>
      <w:bookmarkStart w:id="12" w:name="3.6_Language_Assistance_Plan_and_Limited"/>
      <w:bookmarkEnd w:id="12"/>
      <w:r>
        <w:t>Language Assistance Plan and Limited English Proficiency</w:t>
      </w:r>
      <w:r>
        <w:rPr>
          <w:spacing w:val="-36"/>
        </w:rPr>
        <w:t xml:space="preserve"> </w:t>
      </w:r>
      <w:r>
        <w:t>Policy</w:t>
      </w:r>
    </w:p>
    <w:p w14:paraId="176573D9" w14:textId="77777777" w:rsidR="00C042EC" w:rsidRDefault="00FE456B">
      <w:pPr>
        <w:spacing w:before="54"/>
        <w:ind w:left="277"/>
        <w:jc w:val="both"/>
        <w:rPr>
          <w:sz w:val="20"/>
        </w:rPr>
      </w:pPr>
      <w:r>
        <w:rPr>
          <w:sz w:val="20"/>
        </w:rPr>
        <w:t>24 CFR 1</w:t>
      </w:r>
    </w:p>
    <w:p w14:paraId="2A1A0335" w14:textId="77777777" w:rsidR="00C042EC" w:rsidRDefault="00C042EC">
      <w:pPr>
        <w:pStyle w:val="BodyText"/>
        <w:spacing w:before="6"/>
      </w:pPr>
    </w:p>
    <w:p w14:paraId="47524662" w14:textId="394260ED" w:rsidR="00C042EC" w:rsidRDefault="00FE456B" w:rsidP="00682629">
      <w:pPr>
        <w:pStyle w:val="BodyText"/>
        <w:ind w:left="277"/>
        <w:jc w:val="both"/>
      </w:pPr>
      <w:r>
        <w:t>The FHC is committed to providing meaningful access to its programs and services to all</w:t>
      </w:r>
      <w:r>
        <w:rPr>
          <w:spacing w:val="-8"/>
        </w:rPr>
        <w:t xml:space="preserve"> </w:t>
      </w:r>
      <w:r>
        <w:t>eligible</w:t>
      </w:r>
      <w:r w:rsidR="00682629">
        <w:t xml:space="preserve"> </w:t>
      </w:r>
      <w:r>
        <w:t xml:space="preserve">persons, including those who have Limited English Proficiency because of their national origin. FHC will take affirmative steps to communicate with people who need services or information in a language other than English. LEP is defined as persons who do not speak English as their primary language and who have a Limited ability to read, write, speak or understand English.  For the purposes of this Policy, LEP </w:t>
      </w:r>
      <w:proofErr w:type="gramStart"/>
      <w:r>
        <w:t>persons</w:t>
      </w:r>
      <w:proofErr w:type="gramEnd"/>
      <w:r>
        <w:t xml:space="preserve"> are HCV program applicants and participant families.</w:t>
      </w:r>
    </w:p>
    <w:p w14:paraId="3A630348" w14:textId="77777777" w:rsidR="00C042EC" w:rsidRDefault="00C042EC">
      <w:pPr>
        <w:pStyle w:val="BodyText"/>
      </w:pPr>
    </w:p>
    <w:p w14:paraId="0381A74B" w14:textId="77777777" w:rsidR="00C042EC" w:rsidRDefault="00FE456B">
      <w:pPr>
        <w:pStyle w:val="BodyText"/>
        <w:ind w:left="280" w:right="318"/>
        <w:jc w:val="both"/>
      </w:pPr>
      <w:r>
        <w:t xml:space="preserve">FHC has determined that </w:t>
      </w:r>
      <w:proofErr w:type="gramStart"/>
      <w:r>
        <w:t>the majority of</w:t>
      </w:r>
      <w:proofErr w:type="gramEnd"/>
      <w:r>
        <w:t xml:space="preserve"> participants speak English. The FHC staff can communicate in: English only.</w:t>
      </w:r>
    </w:p>
    <w:p w14:paraId="1FFB9C53" w14:textId="77777777" w:rsidR="00C042EC" w:rsidRDefault="00C042EC">
      <w:pPr>
        <w:pStyle w:val="BodyText"/>
      </w:pPr>
    </w:p>
    <w:p w14:paraId="12A8D8D9" w14:textId="77777777" w:rsidR="00C042EC" w:rsidRDefault="00FE456B">
      <w:pPr>
        <w:pStyle w:val="BodyText"/>
        <w:ind w:left="280" w:right="310"/>
        <w:jc w:val="both"/>
      </w:pPr>
      <w:r>
        <w:t xml:space="preserve">Given very limited resources FHC will not develop a written LEP </w:t>
      </w:r>
      <w:proofErr w:type="gramStart"/>
      <w:r>
        <w:t>plan, but</w:t>
      </w:r>
      <w:proofErr w:type="gramEnd"/>
      <w:r>
        <w:t xml:space="preserve"> will consider alternative ways to communicate and provide meaningful access. Every year, as part of FHC’s annual plan process, the need for a LEP Plan will be reviewed and a Plan created if needed. </w:t>
      </w:r>
      <w:r>
        <w:rPr>
          <w:spacing w:val="-4"/>
        </w:rPr>
        <w:t>The</w:t>
      </w:r>
      <w:r>
        <w:rPr>
          <w:spacing w:val="52"/>
        </w:rPr>
        <w:t xml:space="preserve"> </w:t>
      </w:r>
      <w:r>
        <w:t xml:space="preserve">review will assess whether there have been any significant changes in the composition </w:t>
      </w:r>
      <w:r>
        <w:rPr>
          <w:spacing w:val="-4"/>
        </w:rPr>
        <w:t xml:space="preserve">or </w:t>
      </w:r>
      <w:r>
        <w:t xml:space="preserve">language needs of the LEP population. The FHC will analyze the various kinds of contacts it has with the public to assess language needs and decide what reasonable steps should be taken if </w:t>
      </w:r>
      <w:r>
        <w:rPr>
          <w:spacing w:val="-5"/>
        </w:rPr>
        <w:t xml:space="preserve">the </w:t>
      </w:r>
      <w:r>
        <w:t>costs imposed do not substantially exceed the benefits.</w:t>
      </w:r>
    </w:p>
    <w:p w14:paraId="7293B540" w14:textId="77777777" w:rsidR="00C042EC" w:rsidRDefault="00C042EC">
      <w:pPr>
        <w:pStyle w:val="BodyText"/>
      </w:pPr>
    </w:p>
    <w:p w14:paraId="279D4FD6" w14:textId="77777777" w:rsidR="00C042EC" w:rsidRDefault="00FE456B">
      <w:pPr>
        <w:pStyle w:val="BodyText"/>
        <w:ind w:left="279" w:right="312"/>
        <w:jc w:val="both"/>
      </w:pPr>
      <w:r>
        <w:t xml:space="preserve">If in the future FHC determines it is appropriate to develop a written LEP plan, the following </w:t>
      </w:r>
      <w:r>
        <w:rPr>
          <w:spacing w:val="-4"/>
        </w:rPr>
        <w:t xml:space="preserve">five </w:t>
      </w:r>
      <w:r>
        <w:t>steps will be taken: (1) identifying LEP individuals who need language assistance; (2) identifying language assistance measures; (3) training staff; (4) providing notice to LEP persons; and (5) developing, monitoring and updating the LEP plan as needed.</w:t>
      </w:r>
    </w:p>
    <w:p w14:paraId="590C9AAF" w14:textId="77777777" w:rsidR="00C042EC" w:rsidRDefault="00C042EC">
      <w:pPr>
        <w:pStyle w:val="BodyText"/>
        <w:spacing w:before="8"/>
        <w:rPr>
          <w:sz w:val="25"/>
        </w:rPr>
      </w:pPr>
    </w:p>
    <w:p w14:paraId="53971286" w14:textId="77777777" w:rsidR="00C042EC" w:rsidRDefault="00FE456B">
      <w:pPr>
        <w:pStyle w:val="Heading2"/>
        <w:ind w:left="280"/>
        <w:jc w:val="both"/>
      </w:pPr>
      <w:bookmarkStart w:id="13" w:name="3.6.1_LEP_Options"/>
      <w:bookmarkEnd w:id="13"/>
      <w:r>
        <w:t>3.6.1 LEP Options</w:t>
      </w:r>
    </w:p>
    <w:p w14:paraId="65AE8E8C" w14:textId="77777777" w:rsidR="00C042EC" w:rsidRDefault="00C042EC">
      <w:pPr>
        <w:pStyle w:val="BodyText"/>
        <w:spacing w:before="9"/>
        <w:rPr>
          <w:b/>
        </w:rPr>
      </w:pPr>
    </w:p>
    <w:p w14:paraId="749F71F7" w14:textId="77777777" w:rsidR="00C042EC" w:rsidRDefault="00FE456B" w:rsidP="00E35058">
      <w:pPr>
        <w:pStyle w:val="ListParagraph"/>
        <w:numPr>
          <w:ilvl w:val="0"/>
          <w:numId w:val="110"/>
        </w:numPr>
        <w:tabs>
          <w:tab w:val="left" w:pos="698"/>
        </w:tabs>
        <w:spacing w:before="1"/>
        <w:ind w:left="697" w:right="315" w:hanging="360"/>
        <w:jc w:val="both"/>
        <w:rPr>
          <w:sz w:val="24"/>
        </w:rPr>
      </w:pPr>
      <w:r>
        <w:rPr>
          <w:sz w:val="24"/>
        </w:rPr>
        <w:t>When</w:t>
      </w:r>
      <w:r>
        <w:rPr>
          <w:spacing w:val="-4"/>
          <w:sz w:val="24"/>
        </w:rPr>
        <w:t xml:space="preserve"> </w:t>
      </w:r>
      <w:r>
        <w:rPr>
          <w:sz w:val="24"/>
        </w:rPr>
        <w:t>LEP</w:t>
      </w:r>
      <w:r>
        <w:rPr>
          <w:spacing w:val="-1"/>
          <w:sz w:val="24"/>
        </w:rPr>
        <w:t xml:space="preserve"> </w:t>
      </w:r>
      <w:r>
        <w:rPr>
          <w:sz w:val="24"/>
        </w:rPr>
        <w:t>persons</w:t>
      </w:r>
      <w:r>
        <w:rPr>
          <w:spacing w:val="-1"/>
          <w:sz w:val="24"/>
        </w:rPr>
        <w:t xml:space="preserve"> </w:t>
      </w:r>
      <w:r>
        <w:rPr>
          <w:sz w:val="24"/>
        </w:rPr>
        <w:t>request,</w:t>
      </w:r>
      <w:r>
        <w:rPr>
          <w:spacing w:val="-4"/>
          <w:sz w:val="24"/>
        </w:rPr>
        <w:t xml:space="preserve"> </w:t>
      </w:r>
      <w:r>
        <w:rPr>
          <w:sz w:val="24"/>
        </w:rPr>
        <w:t>they</w:t>
      </w:r>
      <w:r>
        <w:rPr>
          <w:spacing w:val="-9"/>
          <w:sz w:val="24"/>
        </w:rPr>
        <w:t xml:space="preserve"> </w:t>
      </w:r>
      <w:r>
        <w:rPr>
          <w:sz w:val="24"/>
        </w:rPr>
        <w:t>will</w:t>
      </w:r>
      <w:r>
        <w:rPr>
          <w:spacing w:val="-3"/>
          <w:sz w:val="24"/>
        </w:rPr>
        <w:t xml:space="preserve"> </w:t>
      </w:r>
      <w:r>
        <w:rPr>
          <w:sz w:val="24"/>
        </w:rPr>
        <w:t>be</w:t>
      </w:r>
      <w:r>
        <w:rPr>
          <w:spacing w:val="-5"/>
          <w:sz w:val="24"/>
        </w:rPr>
        <w:t xml:space="preserve"> </w:t>
      </w:r>
      <w:r>
        <w:rPr>
          <w:sz w:val="24"/>
        </w:rPr>
        <w:t>permitted</w:t>
      </w:r>
      <w:r>
        <w:rPr>
          <w:spacing w:val="-1"/>
          <w:sz w:val="24"/>
        </w:rPr>
        <w:t xml:space="preserve"> </w:t>
      </w:r>
      <w:r>
        <w:rPr>
          <w:sz w:val="24"/>
        </w:rPr>
        <w:t>to</w:t>
      </w:r>
      <w:r>
        <w:rPr>
          <w:spacing w:val="-1"/>
          <w:sz w:val="24"/>
        </w:rPr>
        <w:t xml:space="preserve"> </w:t>
      </w:r>
      <w:r>
        <w:rPr>
          <w:sz w:val="24"/>
        </w:rPr>
        <w:t>use,</w:t>
      </w:r>
      <w:r>
        <w:rPr>
          <w:spacing w:val="-4"/>
          <w:sz w:val="24"/>
        </w:rPr>
        <w:t xml:space="preserve"> </w:t>
      </w:r>
      <w:r>
        <w:rPr>
          <w:sz w:val="24"/>
        </w:rPr>
        <w:t>at</w:t>
      </w:r>
      <w:r>
        <w:rPr>
          <w:spacing w:val="-2"/>
          <w:sz w:val="24"/>
        </w:rPr>
        <w:t xml:space="preserve"> </w:t>
      </w:r>
      <w:r>
        <w:rPr>
          <w:sz w:val="24"/>
        </w:rPr>
        <w:t>their</w:t>
      </w:r>
      <w:r>
        <w:rPr>
          <w:spacing w:val="-5"/>
          <w:sz w:val="24"/>
        </w:rPr>
        <w:t xml:space="preserve"> </w:t>
      </w:r>
      <w:r>
        <w:rPr>
          <w:sz w:val="24"/>
        </w:rPr>
        <w:t>own</w:t>
      </w:r>
      <w:r>
        <w:rPr>
          <w:spacing w:val="-4"/>
          <w:sz w:val="24"/>
        </w:rPr>
        <w:t xml:space="preserve"> </w:t>
      </w:r>
      <w:r>
        <w:rPr>
          <w:sz w:val="24"/>
        </w:rPr>
        <w:t>expense,</w:t>
      </w:r>
      <w:r>
        <w:rPr>
          <w:spacing w:val="-4"/>
          <w:sz w:val="24"/>
        </w:rPr>
        <w:t xml:space="preserve"> </w:t>
      </w:r>
      <w:r>
        <w:rPr>
          <w:sz w:val="24"/>
        </w:rPr>
        <w:t>an</w:t>
      </w:r>
      <w:r>
        <w:rPr>
          <w:spacing w:val="-4"/>
          <w:sz w:val="24"/>
        </w:rPr>
        <w:t xml:space="preserve"> </w:t>
      </w:r>
      <w:r>
        <w:rPr>
          <w:sz w:val="24"/>
        </w:rPr>
        <w:t xml:space="preserve">interpreter of their own choosing, in place of or as a supplement to the free language services offered by the FHC: the staff communicate in English only. The interpreter may be a family member </w:t>
      </w:r>
      <w:r>
        <w:rPr>
          <w:spacing w:val="-8"/>
          <w:sz w:val="24"/>
        </w:rPr>
        <w:t xml:space="preserve">or </w:t>
      </w:r>
      <w:r>
        <w:rPr>
          <w:sz w:val="24"/>
        </w:rPr>
        <w:t>friend.</w:t>
      </w:r>
    </w:p>
    <w:p w14:paraId="23E3FA28" w14:textId="77777777" w:rsidR="00C042EC" w:rsidRDefault="00FE456B" w:rsidP="00E35058">
      <w:pPr>
        <w:pStyle w:val="ListParagraph"/>
        <w:numPr>
          <w:ilvl w:val="0"/>
          <w:numId w:val="110"/>
        </w:numPr>
        <w:tabs>
          <w:tab w:val="left" w:pos="700"/>
        </w:tabs>
        <w:spacing w:before="4" w:line="275" w:lineRule="exact"/>
        <w:ind w:left="700" w:hanging="360"/>
        <w:jc w:val="both"/>
        <w:rPr>
          <w:sz w:val="24"/>
        </w:rPr>
      </w:pPr>
      <w:r>
        <w:rPr>
          <w:sz w:val="24"/>
        </w:rPr>
        <w:t>The FHC will utilize a language line for telephone interpreter</w:t>
      </w:r>
      <w:r>
        <w:rPr>
          <w:spacing w:val="-9"/>
          <w:sz w:val="24"/>
        </w:rPr>
        <w:t xml:space="preserve"> </w:t>
      </w:r>
      <w:r>
        <w:rPr>
          <w:sz w:val="24"/>
        </w:rPr>
        <w:t>services.</w:t>
      </w:r>
    </w:p>
    <w:p w14:paraId="7C0099E2" w14:textId="77777777" w:rsidR="00C042EC" w:rsidRDefault="00FE456B" w:rsidP="00E35058">
      <w:pPr>
        <w:pStyle w:val="ListParagraph"/>
        <w:numPr>
          <w:ilvl w:val="0"/>
          <w:numId w:val="110"/>
        </w:numPr>
        <w:tabs>
          <w:tab w:val="left" w:pos="700"/>
        </w:tabs>
        <w:spacing w:line="275" w:lineRule="exact"/>
        <w:ind w:left="700" w:hanging="360"/>
        <w:jc w:val="both"/>
        <w:rPr>
          <w:sz w:val="24"/>
        </w:rPr>
      </w:pPr>
      <w:r>
        <w:rPr>
          <w:sz w:val="24"/>
        </w:rPr>
        <w:lastRenderedPageBreak/>
        <w:t>FHC will inform applicants and participants of language assistance</w:t>
      </w:r>
      <w:r>
        <w:rPr>
          <w:spacing w:val="-13"/>
          <w:sz w:val="24"/>
        </w:rPr>
        <w:t xml:space="preserve"> </w:t>
      </w:r>
      <w:r>
        <w:rPr>
          <w:sz w:val="24"/>
        </w:rPr>
        <w:t>services.</w:t>
      </w:r>
    </w:p>
    <w:p w14:paraId="3E1C6CA3" w14:textId="77777777" w:rsidR="00C042EC" w:rsidRDefault="00FE456B" w:rsidP="00E35058">
      <w:pPr>
        <w:pStyle w:val="ListParagraph"/>
        <w:numPr>
          <w:ilvl w:val="0"/>
          <w:numId w:val="110"/>
        </w:numPr>
        <w:tabs>
          <w:tab w:val="left" w:pos="700"/>
        </w:tabs>
        <w:spacing w:before="3" w:line="237" w:lineRule="auto"/>
        <w:ind w:left="700" w:right="308" w:hanging="360"/>
        <w:jc w:val="both"/>
        <w:rPr>
          <w:sz w:val="24"/>
        </w:rPr>
      </w:pPr>
      <w:r>
        <w:rPr>
          <w:sz w:val="24"/>
        </w:rPr>
        <w:t xml:space="preserve">FHC will not provide written translation but will provide written notice in the </w:t>
      </w:r>
      <w:r>
        <w:rPr>
          <w:spacing w:val="-3"/>
          <w:sz w:val="24"/>
        </w:rPr>
        <w:t xml:space="preserve">primary </w:t>
      </w:r>
      <w:r>
        <w:rPr>
          <w:sz w:val="24"/>
        </w:rPr>
        <w:t>language of the LEP language group of the right to receive oral interpretation of those written materials, free of cost. Translation may also be provided</w:t>
      </w:r>
      <w:r>
        <w:rPr>
          <w:spacing w:val="-29"/>
          <w:sz w:val="24"/>
        </w:rPr>
        <w:t xml:space="preserve"> </w:t>
      </w:r>
      <w:r>
        <w:rPr>
          <w:sz w:val="24"/>
        </w:rPr>
        <w:t>orally.</w:t>
      </w:r>
    </w:p>
    <w:p w14:paraId="638074AA" w14:textId="77777777" w:rsidR="00C042EC" w:rsidRDefault="00C042EC">
      <w:pPr>
        <w:pStyle w:val="BodyText"/>
        <w:spacing w:before="6"/>
      </w:pPr>
    </w:p>
    <w:p w14:paraId="52089A96" w14:textId="77777777" w:rsidR="00C042EC" w:rsidRDefault="00FE456B" w:rsidP="00E35058">
      <w:pPr>
        <w:pStyle w:val="Heading2"/>
        <w:numPr>
          <w:ilvl w:val="1"/>
          <w:numId w:val="111"/>
        </w:numPr>
        <w:tabs>
          <w:tab w:val="left" w:pos="784"/>
        </w:tabs>
        <w:spacing w:line="275" w:lineRule="exact"/>
        <w:ind w:left="784" w:hanging="504"/>
        <w:jc w:val="both"/>
      </w:pPr>
      <w:bookmarkStart w:id="14" w:name="3.7_Reasonable_Accommodation_Policy"/>
      <w:bookmarkEnd w:id="14"/>
      <w:r>
        <w:t>Reasonable Accommodation</w:t>
      </w:r>
      <w:r>
        <w:rPr>
          <w:spacing w:val="-9"/>
        </w:rPr>
        <w:t xml:space="preserve"> </w:t>
      </w:r>
      <w:r>
        <w:t>Policy</w:t>
      </w:r>
    </w:p>
    <w:p w14:paraId="2F1F5DDC" w14:textId="77777777" w:rsidR="00C042EC" w:rsidRDefault="00FE456B">
      <w:pPr>
        <w:spacing w:line="229" w:lineRule="exact"/>
        <w:ind w:left="280"/>
        <w:jc w:val="both"/>
        <w:rPr>
          <w:sz w:val="20"/>
        </w:rPr>
      </w:pPr>
      <w:r>
        <w:rPr>
          <w:sz w:val="20"/>
        </w:rPr>
        <w:t>24 CFR Part 8</w:t>
      </w:r>
    </w:p>
    <w:p w14:paraId="616093F1" w14:textId="77777777" w:rsidR="00C042EC" w:rsidRDefault="00C042EC">
      <w:pPr>
        <w:pStyle w:val="BodyText"/>
        <w:spacing w:before="6"/>
      </w:pPr>
    </w:p>
    <w:p w14:paraId="51186848" w14:textId="77777777" w:rsidR="00C042EC" w:rsidRDefault="00FE456B">
      <w:pPr>
        <w:pStyle w:val="BodyText"/>
        <w:ind w:left="280" w:right="318"/>
        <w:jc w:val="both"/>
      </w:pPr>
      <w:r>
        <w:t>This policy applies to applicants and participants. A reasonable accommodation is a change, modification, alteration or adaptation in a policy, procedure, practice, program or facility that is necessary for a qualified individual with a disability to have the opportunity to participate in, and benefit from a program or activity.</w:t>
      </w:r>
    </w:p>
    <w:p w14:paraId="306562EE" w14:textId="77777777" w:rsidR="00C042EC" w:rsidRDefault="00C042EC">
      <w:pPr>
        <w:pStyle w:val="BodyText"/>
      </w:pPr>
    </w:p>
    <w:p w14:paraId="6CA2A70B" w14:textId="247D17EF" w:rsidR="00C042EC" w:rsidRPr="00682629" w:rsidRDefault="00FE456B" w:rsidP="00682629">
      <w:pPr>
        <w:pStyle w:val="NoSpacing"/>
        <w:rPr>
          <w:sz w:val="24"/>
          <w:szCs w:val="24"/>
        </w:rPr>
      </w:pPr>
      <w:r w:rsidRPr="00682629">
        <w:rPr>
          <w:sz w:val="24"/>
          <w:szCs w:val="24"/>
        </w:rPr>
        <w:t>FHC</w:t>
      </w:r>
      <w:r w:rsidRPr="00682629">
        <w:rPr>
          <w:spacing w:val="10"/>
          <w:sz w:val="24"/>
          <w:szCs w:val="24"/>
        </w:rPr>
        <w:t xml:space="preserve"> </w:t>
      </w:r>
      <w:r w:rsidRPr="00682629">
        <w:rPr>
          <w:sz w:val="24"/>
          <w:szCs w:val="24"/>
        </w:rPr>
        <w:t>will</w:t>
      </w:r>
      <w:r w:rsidRPr="00682629">
        <w:rPr>
          <w:spacing w:val="7"/>
          <w:sz w:val="24"/>
          <w:szCs w:val="24"/>
        </w:rPr>
        <w:t xml:space="preserve"> </w:t>
      </w:r>
      <w:r w:rsidRPr="00682629">
        <w:rPr>
          <w:sz w:val="24"/>
          <w:szCs w:val="24"/>
        </w:rPr>
        <w:t>ask</w:t>
      </w:r>
      <w:r w:rsidRPr="00682629">
        <w:rPr>
          <w:spacing w:val="11"/>
          <w:sz w:val="24"/>
          <w:szCs w:val="24"/>
        </w:rPr>
        <w:t xml:space="preserve"> </w:t>
      </w:r>
      <w:r w:rsidRPr="00682629">
        <w:rPr>
          <w:sz w:val="24"/>
          <w:szCs w:val="24"/>
        </w:rPr>
        <w:t>all</w:t>
      </w:r>
      <w:r w:rsidRPr="00682629">
        <w:rPr>
          <w:spacing w:val="7"/>
          <w:sz w:val="24"/>
          <w:szCs w:val="24"/>
        </w:rPr>
        <w:t xml:space="preserve"> </w:t>
      </w:r>
      <w:r w:rsidRPr="00682629">
        <w:rPr>
          <w:sz w:val="24"/>
          <w:szCs w:val="24"/>
        </w:rPr>
        <w:t>applicants</w:t>
      </w:r>
      <w:r w:rsidRPr="00682629">
        <w:rPr>
          <w:spacing w:val="12"/>
          <w:sz w:val="24"/>
          <w:szCs w:val="24"/>
        </w:rPr>
        <w:t xml:space="preserve"> </w:t>
      </w:r>
      <w:r w:rsidRPr="00682629">
        <w:rPr>
          <w:sz w:val="24"/>
          <w:szCs w:val="24"/>
        </w:rPr>
        <w:t>and</w:t>
      </w:r>
      <w:r w:rsidRPr="00682629">
        <w:rPr>
          <w:spacing w:val="7"/>
          <w:sz w:val="24"/>
          <w:szCs w:val="24"/>
        </w:rPr>
        <w:t xml:space="preserve"> </w:t>
      </w:r>
      <w:r w:rsidRPr="00682629">
        <w:rPr>
          <w:sz w:val="24"/>
          <w:szCs w:val="24"/>
        </w:rPr>
        <w:t>participant</w:t>
      </w:r>
      <w:r w:rsidRPr="00682629">
        <w:rPr>
          <w:spacing w:val="12"/>
          <w:sz w:val="24"/>
          <w:szCs w:val="24"/>
        </w:rPr>
        <w:t xml:space="preserve"> </w:t>
      </w:r>
      <w:r w:rsidRPr="00682629">
        <w:rPr>
          <w:sz w:val="24"/>
          <w:szCs w:val="24"/>
        </w:rPr>
        <w:t>families</w:t>
      </w:r>
      <w:r w:rsidRPr="00682629">
        <w:rPr>
          <w:spacing w:val="7"/>
          <w:sz w:val="24"/>
          <w:szCs w:val="24"/>
        </w:rPr>
        <w:t xml:space="preserve"> </w:t>
      </w:r>
      <w:r w:rsidRPr="00682629">
        <w:rPr>
          <w:sz w:val="24"/>
          <w:szCs w:val="24"/>
        </w:rPr>
        <w:t>if</w:t>
      </w:r>
      <w:r w:rsidRPr="00682629">
        <w:rPr>
          <w:spacing w:val="8"/>
          <w:sz w:val="24"/>
          <w:szCs w:val="24"/>
        </w:rPr>
        <w:t xml:space="preserve"> </w:t>
      </w:r>
      <w:r w:rsidRPr="00682629">
        <w:rPr>
          <w:sz w:val="24"/>
          <w:szCs w:val="24"/>
        </w:rPr>
        <w:t>they</w:t>
      </w:r>
      <w:r w:rsidRPr="00682629">
        <w:rPr>
          <w:spacing w:val="9"/>
          <w:sz w:val="24"/>
          <w:szCs w:val="24"/>
        </w:rPr>
        <w:t xml:space="preserve"> </w:t>
      </w:r>
      <w:r w:rsidRPr="00682629">
        <w:rPr>
          <w:sz w:val="24"/>
          <w:szCs w:val="24"/>
        </w:rPr>
        <w:t>require</w:t>
      </w:r>
      <w:r w:rsidRPr="00682629">
        <w:rPr>
          <w:spacing w:val="6"/>
          <w:sz w:val="24"/>
          <w:szCs w:val="24"/>
        </w:rPr>
        <w:t xml:space="preserve"> </w:t>
      </w:r>
      <w:r w:rsidRPr="00682629">
        <w:rPr>
          <w:sz w:val="24"/>
          <w:szCs w:val="24"/>
        </w:rPr>
        <w:t>any</w:t>
      </w:r>
      <w:r w:rsidRPr="00682629">
        <w:rPr>
          <w:spacing w:val="4"/>
          <w:sz w:val="24"/>
          <w:szCs w:val="24"/>
        </w:rPr>
        <w:t xml:space="preserve"> </w:t>
      </w:r>
      <w:r w:rsidRPr="00682629">
        <w:rPr>
          <w:sz w:val="24"/>
          <w:szCs w:val="24"/>
        </w:rPr>
        <w:t>type</w:t>
      </w:r>
      <w:r w:rsidRPr="00682629">
        <w:rPr>
          <w:spacing w:val="6"/>
          <w:sz w:val="24"/>
          <w:szCs w:val="24"/>
        </w:rPr>
        <w:t xml:space="preserve"> </w:t>
      </w:r>
      <w:r w:rsidRPr="00682629">
        <w:rPr>
          <w:sz w:val="24"/>
          <w:szCs w:val="24"/>
        </w:rPr>
        <w:t>of</w:t>
      </w:r>
      <w:r w:rsidRPr="00682629">
        <w:rPr>
          <w:spacing w:val="8"/>
          <w:sz w:val="24"/>
          <w:szCs w:val="24"/>
        </w:rPr>
        <w:t xml:space="preserve"> </w:t>
      </w:r>
      <w:proofErr w:type="gramStart"/>
      <w:r w:rsidRPr="00682629">
        <w:rPr>
          <w:spacing w:val="-3"/>
          <w:sz w:val="24"/>
          <w:szCs w:val="24"/>
        </w:rPr>
        <w:t>accommodations</w:t>
      </w:r>
      <w:proofErr w:type="gramEnd"/>
      <w:r w:rsidRPr="00682629">
        <w:rPr>
          <w:spacing w:val="-3"/>
          <w:sz w:val="24"/>
          <w:szCs w:val="24"/>
        </w:rPr>
        <w:t>,</w:t>
      </w:r>
      <w:r w:rsidRPr="00682629">
        <w:rPr>
          <w:sz w:val="24"/>
          <w:szCs w:val="24"/>
        </w:rPr>
        <w:t xml:space="preserve"> in writing, on the </w:t>
      </w:r>
      <w:proofErr w:type="gramStart"/>
      <w:r w:rsidRPr="00682629">
        <w:rPr>
          <w:sz w:val="24"/>
          <w:szCs w:val="24"/>
        </w:rPr>
        <w:t>intake application</w:t>
      </w:r>
      <w:proofErr w:type="gramEnd"/>
      <w:r w:rsidRPr="00682629">
        <w:rPr>
          <w:sz w:val="24"/>
          <w:szCs w:val="24"/>
        </w:rPr>
        <w:t>, re-certification documents, and notice of adverse action.</w:t>
      </w:r>
      <w:r w:rsidRPr="00682629">
        <w:rPr>
          <w:spacing w:val="-50"/>
          <w:sz w:val="24"/>
          <w:szCs w:val="24"/>
        </w:rPr>
        <w:t xml:space="preserve"> </w:t>
      </w:r>
      <w:r w:rsidRPr="00682629">
        <w:rPr>
          <w:sz w:val="24"/>
          <w:szCs w:val="24"/>
        </w:rPr>
        <w:t>The</w:t>
      </w:r>
    </w:p>
    <w:p w14:paraId="36EF473C" w14:textId="77777777" w:rsidR="00C042EC" w:rsidRPr="00682629" w:rsidRDefault="00FE456B" w:rsidP="00682629">
      <w:pPr>
        <w:pStyle w:val="NoSpacing"/>
        <w:rPr>
          <w:sz w:val="24"/>
          <w:szCs w:val="24"/>
        </w:rPr>
      </w:pPr>
      <w:r w:rsidRPr="00682629">
        <w:rPr>
          <w:sz w:val="24"/>
          <w:szCs w:val="24"/>
        </w:rPr>
        <w:t xml:space="preserve">notice will include how to contact FHC for requests for accommodation for </w:t>
      </w:r>
      <w:proofErr w:type="gramStart"/>
      <w:r w:rsidRPr="00682629">
        <w:rPr>
          <w:sz w:val="24"/>
          <w:szCs w:val="24"/>
        </w:rPr>
        <w:t>persons</w:t>
      </w:r>
      <w:proofErr w:type="gramEnd"/>
      <w:r w:rsidRPr="00682629">
        <w:rPr>
          <w:sz w:val="24"/>
          <w:szCs w:val="24"/>
        </w:rPr>
        <w:t xml:space="preserve"> with disabilities.</w:t>
      </w:r>
    </w:p>
    <w:p w14:paraId="148C948D" w14:textId="77777777" w:rsidR="00C042EC" w:rsidRDefault="00C042EC">
      <w:pPr>
        <w:pStyle w:val="BodyText"/>
        <w:rPr>
          <w:sz w:val="25"/>
        </w:rPr>
      </w:pPr>
    </w:p>
    <w:p w14:paraId="702BB133" w14:textId="77777777" w:rsidR="00C042EC" w:rsidRDefault="00FE456B">
      <w:pPr>
        <w:pStyle w:val="BodyText"/>
        <w:ind w:left="280" w:right="315"/>
        <w:jc w:val="both"/>
      </w:pPr>
      <w:r>
        <w:t xml:space="preserve">The FHC will encourage the family to make its request in writing using a reasonable accommodation request form. However, the FHC will consider the accommodation any time the family indicates that </w:t>
      </w:r>
      <w:proofErr w:type="gramStart"/>
      <w:r>
        <w:t>an accommodation</w:t>
      </w:r>
      <w:proofErr w:type="gramEnd"/>
      <w:r>
        <w:t xml:space="preserve"> is needed </w:t>
      </w:r>
      <w:proofErr w:type="gramStart"/>
      <w:r>
        <w:t>whether or not</w:t>
      </w:r>
      <w:proofErr w:type="gramEnd"/>
      <w:r>
        <w:t xml:space="preserve"> a formal written request is submitted. If the request is made orally, the FHC will document the request in writing </w:t>
      </w:r>
      <w:proofErr w:type="gramStart"/>
      <w:r>
        <w:t>including:</w:t>
      </w:r>
      <w:proofErr w:type="gramEnd"/>
      <w:r>
        <w:t xml:space="preserve"> request specifications, family name, date, and FHC staff taking request.</w:t>
      </w:r>
    </w:p>
    <w:p w14:paraId="5739D269" w14:textId="77777777" w:rsidR="00C042EC" w:rsidRDefault="00FE456B">
      <w:pPr>
        <w:pStyle w:val="BodyText"/>
        <w:spacing w:before="44"/>
        <w:ind w:left="280" w:right="317"/>
        <w:jc w:val="both"/>
      </w:pPr>
      <w:r>
        <w:t xml:space="preserve">If a person with a disability requests </w:t>
      </w:r>
      <w:proofErr w:type="gramStart"/>
      <w:r>
        <w:t>an accommodation</w:t>
      </w:r>
      <w:proofErr w:type="gramEnd"/>
      <w:r>
        <w:t xml:space="preserve"> to an existing rule, policy, practice, or service </w:t>
      </w:r>
      <w:proofErr w:type="gramStart"/>
      <w:r>
        <w:t>in order to</w:t>
      </w:r>
      <w:proofErr w:type="gramEnd"/>
      <w:r>
        <w:t xml:space="preserve"> fully access and utilize the FHC’s housing programs and related services, the FHC will verify and evaluate the request. The FHC is not required to make changes that would fundamentally alter the program or create an undue financial and administrative burden.</w:t>
      </w:r>
    </w:p>
    <w:p w14:paraId="6049DABD" w14:textId="77777777" w:rsidR="00C042EC" w:rsidRDefault="00C042EC">
      <w:pPr>
        <w:pStyle w:val="BodyText"/>
        <w:spacing w:before="5"/>
        <w:rPr>
          <w:sz w:val="25"/>
        </w:rPr>
      </w:pPr>
    </w:p>
    <w:p w14:paraId="0C596146" w14:textId="77777777" w:rsidR="00C042EC" w:rsidRDefault="00FE456B" w:rsidP="00E35058">
      <w:pPr>
        <w:pStyle w:val="Heading2"/>
        <w:numPr>
          <w:ilvl w:val="2"/>
          <w:numId w:val="109"/>
        </w:numPr>
        <w:tabs>
          <w:tab w:val="left" w:pos="878"/>
        </w:tabs>
      </w:pPr>
      <w:bookmarkStart w:id="15" w:name="3.7.1_Legal_Authority"/>
      <w:bookmarkEnd w:id="15"/>
      <w:r>
        <w:t>Legal</w:t>
      </w:r>
      <w:r>
        <w:rPr>
          <w:spacing w:val="-3"/>
        </w:rPr>
        <w:t xml:space="preserve"> </w:t>
      </w:r>
      <w:r>
        <w:t>Authority</w:t>
      </w:r>
    </w:p>
    <w:p w14:paraId="5BF58163" w14:textId="77777777" w:rsidR="00C042EC" w:rsidRDefault="00C042EC">
      <w:pPr>
        <w:pStyle w:val="BodyText"/>
        <w:spacing w:before="7"/>
        <w:rPr>
          <w:b/>
          <w:sz w:val="23"/>
        </w:rPr>
      </w:pPr>
    </w:p>
    <w:p w14:paraId="74718D53" w14:textId="77777777" w:rsidR="00C042EC" w:rsidRDefault="00FE456B">
      <w:pPr>
        <w:pStyle w:val="BodyText"/>
        <w:ind w:left="279"/>
      </w:pPr>
      <w:r>
        <w:t xml:space="preserve">This Policy </w:t>
      </w:r>
      <w:proofErr w:type="gramStart"/>
      <w:r>
        <w:t>is in compliance with</w:t>
      </w:r>
      <w:proofErr w:type="gramEnd"/>
      <w:r>
        <w:t xml:space="preserve"> the statutory FHC listed below:</w:t>
      </w:r>
    </w:p>
    <w:p w14:paraId="4347AB9A" w14:textId="77777777" w:rsidR="00C042EC" w:rsidRDefault="00FE456B" w:rsidP="00E35058">
      <w:pPr>
        <w:pStyle w:val="ListParagraph"/>
        <w:numPr>
          <w:ilvl w:val="3"/>
          <w:numId w:val="109"/>
        </w:numPr>
        <w:tabs>
          <w:tab w:val="left" w:pos="997"/>
          <w:tab w:val="left" w:pos="998"/>
        </w:tabs>
        <w:spacing w:before="9"/>
        <w:rPr>
          <w:sz w:val="24"/>
        </w:rPr>
      </w:pPr>
      <w:r>
        <w:rPr>
          <w:sz w:val="24"/>
        </w:rPr>
        <w:t>Section 504 of the Rehabilitation Act of 1973 (Section</w:t>
      </w:r>
      <w:r>
        <w:rPr>
          <w:spacing w:val="-36"/>
          <w:sz w:val="24"/>
        </w:rPr>
        <w:t xml:space="preserve"> </w:t>
      </w:r>
      <w:r>
        <w:rPr>
          <w:sz w:val="24"/>
        </w:rPr>
        <w:t>504</w:t>
      </w:r>
      <w:proofErr w:type="gramStart"/>
      <w:r>
        <w:rPr>
          <w:sz w:val="24"/>
        </w:rPr>
        <w:t>);</w:t>
      </w:r>
      <w:proofErr w:type="gramEnd"/>
    </w:p>
    <w:p w14:paraId="2F8F15ED" w14:textId="77777777" w:rsidR="00C042EC" w:rsidRDefault="00FE456B" w:rsidP="00E35058">
      <w:pPr>
        <w:pStyle w:val="ListParagraph"/>
        <w:numPr>
          <w:ilvl w:val="3"/>
          <w:numId w:val="109"/>
        </w:numPr>
        <w:tabs>
          <w:tab w:val="left" w:pos="997"/>
          <w:tab w:val="left" w:pos="998"/>
        </w:tabs>
        <w:spacing w:before="3"/>
        <w:rPr>
          <w:sz w:val="24"/>
        </w:rPr>
      </w:pPr>
      <w:r>
        <w:rPr>
          <w:sz w:val="24"/>
        </w:rPr>
        <w:t>Titles II and III of the Americans with Disabilities Act of 1990</w:t>
      </w:r>
      <w:r>
        <w:rPr>
          <w:spacing w:val="-39"/>
          <w:sz w:val="24"/>
        </w:rPr>
        <w:t xml:space="preserve"> </w:t>
      </w:r>
      <w:r>
        <w:rPr>
          <w:sz w:val="24"/>
        </w:rPr>
        <w:t>(ADA</w:t>
      </w:r>
      <w:proofErr w:type="gramStart"/>
      <w:r>
        <w:rPr>
          <w:sz w:val="24"/>
        </w:rPr>
        <w:t>);</w:t>
      </w:r>
      <w:proofErr w:type="gramEnd"/>
    </w:p>
    <w:p w14:paraId="1F48FCEA" w14:textId="77777777" w:rsidR="00C042EC" w:rsidRDefault="00FE456B" w:rsidP="00E35058">
      <w:pPr>
        <w:pStyle w:val="ListParagraph"/>
        <w:numPr>
          <w:ilvl w:val="3"/>
          <w:numId w:val="109"/>
        </w:numPr>
        <w:tabs>
          <w:tab w:val="left" w:pos="997"/>
          <w:tab w:val="left" w:pos="998"/>
        </w:tabs>
        <w:spacing w:before="9"/>
        <w:rPr>
          <w:sz w:val="24"/>
        </w:rPr>
      </w:pPr>
      <w:r>
        <w:rPr>
          <w:sz w:val="24"/>
        </w:rPr>
        <w:t>The Fair Housing Act of 1968, as amended (Fair Housing</w:t>
      </w:r>
      <w:r>
        <w:rPr>
          <w:spacing w:val="-25"/>
          <w:sz w:val="24"/>
        </w:rPr>
        <w:t xml:space="preserve"> </w:t>
      </w:r>
      <w:r>
        <w:rPr>
          <w:sz w:val="24"/>
        </w:rPr>
        <w:t>Act</w:t>
      </w:r>
      <w:proofErr w:type="gramStart"/>
      <w:r>
        <w:rPr>
          <w:sz w:val="24"/>
        </w:rPr>
        <w:t>);</w:t>
      </w:r>
      <w:proofErr w:type="gramEnd"/>
    </w:p>
    <w:p w14:paraId="4E1B725A" w14:textId="77777777" w:rsidR="00C042EC" w:rsidRDefault="00FE456B" w:rsidP="00E35058">
      <w:pPr>
        <w:pStyle w:val="ListParagraph"/>
        <w:numPr>
          <w:ilvl w:val="3"/>
          <w:numId w:val="109"/>
        </w:numPr>
        <w:tabs>
          <w:tab w:val="left" w:pos="997"/>
          <w:tab w:val="left" w:pos="998"/>
        </w:tabs>
        <w:rPr>
          <w:sz w:val="24"/>
        </w:rPr>
      </w:pPr>
      <w:r>
        <w:rPr>
          <w:sz w:val="24"/>
        </w:rPr>
        <w:t>The Architectural Barriers Act of 1968;</w:t>
      </w:r>
      <w:r>
        <w:rPr>
          <w:spacing w:val="-18"/>
          <w:sz w:val="24"/>
        </w:rPr>
        <w:t xml:space="preserve"> </w:t>
      </w:r>
      <w:r>
        <w:rPr>
          <w:sz w:val="24"/>
        </w:rPr>
        <w:t>and</w:t>
      </w:r>
    </w:p>
    <w:p w14:paraId="0DFEBC44" w14:textId="77777777" w:rsidR="00C042EC" w:rsidRDefault="00FE456B" w:rsidP="00E35058">
      <w:pPr>
        <w:pStyle w:val="ListParagraph"/>
        <w:numPr>
          <w:ilvl w:val="3"/>
          <w:numId w:val="109"/>
        </w:numPr>
        <w:tabs>
          <w:tab w:val="left" w:pos="997"/>
          <w:tab w:val="left" w:pos="998"/>
        </w:tabs>
        <w:rPr>
          <w:sz w:val="24"/>
        </w:rPr>
      </w:pPr>
      <w:r>
        <w:rPr>
          <w:sz w:val="24"/>
        </w:rPr>
        <w:t>24 C.F. R. Parts</w:t>
      </w:r>
      <w:r>
        <w:rPr>
          <w:spacing w:val="-11"/>
          <w:sz w:val="24"/>
        </w:rPr>
        <w:t xml:space="preserve"> </w:t>
      </w:r>
      <w:r>
        <w:rPr>
          <w:sz w:val="24"/>
        </w:rPr>
        <w:t>8</w:t>
      </w:r>
    </w:p>
    <w:p w14:paraId="008940D1" w14:textId="77777777" w:rsidR="00C042EC" w:rsidRDefault="00C042EC">
      <w:pPr>
        <w:pStyle w:val="BodyText"/>
        <w:spacing w:before="10"/>
        <w:rPr>
          <w:sz w:val="29"/>
        </w:rPr>
      </w:pPr>
    </w:p>
    <w:p w14:paraId="2C8849AD" w14:textId="77777777" w:rsidR="00C042EC" w:rsidRDefault="00FE456B" w:rsidP="00E35058">
      <w:pPr>
        <w:pStyle w:val="Heading2"/>
        <w:numPr>
          <w:ilvl w:val="2"/>
          <w:numId w:val="109"/>
        </w:numPr>
        <w:tabs>
          <w:tab w:val="left" w:pos="876"/>
        </w:tabs>
        <w:ind w:left="875" w:hanging="596"/>
      </w:pPr>
      <w:bookmarkStart w:id="16" w:name="3.7.2_Definition_of_Disability"/>
      <w:bookmarkEnd w:id="16"/>
      <w:r>
        <w:t>Definition of</w:t>
      </w:r>
      <w:r>
        <w:rPr>
          <w:spacing w:val="-2"/>
        </w:rPr>
        <w:t xml:space="preserve"> </w:t>
      </w:r>
      <w:r>
        <w:t>Disability</w:t>
      </w:r>
    </w:p>
    <w:p w14:paraId="037F2AB9" w14:textId="77777777" w:rsidR="00C042EC" w:rsidRDefault="00C042EC">
      <w:pPr>
        <w:pStyle w:val="BodyText"/>
        <w:spacing w:before="2"/>
        <w:rPr>
          <w:b/>
          <w:sz w:val="28"/>
        </w:rPr>
      </w:pPr>
    </w:p>
    <w:p w14:paraId="4096B504" w14:textId="77777777" w:rsidR="00C042EC" w:rsidRDefault="00FE456B">
      <w:pPr>
        <w:pStyle w:val="BodyText"/>
        <w:ind w:left="280"/>
      </w:pPr>
      <w:proofErr w:type="gramStart"/>
      <w:r>
        <w:t>Person</w:t>
      </w:r>
      <w:proofErr w:type="gramEnd"/>
      <w:r>
        <w:t xml:space="preserve"> with disabilities is a person who:</w:t>
      </w:r>
    </w:p>
    <w:p w14:paraId="70AB2651" w14:textId="77777777" w:rsidR="00C042EC" w:rsidRDefault="00C042EC">
      <w:pPr>
        <w:pStyle w:val="BodyText"/>
        <w:spacing w:before="1"/>
        <w:rPr>
          <w:sz w:val="25"/>
        </w:rPr>
      </w:pPr>
    </w:p>
    <w:p w14:paraId="70E9DB12" w14:textId="77777777" w:rsidR="00C042EC" w:rsidRDefault="00FE456B" w:rsidP="00E35058">
      <w:pPr>
        <w:pStyle w:val="ListParagraph"/>
        <w:numPr>
          <w:ilvl w:val="3"/>
          <w:numId w:val="109"/>
        </w:numPr>
        <w:tabs>
          <w:tab w:val="left" w:pos="1000"/>
        </w:tabs>
        <w:ind w:left="1000" w:hanging="360"/>
        <w:jc w:val="both"/>
        <w:rPr>
          <w:sz w:val="24"/>
        </w:rPr>
      </w:pPr>
      <w:r>
        <w:rPr>
          <w:sz w:val="24"/>
        </w:rPr>
        <w:t>Has a disability, as defined in 42 U.S.C.</w:t>
      </w:r>
      <w:r>
        <w:rPr>
          <w:spacing w:val="-22"/>
          <w:sz w:val="24"/>
        </w:rPr>
        <w:t xml:space="preserve"> </w:t>
      </w:r>
      <w:proofErr w:type="gramStart"/>
      <w:r>
        <w:rPr>
          <w:sz w:val="24"/>
        </w:rPr>
        <w:t>423;</w:t>
      </w:r>
      <w:proofErr w:type="gramEnd"/>
    </w:p>
    <w:p w14:paraId="5686463C" w14:textId="77777777" w:rsidR="00C042EC" w:rsidRDefault="00FE456B" w:rsidP="00E35058">
      <w:pPr>
        <w:pStyle w:val="ListParagraph"/>
        <w:numPr>
          <w:ilvl w:val="3"/>
          <w:numId w:val="109"/>
        </w:numPr>
        <w:tabs>
          <w:tab w:val="left" w:pos="1000"/>
        </w:tabs>
        <w:spacing w:before="4" w:line="235" w:lineRule="auto"/>
        <w:ind w:left="1000" w:right="318" w:hanging="360"/>
        <w:jc w:val="both"/>
        <w:rPr>
          <w:sz w:val="24"/>
        </w:rPr>
      </w:pPr>
      <w:r>
        <w:rPr>
          <w:sz w:val="24"/>
        </w:rPr>
        <w:t>Is determined, pursuant to HUD regulations, to have a physical, mental, or emotional impairment</w:t>
      </w:r>
      <w:r>
        <w:rPr>
          <w:spacing w:val="-1"/>
          <w:sz w:val="24"/>
        </w:rPr>
        <w:t xml:space="preserve"> </w:t>
      </w:r>
      <w:r>
        <w:rPr>
          <w:sz w:val="24"/>
        </w:rPr>
        <w:t>that:</w:t>
      </w:r>
    </w:p>
    <w:p w14:paraId="78416002" w14:textId="77777777" w:rsidR="00C042EC" w:rsidRDefault="00FE456B" w:rsidP="00E35058">
      <w:pPr>
        <w:pStyle w:val="ListParagraph"/>
        <w:numPr>
          <w:ilvl w:val="4"/>
          <w:numId w:val="109"/>
        </w:numPr>
        <w:tabs>
          <w:tab w:val="left" w:pos="1720"/>
        </w:tabs>
        <w:spacing w:before="9" w:line="274" w:lineRule="exact"/>
        <w:jc w:val="both"/>
        <w:rPr>
          <w:sz w:val="24"/>
        </w:rPr>
      </w:pPr>
      <w:proofErr w:type="gramStart"/>
      <w:r>
        <w:rPr>
          <w:sz w:val="24"/>
        </w:rPr>
        <w:t>Is</w:t>
      </w:r>
      <w:proofErr w:type="gramEnd"/>
      <w:r>
        <w:rPr>
          <w:sz w:val="24"/>
        </w:rPr>
        <w:t xml:space="preserve"> expected to be of </w:t>
      </w:r>
      <w:proofErr w:type="gramStart"/>
      <w:r>
        <w:rPr>
          <w:sz w:val="24"/>
        </w:rPr>
        <w:t>long-continued</w:t>
      </w:r>
      <w:proofErr w:type="gramEnd"/>
      <w:r>
        <w:rPr>
          <w:sz w:val="24"/>
        </w:rPr>
        <w:t xml:space="preserve"> and indefinite</w:t>
      </w:r>
      <w:r>
        <w:rPr>
          <w:spacing w:val="-18"/>
          <w:sz w:val="24"/>
        </w:rPr>
        <w:t xml:space="preserve"> </w:t>
      </w:r>
      <w:proofErr w:type="gramStart"/>
      <w:r>
        <w:rPr>
          <w:sz w:val="24"/>
        </w:rPr>
        <w:t>duration;</w:t>
      </w:r>
      <w:proofErr w:type="gramEnd"/>
    </w:p>
    <w:p w14:paraId="7F0D225C" w14:textId="77777777" w:rsidR="00C042EC" w:rsidRDefault="00FE456B" w:rsidP="00E35058">
      <w:pPr>
        <w:pStyle w:val="ListParagraph"/>
        <w:numPr>
          <w:ilvl w:val="4"/>
          <w:numId w:val="109"/>
        </w:numPr>
        <w:tabs>
          <w:tab w:val="left" w:pos="1720"/>
        </w:tabs>
        <w:spacing w:line="269" w:lineRule="exact"/>
        <w:jc w:val="both"/>
        <w:rPr>
          <w:sz w:val="24"/>
        </w:rPr>
      </w:pPr>
      <w:r>
        <w:rPr>
          <w:sz w:val="24"/>
        </w:rPr>
        <w:t>Substantially impedes his or her ability to live independently,</w:t>
      </w:r>
      <w:r>
        <w:rPr>
          <w:spacing w:val="-22"/>
          <w:sz w:val="24"/>
        </w:rPr>
        <w:t xml:space="preserve"> </w:t>
      </w:r>
      <w:r>
        <w:rPr>
          <w:sz w:val="24"/>
        </w:rPr>
        <w:t>and</w:t>
      </w:r>
    </w:p>
    <w:p w14:paraId="35EC2A85" w14:textId="77777777" w:rsidR="00C042EC" w:rsidRDefault="00FE456B" w:rsidP="00E35058">
      <w:pPr>
        <w:pStyle w:val="ListParagraph"/>
        <w:numPr>
          <w:ilvl w:val="4"/>
          <w:numId w:val="109"/>
        </w:numPr>
        <w:tabs>
          <w:tab w:val="left" w:pos="1720"/>
        </w:tabs>
        <w:spacing w:before="10" w:line="223" w:lineRule="auto"/>
        <w:ind w:right="308"/>
        <w:jc w:val="both"/>
        <w:rPr>
          <w:sz w:val="24"/>
        </w:rPr>
      </w:pPr>
      <w:proofErr w:type="gramStart"/>
      <w:r>
        <w:rPr>
          <w:sz w:val="24"/>
        </w:rPr>
        <w:t>Is</w:t>
      </w:r>
      <w:proofErr w:type="gramEnd"/>
      <w:r>
        <w:rPr>
          <w:sz w:val="24"/>
        </w:rPr>
        <w:t xml:space="preserve"> of </w:t>
      </w:r>
      <w:proofErr w:type="gramStart"/>
      <w:r>
        <w:rPr>
          <w:sz w:val="24"/>
        </w:rPr>
        <w:t>such a</w:t>
      </w:r>
      <w:proofErr w:type="gramEnd"/>
      <w:r>
        <w:rPr>
          <w:sz w:val="24"/>
        </w:rPr>
        <w:t xml:space="preserve"> nature that the ability to live independently could be improved by more suitable housing conditions;</w:t>
      </w:r>
      <w:r>
        <w:rPr>
          <w:spacing w:val="-3"/>
          <w:sz w:val="24"/>
        </w:rPr>
        <w:t xml:space="preserve"> </w:t>
      </w:r>
      <w:r>
        <w:rPr>
          <w:sz w:val="24"/>
        </w:rPr>
        <w:t>or</w:t>
      </w:r>
    </w:p>
    <w:p w14:paraId="4027F6F9" w14:textId="77777777" w:rsidR="00C042EC" w:rsidRDefault="00FE456B" w:rsidP="00E35058">
      <w:pPr>
        <w:pStyle w:val="ListParagraph"/>
        <w:numPr>
          <w:ilvl w:val="4"/>
          <w:numId w:val="109"/>
        </w:numPr>
        <w:tabs>
          <w:tab w:val="left" w:pos="1720"/>
        </w:tabs>
        <w:spacing w:line="276" w:lineRule="exact"/>
        <w:jc w:val="both"/>
        <w:rPr>
          <w:sz w:val="24"/>
        </w:rPr>
      </w:pPr>
      <w:r>
        <w:rPr>
          <w:sz w:val="24"/>
        </w:rPr>
        <w:t>Has a developmental disability as defined in 42 U.S.C.</w:t>
      </w:r>
      <w:r>
        <w:rPr>
          <w:spacing w:val="-24"/>
          <w:sz w:val="24"/>
        </w:rPr>
        <w:t xml:space="preserve"> </w:t>
      </w:r>
      <w:proofErr w:type="gramStart"/>
      <w:r>
        <w:rPr>
          <w:sz w:val="24"/>
        </w:rPr>
        <w:t>6001;</w:t>
      </w:r>
      <w:proofErr w:type="gramEnd"/>
    </w:p>
    <w:p w14:paraId="583A934F" w14:textId="77777777" w:rsidR="00C042EC" w:rsidRDefault="00FE456B" w:rsidP="00E35058">
      <w:pPr>
        <w:pStyle w:val="ListParagraph"/>
        <w:numPr>
          <w:ilvl w:val="3"/>
          <w:numId w:val="109"/>
        </w:numPr>
        <w:tabs>
          <w:tab w:val="left" w:pos="1000"/>
        </w:tabs>
        <w:spacing w:line="235" w:lineRule="auto"/>
        <w:ind w:left="1000" w:right="313" w:hanging="360"/>
        <w:jc w:val="both"/>
        <w:rPr>
          <w:sz w:val="24"/>
        </w:rPr>
      </w:pPr>
      <w:r>
        <w:rPr>
          <w:sz w:val="24"/>
        </w:rPr>
        <w:t xml:space="preserve">Does not exclude </w:t>
      </w:r>
      <w:proofErr w:type="gramStart"/>
      <w:r>
        <w:rPr>
          <w:sz w:val="24"/>
        </w:rPr>
        <w:t>persons</w:t>
      </w:r>
      <w:proofErr w:type="gramEnd"/>
      <w:r>
        <w:rPr>
          <w:sz w:val="24"/>
        </w:rPr>
        <w:t xml:space="preserve"> who have the disease of acquired immunodeficiency syndrome </w:t>
      </w:r>
      <w:r>
        <w:rPr>
          <w:sz w:val="24"/>
        </w:rPr>
        <w:lastRenderedPageBreak/>
        <w:t xml:space="preserve">or any conditions arising from the etiologic agent for acquired immunodeficiency </w:t>
      </w:r>
      <w:proofErr w:type="gramStart"/>
      <w:r>
        <w:rPr>
          <w:sz w:val="24"/>
        </w:rPr>
        <w:t>syndrome;</w:t>
      </w:r>
      <w:proofErr w:type="gramEnd"/>
    </w:p>
    <w:p w14:paraId="5A322A45" w14:textId="77777777" w:rsidR="00C042EC" w:rsidRDefault="00FE456B" w:rsidP="00E35058">
      <w:pPr>
        <w:pStyle w:val="ListParagraph"/>
        <w:numPr>
          <w:ilvl w:val="3"/>
          <w:numId w:val="109"/>
        </w:numPr>
        <w:tabs>
          <w:tab w:val="left" w:pos="1000"/>
        </w:tabs>
        <w:spacing w:before="5" w:line="235" w:lineRule="auto"/>
        <w:ind w:left="999" w:right="312" w:hanging="360"/>
        <w:jc w:val="both"/>
        <w:rPr>
          <w:sz w:val="24"/>
        </w:rPr>
      </w:pPr>
      <w:r>
        <w:rPr>
          <w:sz w:val="24"/>
        </w:rPr>
        <w:t xml:space="preserve">For purposes of qualifying for low-income housing, does not include a person </w:t>
      </w:r>
      <w:r>
        <w:rPr>
          <w:spacing w:val="-3"/>
          <w:sz w:val="24"/>
        </w:rPr>
        <w:t xml:space="preserve">whose </w:t>
      </w:r>
      <w:r>
        <w:rPr>
          <w:sz w:val="24"/>
        </w:rPr>
        <w:t>disability is based solely on any drug or alcohol dependence;</w:t>
      </w:r>
      <w:r>
        <w:rPr>
          <w:spacing w:val="-34"/>
          <w:sz w:val="24"/>
        </w:rPr>
        <w:t xml:space="preserve"> </w:t>
      </w:r>
      <w:r>
        <w:rPr>
          <w:sz w:val="24"/>
        </w:rPr>
        <w:t>and</w:t>
      </w:r>
    </w:p>
    <w:p w14:paraId="518C7A79" w14:textId="77777777" w:rsidR="00C042EC" w:rsidRDefault="00FE456B" w:rsidP="00E35058">
      <w:pPr>
        <w:pStyle w:val="ListParagraph"/>
        <w:numPr>
          <w:ilvl w:val="3"/>
          <w:numId w:val="109"/>
        </w:numPr>
        <w:tabs>
          <w:tab w:val="left" w:pos="1000"/>
        </w:tabs>
        <w:spacing w:before="11" w:line="235" w:lineRule="auto"/>
        <w:ind w:left="1000" w:right="319" w:hanging="360"/>
        <w:jc w:val="both"/>
        <w:rPr>
          <w:sz w:val="24"/>
        </w:rPr>
      </w:pPr>
      <w:r>
        <w:rPr>
          <w:sz w:val="24"/>
        </w:rPr>
        <w:t>Means “individual with handicaps”, as defined in 24 CFR 8.3, for purposes of reasonable accommodation and program accessibility for persons with</w:t>
      </w:r>
      <w:r>
        <w:rPr>
          <w:spacing w:val="-16"/>
          <w:sz w:val="24"/>
        </w:rPr>
        <w:t xml:space="preserve"> </w:t>
      </w:r>
      <w:r>
        <w:rPr>
          <w:sz w:val="24"/>
        </w:rPr>
        <w:t>disabilities.</w:t>
      </w:r>
    </w:p>
    <w:p w14:paraId="154352E5" w14:textId="77777777" w:rsidR="00C042EC" w:rsidRDefault="00C042EC">
      <w:pPr>
        <w:pStyle w:val="BodyText"/>
        <w:spacing w:before="9"/>
        <w:rPr>
          <w:sz w:val="25"/>
        </w:rPr>
      </w:pPr>
    </w:p>
    <w:p w14:paraId="52CFD3FC" w14:textId="3DBA21FA" w:rsidR="00C042EC" w:rsidRDefault="00FE456B" w:rsidP="00E35058">
      <w:pPr>
        <w:pStyle w:val="Heading2"/>
        <w:numPr>
          <w:ilvl w:val="2"/>
          <w:numId w:val="109"/>
        </w:numPr>
        <w:tabs>
          <w:tab w:val="left" w:pos="876"/>
        </w:tabs>
        <w:ind w:left="875" w:hanging="596"/>
      </w:pPr>
      <w:bookmarkStart w:id="17" w:name="3.7.3_Examples_of_Reasonable_Accommodati"/>
      <w:bookmarkEnd w:id="17"/>
      <w:r>
        <w:t>Examples of Reasonable</w:t>
      </w:r>
      <w:r>
        <w:rPr>
          <w:spacing w:val="-1"/>
        </w:rPr>
        <w:t xml:space="preserve"> </w:t>
      </w:r>
      <w:r>
        <w:t>Accommodations</w:t>
      </w:r>
    </w:p>
    <w:p w14:paraId="619E9080" w14:textId="77777777" w:rsidR="00C042EC" w:rsidRDefault="00FE456B" w:rsidP="00E35058">
      <w:pPr>
        <w:pStyle w:val="ListParagraph"/>
        <w:numPr>
          <w:ilvl w:val="0"/>
          <w:numId w:val="108"/>
        </w:numPr>
        <w:tabs>
          <w:tab w:val="left" w:pos="942"/>
          <w:tab w:val="left" w:pos="943"/>
        </w:tabs>
        <w:spacing w:before="79"/>
        <w:ind w:hanging="359"/>
        <w:rPr>
          <w:sz w:val="24"/>
        </w:rPr>
      </w:pPr>
      <w:r>
        <w:rPr>
          <w:sz w:val="24"/>
        </w:rPr>
        <w:t>Allowing a larger unit</w:t>
      </w:r>
      <w:r>
        <w:rPr>
          <w:spacing w:val="-13"/>
          <w:sz w:val="24"/>
        </w:rPr>
        <w:t xml:space="preserve"> </w:t>
      </w:r>
      <w:r>
        <w:rPr>
          <w:sz w:val="24"/>
        </w:rPr>
        <w:t>size</w:t>
      </w:r>
    </w:p>
    <w:p w14:paraId="1B1A6BAC" w14:textId="77777777" w:rsidR="00C042EC" w:rsidRDefault="00FE456B" w:rsidP="00E35058">
      <w:pPr>
        <w:pStyle w:val="ListParagraph"/>
        <w:numPr>
          <w:ilvl w:val="0"/>
          <w:numId w:val="108"/>
        </w:numPr>
        <w:tabs>
          <w:tab w:val="left" w:pos="942"/>
          <w:tab w:val="left" w:pos="943"/>
        </w:tabs>
        <w:spacing w:before="2"/>
        <w:ind w:hanging="359"/>
        <w:rPr>
          <w:sz w:val="24"/>
        </w:rPr>
      </w:pPr>
      <w:r>
        <w:rPr>
          <w:sz w:val="24"/>
        </w:rPr>
        <w:t>Allowing a live-in aide, with the owner’s</w:t>
      </w:r>
      <w:r>
        <w:rPr>
          <w:spacing w:val="-14"/>
          <w:sz w:val="24"/>
        </w:rPr>
        <w:t xml:space="preserve"> </w:t>
      </w:r>
      <w:r>
        <w:rPr>
          <w:sz w:val="24"/>
        </w:rPr>
        <w:t>approval</w:t>
      </w:r>
    </w:p>
    <w:p w14:paraId="5FA171E9" w14:textId="77777777" w:rsidR="00C042EC" w:rsidRDefault="00FE456B" w:rsidP="00E35058">
      <w:pPr>
        <w:pStyle w:val="ListParagraph"/>
        <w:numPr>
          <w:ilvl w:val="0"/>
          <w:numId w:val="108"/>
        </w:numPr>
        <w:tabs>
          <w:tab w:val="left" w:pos="942"/>
          <w:tab w:val="left" w:pos="943"/>
        </w:tabs>
        <w:spacing w:before="7"/>
        <w:ind w:hanging="359"/>
        <w:rPr>
          <w:sz w:val="24"/>
        </w:rPr>
      </w:pPr>
      <w:proofErr w:type="gramStart"/>
      <w:r>
        <w:rPr>
          <w:sz w:val="24"/>
        </w:rPr>
        <w:t>Allowing a service animal</w:t>
      </w:r>
      <w:proofErr w:type="gramEnd"/>
      <w:r>
        <w:rPr>
          <w:sz w:val="24"/>
        </w:rPr>
        <w:t>, with the owner’s</w:t>
      </w:r>
      <w:r>
        <w:rPr>
          <w:spacing w:val="-21"/>
          <w:sz w:val="24"/>
        </w:rPr>
        <w:t xml:space="preserve"> </w:t>
      </w:r>
      <w:r>
        <w:rPr>
          <w:sz w:val="24"/>
        </w:rPr>
        <w:t>approval</w:t>
      </w:r>
    </w:p>
    <w:p w14:paraId="4F9BDBF9" w14:textId="77777777" w:rsidR="00C042EC" w:rsidRDefault="00FE456B" w:rsidP="00E35058">
      <w:pPr>
        <w:pStyle w:val="ListParagraph"/>
        <w:numPr>
          <w:ilvl w:val="0"/>
          <w:numId w:val="108"/>
        </w:numPr>
        <w:tabs>
          <w:tab w:val="left" w:pos="942"/>
          <w:tab w:val="left" w:pos="943"/>
        </w:tabs>
        <w:spacing w:before="1"/>
        <w:ind w:hanging="359"/>
        <w:rPr>
          <w:sz w:val="24"/>
        </w:rPr>
      </w:pPr>
      <w:r>
        <w:rPr>
          <w:sz w:val="24"/>
        </w:rPr>
        <w:t>Alternative measures instead of lease</w:t>
      </w:r>
      <w:r>
        <w:rPr>
          <w:spacing w:val="-12"/>
          <w:sz w:val="24"/>
        </w:rPr>
        <w:t xml:space="preserve"> </w:t>
      </w:r>
      <w:r>
        <w:rPr>
          <w:sz w:val="24"/>
        </w:rPr>
        <w:t>termination</w:t>
      </w:r>
    </w:p>
    <w:p w14:paraId="2952C19D" w14:textId="77777777" w:rsidR="00C042EC" w:rsidRDefault="00FE456B" w:rsidP="00E35058">
      <w:pPr>
        <w:pStyle w:val="ListParagraph"/>
        <w:numPr>
          <w:ilvl w:val="0"/>
          <w:numId w:val="108"/>
        </w:numPr>
        <w:tabs>
          <w:tab w:val="left" w:pos="942"/>
          <w:tab w:val="left" w:pos="943"/>
        </w:tabs>
        <w:spacing w:before="2"/>
        <w:ind w:hanging="359"/>
        <w:rPr>
          <w:sz w:val="24"/>
        </w:rPr>
      </w:pPr>
      <w:r>
        <w:rPr>
          <w:sz w:val="24"/>
        </w:rPr>
        <w:t>Rescheduling appointments and/or</w:t>
      </w:r>
      <w:r>
        <w:rPr>
          <w:spacing w:val="-9"/>
          <w:sz w:val="24"/>
        </w:rPr>
        <w:t xml:space="preserve"> </w:t>
      </w:r>
      <w:r>
        <w:rPr>
          <w:sz w:val="24"/>
        </w:rPr>
        <w:t>hearings</w:t>
      </w:r>
    </w:p>
    <w:p w14:paraId="66DA7BED" w14:textId="77777777" w:rsidR="00C042EC" w:rsidRDefault="00FE456B" w:rsidP="00E35058">
      <w:pPr>
        <w:pStyle w:val="ListParagraph"/>
        <w:numPr>
          <w:ilvl w:val="0"/>
          <w:numId w:val="108"/>
        </w:numPr>
        <w:tabs>
          <w:tab w:val="left" w:pos="942"/>
          <w:tab w:val="left" w:pos="943"/>
        </w:tabs>
        <w:ind w:hanging="359"/>
        <w:rPr>
          <w:sz w:val="24"/>
        </w:rPr>
      </w:pPr>
      <w:r>
        <w:rPr>
          <w:sz w:val="24"/>
        </w:rPr>
        <w:t>Attendance at a hearing of any other person approved by the</w:t>
      </w:r>
      <w:r>
        <w:rPr>
          <w:spacing w:val="-41"/>
          <w:sz w:val="24"/>
        </w:rPr>
        <w:t xml:space="preserve"> </w:t>
      </w:r>
      <w:r>
        <w:rPr>
          <w:sz w:val="24"/>
        </w:rPr>
        <w:t>FHC</w:t>
      </w:r>
    </w:p>
    <w:p w14:paraId="66D10F68" w14:textId="77777777" w:rsidR="00C042EC" w:rsidRDefault="00FE456B" w:rsidP="00E35058">
      <w:pPr>
        <w:pStyle w:val="ListParagraph"/>
        <w:numPr>
          <w:ilvl w:val="0"/>
          <w:numId w:val="108"/>
        </w:numPr>
        <w:tabs>
          <w:tab w:val="left" w:pos="942"/>
          <w:tab w:val="left" w:pos="943"/>
        </w:tabs>
        <w:spacing w:before="2" w:line="275" w:lineRule="exact"/>
        <w:ind w:hanging="361"/>
        <w:rPr>
          <w:sz w:val="24"/>
        </w:rPr>
      </w:pPr>
      <w:r>
        <w:rPr>
          <w:sz w:val="24"/>
        </w:rPr>
        <w:t xml:space="preserve">Permitting an outside agency or family member to </w:t>
      </w:r>
      <w:proofErr w:type="gramStart"/>
      <w:r>
        <w:rPr>
          <w:sz w:val="24"/>
        </w:rPr>
        <w:t>assist in</w:t>
      </w:r>
      <w:proofErr w:type="gramEnd"/>
      <w:r>
        <w:rPr>
          <w:sz w:val="24"/>
        </w:rPr>
        <w:t xml:space="preserve"> an interview or</w:t>
      </w:r>
      <w:r>
        <w:rPr>
          <w:spacing w:val="-46"/>
          <w:sz w:val="24"/>
        </w:rPr>
        <w:t xml:space="preserve"> </w:t>
      </w:r>
      <w:r>
        <w:rPr>
          <w:sz w:val="24"/>
        </w:rPr>
        <w:t>meeting</w:t>
      </w:r>
    </w:p>
    <w:p w14:paraId="7D490097" w14:textId="77777777" w:rsidR="00C042EC" w:rsidRDefault="00FE456B" w:rsidP="00E35058">
      <w:pPr>
        <w:pStyle w:val="ListParagraph"/>
        <w:numPr>
          <w:ilvl w:val="0"/>
          <w:numId w:val="108"/>
        </w:numPr>
        <w:tabs>
          <w:tab w:val="left" w:pos="942"/>
          <w:tab w:val="left" w:pos="943"/>
        </w:tabs>
        <w:spacing w:line="275" w:lineRule="exact"/>
        <w:ind w:hanging="361"/>
        <w:rPr>
          <w:sz w:val="24"/>
        </w:rPr>
      </w:pPr>
      <w:r>
        <w:rPr>
          <w:sz w:val="24"/>
        </w:rPr>
        <w:t>Permitting applications and re-certifications to be completed by</w:t>
      </w:r>
      <w:r>
        <w:rPr>
          <w:spacing w:val="-31"/>
          <w:sz w:val="24"/>
        </w:rPr>
        <w:t xml:space="preserve"> </w:t>
      </w:r>
      <w:r>
        <w:rPr>
          <w:sz w:val="24"/>
        </w:rPr>
        <w:t>mail</w:t>
      </w:r>
    </w:p>
    <w:p w14:paraId="74A88BB3" w14:textId="77777777" w:rsidR="00C042EC" w:rsidRDefault="00C042EC">
      <w:pPr>
        <w:pStyle w:val="BodyText"/>
        <w:spacing w:before="3"/>
      </w:pPr>
    </w:p>
    <w:p w14:paraId="01045322" w14:textId="77777777" w:rsidR="00C042EC" w:rsidRDefault="00FE456B" w:rsidP="00E35058">
      <w:pPr>
        <w:pStyle w:val="Heading2"/>
        <w:numPr>
          <w:ilvl w:val="1"/>
          <w:numId w:val="111"/>
        </w:numPr>
        <w:tabs>
          <w:tab w:val="left" w:pos="781"/>
          <w:tab w:val="left" w:pos="782"/>
        </w:tabs>
        <w:ind w:hanging="505"/>
      </w:pPr>
      <w:bookmarkStart w:id="18" w:name="3.8_Live_in_Aide_Policy"/>
      <w:bookmarkEnd w:id="18"/>
      <w:r>
        <w:t>Live in Aide</w:t>
      </w:r>
      <w:r>
        <w:rPr>
          <w:spacing w:val="-7"/>
        </w:rPr>
        <w:t xml:space="preserve"> </w:t>
      </w:r>
      <w:r>
        <w:t>Policy</w:t>
      </w:r>
    </w:p>
    <w:p w14:paraId="1DF5F1A1" w14:textId="77777777" w:rsidR="00C042EC" w:rsidRDefault="00FE456B">
      <w:pPr>
        <w:spacing w:before="44"/>
        <w:ind w:left="277"/>
        <w:jc w:val="both"/>
        <w:rPr>
          <w:sz w:val="20"/>
        </w:rPr>
      </w:pPr>
      <w:r>
        <w:rPr>
          <w:sz w:val="20"/>
        </w:rPr>
        <w:t>24 CFR 5.403; 24 CFR 8; 24 CFR 5.609(c) (5); 24 CFR 966.4(d) (3) (I)</w:t>
      </w:r>
    </w:p>
    <w:p w14:paraId="7F4382C1" w14:textId="77777777" w:rsidR="00C042EC" w:rsidRDefault="00C042EC">
      <w:pPr>
        <w:pStyle w:val="BodyText"/>
        <w:spacing w:before="9"/>
        <w:rPr>
          <w:sz w:val="29"/>
        </w:rPr>
      </w:pPr>
    </w:p>
    <w:p w14:paraId="5BFC2694" w14:textId="77777777" w:rsidR="00C042EC" w:rsidRDefault="00FE456B">
      <w:pPr>
        <w:pStyle w:val="BodyText"/>
        <w:ind w:left="277" w:right="316"/>
        <w:jc w:val="both"/>
      </w:pPr>
      <w:r>
        <w:t>The FHC will approve a live-in aide if needed for families with an elderly member, or as a reasonable accommodation to make the program accessible to and usable by a family member with disabilities.</w:t>
      </w:r>
    </w:p>
    <w:p w14:paraId="7360D2C1" w14:textId="77777777" w:rsidR="00C042EC" w:rsidRDefault="00C042EC">
      <w:pPr>
        <w:pStyle w:val="BodyText"/>
      </w:pPr>
    </w:p>
    <w:p w14:paraId="648231E5" w14:textId="77777777" w:rsidR="00C042EC" w:rsidRDefault="00FE456B">
      <w:pPr>
        <w:pStyle w:val="BodyText"/>
        <w:ind w:left="277" w:right="991"/>
      </w:pPr>
      <w:r>
        <w:t xml:space="preserve">Live-in aide means a person who resides with one or more elderly </w:t>
      </w:r>
      <w:proofErr w:type="gramStart"/>
      <w:r>
        <w:t>persons or persons</w:t>
      </w:r>
      <w:proofErr w:type="gramEnd"/>
      <w:r>
        <w:t xml:space="preserve"> with disabilities, and who:</w:t>
      </w:r>
    </w:p>
    <w:p w14:paraId="71C0FABA" w14:textId="77777777" w:rsidR="00C042EC" w:rsidRDefault="00FE456B" w:rsidP="00E35058">
      <w:pPr>
        <w:pStyle w:val="ListParagraph"/>
        <w:numPr>
          <w:ilvl w:val="2"/>
          <w:numId w:val="111"/>
        </w:numPr>
        <w:tabs>
          <w:tab w:val="left" w:pos="942"/>
          <w:tab w:val="left" w:pos="943"/>
        </w:tabs>
        <w:spacing w:before="12"/>
        <w:ind w:left="942" w:hanging="361"/>
        <w:rPr>
          <w:sz w:val="24"/>
        </w:rPr>
      </w:pPr>
      <w:proofErr w:type="gramStart"/>
      <w:r>
        <w:rPr>
          <w:sz w:val="24"/>
        </w:rPr>
        <w:t>Is</w:t>
      </w:r>
      <w:proofErr w:type="gramEnd"/>
      <w:r>
        <w:rPr>
          <w:sz w:val="24"/>
        </w:rPr>
        <w:t xml:space="preserve"> determined to be essential to the care and well-being of the</w:t>
      </w:r>
      <w:r>
        <w:rPr>
          <w:spacing w:val="-29"/>
          <w:sz w:val="24"/>
        </w:rPr>
        <w:t xml:space="preserve"> </w:t>
      </w:r>
      <w:proofErr w:type="gramStart"/>
      <w:r>
        <w:rPr>
          <w:sz w:val="24"/>
        </w:rPr>
        <w:t>persons</w:t>
      </w:r>
      <w:proofErr w:type="gramEnd"/>
    </w:p>
    <w:p w14:paraId="135F97ED" w14:textId="77777777" w:rsidR="00C042EC" w:rsidRDefault="00FE456B" w:rsidP="00E35058">
      <w:pPr>
        <w:pStyle w:val="ListParagraph"/>
        <w:numPr>
          <w:ilvl w:val="2"/>
          <w:numId w:val="111"/>
        </w:numPr>
        <w:tabs>
          <w:tab w:val="left" w:pos="942"/>
          <w:tab w:val="left" w:pos="943"/>
        </w:tabs>
        <w:ind w:left="942" w:hanging="361"/>
        <w:rPr>
          <w:sz w:val="24"/>
        </w:rPr>
      </w:pPr>
      <w:r>
        <w:rPr>
          <w:sz w:val="24"/>
        </w:rPr>
        <w:t xml:space="preserve">Is not obligated for the support of the </w:t>
      </w:r>
      <w:proofErr w:type="gramStart"/>
      <w:r>
        <w:rPr>
          <w:sz w:val="24"/>
        </w:rPr>
        <w:t>persons</w:t>
      </w:r>
      <w:proofErr w:type="gramEnd"/>
      <w:r>
        <w:rPr>
          <w:sz w:val="24"/>
        </w:rPr>
        <w:t>,</w:t>
      </w:r>
      <w:r>
        <w:rPr>
          <w:spacing w:val="-22"/>
          <w:sz w:val="24"/>
        </w:rPr>
        <w:t xml:space="preserve"> </w:t>
      </w:r>
      <w:r>
        <w:rPr>
          <w:sz w:val="24"/>
        </w:rPr>
        <w:t>and</w:t>
      </w:r>
    </w:p>
    <w:p w14:paraId="5554175E" w14:textId="77777777" w:rsidR="00C042EC" w:rsidRDefault="00FE456B" w:rsidP="00E35058">
      <w:pPr>
        <w:pStyle w:val="ListParagraph"/>
        <w:numPr>
          <w:ilvl w:val="2"/>
          <w:numId w:val="111"/>
        </w:numPr>
        <w:tabs>
          <w:tab w:val="left" w:pos="942"/>
          <w:tab w:val="left" w:pos="943"/>
        </w:tabs>
        <w:spacing w:before="3"/>
        <w:ind w:left="942" w:hanging="361"/>
        <w:rPr>
          <w:sz w:val="24"/>
        </w:rPr>
      </w:pPr>
      <w:proofErr w:type="gramStart"/>
      <w:r>
        <w:rPr>
          <w:sz w:val="24"/>
        </w:rPr>
        <w:t>Would</w:t>
      </w:r>
      <w:proofErr w:type="gramEnd"/>
      <w:r>
        <w:rPr>
          <w:sz w:val="24"/>
        </w:rPr>
        <w:t xml:space="preserve"> not be living in the unit except to provide the necessary supportive</w:t>
      </w:r>
      <w:r>
        <w:rPr>
          <w:spacing w:val="-47"/>
          <w:sz w:val="24"/>
        </w:rPr>
        <w:t xml:space="preserve"> </w:t>
      </w:r>
      <w:r>
        <w:rPr>
          <w:sz w:val="24"/>
        </w:rPr>
        <w:t>services</w:t>
      </w:r>
    </w:p>
    <w:p w14:paraId="16115ACD" w14:textId="77777777" w:rsidR="00C042EC" w:rsidRDefault="00C042EC">
      <w:pPr>
        <w:pStyle w:val="BodyText"/>
        <w:spacing w:before="9"/>
        <w:rPr>
          <w:sz w:val="23"/>
        </w:rPr>
      </w:pPr>
    </w:p>
    <w:p w14:paraId="32D5224C" w14:textId="77777777" w:rsidR="00C042EC" w:rsidRDefault="00FE456B">
      <w:pPr>
        <w:pStyle w:val="BodyText"/>
        <w:ind w:left="277" w:right="316"/>
        <w:jc w:val="both"/>
      </w:pPr>
      <w:r>
        <w:t xml:space="preserve">A live-in aide is a member of the household, not the family, and the income of the aide is not considered in income calculations. Relatives may be approved as live-in aides if they meet </w:t>
      </w:r>
      <w:proofErr w:type="gramStart"/>
      <w:r>
        <w:t>all of</w:t>
      </w:r>
      <w:proofErr w:type="gramEnd"/>
      <w:r>
        <w:t xml:space="preserve"> the criteria defining a live-in aide. However, a relative who serves as a live-in </w:t>
      </w:r>
      <w:proofErr w:type="gramStart"/>
      <w:r>
        <w:t>aide</w:t>
      </w:r>
      <w:proofErr w:type="gramEnd"/>
      <w:r>
        <w:t xml:space="preserve"> is not considered a family member and will not be considered a remaining member of a participant family.</w:t>
      </w:r>
    </w:p>
    <w:p w14:paraId="35917D73" w14:textId="77777777" w:rsidR="00C042EC" w:rsidRDefault="00C042EC">
      <w:pPr>
        <w:pStyle w:val="BodyText"/>
        <w:spacing w:before="2"/>
      </w:pPr>
    </w:p>
    <w:p w14:paraId="29867554" w14:textId="77777777" w:rsidR="00C042EC" w:rsidRDefault="00FE456B">
      <w:pPr>
        <w:pStyle w:val="BodyText"/>
        <w:ind w:left="277" w:right="315"/>
        <w:jc w:val="both"/>
      </w:pPr>
      <w:r>
        <w:t xml:space="preserve">A family’s request for a live-in </w:t>
      </w:r>
      <w:proofErr w:type="gramStart"/>
      <w:r>
        <w:t>aide</w:t>
      </w:r>
      <w:proofErr w:type="gramEnd"/>
      <w:r>
        <w:t xml:space="preserve"> must be made in writing and is subject to FHC’s verification. FHC will verify the request. For continued approval, the family must submit a new, written request, subject to the FHC verification at each annual</w:t>
      </w:r>
      <w:r>
        <w:rPr>
          <w:spacing w:val="-4"/>
        </w:rPr>
        <w:t xml:space="preserve"> </w:t>
      </w:r>
      <w:r>
        <w:t>reexamination</w:t>
      </w:r>
      <w:r>
        <w:rPr>
          <w:color w:val="FF0000"/>
        </w:rPr>
        <w:t>.</w:t>
      </w:r>
    </w:p>
    <w:p w14:paraId="264FD51C" w14:textId="77777777" w:rsidR="00C042EC" w:rsidRDefault="00C042EC">
      <w:pPr>
        <w:pStyle w:val="BodyText"/>
        <w:spacing w:before="7"/>
      </w:pPr>
    </w:p>
    <w:p w14:paraId="5FAF527C" w14:textId="77777777" w:rsidR="00C042EC" w:rsidRDefault="00FE456B">
      <w:pPr>
        <w:pStyle w:val="BodyText"/>
        <w:spacing w:line="235" w:lineRule="auto"/>
        <w:ind w:left="277" w:right="583"/>
      </w:pPr>
      <w:r>
        <w:t>In addition, the family and live-in aide will be required to submit a certification stating that the live-in aide is:</w:t>
      </w:r>
    </w:p>
    <w:p w14:paraId="63FC4B8B" w14:textId="77777777" w:rsidR="00C042EC" w:rsidRDefault="00FE456B">
      <w:pPr>
        <w:pStyle w:val="ListParagraph"/>
        <w:numPr>
          <w:ilvl w:val="0"/>
          <w:numId w:val="4"/>
        </w:numPr>
        <w:tabs>
          <w:tab w:val="left" w:pos="942"/>
          <w:tab w:val="left" w:pos="943"/>
        </w:tabs>
        <w:spacing w:before="5"/>
        <w:ind w:hanging="361"/>
        <w:rPr>
          <w:sz w:val="24"/>
        </w:rPr>
      </w:pPr>
      <w:r>
        <w:rPr>
          <w:sz w:val="24"/>
        </w:rPr>
        <w:t>Not obligated for the support of the person(s) needing the care,</w:t>
      </w:r>
      <w:r>
        <w:rPr>
          <w:spacing w:val="-26"/>
          <w:sz w:val="24"/>
        </w:rPr>
        <w:t xml:space="preserve"> </w:t>
      </w:r>
      <w:r>
        <w:rPr>
          <w:sz w:val="24"/>
        </w:rPr>
        <w:t>and</w:t>
      </w:r>
    </w:p>
    <w:p w14:paraId="60EAEDEF" w14:textId="77777777" w:rsidR="00C042EC" w:rsidRDefault="00FE456B">
      <w:pPr>
        <w:pStyle w:val="ListParagraph"/>
        <w:numPr>
          <w:ilvl w:val="0"/>
          <w:numId w:val="4"/>
        </w:numPr>
        <w:tabs>
          <w:tab w:val="left" w:pos="942"/>
          <w:tab w:val="left" w:pos="943"/>
        </w:tabs>
        <w:spacing w:before="4"/>
        <w:ind w:hanging="361"/>
        <w:rPr>
          <w:sz w:val="24"/>
        </w:rPr>
      </w:pPr>
      <w:proofErr w:type="gramStart"/>
      <w:r>
        <w:rPr>
          <w:sz w:val="24"/>
        </w:rPr>
        <w:t>Would</w:t>
      </w:r>
      <w:proofErr w:type="gramEnd"/>
      <w:r>
        <w:rPr>
          <w:sz w:val="24"/>
        </w:rPr>
        <w:t xml:space="preserve"> not be living in the unit except to provide the necessary supportive</w:t>
      </w:r>
      <w:r>
        <w:rPr>
          <w:spacing w:val="-45"/>
          <w:sz w:val="24"/>
        </w:rPr>
        <w:t xml:space="preserve"> </w:t>
      </w:r>
      <w:r>
        <w:rPr>
          <w:sz w:val="24"/>
        </w:rPr>
        <w:t>services.</w:t>
      </w:r>
    </w:p>
    <w:p w14:paraId="2FB6CCE1" w14:textId="77777777" w:rsidR="00C042EC" w:rsidRDefault="00C042EC">
      <w:pPr>
        <w:pStyle w:val="BodyText"/>
        <w:spacing w:before="7"/>
        <w:rPr>
          <w:sz w:val="23"/>
        </w:rPr>
      </w:pPr>
    </w:p>
    <w:p w14:paraId="12DEB287" w14:textId="77777777" w:rsidR="00C042EC" w:rsidRDefault="00FE456B">
      <w:pPr>
        <w:pStyle w:val="BodyText"/>
        <w:spacing w:line="237" w:lineRule="auto"/>
        <w:ind w:left="277" w:right="1218"/>
      </w:pPr>
      <w:r>
        <w:t>The FHC has the discretion not to approve a particular person as a live-in aide, and may withdraw such approval, if the person:</w:t>
      </w:r>
    </w:p>
    <w:p w14:paraId="04738FE8" w14:textId="77777777" w:rsidR="00C042EC" w:rsidRDefault="00FE456B">
      <w:pPr>
        <w:pStyle w:val="ListParagraph"/>
        <w:numPr>
          <w:ilvl w:val="0"/>
          <w:numId w:val="4"/>
        </w:numPr>
        <w:tabs>
          <w:tab w:val="left" w:pos="942"/>
          <w:tab w:val="left" w:pos="943"/>
        </w:tabs>
        <w:spacing w:before="3"/>
        <w:ind w:hanging="361"/>
        <w:rPr>
          <w:sz w:val="24"/>
        </w:rPr>
      </w:pPr>
      <w:r>
        <w:rPr>
          <w:sz w:val="24"/>
        </w:rPr>
        <w:t>Does not meet FHC’s eligibility</w:t>
      </w:r>
      <w:r>
        <w:rPr>
          <w:spacing w:val="-9"/>
          <w:sz w:val="24"/>
        </w:rPr>
        <w:t xml:space="preserve"> </w:t>
      </w:r>
      <w:proofErr w:type="gramStart"/>
      <w:r>
        <w:rPr>
          <w:sz w:val="24"/>
        </w:rPr>
        <w:t>criteria;</w:t>
      </w:r>
      <w:proofErr w:type="gramEnd"/>
    </w:p>
    <w:p w14:paraId="606466DC" w14:textId="77777777" w:rsidR="00C042EC" w:rsidRDefault="00FE456B">
      <w:pPr>
        <w:pStyle w:val="ListParagraph"/>
        <w:numPr>
          <w:ilvl w:val="0"/>
          <w:numId w:val="4"/>
        </w:numPr>
        <w:tabs>
          <w:tab w:val="left" w:pos="942"/>
          <w:tab w:val="left" w:pos="943"/>
        </w:tabs>
        <w:spacing w:before="3" w:line="237" w:lineRule="auto"/>
        <w:ind w:right="338"/>
        <w:rPr>
          <w:sz w:val="24"/>
        </w:rPr>
      </w:pPr>
      <w:r>
        <w:rPr>
          <w:sz w:val="24"/>
        </w:rPr>
        <w:t>Would</w:t>
      </w:r>
      <w:r>
        <w:rPr>
          <w:spacing w:val="-13"/>
          <w:sz w:val="24"/>
        </w:rPr>
        <w:t xml:space="preserve"> </w:t>
      </w:r>
      <w:r>
        <w:rPr>
          <w:sz w:val="24"/>
        </w:rPr>
        <w:t>cause</w:t>
      </w:r>
      <w:r>
        <w:rPr>
          <w:spacing w:val="-10"/>
          <w:sz w:val="24"/>
        </w:rPr>
        <w:t xml:space="preserve"> </w:t>
      </w:r>
      <w:r>
        <w:rPr>
          <w:sz w:val="24"/>
        </w:rPr>
        <w:t>the</w:t>
      </w:r>
      <w:r>
        <w:rPr>
          <w:spacing w:val="-11"/>
          <w:sz w:val="24"/>
        </w:rPr>
        <w:t xml:space="preserve"> </w:t>
      </w:r>
      <w:r>
        <w:rPr>
          <w:sz w:val="24"/>
        </w:rPr>
        <w:t>current</w:t>
      </w:r>
      <w:r>
        <w:rPr>
          <w:spacing w:val="-8"/>
          <w:sz w:val="24"/>
        </w:rPr>
        <w:t xml:space="preserve"> </w:t>
      </w:r>
      <w:r>
        <w:rPr>
          <w:sz w:val="24"/>
        </w:rPr>
        <w:t>unit</w:t>
      </w:r>
      <w:r>
        <w:rPr>
          <w:spacing w:val="-8"/>
          <w:sz w:val="24"/>
        </w:rPr>
        <w:t xml:space="preserve"> </w:t>
      </w:r>
      <w:r>
        <w:rPr>
          <w:sz w:val="24"/>
        </w:rPr>
        <w:t>to</w:t>
      </w:r>
      <w:r>
        <w:rPr>
          <w:spacing w:val="-9"/>
          <w:sz w:val="24"/>
        </w:rPr>
        <w:t xml:space="preserve"> </w:t>
      </w:r>
      <w:r>
        <w:rPr>
          <w:sz w:val="24"/>
        </w:rPr>
        <w:t>become</w:t>
      </w:r>
      <w:r>
        <w:rPr>
          <w:spacing w:val="-11"/>
          <w:sz w:val="24"/>
        </w:rPr>
        <w:t xml:space="preserve"> </w:t>
      </w:r>
      <w:r>
        <w:rPr>
          <w:sz w:val="24"/>
        </w:rPr>
        <w:t>overcrowded</w:t>
      </w:r>
      <w:r>
        <w:rPr>
          <w:spacing w:val="-16"/>
          <w:sz w:val="24"/>
        </w:rPr>
        <w:t xml:space="preserve"> </w:t>
      </w:r>
      <w:r>
        <w:rPr>
          <w:sz w:val="24"/>
        </w:rPr>
        <w:t>according</w:t>
      </w:r>
      <w:r>
        <w:rPr>
          <w:spacing w:val="-13"/>
          <w:sz w:val="24"/>
        </w:rPr>
        <w:t xml:space="preserve"> </w:t>
      </w:r>
      <w:r>
        <w:rPr>
          <w:sz w:val="24"/>
        </w:rPr>
        <w:t>to</w:t>
      </w:r>
      <w:r>
        <w:rPr>
          <w:spacing w:val="-6"/>
          <w:sz w:val="24"/>
        </w:rPr>
        <w:t xml:space="preserve"> </w:t>
      </w:r>
      <w:r>
        <w:rPr>
          <w:sz w:val="24"/>
        </w:rPr>
        <w:t>FHC</w:t>
      </w:r>
      <w:r>
        <w:rPr>
          <w:spacing w:val="-10"/>
          <w:sz w:val="24"/>
        </w:rPr>
        <w:t xml:space="preserve"> </w:t>
      </w:r>
      <w:r>
        <w:rPr>
          <w:sz w:val="24"/>
        </w:rPr>
        <w:t>standards</w:t>
      </w:r>
      <w:r>
        <w:rPr>
          <w:spacing w:val="-15"/>
          <w:sz w:val="24"/>
        </w:rPr>
        <w:t xml:space="preserve"> </w:t>
      </w:r>
      <w:r>
        <w:rPr>
          <w:sz w:val="24"/>
        </w:rPr>
        <w:t>and</w:t>
      </w:r>
      <w:r>
        <w:rPr>
          <w:spacing w:val="-11"/>
          <w:sz w:val="24"/>
        </w:rPr>
        <w:t xml:space="preserve"> </w:t>
      </w:r>
      <w:r>
        <w:rPr>
          <w:spacing w:val="-4"/>
          <w:sz w:val="24"/>
        </w:rPr>
        <w:t xml:space="preserve">local </w:t>
      </w:r>
      <w:proofErr w:type="gramStart"/>
      <w:r>
        <w:rPr>
          <w:sz w:val="24"/>
        </w:rPr>
        <w:t>codes;</w:t>
      </w:r>
      <w:proofErr w:type="gramEnd"/>
    </w:p>
    <w:p w14:paraId="06CAECE1" w14:textId="77777777" w:rsidR="00C042EC" w:rsidRDefault="00FE456B">
      <w:pPr>
        <w:pStyle w:val="ListParagraph"/>
        <w:numPr>
          <w:ilvl w:val="0"/>
          <w:numId w:val="4"/>
        </w:numPr>
        <w:tabs>
          <w:tab w:val="left" w:pos="942"/>
          <w:tab w:val="left" w:pos="943"/>
        </w:tabs>
        <w:spacing w:before="13"/>
        <w:ind w:hanging="361"/>
        <w:rPr>
          <w:sz w:val="24"/>
        </w:rPr>
      </w:pPr>
      <w:r>
        <w:rPr>
          <w:sz w:val="24"/>
        </w:rPr>
        <w:lastRenderedPageBreak/>
        <w:t>Falls under any category listed in this Policy in the Denials of Admission Section;</w:t>
      </w:r>
      <w:r>
        <w:rPr>
          <w:spacing w:val="-38"/>
          <w:sz w:val="24"/>
        </w:rPr>
        <w:t xml:space="preserve"> </w:t>
      </w:r>
      <w:r>
        <w:rPr>
          <w:sz w:val="24"/>
        </w:rPr>
        <w:t>or</w:t>
      </w:r>
    </w:p>
    <w:p w14:paraId="31EE16E1" w14:textId="6AC626AA" w:rsidR="00C042EC" w:rsidRDefault="00FE456B">
      <w:pPr>
        <w:pStyle w:val="ListParagraph"/>
        <w:numPr>
          <w:ilvl w:val="0"/>
          <w:numId w:val="4"/>
        </w:numPr>
        <w:tabs>
          <w:tab w:val="left" w:pos="942"/>
          <w:tab w:val="left" w:pos="943"/>
        </w:tabs>
        <w:spacing w:before="2"/>
        <w:ind w:hanging="361"/>
        <w:rPr>
          <w:sz w:val="24"/>
        </w:rPr>
      </w:pPr>
      <w:proofErr w:type="gramStart"/>
      <w:r>
        <w:rPr>
          <w:sz w:val="24"/>
        </w:rPr>
        <w:t>Is</w:t>
      </w:r>
      <w:proofErr w:type="gramEnd"/>
      <w:r>
        <w:rPr>
          <w:sz w:val="24"/>
        </w:rPr>
        <w:t xml:space="preserve"> on the FHC Public Housing Trespass</w:t>
      </w:r>
      <w:r>
        <w:rPr>
          <w:spacing w:val="-14"/>
          <w:sz w:val="24"/>
        </w:rPr>
        <w:t xml:space="preserve"> </w:t>
      </w:r>
      <w:r>
        <w:rPr>
          <w:sz w:val="24"/>
        </w:rPr>
        <w:t>List.</w:t>
      </w:r>
    </w:p>
    <w:p w14:paraId="4EC643EA" w14:textId="77777777" w:rsidR="007E3242" w:rsidRDefault="007E3242" w:rsidP="007E3242">
      <w:pPr>
        <w:pStyle w:val="ListParagraph"/>
        <w:tabs>
          <w:tab w:val="left" w:pos="942"/>
          <w:tab w:val="left" w:pos="943"/>
        </w:tabs>
        <w:spacing w:before="2"/>
        <w:ind w:left="942" w:firstLine="0"/>
        <w:rPr>
          <w:sz w:val="24"/>
        </w:rPr>
      </w:pPr>
    </w:p>
    <w:p w14:paraId="75CFAB78" w14:textId="77777777" w:rsidR="00C042EC" w:rsidRDefault="00FE456B" w:rsidP="00E35058">
      <w:pPr>
        <w:pStyle w:val="Heading2"/>
        <w:numPr>
          <w:ilvl w:val="1"/>
          <w:numId w:val="111"/>
        </w:numPr>
        <w:tabs>
          <w:tab w:val="left" w:pos="781"/>
          <w:tab w:val="left" w:pos="782"/>
        </w:tabs>
        <w:spacing w:before="76" w:line="275" w:lineRule="exact"/>
      </w:pPr>
      <w:bookmarkStart w:id="19" w:name="3.9_Physical_Impairment_Policy"/>
      <w:bookmarkEnd w:id="19"/>
      <w:r>
        <w:t>Physical Impairment</w:t>
      </w:r>
      <w:r>
        <w:rPr>
          <w:spacing w:val="-2"/>
        </w:rPr>
        <w:t xml:space="preserve"> </w:t>
      </w:r>
      <w:r>
        <w:t>Policy</w:t>
      </w:r>
    </w:p>
    <w:p w14:paraId="3AF20D29" w14:textId="77777777" w:rsidR="00C042EC" w:rsidRDefault="00FE456B">
      <w:pPr>
        <w:spacing w:line="229" w:lineRule="exact"/>
        <w:ind w:left="280"/>
        <w:rPr>
          <w:sz w:val="20"/>
        </w:rPr>
      </w:pPr>
      <w:r>
        <w:rPr>
          <w:sz w:val="20"/>
        </w:rPr>
        <w:t>24 CFR Part 8.6</w:t>
      </w:r>
    </w:p>
    <w:p w14:paraId="72EFAD64" w14:textId="77777777" w:rsidR="00C042EC" w:rsidRDefault="00C042EC">
      <w:pPr>
        <w:pStyle w:val="BodyText"/>
        <w:spacing w:before="9"/>
        <w:rPr>
          <w:sz w:val="28"/>
        </w:rPr>
      </w:pPr>
    </w:p>
    <w:p w14:paraId="6FDBCAD0" w14:textId="77777777" w:rsidR="00C042EC" w:rsidRDefault="00FE456B">
      <w:pPr>
        <w:pStyle w:val="BodyText"/>
        <w:ind w:left="280" w:right="318"/>
        <w:jc w:val="both"/>
      </w:pPr>
      <w:r>
        <w:t xml:space="preserve">To meet the needs of </w:t>
      </w:r>
      <w:proofErr w:type="gramStart"/>
      <w:r>
        <w:t>persons</w:t>
      </w:r>
      <w:proofErr w:type="gramEnd"/>
      <w:r>
        <w:t xml:space="preserve"> with hearing impairments, TTD/TTY (text telephone display / teletype) communication is available at the FHC office.</w:t>
      </w:r>
    </w:p>
    <w:p w14:paraId="5E008692" w14:textId="77777777" w:rsidR="00C042EC" w:rsidRDefault="00C042EC">
      <w:pPr>
        <w:pStyle w:val="BodyText"/>
        <w:spacing w:before="2"/>
      </w:pPr>
    </w:p>
    <w:p w14:paraId="5537765D" w14:textId="77777777" w:rsidR="00C042EC" w:rsidRDefault="00FE456B">
      <w:pPr>
        <w:pStyle w:val="BodyText"/>
        <w:ind w:left="280" w:right="318"/>
        <w:jc w:val="both"/>
      </w:pPr>
      <w:r>
        <w:t>When visual aids are used in meetings or presentations, one-on-one assistance will be provided upon request.</w:t>
      </w:r>
    </w:p>
    <w:p w14:paraId="4BC4BA22" w14:textId="77777777" w:rsidR="00C042EC" w:rsidRDefault="00C042EC">
      <w:pPr>
        <w:pStyle w:val="BodyText"/>
      </w:pPr>
    </w:p>
    <w:p w14:paraId="552576DA" w14:textId="77777777" w:rsidR="00C042EC" w:rsidRDefault="00FE456B">
      <w:pPr>
        <w:pStyle w:val="BodyText"/>
        <w:ind w:left="277" w:right="318"/>
        <w:jc w:val="both"/>
      </w:pPr>
      <w:r>
        <w:t xml:space="preserve">Additional examples of alternative forms of communication are </w:t>
      </w:r>
      <w:proofErr w:type="gramStart"/>
      <w:r>
        <w:t>sign</w:t>
      </w:r>
      <w:proofErr w:type="gramEnd"/>
      <w:r>
        <w:t xml:space="preserve"> language interpretation; having material explained orally by staff; or having a third-party representative (a friend, relative or advocate, named by the applicant or participant) to receive, interpret and explain housing materials and be present at all meetings.</w:t>
      </w:r>
    </w:p>
    <w:p w14:paraId="194D747F" w14:textId="77777777" w:rsidR="00C042EC" w:rsidRPr="00B3683A" w:rsidRDefault="00C042EC">
      <w:pPr>
        <w:pStyle w:val="BodyText"/>
        <w:spacing w:before="2"/>
        <w:rPr>
          <w:color w:val="FF0000"/>
          <w:sz w:val="28"/>
        </w:rPr>
      </w:pPr>
    </w:p>
    <w:p w14:paraId="4B7AE3CF" w14:textId="4511D2C9" w:rsidR="00C042EC" w:rsidRPr="00B3683A" w:rsidRDefault="00FE456B" w:rsidP="00E35058">
      <w:pPr>
        <w:pStyle w:val="Heading2"/>
        <w:numPr>
          <w:ilvl w:val="1"/>
          <w:numId w:val="111"/>
        </w:numPr>
        <w:tabs>
          <w:tab w:val="left" w:pos="927"/>
          <w:tab w:val="left" w:pos="928"/>
        </w:tabs>
        <w:ind w:left="928" w:hanging="651"/>
        <w:rPr>
          <w:color w:val="FF0000"/>
        </w:rPr>
      </w:pPr>
      <w:bookmarkStart w:id="20" w:name="3.10_Violence_against_Women_Reauthorizat"/>
      <w:bookmarkEnd w:id="20"/>
      <w:r w:rsidRPr="00B3683A">
        <w:rPr>
          <w:color w:val="FF0000"/>
        </w:rPr>
        <w:t>Violence against Women Reauthorization Act</w:t>
      </w:r>
      <w:r w:rsidRPr="00B3683A">
        <w:rPr>
          <w:color w:val="FF0000"/>
          <w:spacing w:val="-1"/>
        </w:rPr>
        <w:t xml:space="preserve"> </w:t>
      </w:r>
      <w:r w:rsidRPr="00B3683A">
        <w:rPr>
          <w:color w:val="FF0000"/>
        </w:rPr>
        <w:t>Policy</w:t>
      </w:r>
      <w:r w:rsidR="009B364C">
        <w:rPr>
          <w:color w:val="FF0000"/>
        </w:rPr>
        <w:t xml:space="preserve"> </w:t>
      </w:r>
      <w:r w:rsidRPr="00B3683A">
        <w:rPr>
          <w:color w:val="FF0000"/>
        </w:rPr>
        <w:t>(VAWA)</w:t>
      </w:r>
    </w:p>
    <w:p w14:paraId="44825477" w14:textId="77777777" w:rsidR="00C042EC" w:rsidRDefault="00FE456B">
      <w:pPr>
        <w:spacing w:before="59" w:line="229" w:lineRule="exact"/>
        <w:ind w:left="277"/>
        <w:rPr>
          <w:sz w:val="20"/>
        </w:rPr>
      </w:pPr>
      <w:r>
        <w:rPr>
          <w:sz w:val="20"/>
        </w:rPr>
        <w:t xml:space="preserve">Violence Against Women Reauthorization Act 2005; 24 CFR 5.2005 (b), (d), (e); 24 CFR 5.2003; 24 CFR </w:t>
      </w:r>
      <w:proofErr w:type="gramStart"/>
      <w:r>
        <w:rPr>
          <w:sz w:val="20"/>
        </w:rPr>
        <w:t>5.2009;</w:t>
      </w:r>
      <w:proofErr w:type="gramEnd"/>
    </w:p>
    <w:p w14:paraId="56EF3205" w14:textId="77777777" w:rsidR="00C042EC" w:rsidRPr="007B66C2" w:rsidRDefault="00FE456B">
      <w:pPr>
        <w:spacing w:line="229" w:lineRule="exact"/>
        <w:ind w:left="277"/>
        <w:rPr>
          <w:sz w:val="20"/>
          <w:lang w:val="pt-BR"/>
        </w:rPr>
      </w:pPr>
      <w:r w:rsidRPr="007B66C2">
        <w:rPr>
          <w:sz w:val="20"/>
          <w:lang w:val="pt-BR"/>
        </w:rPr>
        <w:t>24 CFR 5.2007 (a)(1)(v); Federal Register / Vol. 81, No. 221</w:t>
      </w:r>
    </w:p>
    <w:p w14:paraId="315ECD06" w14:textId="77777777" w:rsidR="00C042EC" w:rsidRPr="007B66C2" w:rsidRDefault="00C042EC">
      <w:pPr>
        <w:pStyle w:val="BodyText"/>
        <w:spacing w:before="9"/>
        <w:rPr>
          <w:sz w:val="29"/>
          <w:lang w:val="pt-BR"/>
        </w:rPr>
      </w:pPr>
    </w:p>
    <w:p w14:paraId="1CEC258A" w14:textId="57387A58" w:rsidR="00C042EC" w:rsidRDefault="00FE456B">
      <w:pPr>
        <w:pStyle w:val="BodyText"/>
        <w:ind w:left="277" w:right="311"/>
        <w:jc w:val="both"/>
      </w:pPr>
      <w:r>
        <w:t xml:space="preserve">This Policy is applicable to all federally subsidized public housing administered by </w:t>
      </w:r>
      <w:r>
        <w:rPr>
          <w:spacing w:val="-3"/>
        </w:rPr>
        <w:t xml:space="preserve">FHC, </w:t>
      </w:r>
      <w:r>
        <w:t xml:space="preserve">including the HCV program. FHC will not discriminate against an applicant or participant </w:t>
      </w:r>
      <w:proofErr w:type="gramStart"/>
      <w:r>
        <w:t>on the basis of</w:t>
      </w:r>
      <w:proofErr w:type="gramEnd"/>
      <w:r>
        <w:t xml:space="preserve"> the rights or privileges provided under the VAWA. This policy is gender-neutral, and </w:t>
      </w:r>
      <w:r>
        <w:rPr>
          <w:spacing w:val="-4"/>
        </w:rPr>
        <w:t xml:space="preserve">its </w:t>
      </w:r>
      <w:r>
        <w:t xml:space="preserve">protections are available to persons who are victims of domestic violence, dating </w:t>
      </w:r>
      <w:r w:rsidR="00680552">
        <w:t>violence, sexual</w:t>
      </w:r>
      <w:r>
        <w:t xml:space="preserve"> assault or</w:t>
      </w:r>
      <w:r>
        <w:rPr>
          <w:spacing w:val="-2"/>
        </w:rPr>
        <w:t xml:space="preserve"> </w:t>
      </w:r>
      <w:r>
        <w:t>stalking.</w:t>
      </w:r>
    </w:p>
    <w:p w14:paraId="2A68E81D" w14:textId="77777777" w:rsidR="00C042EC" w:rsidRDefault="00C042EC">
      <w:pPr>
        <w:pStyle w:val="BodyText"/>
        <w:spacing w:before="2"/>
      </w:pPr>
    </w:p>
    <w:p w14:paraId="159D773B" w14:textId="77777777" w:rsidR="00C042EC" w:rsidRDefault="00FE456B">
      <w:pPr>
        <w:pStyle w:val="BodyText"/>
        <w:spacing w:before="1"/>
        <w:ind w:left="277" w:right="310"/>
        <w:jc w:val="both"/>
      </w:pPr>
      <w:r>
        <w:t>Neither VAWA nor this Policy implementing it will preempt or supersede any provision of Federal, State or local law that provides greater protection under VAWA for victims of domestic violence, dating violence, sexual assault or stalking (VAWA-protected acts or threatened acts of violence).</w:t>
      </w:r>
    </w:p>
    <w:p w14:paraId="54F3CBFA" w14:textId="77777777" w:rsidR="00C042EC" w:rsidRDefault="00C042EC">
      <w:pPr>
        <w:pStyle w:val="BodyText"/>
        <w:spacing w:before="2"/>
      </w:pPr>
    </w:p>
    <w:p w14:paraId="27E522D8" w14:textId="77777777" w:rsidR="00C042EC" w:rsidRDefault="00FE456B">
      <w:pPr>
        <w:pStyle w:val="BodyText"/>
        <w:ind w:left="277" w:right="313"/>
        <w:jc w:val="both"/>
      </w:pPr>
      <w:r>
        <w:t>Per the requirements of the Violence Against Women Reauthorization Act of 2013 (VAWA), and as incorporated into the HAP Contract and Tenancy Addendum, FHC and unit owners/managers shall not consider an incident or incidents of actual or threatened domestic violence, dating violence, stalking or sexual assault as serious or repeated violations of the lease or other “good cause” for termination of the assistance, tenancy, or occupancy rights of a victim of</w:t>
      </w:r>
      <w:r>
        <w:rPr>
          <w:spacing w:val="-2"/>
        </w:rPr>
        <w:t xml:space="preserve"> </w:t>
      </w:r>
      <w:r>
        <w:t>abuse.</w:t>
      </w:r>
    </w:p>
    <w:p w14:paraId="1C7676F6" w14:textId="77777777" w:rsidR="00C042EC" w:rsidRDefault="00C042EC">
      <w:pPr>
        <w:pStyle w:val="BodyText"/>
        <w:spacing w:before="10"/>
      </w:pPr>
    </w:p>
    <w:p w14:paraId="07BE8194" w14:textId="77777777" w:rsidR="00C042EC" w:rsidRDefault="00FE456B">
      <w:pPr>
        <w:pStyle w:val="BodyText"/>
        <w:ind w:left="277" w:right="316"/>
        <w:jc w:val="both"/>
      </w:pPr>
      <w:r>
        <w:t>Criminal activity directly related to abuse, engaged in by a household member, guest or other person under the tenant’s control, shall not be cause for denial of admission, termination of assistance, tenancy or occupancy rights if a member of the tenant’s immediate family is the victim or threatened victim of that abuse.</w:t>
      </w:r>
    </w:p>
    <w:p w14:paraId="327DC5CF" w14:textId="77777777" w:rsidR="00C042EC" w:rsidRDefault="00C042EC">
      <w:pPr>
        <w:pStyle w:val="BodyText"/>
        <w:rPr>
          <w:sz w:val="25"/>
        </w:rPr>
      </w:pPr>
    </w:p>
    <w:p w14:paraId="1E1A7523" w14:textId="77777777" w:rsidR="00C042EC" w:rsidRDefault="00FE456B">
      <w:pPr>
        <w:pStyle w:val="BodyText"/>
        <w:spacing w:before="1"/>
        <w:ind w:left="277" w:right="310"/>
        <w:jc w:val="both"/>
      </w:pPr>
      <w:r>
        <w:t>If an assisted household member engages in criminal acts of physical violence against family members or others, FHC may terminate assistance to the offending household member, or an owner/manager</w:t>
      </w:r>
      <w:r>
        <w:rPr>
          <w:spacing w:val="34"/>
        </w:rPr>
        <w:t xml:space="preserve"> </w:t>
      </w:r>
      <w:r>
        <w:t>may</w:t>
      </w:r>
      <w:r>
        <w:rPr>
          <w:spacing w:val="30"/>
        </w:rPr>
        <w:t xml:space="preserve"> </w:t>
      </w:r>
      <w:r>
        <w:t>‘bifurcate”</w:t>
      </w:r>
      <w:r>
        <w:rPr>
          <w:spacing w:val="27"/>
        </w:rPr>
        <w:t xml:space="preserve"> </w:t>
      </w:r>
      <w:r>
        <w:t>a</w:t>
      </w:r>
      <w:r>
        <w:rPr>
          <w:spacing w:val="26"/>
        </w:rPr>
        <w:t xml:space="preserve"> </w:t>
      </w:r>
      <w:r>
        <w:t>lease,</w:t>
      </w:r>
      <w:r>
        <w:rPr>
          <w:spacing w:val="23"/>
        </w:rPr>
        <w:t xml:space="preserve"> </w:t>
      </w:r>
      <w:r>
        <w:t>or</w:t>
      </w:r>
      <w:r>
        <w:rPr>
          <w:spacing w:val="28"/>
        </w:rPr>
        <w:t xml:space="preserve"> </w:t>
      </w:r>
      <w:r>
        <w:t>otherwise</w:t>
      </w:r>
      <w:r>
        <w:rPr>
          <w:spacing w:val="29"/>
        </w:rPr>
        <w:t xml:space="preserve"> </w:t>
      </w:r>
      <w:r>
        <w:t>remove</w:t>
      </w:r>
      <w:r>
        <w:rPr>
          <w:spacing w:val="27"/>
        </w:rPr>
        <w:t xml:space="preserve"> </w:t>
      </w:r>
      <w:r>
        <w:t>the</w:t>
      </w:r>
      <w:r>
        <w:rPr>
          <w:spacing w:val="26"/>
        </w:rPr>
        <w:t xml:space="preserve"> </w:t>
      </w:r>
      <w:r>
        <w:t>household</w:t>
      </w:r>
      <w:r>
        <w:rPr>
          <w:spacing w:val="28"/>
        </w:rPr>
        <w:t xml:space="preserve"> </w:t>
      </w:r>
      <w:r>
        <w:t>member</w:t>
      </w:r>
      <w:r>
        <w:rPr>
          <w:spacing w:val="29"/>
        </w:rPr>
        <w:t xml:space="preserve"> </w:t>
      </w:r>
      <w:r>
        <w:t>from</w:t>
      </w:r>
      <w:r>
        <w:rPr>
          <w:spacing w:val="31"/>
        </w:rPr>
        <w:t xml:space="preserve"> </w:t>
      </w:r>
      <w:r>
        <w:t>the</w:t>
      </w:r>
    </w:p>
    <w:p w14:paraId="1178074B" w14:textId="691E731E" w:rsidR="00C042EC" w:rsidRDefault="00C042EC" w:rsidP="00143EEB">
      <w:pPr>
        <w:spacing w:before="167"/>
        <w:ind w:right="319"/>
        <w:jc w:val="right"/>
        <w:sectPr w:rsidR="00C042EC" w:rsidSect="00D32703">
          <w:footerReference w:type="default" r:id="rId19"/>
          <w:pgSz w:w="12240" w:h="15840"/>
          <w:pgMar w:top="1360" w:right="1120" w:bottom="720" w:left="1160" w:header="0" w:footer="449" w:gutter="0"/>
          <w:cols w:space="720"/>
        </w:sectPr>
      </w:pPr>
    </w:p>
    <w:p w14:paraId="44BC89A9" w14:textId="77777777" w:rsidR="00C042EC" w:rsidRDefault="00FE456B">
      <w:pPr>
        <w:pStyle w:val="BodyText"/>
        <w:spacing w:before="72"/>
        <w:ind w:left="280" w:right="313"/>
        <w:jc w:val="both"/>
      </w:pPr>
      <w:r>
        <w:lastRenderedPageBreak/>
        <w:t xml:space="preserve">lease, </w:t>
      </w:r>
      <w:proofErr w:type="gramStart"/>
      <w:r>
        <w:t>in order to</w:t>
      </w:r>
      <w:proofErr w:type="gramEnd"/>
      <w:r>
        <w:t xml:space="preserve"> evict, remove, terminate occupancy rights, or terminate assistance for any individual who is a tenant or lawful occupant. These actions may be taken without penalizing the victim.</w:t>
      </w:r>
    </w:p>
    <w:p w14:paraId="0FF9E1D4" w14:textId="77777777" w:rsidR="00C042EC" w:rsidRDefault="00C042EC">
      <w:pPr>
        <w:pStyle w:val="BodyText"/>
        <w:spacing w:before="2"/>
      </w:pPr>
    </w:p>
    <w:p w14:paraId="005935CC" w14:textId="77777777" w:rsidR="00C042EC" w:rsidRDefault="00FE456B">
      <w:pPr>
        <w:pStyle w:val="BodyText"/>
        <w:ind w:left="280" w:right="315"/>
        <w:jc w:val="both"/>
      </w:pPr>
      <w:r>
        <w:t>These statements do not limit the authority or ability of a unit owner/manager to evict, or FHC to terminate assistance to any tenant under program guidelines if either party can demonstrate an “actual and imminent threat” to other tenants or persons employed at or providing services to the property.</w:t>
      </w:r>
    </w:p>
    <w:p w14:paraId="797173ED" w14:textId="77777777" w:rsidR="00C042EC" w:rsidRDefault="00C042EC">
      <w:pPr>
        <w:pStyle w:val="BodyText"/>
      </w:pPr>
    </w:p>
    <w:p w14:paraId="10793A5F" w14:textId="77777777" w:rsidR="00C042EC" w:rsidRDefault="00FE456B">
      <w:pPr>
        <w:pStyle w:val="BodyText"/>
        <w:ind w:left="277" w:right="315"/>
        <w:jc w:val="both"/>
      </w:pPr>
      <w:r>
        <w:t xml:space="preserve">An assisted family may receive a voucher and move in violation of the lease under </w:t>
      </w:r>
      <w:r>
        <w:rPr>
          <w:spacing w:val="-5"/>
        </w:rPr>
        <w:t xml:space="preserve">FHC’s </w:t>
      </w:r>
      <w:r>
        <w:t>portability</w:t>
      </w:r>
      <w:r>
        <w:rPr>
          <w:spacing w:val="-11"/>
        </w:rPr>
        <w:t xml:space="preserve"> </w:t>
      </w:r>
      <w:r>
        <w:t>policy</w:t>
      </w:r>
      <w:r>
        <w:rPr>
          <w:spacing w:val="-3"/>
        </w:rPr>
        <w:t xml:space="preserve"> </w:t>
      </w:r>
      <w:r>
        <w:t>if</w:t>
      </w:r>
      <w:r>
        <w:rPr>
          <w:spacing w:val="-4"/>
        </w:rPr>
        <w:t xml:space="preserve"> </w:t>
      </w:r>
      <w:r>
        <w:t>the</w:t>
      </w:r>
      <w:r>
        <w:rPr>
          <w:spacing w:val="-7"/>
        </w:rPr>
        <w:t xml:space="preserve"> </w:t>
      </w:r>
      <w:r>
        <w:t>family</w:t>
      </w:r>
      <w:r>
        <w:rPr>
          <w:spacing w:val="-8"/>
        </w:rPr>
        <w:t xml:space="preserve"> </w:t>
      </w:r>
      <w:r>
        <w:t>has</w:t>
      </w:r>
      <w:r>
        <w:rPr>
          <w:spacing w:val="-3"/>
        </w:rPr>
        <w:t xml:space="preserve"> </w:t>
      </w:r>
      <w:r>
        <w:t>complied</w:t>
      </w:r>
      <w:r>
        <w:rPr>
          <w:spacing w:val="-9"/>
        </w:rPr>
        <w:t xml:space="preserve"> </w:t>
      </w:r>
      <w:r>
        <w:t>with all</w:t>
      </w:r>
      <w:r>
        <w:rPr>
          <w:spacing w:val="-7"/>
        </w:rPr>
        <w:t xml:space="preserve"> </w:t>
      </w:r>
      <w:r>
        <w:t>other</w:t>
      </w:r>
      <w:r>
        <w:rPr>
          <w:spacing w:val="-9"/>
        </w:rPr>
        <w:t xml:space="preserve"> </w:t>
      </w:r>
      <w:r>
        <w:t>obligations</w:t>
      </w:r>
      <w:r>
        <w:rPr>
          <w:spacing w:val="-7"/>
        </w:rPr>
        <w:t xml:space="preserve"> </w:t>
      </w:r>
      <w:r>
        <w:t>of</w:t>
      </w:r>
      <w:r>
        <w:rPr>
          <w:spacing w:val="-8"/>
        </w:rPr>
        <w:t xml:space="preserve"> </w:t>
      </w:r>
      <w:r>
        <w:t>the</w:t>
      </w:r>
      <w:r>
        <w:rPr>
          <w:spacing w:val="-7"/>
        </w:rPr>
        <w:t xml:space="preserve"> </w:t>
      </w:r>
      <w:r>
        <w:t>voucher</w:t>
      </w:r>
      <w:r>
        <w:rPr>
          <w:spacing w:val="-6"/>
        </w:rPr>
        <w:t xml:space="preserve"> </w:t>
      </w:r>
      <w:r>
        <w:t>program</w:t>
      </w:r>
      <w:r>
        <w:rPr>
          <w:spacing w:val="-2"/>
        </w:rPr>
        <w:t xml:space="preserve"> </w:t>
      </w:r>
      <w:r>
        <w:t>and moved out of the assisted dwelling unit in order to protect the health or safety of an individual who is or has been the victim of domestic violence, dating violence, stalking or sexual assault and who reasonably believed he or she was imminently threatened if he or she remained in the assisted dwelling</w:t>
      </w:r>
      <w:r>
        <w:rPr>
          <w:spacing w:val="-23"/>
        </w:rPr>
        <w:t xml:space="preserve"> </w:t>
      </w:r>
      <w:r>
        <w:t>unit.</w:t>
      </w:r>
    </w:p>
    <w:p w14:paraId="15C10656" w14:textId="77777777" w:rsidR="00C042EC" w:rsidRDefault="00C042EC">
      <w:pPr>
        <w:pStyle w:val="BodyText"/>
        <w:spacing w:before="3"/>
      </w:pPr>
    </w:p>
    <w:p w14:paraId="291CD115" w14:textId="10ABA42E" w:rsidR="00C042EC" w:rsidRDefault="00FE456B">
      <w:pPr>
        <w:pStyle w:val="BodyText"/>
        <w:ind w:left="277" w:right="314"/>
        <w:jc w:val="both"/>
      </w:pPr>
      <w:r>
        <w:t xml:space="preserve">FHC will request in writing that a family that seeks to move to another unit or prevent eviction, removal, termination of occupancy rights, or termination of assistance under a claim of </w:t>
      </w:r>
      <w:r>
        <w:rPr>
          <w:spacing w:val="-3"/>
        </w:rPr>
        <w:t xml:space="preserve">abuse </w:t>
      </w:r>
      <w:r>
        <w:t xml:space="preserve">complete HUD-Form 50066, Certification of Domestic Violence, Dating Violence, Stalking </w:t>
      </w:r>
      <w:r>
        <w:rPr>
          <w:spacing w:val="-8"/>
        </w:rPr>
        <w:t xml:space="preserve">or </w:t>
      </w:r>
      <w:r>
        <w:t xml:space="preserve">Sexual Assault. The victim shall provide the name of the perpetrator on the form only if the </w:t>
      </w:r>
      <w:r>
        <w:rPr>
          <w:spacing w:val="-4"/>
        </w:rPr>
        <w:t xml:space="preserve">name </w:t>
      </w:r>
      <w:r>
        <w:t xml:space="preserve">of the perpetrator is safe to provide and is known to the victim. </w:t>
      </w:r>
      <w:r>
        <w:rPr>
          <w:spacing w:val="-3"/>
        </w:rPr>
        <w:t xml:space="preserve">In </w:t>
      </w:r>
      <w:r>
        <w:t xml:space="preserve">lieu of, or in addition to </w:t>
      </w:r>
      <w:r w:rsidR="00680552">
        <w:rPr>
          <w:spacing w:val="-8"/>
        </w:rPr>
        <w:t>the form</w:t>
      </w:r>
      <w:r>
        <w:t>, a victim may provide to FHC:</w:t>
      </w:r>
    </w:p>
    <w:p w14:paraId="518DE32D" w14:textId="77777777" w:rsidR="00C042EC" w:rsidRDefault="00C042EC">
      <w:pPr>
        <w:pStyle w:val="BodyText"/>
        <w:spacing w:before="5"/>
      </w:pPr>
    </w:p>
    <w:p w14:paraId="4B51194D" w14:textId="77777777" w:rsidR="00C042EC" w:rsidRDefault="00FE456B">
      <w:pPr>
        <w:pStyle w:val="ListParagraph"/>
        <w:numPr>
          <w:ilvl w:val="0"/>
          <w:numId w:val="3"/>
        </w:numPr>
        <w:tabs>
          <w:tab w:val="left" w:pos="943"/>
        </w:tabs>
        <w:ind w:right="318"/>
        <w:jc w:val="both"/>
        <w:rPr>
          <w:rFonts w:ascii="Symbol" w:hAnsi="Symbol"/>
        </w:rPr>
      </w:pPr>
      <w:r>
        <w:rPr>
          <w:sz w:val="24"/>
        </w:rPr>
        <w:t xml:space="preserve">a document that is signed by the applicant, participant, or tenant and an employee, agent, or volunteer of a victim service provider, an attorney, or a medical professional </w:t>
      </w:r>
      <w:r>
        <w:rPr>
          <w:spacing w:val="-6"/>
          <w:sz w:val="24"/>
        </w:rPr>
        <w:t xml:space="preserve">who </w:t>
      </w:r>
      <w:r>
        <w:rPr>
          <w:sz w:val="24"/>
        </w:rPr>
        <w:t>assisted the victim relating to domestic violence, dating violence, sexual assault, or stalking. The professional must state, under penalty of perjury, that he or she believes that the abuse meets the requirements under</w:t>
      </w:r>
      <w:r>
        <w:rPr>
          <w:spacing w:val="-5"/>
          <w:sz w:val="24"/>
        </w:rPr>
        <w:t xml:space="preserve"> </w:t>
      </w:r>
      <w:proofErr w:type="gramStart"/>
      <w:r>
        <w:rPr>
          <w:sz w:val="24"/>
        </w:rPr>
        <w:t>VAWA;</w:t>
      </w:r>
      <w:proofErr w:type="gramEnd"/>
    </w:p>
    <w:p w14:paraId="014484A8" w14:textId="77777777" w:rsidR="00C042EC" w:rsidRDefault="00FE456B">
      <w:pPr>
        <w:pStyle w:val="ListParagraph"/>
        <w:numPr>
          <w:ilvl w:val="0"/>
          <w:numId w:val="3"/>
        </w:numPr>
        <w:tabs>
          <w:tab w:val="left" w:pos="945"/>
        </w:tabs>
        <w:spacing w:before="2"/>
        <w:ind w:left="944" w:hanging="363"/>
        <w:jc w:val="both"/>
        <w:rPr>
          <w:rFonts w:ascii="Symbol" w:hAnsi="Symbol"/>
        </w:rPr>
      </w:pPr>
      <w:r>
        <w:rPr>
          <w:sz w:val="24"/>
        </w:rPr>
        <w:t>a Federal, State, tribal, territorial, or local police or court</w:t>
      </w:r>
      <w:r>
        <w:rPr>
          <w:spacing w:val="-27"/>
          <w:sz w:val="24"/>
        </w:rPr>
        <w:t xml:space="preserve"> </w:t>
      </w:r>
      <w:proofErr w:type="gramStart"/>
      <w:r>
        <w:rPr>
          <w:sz w:val="24"/>
        </w:rPr>
        <w:t>record;</w:t>
      </w:r>
      <w:proofErr w:type="gramEnd"/>
    </w:p>
    <w:p w14:paraId="3CA1C0CD" w14:textId="77777777" w:rsidR="00C042EC" w:rsidRDefault="00FE456B">
      <w:pPr>
        <w:pStyle w:val="ListParagraph"/>
        <w:numPr>
          <w:ilvl w:val="0"/>
          <w:numId w:val="3"/>
        </w:numPr>
        <w:tabs>
          <w:tab w:val="left" w:pos="945"/>
        </w:tabs>
        <w:spacing w:before="5"/>
        <w:ind w:left="944" w:hanging="363"/>
        <w:jc w:val="both"/>
        <w:rPr>
          <w:rFonts w:ascii="Symbol" w:hAnsi="Symbol"/>
        </w:rPr>
      </w:pPr>
      <w:r>
        <w:rPr>
          <w:sz w:val="24"/>
        </w:rPr>
        <w:t>a record of an administration agency;</w:t>
      </w:r>
      <w:r>
        <w:rPr>
          <w:spacing w:val="-8"/>
          <w:sz w:val="24"/>
        </w:rPr>
        <w:t xml:space="preserve"> </w:t>
      </w:r>
      <w:r>
        <w:rPr>
          <w:sz w:val="24"/>
        </w:rPr>
        <w:t>or</w:t>
      </w:r>
    </w:p>
    <w:p w14:paraId="246E52EA" w14:textId="77777777" w:rsidR="00C042EC" w:rsidRDefault="00FE456B">
      <w:pPr>
        <w:pStyle w:val="ListParagraph"/>
        <w:numPr>
          <w:ilvl w:val="0"/>
          <w:numId w:val="3"/>
        </w:numPr>
        <w:tabs>
          <w:tab w:val="left" w:pos="945"/>
        </w:tabs>
        <w:spacing w:before="2" w:line="237" w:lineRule="auto"/>
        <w:ind w:left="944" w:right="309"/>
        <w:jc w:val="both"/>
        <w:rPr>
          <w:rFonts w:ascii="Symbol" w:hAnsi="Symbol"/>
        </w:rPr>
      </w:pPr>
      <w:r>
        <w:rPr>
          <w:sz w:val="24"/>
        </w:rPr>
        <w:t xml:space="preserve">a statement or other evidence provided by the applicant, participant, or tenant at </w:t>
      </w:r>
      <w:r>
        <w:rPr>
          <w:spacing w:val="-4"/>
          <w:sz w:val="24"/>
        </w:rPr>
        <w:t xml:space="preserve">the </w:t>
      </w:r>
      <w:r>
        <w:rPr>
          <w:sz w:val="24"/>
        </w:rPr>
        <w:t>discretion of FHC or the</w:t>
      </w:r>
      <w:r>
        <w:rPr>
          <w:spacing w:val="-7"/>
          <w:sz w:val="24"/>
        </w:rPr>
        <w:t xml:space="preserve"> </w:t>
      </w:r>
      <w:r>
        <w:rPr>
          <w:sz w:val="24"/>
        </w:rPr>
        <w:t>landlord.</w:t>
      </w:r>
    </w:p>
    <w:p w14:paraId="376FA32A" w14:textId="77777777" w:rsidR="00C042EC" w:rsidRDefault="00C042EC">
      <w:pPr>
        <w:pStyle w:val="BodyText"/>
        <w:spacing w:before="8"/>
      </w:pPr>
    </w:p>
    <w:p w14:paraId="50D35906" w14:textId="77777777" w:rsidR="00C042EC" w:rsidRDefault="00FE456B">
      <w:pPr>
        <w:pStyle w:val="BodyText"/>
        <w:spacing w:before="1"/>
        <w:ind w:left="280" w:right="315"/>
        <w:jc w:val="both"/>
      </w:pPr>
      <w:r>
        <w:t>The victim of the actual or threatened violence or stalking must complete the HUD Certification of Domestic Violence, Dating Violence, Stalking or Sexual Assault within 14 business days of receiving the written request for the certification from FHC. If the family member has not provided the requested certification by the 14th business day or any extension of the date provided by FHC, none of the protections afforded to victims of domestic violence, dating violence, stalking or sexual assault (collectively “domestic violence”) will apply. FHC, at its discretion, may extend the 14-day deadline.</w:t>
      </w:r>
    </w:p>
    <w:p w14:paraId="570B220E" w14:textId="77777777" w:rsidR="00C042EC" w:rsidRDefault="00C042EC">
      <w:pPr>
        <w:pStyle w:val="BodyText"/>
        <w:rPr>
          <w:sz w:val="25"/>
        </w:rPr>
      </w:pPr>
    </w:p>
    <w:p w14:paraId="61265BFC" w14:textId="77777777" w:rsidR="00C042EC" w:rsidRDefault="00FE456B">
      <w:pPr>
        <w:pStyle w:val="BodyText"/>
        <w:ind w:left="280" w:right="314"/>
        <w:jc w:val="both"/>
      </w:pPr>
      <w:r>
        <w:t>All information provided by the victim to an FHC employee or unit owner/manager relating to</w:t>
      </w:r>
      <w:r>
        <w:rPr>
          <w:spacing w:val="-27"/>
        </w:rPr>
        <w:t xml:space="preserve"> </w:t>
      </w:r>
      <w:r>
        <w:t>an incident of domestic violence, including the fact that an individual is a victim of domestic violence,</w:t>
      </w:r>
      <w:r>
        <w:rPr>
          <w:spacing w:val="15"/>
        </w:rPr>
        <w:t xml:space="preserve"> </w:t>
      </w:r>
      <w:r>
        <w:t>dating</w:t>
      </w:r>
      <w:r>
        <w:rPr>
          <w:spacing w:val="11"/>
        </w:rPr>
        <w:t xml:space="preserve"> </w:t>
      </w:r>
      <w:r>
        <w:t>violence,</w:t>
      </w:r>
      <w:r>
        <w:rPr>
          <w:spacing w:val="21"/>
        </w:rPr>
        <w:t xml:space="preserve"> </w:t>
      </w:r>
      <w:r>
        <w:t>stalking</w:t>
      </w:r>
      <w:r>
        <w:rPr>
          <w:spacing w:val="18"/>
        </w:rPr>
        <w:t xml:space="preserve"> </w:t>
      </w:r>
      <w:r>
        <w:t>or</w:t>
      </w:r>
      <w:r>
        <w:rPr>
          <w:spacing w:val="19"/>
        </w:rPr>
        <w:t xml:space="preserve"> </w:t>
      </w:r>
      <w:r>
        <w:t>sexual</w:t>
      </w:r>
      <w:r>
        <w:rPr>
          <w:spacing w:val="21"/>
        </w:rPr>
        <w:t xml:space="preserve"> </w:t>
      </w:r>
      <w:r>
        <w:t>assault</w:t>
      </w:r>
      <w:r>
        <w:rPr>
          <w:spacing w:val="22"/>
        </w:rPr>
        <w:t xml:space="preserve"> </w:t>
      </w:r>
      <w:r>
        <w:t>must</w:t>
      </w:r>
      <w:r>
        <w:rPr>
          <w:spacing w:val="21"/>
        </w:rPr>
        <w:t xml:space="preserve"> </w:t>
      </w:r>
      <w:r>
        <w:t>be</w:t>
      </w:r>
      <w:r>
        <w:rPr>
          <w:spacing w:val="19"/>
        </w:rPr>
        <w:t xml:space="preserve"> </w:t>
      </w:r>
      <w:r>
        <w:t>retained</w:t>
      </w:r>
      <w:r>
        <w:rPr>
          <w:spacing w:val="21"/>
        </w:rPr>
        <w:t xml:space="preserve"> </w:t>
      </w:r>
      <w:r>
        <w:t>in</w:t>
      </w:r>
      <w:r>
        <w:rPr>
          <w:spacing w:val="23"/>
        </w:rPr>
        <w:t xml:space="preserve"> </w:t>
      </w:r>
      <w:r>
        <w:t>confidence</w:t>
      </w:r>
      <w:r>
        <w:rPr>
          <w:spacing w:val="22"/>
        </w:rPr>
        <w:t xml:space="preserve"> </w:t>
      </w:r>
      <w:r>
        <w:t>and</w:t>
      </w:r>
      <w:r>
        <w:rPr>
          <w:spacing w:val="21"/>
        </w:rPr>
        <w:t xml:space="preserve"> </w:t>
      </w:r>
      <w:r>
        <w:t>neither</w:t>
      </w:r>
    </w:p>
    <w:p w14:paraId="17A3B7C7" w14:textId="77777777" w:rsidR="00C042EC" w:rsidRDefault="00C042EC">
      <w:pPr>
        <w:pStyle w:val="BodyText"/>
        <w:spacing w:before="10"/>
        <w:rPr>
          <w:sz w:val="21"/>
        </w:rPr>
      </w:pPr>
    </w:p>
    <w:p w14:paraId="7ECE0FFA" w14:textId="7DEED569" w:rsidR="00C042EC" w:rsidRDefault="00C042EC">
      <w:pPr>
        <w:ind w:right="319"/>
        <w:jc w:val="right"/>
      </w:pPr>
    </w:p>
    <w:p w14:paraId="4247DCFC" w14:textId="77777777" w:rsidR="00C042EC" w:rsidRDefault="00C042EC">
      <w:pPr>
        <w:jc w:val="right"/>
        <w:sectPr w:rsidR="00C042EC" w:rsidSect="00D32703">
          <w:pgSz w:w="12240" w:h="15840"/>
          <w:pgMar w:top="1360" w:right="1120" w:bottom="720" w:left="1160" w:header="0" w:footer="449" w:gutter="0"/>
          <w:cols w:space="720"/>
        </w:sectPr>
      </w:pPr>
    </w:p>
    <w:p w14:paraId="59F5906E" w14:textId="77777777" w:rsidR="00C042EC" w:rsidRDefault="00FE456B">
      <w:pPr>
        <w:pStyle w:val="BodyText"/>
        <w:spacing w:before="72"/>
        <w:ind w:left="280" w:right="314"/>
        <w:jc w:val="both"/>
      </w:pPr>
      <w:proofErr w:type="gramStart"/>
      <w:r>
        <w:lastRenderedPageBreak/>
        <w:t>entered into</w:t>
      </w:r>
      <w:proofErr w:type="gramEnd"/>
      <w:r>
        <w:t xml:space="preserve"> any shared database nor provided to any related party, except to the extent that the disclosure is:</w:t>
      </w:r>
    </w:p>
    <w:p w14:paraId="3CB2A07B" w14:textId="77777777" w:rsidR="00C042EC" w:rsidRDefault="00C042EC">
      <w:pPr>
        <w:pStyle w:val="BodyText"/>
        <w:spacing w:before="1"/>
      </w:pPr>
    </w:p>
    <w:p w14:paraId="2BC36454" w14:textId="77777777" w:rsidR="00C042EC" w:rsidRDefault="00FE456B">
      <w:pPr>
        <w:pStyle w:val="ListParagraph"/>
        <w:numPr>
          <w:ilvl w:val="0"/>
          <w:numId w:val="3"/>
        </w:numPr>
        <w:tabs>
          <w:tab w:val="left" w:pos="942"/>
          <w:tab w:val="left" w:pos="943"/>
        </w:tabs>
        <w:spacing w:before="1"/>
        <w:ind w:hanging="359"/>
        <w:rPr>
          <w:rFonts w:ascii="Symbol" w:hAnsi="Symbol"/>
          <w:sz w:val="24"/>
        </w:rPr>
      </w:pPr>
      <w:r>
        <w:rPr>
          <w:sz w:val="24"/>
        </w:rPr>
        <w:t>Requested or consented by the individual in</w:t>
      </w:r>
      <w:r>
        <w:rPr>
          <w:spacing w:val="-6"/>
          <w:sz w:val="24"/>
        </w:rPr>
        <w:t xml:space="preserve"> </w:t>
      </w:r>
      <w:proofErr w:type="gramStart"/>
      <w:r>
        <w:rPr>
          <w:sz w:val="24"/>
        </w:rPr>
        <w:t>writing;</w:t>
      </w:r>
      <w:proofErr w:type="gramEnd"/>
    </w:p>
    <w:p w14:paraId="01ECB599" w14:textId="77777777" w:rsidR="00C042EC" w:rsidRDefault="00FE456B">
      <w:pPr>
        <w:pStyle w:val="ListParagraph"/>
        <w:numPr>
          <w:ilvl w:val="0"/>
          <w:numId w:val="3"/>
        </w:numPr>
        <w:tabs>
          <w:tab w:val="left" w:pos="942"/>
          <w:tab w:val="left" w:pos="943"/>
        </w:tabs>
        <w:spacing w:before="10" w:line="232" w:lineRule="auto"/>
        <w:ind w:right="838"/>
        <w:rPr>
          <w:rFonts w:ascii="Symbol" w:hAnsi="Symbol"/>
          <w:sz w:val="24"/>
        </w:rPr>
      </w:pPr>
      <w:r>
        <w:rPr>
          <w:sz w:val="24"/>
        </w:rPr>
        <w:t>Required for use in an eviction proceeding or termination of assistance; or, otherwise required by applicable</w:t>
      </w:r>
      <w:r>
        <w:rPr>
          <w:spacing w:val="-5"/>
          <w:sz w:val="24"/>
        </w:rPr>
        <w:t xml:space="preserve"> </w:t>
      </w:r>
      <w:r>
        <w:rPr>
          <w:sz w:val="24"/>
        </w:rPr>
        <w:t>law.</w:t>
      </w:r>
    </w:p>
    <w:p w14:paraId="70FF6234" w14:textId="77777777" w:rsidR="00C042EC" w:rsidRDefault="00C042EC">
      <w:pPr>
        <w:pStyle w:val="BodyText"/>
        <w:spacing w:before="3"/>
        <w:rPr>
          <w:sz w:val="25"/>
        </w:rPr>
      </w:pPr>
    </w:p>
    <w:p w14:paraId="10676ADE" w14:textId="77777777" w:rsidR="00C042EC" w:rsidRDefault="00FE456B">
      <w:pPr>
        <w:pStyle w:val="BodyText"/>
        <w:ind w:left="277" w:right="314"/>
        <w:jc w:val="both"/>
      </w:pPr>
      <w:r>
        <w:t xml:space="preserve">FHC shall cooperate with organizations and entities that provide shelter or services to victims of domestic violence, dating violence, sexual assault, or stalking. If FHC staff becomes aware </w:t>
      </w:r>
      <w:r>
        <w:rPr>
          <w:spacing w:val="-4"/>
        </w:rPr>
        <w:t xml:space="preserve">that </w:t>
      </w:r>
      <w:r>
        <w:t>an assisted person is a victim of domestic violence, dating violence, sexual assault, or stalking, FHC</w:t>
      </w:r>
      <w:r>
        <w:rPr>
          <w:spacing w:val="2"/>
        </w:rPr>
        <w:t xml:space="preserve"> </w:t>
      </w:r>
      <w:r>
        <w:t>will</w:t>
      </w:r>
      <w:r>
        <w:rPr>
          <w:spacing w:val="1"/>
        </w:rPr>
        <w:t xml:space="preserve"> </w:t>
      </w:r>
      <w:r>
        <w:t>refer the victim</w:t>
      </w:r>
      <w:r>
        <w:rPr>
          <w:spacing w:val="1"/>
        </w:rPr>
        <w:t xml:space="preserve"> </w:t>
      </w:r>
      <w:r>
        <w:t>to</w:t>
      </w:r>
      <w:r>
        <w:rPr>
          <w:spacing w:val="1"/>
        </w:rPr>
        <w:t xml:space="preserve"> </w:t>
      </w:r>
      <w:r>
        <w:t>shelter</w:t>
      </w:r>
      <w:r>
        <w:rPr>
          <w:spacing w:val="-6"/>
        </w:rPr>
        <w:t xml:space="preserve"> </w:t>
      </w:r>
      <w:r>
        <w:t>or</w:t>
      </w:r>
      <w:r>
        <w:rPr>
          <w:spacing w:val="-9"/>
        </w:rPr>
        <w:t xml:space="preserve"> </w:t>
      </w:r>
      <w:r>
        <w:t>other</w:t>
      </w:r>
      <w:r>
        <w:rPr>
          <w:spacing w:val="-7"/>
        </w:rPr>
        <w:t xml:space="preserve"> </w:t>
      </w:r>
      <w:r>
        <w:t>service</w:t>
      </w:r>
      <w:r>
        <w:rPr>
          <w:spacing w:val="-5"/>
        </w:rPr>
        <w:t xml:space="preserve"> </w:t>
      </w:r>
      <w:r>
        <w:t>providers</w:t>
      </w:r>
      <w:r>
        <w:rPr>
          <w:spacing w:val="-5"/>
        </w:rPr>
        <w:t xml:space="preserve"> </w:t>
      </w:r>
      <w:r>
        <w:t>as</w:t>
      </w:r>
      <w:r>
        <w:rPr>
          <w:spacing w:val="-4"/>
        </w:rPr>
        <w:t xml:space="preserve"> </w:t>
      </w:r>
      <w:r>
        <w:t>appropriate.</w:t>
      </w:r>
      <w:r>
        <w:rPr>
          <w:spacing w:val="-6"/>
        </w:rPr>
        <w:t xml:space="preserve"> </w:t>
      </w:r>
      <w:r>
        <w:t>This</w:t>
      </w:r>
      <w:r>
        <w:rPr>
          <w:spacing w:val="-9"/>
        </w:rPr>
        <w:t xml:space="preserve"> </w:t>
      </w:r>
      <w:r>
        <w:t>Policy</w:t>
      </w:r>
      <w:r>
        <w:rPr>
          <w:spacing w:val="-8"/>
        </w:rPr>
        <w:t xml:space="preserve"> </w:t>
      </w:r>
      <w:r>
        <w:t>does</w:t>
      </w:r>
      <w:r>
        <w:rPr>
          <w:spacing w:val="-8"/>
        </w:rPr>
        <w:t xml:space="preserve"> </w:t>
      </w:r>
      <w:r>
        <w:rPr>
          <w:spacing w:val="-3"/>
        </w:rPr>
        <w:t xml:space="preserve">not </w:t>
      </w:r>
      <w:r>
        <w:t>create any legal obligation requiring FHC to maintain a relationship with a particular shelter or service</w:t>
      </w:r>
      <w:r>
        <w:rPr>
          <w:spacing w:val="-5"/>
        </w:rPr>
        <w:t xml:space="preserve"> </w:t>
      </w:r>
      <w:r>
        <w:t>provider</w:t>
      </w:r>
      <w:r>
        <w:rPr>
          <w:spacing w:val="-4"/>
        </w:rPr>
        <w:t xml:space="preserve"> </w:t>
      </w:r>
      <w:r>
        <w:t>to</w:t>
      </w:r>
      <w:r>
        <w:rPr>
          <w:spacing w:val="-8"/>
        </w:rPr>
        <w:t xml:space="preserve"> </w:t>
      </w:r>
      <w:r>
        <w:t>victims</w:t>
      </w:r>
      <w:r>
        <w:rPr>
          <w:spacing w:val="-7"/>
        </w:rPr>
        <w:t xml:space="preserve"> </w:t>
      </w:r>
      <w:r>
        <w:t>or</w:t>
      </w:r>
      <w:r>
        <w:rPr>
          <w:spacing w:val="-8"/>
        </w:rPr>
        <w:t xml:space="preserve"> </w:t>
      </w:r>
      <w:r>
        <w:t>to</w:t>
      </w:r>
      <w:r>
        <w:rPr>
          <w:spacing w:val="-3"/>
        </w:rPr>
        <w:t xml:space="preserve"> </w:t>
      </w:r>
      <w:r>
        <w:t>make</w:t>
      </w:r>
      <w:r>
        <w:rPr>
          <w:spacing w:val="-4"/>
        </w:rPr>
        <w:t xml:space="preserve"> </w:t>
      </w:r>
      <w:r>
        <w:t>a</w:t>
      </w:r>
      <w:r>
        <w:rPr>
          <w:spacing w:val="-9"/>
        </w:rPr>
        <w:t xml:space="preserve"> </w:t>
      </w:r>
      <w:r>
        <w:t>referral</w:t>
      </w:r>
      <w:r>
        <w:rPr>
          <w:spacing w:val="-1"/>
        </w:rPr>
        <w:t xml:space="preserve"> </w:t>
      </w:r>
      <w:r>
        <w:t>in any</w:t>
      </w:r>
      <w:r>
        <w:rPr>
          <w:spacing w:val="-5"/>
        </w:rPr>
        <w:t xml:space="preserve"> </w:t>
      </w:r>
      <w:proofErr w:type="gramStart"/>
      <w:r>
        <w:t>particular</w:t>
      </w:r>
      <w:r>
        <w:rPr>
          <w:spacing w:val="-9"/>
        </w:rPr>
        <w:t xml:space="preserve"> </w:t>
      </w:r>
      <w:r>
        <w:t>case</w:t>
      </w:r>
      <w:proofErr w:type="gramEnd"/>
      <w:r>
        <w:t>.</w:t>
      </w:r>
    </w:p>
    <w:p w14:paraId="6A7B8882" w14:textId="77777777" w:rsidR="00C042EC" w:rsidRDefault="00C042EC">
      <w:pPr>
        <w:pStyle w:val="BodyText"/>
        <w:spacing w:before="5"/>
        <w:rPr>
          <w:sz w:val="25"/>
        </w:rPr>
      </w:pPr>
    </w:p>
    <w:p w14:paraId="2030D678" w14:textId="77777777" w:rsidR="00C042EC" w:rsidRDefault="00FE456B">
      <w:pPr>
        <w:pStyle w:val="Heading2"/>
        <w:ind w:left="277"/>
      </w:pPr>
      <w:bookmarkStart w:id="21" w:name="3.10.1_Bifurcating_the_Lease_–VAWA"/>
      <w:bookmarkEnd w:id="21"/>
      <w:r>
        <w:t>3.10.1 Bifurcating the Lease –VAWA</w:t>
      </w:r>
    </w:p>
    <w:p w14:paraId="0CA07B02" w14:textId="77777777" w:rsidR="00C042EC" w:rsidRDefault="00C042EC">
      <w:pPr>
        <w:pStyle w:val="BodyText"/>
        <w:spacing w:before="7"/>
        <w:rPr>
          <w:b/>
        </w:rPr>
      </w:pPr>
    </w:p>
    <w:p w14:paraId="039BC529" w14:textId="77777777" w:rsidR="00C042EC" w:rsidRDefault="00FE456B">
      <w:pPr>
        <w:pStyle w:val="BodyText"/>
        <w:spacing w:before="1"/>
        <w:ind w:left="277" w:right="314"/>
        <w:jc w:val="both"/>
      </w:pPr>
      <w:r>
        <w:t xml:space="preserve">The FHC will allow the owner to bifurcate a family’s lease and terminate the tenancy of a family member if the FHC determines that the family member has committed criminal acts of physical violence against other family members or others. This action will not affect the tenancy </w:t>
      </w:r>
      <w:r>
        <w:rPr>
          <w:spacing w:val="-8"/>
        </w:rPr>
        <w:t xml:space="preserve">or </w:t>
      </w:r>
      <w:r>
        <w:t xml:space="preserve">program assistance of the </w:t>
      </w:r>
      <w:proofErr w:type="gramStart"/>
      <w:r>
        <w:t>remaining,</w:t>
      </w:r>
      <w:proofErr w:type="gramEnd"/>
      <w:r>
        <w:t xml:space="preserve"> non-culpable family members. In making its decision, </w:t>
      </w:r>
      <w:r>
        <w:rPr>
          <w:spacing w:val="-3"/>
        </w:rPr>
        <w:t xml:space="preserve">the </w:t>
      </w:r>
      <w:r>
        <w:t xml:space="preserve">FHC will consider all credible evidence, including, but not limited to, a </w:t>
      </w:r>
      <w:r w:rsidR="00953B52">
        <w:t>signed certification</w:t>
      </w:r>
      <w:r>
        <w:rPr>
          <w:spacing w:val="-3"/>
        </w:rPr>
        <w:t xml:space="preserve"> </w:t>
      </w:r>
      <w:r>
        <w:t>(form HUD-50066) or other documentation of abuse submitted to the FHC by the</w:t>
      </w:r>
      <w:r>
        <w:rPr>
          <w:spacing w:val="-15"/>
        </w:rPr>
        <w:t xml:space="preserve"> </w:t>
      </w:r>
      <w:r>
        <w:t>victim.</w:t>
      </w:r>
    </w:p>
    <w:p w14:paraId="09E769AC" w14:textId="77777777" w:rsidR="00C042EC" w:rsidRDefault="00C042EC">
      <w:pPr>
        <w:pStyle w:val="BodyText"/>
        <w:spacing w:before="2"/>
        <w:rPr>
          <w:sz w:val="25"/>
        </w:rPr>
      </w:pPr>
    </w:p>
    <w:p w14:paraId="0DCDB2AB" w14:textId="77777777" w:rsidR="00C042EC" w:rsidRDefault="00FE456B">
      <w:pPr>
        <w:pStyle w:val="BodyText"/>
        <w:spacing w:before="1" w:line="237" w:lineRule="auto"/>
        <w:ind w:left="277" w:right="316"/>
        <w:jc w:val="both"/>
      </w:pPr>
      <w:proofErr w:type="gramStart"/>
      <w:r>
        <w:t>In the event that</w:t>
      </w:r>
      <w:proofErr w:type="gramEnd"/>
      <w:r>
        <w:t xml:space="preserve"> FHC bifurcates a lease under VAWA, any remaining tenants who had not already established eligibility for assistance will be provided no less than 90 calendar days from the date of bifurcation of the lease or until expiration of the lease to establish eligibility for a </w:t>
      </w:r>
      <w:proofErr w:type="gramStart"/>
      <w:r>
        <w:t>voucher, or</w:t>
      </w:r>
      <w:proofErr w:type="gramEnd"/>
      <w:r>
        <w:t xml:space="preserve"> find alternative housing.</w:t>
      </w:r>
    </w:p>
    <w:p w14:paraId="274C1307" w14:textId="77777777" w:rsidR="00C042EC" w:rsidRDefault="00C042EC">
      <w:pPr>
        <w:pStyle w:val="BodyText"/>
        <w:spacing w:before="3"/>
        <w:rPr>
          <w:sz w:val="23"/>
        </w:rPr>
      </w:pPr>
    </w:p>
    <w:p w14:paraId="2C82C345" w14:textId="30A60469" w:rsidR="00C042EC" w:rsidRDefault="00FE456B">
      <w:pPr>
        <w:pStyle w:val="BodyText"/>
        <w:ind w:left="277" w:right="314"/>
        <w:jc w:val="both"/>
      </w:pPr>
      <w:r>
        <w:t>FHC may, on a case-by-case basis, choose not to allow bifurcating the lease. If necessary, the FHC will also take steps to ensure that the remaining family members have a safe place to live during the termination process. For example, the FHC may offer the remaining family members a voucher to</w:t>
      </w:r>
      <w:r>
        <w:rPr>
          <w:spacing w:val="1"/>
        </w:rPr>
        <w:t xml:space="preserve"> </w:t>
      </w:r>
      <w:r>
        <w:t>move</w:t>
      </w:r>
      <w:r>
        <w:rPr>
          <w:spacing w:val="1"/>
        </w:rPr>
        <w:t xml:space="preserve"> </w:t>
      </w:r>
      <w:r>
        <w:t>if the</w:t>
      </w:r>
      <w:r>
        <w:rPr>
          <w:spacing w:val="2"/>
        </w:rPr>
        <w:t xml:space="preserve"> </w:t>
      </w:r>
      <w:r>
        <w:t>owner</w:t>
      </w:r>
      <w:r>
        <w:rPr>
          <w:spacing w:val="1"/>
        </w:rPr>
        <w:t xml:space="preserve"> </w:t>
      </w:r>
      <w:r>
        <w:t>agrees</w:t>
      </w:r>
      <w:r>
        <w:rPr>
          <w:spacing w:val="-6"/>
        </w:rPr>
        <w:t xml:space="preserve"> </w:t>
      </w:r>
      <w:r>
        <w:t>to</w:t>
      </w:r>
      <w:r>
        <w:rPr>
          <w:spacing w:val="-6"/>
        </w:rPr>
        <w:t xml:space="preserve"> </w:t>
      </w:r>
      <w:r>
        <w:t>a</w:t>
      </w:r>
      <w:r>
        <w:rPr>
          <w:spacing w:val="-6"/>
        </w:rPr>
        <w:t xml:space="preserve"> </w:t>
      </w:r>
      <w:r>
        <w:t>mutual</w:t>
      </w:r>
      <w:r>
        <w:rPr>
          <w:spacing w:val="-3"/>
        </w:rPr>
        <w:t xml:space="preserve"> </w:t>
      </w:r>
      <w:r>
        <w:t>rescission</w:t>
      </w:r>
      <w:r>
        <w:rPr>
          <w:spacing w:val="-9"/>
        </w:rPr>
        <w:t xml:space="preserve"> </w:t>
      </w:r>
      <w:r>
        <w:t>of</w:t>
      </w:r>
      <w:r>
        <w:rPr>
          <w:spacing w:val="-6"/>
        </w:rPr>
        <w:t xml:space="preserve"> </w:t>
      </w:r>
      <w:r>
        <w:t>the</w:t>
      </w:r>
      <w:r>
        <w:rPr>
          <w:spacing w:val="-7"/>
        </w:rPr>
        <w:t xml:space="preserve"> </w:t>
      </w:r>
      <w:r>
        <w:t>lease;</w:t>
      </w:r>
      <w:r>
        <w:rPr>
          <w:spacing w:val="-5"/>
        </w:rPr>
        <w:t xml:space="preserve"> </w:t>
      </w:r>
      <w:r>
        <w:t>or</w:t>
      </w:r>
      <w:r>
        <w:rPr>
          <w:spacing w:val="-7"/>
        </w:rPr>
        <w:t xml:space="preserve"> </w:t>
      </w:r>
      <w:r>
        <w:t>it</w:t>
      </w:r>
      <w:r>
        <w:rPr>
          <w:spacing w:val="-6"/>
        </w:rPr>
        <w:t xml:space="preserve"> </w:t>
      </w:r>
      <w:r>
        <w:t>may</w:t>
      </w:r>
      <w:r>
        <w:rPr>
          <w:spacing w:val="-8"/>
        </w:rPr>
        <w:t xml:space="preserve"> </w:t>
      </w:r>
      <w:r>
        <w:t>refer</w:t>
      </w:r>
      <w:r>
        <w:rPr>
          <w:spacing w:val="-5"/>
        </w:rPr>
        <w:t xml:space="preserve"> </w:t>
      </w:r>
      <w:r>
        <w:t>them</w:t>
      </w:r>
      <w:r>
        <w:rPr>
          <w:spacing w:val="-11"/>
        </w:rPr>
        <w:t xml:space="preserve"> </w:t>
      </w:r>
      <w:r>
        <w:t>to</w:t>
      </w:r>
      <w:r>
        <w:rPr>
          <w:spacing w:val="-10"/>
        </w:rPr>
        <w:t xml:space="preserve"> </w:t>
      </w:r>
      <w:r>
        <w:t>a victim</w:t>
      </w:r>
      <w:r>
        <w:rPr>
          <w:spacing w:val="-6"/>
        </w:rPr>
        <w:t xml:space="preserve"> </w:t>
      </w:r>
      <w:r>
        <w:t>service</w:t>
      </w:r>
      <w:r>
        <w:rPr>
          <w:spacing w:val="-13"/>
        </w:rPr>
        <w:t xml:space="preserve"> </w:t>
      </w:r>
      <w:r>
        <w:t>provider</w:t>
      </w:r>
      <w:r>
        <w:rPr>
          <w:spacing w:val="-13"/>
        </w:rPr>
        <w:t xml:space="preserve"> </w:t>
      </w:r>
      <w:r>
        <w:t>or</w:t>
      </w:r>
      <w:r>
        <w:rPr>
          <w:spacing w:val="-13"/>
        </w:rPr>
        <w:t xml:space="preserve"> </w:t>
      </w:r>
      <w:r>
        <w:t>other</w:t>
      </w:r>
      <w:r>
        <w:rPr>
          <w:spacing w:val="-11"/>
        </w:rPr>
        <w:t xml:space="preserve"> </w:t>
      </w:r>
      <w:r>
        <w:t>agency</w:t>
      </w:r>
      <w:r>
        <w:rPr>
          <w:spacing w:val="-5"/>
        </w:rPr>
        <w:t xml:space="preserve"> </w:t>
      </w:r>
      <w:r>
        <w:t>with shelter</w:t>
      </w:r>
      <w:r>
        <w:rPr>
          <w:spacing w:val="-4"/>
        </w:rPr>
        <w:t xml:space="preserve"> </w:t>
      </w:r>
      <w:r>
        <w:t>facilities.</w:t>
      </w:r>
    </w:p>
    <w:p w14:paraId="6C03EF9B" w14:textId="6E0C07BD" w:rsidR="00B3683A" w:rsidRDefault="00B3683A">
      <w:pPr>
        <w:pStyle w:val="BodyText"/>
        <w:ind w:left="277" w:right="314"/>
        <w:jc w:val="both"/>
      </w:pPr>
    </w:p>
    <w:p w14:paraId="1BD9C5F8" w14:textId="77777777" w:rsidR="00B3683A" w:rsidRPr="00D749D9" w:rsidRDefault="00B3683A" w:rsidP="00B3683A">
      <w:pPr>
        <w:rPr>
          <w:b/>
          <w:bCs/>
          <w:sz w:val="24"/>
          <w:szCs w:val="24"/>
        </w:rPr>
      </w:pPr>
      <w:r w:rsidRPr="00D749D9">
        <w:rPr>
          <w:b/>
          <w:bCs/>
          <w:sz w:val="24"/>
          <w:szCs w:val="24"/>
        </w:rPr>
        <w:t>Flint Housing Commission (FHC)</w:t>
      </w:r>
    </w:p>
    <w:p w14:paraId="0C8C6B34" w14:textId="77777777" w:rsidR="00B3683A" w:rsidRPr="00D749D9" w:rsidRDefault="00B3683A" w:rsidP="00B3683A">
      <w:pPr>
        <w:rPr>
          <w:b/>
          <w:bCs/>
          <w:sz w:val="24"/>
          <w:szCs w:val="24"/>
        </w:rPr>
      </w:pPr>
      <w:r w:rsidRPr="00D749D9">
        <w:rPr>
          <w:b/>
          <w:bCs/>
          <w:sz w:val="24"/>
          <w:szCs w:val="24"/>
        </w:rPr>
        <w:t>Emergency Move Plan for Victims of Domestic Violence, Dating Violence, Sexual Assault, or Stalking</w:t>
      </w:r>
    </w:p>
    <w:p w14:paraId="01F94E89" w14:textId="77777777" w:rsidR="00B3683A" w:rsidRPr="00D749D9" w:rsidRDefault="00B3683A" w:rsidP="00B3683A">
      <w:pPr>
        <w:pBdr>
          <w:bottom w:val="single" w:sz="4" w:space="1" w:color="auto"/>
        </w:pBdr>
        <w:rPr>
          <w:b/>
          <w:bCs/>
          <w:sz w:val="24"/>
          <w:szCs w:val="24"/>
        </w:rPr>
      </w:pPr>
    </w:p>
    <w:p w14:paraId="54468A6D" w14:textId="77777777" w:rsidR="00B3683A" w:rsidRPr="00D749D9" w:rsidRDefault="00B3683A" w:rsidP="00B3683A">
      <w:pPr>
        <w:rPr>
          <w:b/>
          <w:bCs/>
          <w:sz w:val="24"/>
          <w:szCs w:val="24"/>
        </w:rPr>
      </w:pPr>
      <w:r w:rsidRPr="00D749D9">
        <w:rPr>
          <w:b/>
          <w:bCs/>
          <w:sz w:val="24"/>
          <w:szCs w:val="24"/>
        </w:rPr>
        <w:t>Emergency Moves</w:t>
      </w:r>
    </w:p>
    <w:p w14:paraId="31395B55" w14:textId="77777777" w:rsidR="00B3683A" w:rsidRPr="00D749D9" w:rsidRDefault="00B3683A" w:rsidP="00B3683A">
      <w:pPr>
        <w:jc w:val="both"/>
        <w:rPr>
          <w:sz w:val="24"/>
          <w:szCs w:val="24"/>
        </w:rPr>
      </w:pPr>
      <w:r w:rsidRPr="00D749D9">
        <w:rPr>
          <w:sz w:val="24"/>
          <w:szCs w:val="24"/>
        </w:rPr>
        <w:t>FHC is concerned about the safety of its program participants, the concern extends to participants who are victims of domestic violence, dating violence, sexual assault, or stalking.  In accordance with the Violence Against Women Act (VAWA)*, FHC allows participants who are victims of domestic violence, dating violence, sexual assault, or stalking to request an emergency move from the participant’s current contracted unit to another unit that meets program requirements.  The ability to request a move is available regardless of sex, gender identity, or sexual orientation*.  The ability of FHC to honor an emergency move request for participants currently receiving housing assistance may depend upon:</w:t>
      </w:r>
    </w:p>
    <w:p w14:paraId="00718D4C" w14:textId="77777777" w:rsidR="00B3683A" w:rsidRPr="00D749D9" w:rsidRDefault="00B3683A" w:rsidP="00E35058">
      <w:pPr>
        <w:pStyle w:val="ListParagraph"/>
        <w:widowControl/>
        <w:numPr>
          <w:ilvl w:val="0"/>
          <w:numId w:val="141"/>
        </w:numPr>
        <w:autoSpaceDE/>
        <w:autoSpaceDN/>
        <w:spacing w:after="160" w:line="259" w:lineRule="auto"/>
        <w:contextualSpacing/>
        <w:jc w:val="both"/>
        <w:rPr>
          <w:sz w:val="24"/>
          <w:szCs w:val="24"/>
        </w:rPr>
      </w:pPr>
      <w:r w:rsidRPr="00D749D9">
        <w:rPr>
          <w:sz w:val="24"/>
          <w:szCs w:val="24"/>
        </w:rPr>
        <w:t xml:space="preserve">A preliminary determination that the participant is or has been a victim of domestic violence, dating violence, sexual assault, or stalking, (the victim who may be an adult household member </w:t>
      </w:r>
      <w:r w:rsidRPr="00D749D9">
        <w:rPr>
          <w:sz w:val="24"/>
          <w:szCs w:val="24"/>
        </w:rPr>
        <w:lastRenderedPageBreak/>
        <w:t>and not the Head of Household.  If the victim is a minor the guardian will have to provide FHC with the documentation necessary to support guardianship), and</w:t>
      </w:r>
    </w:p>
    <w:p w14:paraId="1F463FAE" w14:textId="77777777" w:rsidR="00B3683A" w:rsidRPr="00D749D9" w:rsidRDefault="00B3683A" w:rsidP="00E35058">
      <w:pPr>
        <w:pStyle w:val="ListParagraph"/>
        <w:widowControl/>
        <w:numPr>
          <w:ilvl w:val="0"/>
          <w:numId w:val="141"/>
        </w:numPr>
        <w:autoSpaceDE/>
        <w:autoSpaceDN/>
        <w:spacing w:after="160" w:line="259" w:lineRule="auto"/>
        <w:contextualSpacing/>
        <w:jc w:val="both"/>
        <w:rPr>
          <w:sz w:val="24"/>
          <w:szCs w:val="24"/>
        </w:rPr>
      </w:pPr>
      <w:r w:rsidRPr="00D749D9">
        <w:rPr>
          <w:sz w:val="24"/>
          <w:szCs w:val="24"/>
        </w:rPr>
        <w:t>Whether FHC has another program eligible unit that is available and is safe to offer the tenant for temporary or more permanent occupancy.</w:t>
      </w:r>
    </w:p>
    <w:p w14:paraId="6505A9FC" w14:textId="77777777" w:rsidR="00B3683A" w:rsidRPr="00D749D9" w:rsidRDefault="00B3683A" w:rsidP="00B3683A">
      <w:pPr>
        <w:jc w:val="both"/>
        <w:rPr>
          <w:sz w:val="24"/>
          <w:szCs w:val="24"/>
        </w:rPr>
      </w:pPr>
      <w:r w:rsidRPr="00D749D9">
        <w:rPr>
          <w:sz w:val="24"/>
          <w:szCs w:val="24"/>
        </w:rPr>
        <w:t>This plan identifies participants who are eligible for an emergency move, the documentation required to request an emergency move, confidentiality protections, how an emergency move may occur, and guidance to participants on safety and security.  The plan is based on a model emergency transfer plan published by the U.S. Department of Housing and Urban Development (HUD), the Federal agency that oversees that the Housing Choice Voucher Programs comply with VAWA.</w:t>
      </w:r>
    </w:p>
    <w:p w14:paraId="25572198" w14:textId="77777777" w:rsidR="00B3683A" w:rsidRPr="00D749D9" w:rsidRDefault="00B3683A" w:rsidP="00B3683A">
      <w:pPr>
        <w:jc w:val="both"/>
        <w:rPr>
          <w:b/>
          <w:bCs/>
          <w:sz w:val="24"/>
          <w:szCs w:val="24"/>
        </w:rPr>
      </w:pPr>
      <w:r w:rsidRPr="00D749D9">
        <w:rPr>
          <w:b/>
          <w:bCs/>
          <w:sz w:val="24"/>
          <w:szCs w:val="24"/>
        </w:rPr>
        <w:t>Eligibility for Emergency Moves</w:t>
      </w:r>
    </w:p>
    <w:p w14:paraId="1AB09BBD" w14:textId="77777777" w:rsidR="00B3683A" w:rsidRPr="00D749D9" w:rsidRDefault="00B3683A" w:rsidP="00B3683A">
      <w:pPr>
        <w:jc w:val="both"/>
        <w:rPr>
          <w:sz w:val="24"/>
          <w:szCs w:val="24"/>
        </w:rPr>
      </w:pPr>
      <w:r w:rsidRPr="00D749D9">
        <w:rPr>
          <w:sz w:val="24"/>
          <w:szCs w:val="24"/>
        </w:rPr>
        <w:t xml:space="preserve">A participant who is a victim of domestic violence, dating violence, sexual assault, or stalking, as provided in HUD’s regulations 24 CFR part 5, subpart L is eligible for an emergency move; if the participant reasonably believes that there is a threat of imminent harm for further violence it the participant remains within the same unit.  If the participant is a victim of sexual assault, the participant may also be eligible to move if the sexual assault occurred on the premises within the 90-calendar-day period preceding a request for an emergency move.  A participant requesting an emergency move must expressly request the move in accordance with the procedures described in this plan.  Participants who are not in good standing may still request an emergency move if they meet the eligibility criteria in this plan. </w:t>
      </w:r>
    </w:p>
    <w:p w14:paraId="04535B22" w14:textId="77777777" w:rsidR="00B3683A" w:rsidRPr="00D749D9" w:rsidRDefault="00B3683A" w:rsidP="00B3683A">
      <w:pPr>
        <w:jc w:val="both"/>
        <w:rPr>
          <w:b/>
          <w:bCs/>
          <w:sz w:val="24"/>
          <w:szCs w:val="24"/>
        </w:rPr>
      </w:pPr>
      <w:r w:rsidRPr="00D749D9">
        <w:rPr>
          <w:b/>
          <w:bCs/>
          <w:sz w:val="24"/>
          <w:szCs w:val="24"/>
        </w:rPr>
        <w:t>Emergency Move Request Documentation</w:t>
      </w:r>
    </w:p>
    <w:p w14:paraId="0CDBE70B" w14:textId="77777777" w:rsidR="00B3683A" w:rsidRPr="00D749D9" w:rsidRDefault="00B3683A" w:rsidP="00B3683A">
      <w:pPr>
        <w:jc w:val="both"/>
        <w:rPr>
          <w:sz w:val="24"/>
          <w:szCs w:val="24"/>
        </w:rPr>
      </w:pPr>
      <w:r w:rsidRPr="00D749D9">
        <w:rPr>
          <w:sz w:val="24"/>
          <w:szCs w:val="24"/>
        </w:rPr>
        <w:t>To request an emergency move, the participant must notify the assigned FHC xxx and submit a written request for a move to FHC.  A verbal request for an emergency move is not sufficient documentation.   The participant must submit a written request within 14 business days of FHC’s request for documentation.  Reasonable Accommodation will be made for persons with disabilities.   The written request for an emergency move should include:</w:t>
      </w:r>
    </w:p>
    <w:p w14:paraId="6B3B539B" w14:textId="77777777" w:rsidR="00B3683A" w:rsidRPr="00D749D9" w:rsidRDefault="00B3683A" w:rsidP="00E35058">
      <w:pPr>
        <w:pStyle w:val="ListParagraph"/>
        <w:widowControl/>
        <w:numPr>
          <w:ilvl w:val="0"/>
          <w:numId w:val="142"/>
        </w:numPr>
        <w:autoSpaceDE/>
        <w:autoSpaceDN/>
        <w:spacing w:after="160" w:line="259" w:lineRule="auto"/>
        <w:contextualSpacing/>
        <w:jc w:val="both"/>
        <w:rPr>
          <w:sz w:val="24"/>
          <w:szCs w:val="24"/>
        </w:rPr>
      </w:pPr>
      <w:r w:rsidRPr="00D749D9">
        <w:rPr>
          <w:sz w:val="24"/>
          <w:szCs w:val="24"/>
        </w:rPr>
        <w:t>Submission of the Emergency Transfer Request (form HUD 5383) or</w:t>
      </w:r>
    </w:p>
    <w:p w14:paraId="5E034D81" w14:textId="77777777" w:rsidR="00B3683A" w:rsidRPr="00D749D9" w:rsidRDefault="00B3683A" w:rsidP="00E35058">
      <w:pPr>
        <w:pStyle w:val="ListParagraph"/>
        <w:widowControl/>
        <w:numPr>
          <w:ilvl w:val="0"/>
          <w:numId w:val="142"/>
        </w:numPr>
        <w:autoSpaceDE/>
        <w:autoSpaceDN/>
        <w:spacing w:after="160" w:line="259" w:lineRule="auto"/>
        <w:contextualSpacing/>
        <w:jc w:val="both"/>
        <w:rPr>
          <w:sz w:val="24"/>
          <w:szCs w:val="24"/>
        </w:rPr>
      </w:pPr>
      <w:r w:rsidRPr="00D749D9">
        <w:rPr>
          <w:sz w:val="24"/>
          <w:szCs w:val="24"/>
        </w:rPr>
        <w:t>A statement expressing the participant reasonable believes there is a threat of imminent harm from further violence if the participant were to remain in the same contracted unit assisted under FHC’s rental assistance programs; or</w:t>
      </w:r>
    </w:p>
    <w:p w14:paraId="3FC132CB" w14:textId="77777777" w:rsidR="00B3683A" w:rsidRPr="00D749D9" w:rsidRDefault="00B3683A" w:rsidP="00E35058">
      <w:pPr>
        <w:pStyle w:val="ListParagraph"/>
        <w:widowControl/>
        <w:numPr>
          <w:ilvl w:val="0"/>
          <w:numId w:val="142"/>
        </w:numPr>
        <w:autoSpaceDE/>
        <w:autoSpaceDN/>
        <w:spacing w:after="160" w:line="259" w:lineRule="auto"/>
        <w:contextualSpacing/>
        <w:jc w:val="both"/>
        <w:rPr>
          <w:sz w:val="24"/>
          <w:szCs w:val="24"/>
        </w:rPr>
      </w:pPr>
      <w:r w:rsidRPr="00D749D9">
        <w:rPr>
          <w:sz w:val="24"/>
          <w:szCs w:val="24"/>
        </w:rPr>
        <w:t>A statement that the participant was a sexual assault victim and that the sexual assault occurred on the premises during the 90-day calendar period preceding the participant’s request for an emergency move.</w:t>
      </w:r>
    </w:p>
    <w:p w14:paraId="71C662EB" w14:textId="77777777" w:rsidR="00B3683A" w:rsidRPr="00D749D9" w:rsidRDefault="00B3683A" w:rsidP="00B3683A">
      <w:pPr>
        <w:jc w:val="both"/>
        <w:rPr>
          <w:sz w:val="24"/>
          <w:szCs w:val="24"/>
        </w:rPr>
      </w:pPr>
      <w:r w:rsidRPr="00D749D9">
        <w:rPr>
          <w:sz w:val="24"/>
          <w:szCs w:val="24"/>
        </w:rPr>
        <w:t xml:space="preserve">FHC may request additional documentation </w:t>
      </w:r>
      <w:proofErr w:type="gramStart"/>
      <w:r w:rsidRPr="00D749D9">
        <w:rPr>
          <w:sz w:val="24"/>
          <w:szCs w:val="24"/>
        </w:rPr>
        <w:t>form</w:t>
      </w:r>
      <w:proofErr w:type="gramEnd"/>
      <w:r w:rsidRPr="00D749D9">
        <w:rPr>
          <w:sz w:val="24"/>
          <w:szCs w:val="24"/>
        </w:rPr>
        <w:t xml:space="preserve"> the participant only when:</w:t>
      </w:r>
    </w:p>
    <w:p w14:paraId="62CDD505" w14:textId="77777777" w:rsidR="00B3683A" w:rsidRPr="00D749D9" w:rsidRDefault="00B3683A" w:rsidP="00E35058">
      <w:pPr>
        <w:pStyle w:val="ListParagraph"/>
        <w:widowControl/>
        <w:numPr>
          <w:ilvl w:val="0"/>
          <w:numId w:val="143"/>
        </w:numPr>
        <w:autoSpaceDE/>
        <w:autoSpaceDN/>
        <w:spacing w:after="160" w:line="259" w:lineRule="auto"/>
        <w:contextualSpacing/>
        <w:jc w:val="both"/>
        <w:rPr>
          <w:sz w:val="24"/>
          <w:szCs w:val="24"/>
        </w:rPr>
      </w:pPr>
      <w:r w:rsidRPr="00D749D9">
        <w:rPr>
          <w:sz w:val="24"/>
          <w:szCs w:val="24"/>
        </w:rPr>
        <w:t>There is more than one participant providing documentation to show they are victims of domestic violence, dating violence, sexual assault, or stalking and the information is one person’s documentation conflicts with the documentation in another person’s documentation: or</w:t>
      </w:r>
    </w:p>
    <w:p w14:paraId="0D720034" w14:textId="77777777" w:rsidR="00B3683A" w:rsidRPr="00D749D9" w:rsidRDefault="00B3683A" w:rsidP="00E35058">
      <w:pPr>
        <w:pStyle w:val="ListParagraph"/>
        <w:widowControl/>
        <w:numPr>
          <w:ilvl w:val="0"/>
          <w:numId w:val="143"/>
        </w:numPr>
        <w:autoSpaceDE/>
        <w:autoSpaceDN/>
        <w:spacing w:after="160" w:line="259" w:lineRule="auto"/>
        <w:contextualSpacing/>
        <w:jc w:val="both"/>
        <w:rPr>
          <w:sz w:val="24"/>
          <w:szCs w:val="24"/>
        </w:rPr>
      </w:pPr>
      <w:r w:rsidRPr="00D749D9">
        <w:rPr>
          <w:sz w:val="24"/>
          <w:szCs w:val="24"/>
        </w:rPr>
        <w:t>Documentation submitted contains information which conflicts with existing information already available or provided to FHC.</w:t>
      </w:r>
    </w:p>
    <w:p w14:paraId="697E8721" w14:textId="77777777" w:rsidR="00B3683A" w:rsidRPr="00D749D9" w:rsidRDefault="00B3683A" w:rsidP="00B3683A">
      <w:pPr>
        <w:jc w:val="both"/>
        <w:rPr>
          <w:b/>
          <w:bCs/>
          <w:sz w:val="24"/>
          <w:szCs w:val="24"/>
        </w:rPr>
      </w:pPr>
      <w:r w:rsidRPr="00D749D9">
        <w:rPr>
          <w:b/>
          <w:bCs/>
          <w:sz w:val="24"/>
          <w:szCs w:val="24"/>
        </w:rPr>
        <w:t>Confidentiality</w:t>
      </w:r>
    </w:p>
    <w:p w14:paraId="3612FEB1" w14:textId="77777777" w:rsidR="00B3683A" w:rsidRPr="00D749D9" w:rsidRDefault="00B3683A" w:rsidP="00B3683A">
      <w:pPr>
        <w:jc w:val="both"/>
        <w:rPr>
          <w:sz w:val="24"/>
          <w:szCs w:val="24"/>
        </w:rPr>
      </w:pPr>
      <w:r w:rsidRPr="00D749D9">
        <w:rPr>
          <w:sz w:val="24"/>
          <w:szCs w:val="24"/>
        </w:rPr>
        <w:t xml:space="preserve">FHC is required to keep confidential any information the participant submits in requesting an emergency move, and information about the emergency move, unless the participant gives FHC written permission to release the information on a time limited basis, or disclosure of the information is required by law or required for use in an eviction proceeding or hearing regarding termination of assistance from a FHC program.  This includes keeping confidential the new location of the contracted unit of the participant, if one is proved, from the person(s) who committed an act(s) of domestic violence, dating violence, sexual assault, or stalking against the participant. </w:t>
      </w:r>
    </w:p>
    <w:p w14:paraId="11C18FE4" w14:textId="77777777" w:rsidR="00B3683A" w:rsidRPr="00D749D9" w:rsidRDefault="00B3683A" w:rsidP="00B3683A">
      <w:pPr>
        <w:jc w:val="both"/>
        <w:rPr>
          <w:b/>
          <w:bCs/>
          <w:sz w:val="24"/>
          <w:szCs w:val="24"/>
        </w:rPr>
      </w:pPr>
      <w:r w:rsidRPr="00D749D9">
        <w:rPr>
          <w:b/>
          <w:bCs/>
          <w:sz w:val="24"/>
          <w:szCs w:val="24"/>
        </w:rPr>
        <w:lastRenderedPageBreak/>
        <w:t>Emergency Move Timing and Availability</w:t>
      </w:r>
    </w:p>
    <w:p w14:paraId="49B9CB29" w14:textId="77777777" w:rsidR="00B3683A" w:rsidRPr="00D749D9" w:rsidRDefault="00B3683A" w:rsidP="00B3683A">
      <w:pPr>
        <w:jc w:val="both"/>
        <w:rPr>
          <w:sz w:val="24"/>
          <w:szCs w:val="24"/>
        </w:rPr>
      </w:pPr>
      <w:r w:rsidRPr="00D749D9">
        <w:rPr>
          <w:sz w:val="24"/>
          <w:szCs w:val="24"/>
        </w:rPr>
        <w:t xml:space="preserve">FHC cannot guarantee a move request will be approved and those qualifying for an emergency transfer are not guaranteed continued assistance under the HCV programs or transfer to another FHC housing program.  The emergency transfer requirements do not supersede any eligibility or occupancy requirements that may apply to the HCV program.  For example, if a participant qualifies for an emergency transfer to escape an abusive partner, but the participant would not meet the program eligibility requirements, the participant cannot be rehoused under the program. </w:t>
      </w:r>
    </w:p>
    <w:p w14:paraId="77B3B99C" w14:textId="77777777" w:rsidR="00B3683A" w:rsidRPr="00D749D9" w:rsidRDefault="00B3683A" w:rsidP="00B3683A">
      <w:pPr>
        <w:jc w:val="both"/>
        <w:rPr>
          <w:sz w:val="24"/>
          <w:szCs w:val="24"/>
        </w:rPr>
      </w:pPr>
      <w:r w:rsidRPr="00D749D9">
        <w:rPr>
          <w:sz w:val="24"/>
          <w:szCs w:val="24"/>
        </w:rPr>
        <w:t xml:space="preserve">At the participant’s request, for all assisted program, FHC will assist the participants in contacting local organizations </w:t>
      </w:r>
      <w:proofErr w:type="gramStart"/>
      <w:r w:rsidRPr="00D749D9">
        <w:rPr>
          <w:sz w:val="24"/>
          <w:szCs w:val="24"/>
        </w:rPr>
        <w:t>offering assistance to</w:t>
      </w:r>
      <w:proofErr w:type="gramEnd"/>
      <w:r w:rsidRPr="00D749D9">
        <w:rPr>
          <w:sz w:val="24"/>
          <w:szCs w:val="24"/>
        </w:rPr>
        <w:t xml:space="preserve"> victims of domestic violence, dating violence, sexual assault, or stalking include in this plan. </w:t>
      </w:r>
    </w:p>
    <w:p w14:paraId="44E48E15" w14:textId="77777777" w:rsidR="00B3683A" w:rsidRPr="00D749D9" w:rsidRDefault="00B3683A" w:rsidP="00B3683A">
      <w:pPr>
        <w:jc w:val="both"/>
        <w:rPr>
          <w:sz w:val="24"/>
          <w:szCs w:val="24"/>
        </w:rPr>
      </w:pPr>
      <w:r w:rsidRPr="00D749D9">
        <w:rPr>
          <w:sz w:val="24"/>
          <w:szCs w:val="24"/>
        </w:rPr>
        <w:t xml:space="preserve">Once all requested documentation for an emergency move has been received from the participant, FHC will </w:t>
      </w:r>
      <w:proofErr w:type="gramStart"/>
      <w:r w:rsidRPr="00D749D9">
        <w:rPr>
          <w:sz w:val="24"/>
          <w:szCs w:val="24"/>
        </w:rPr>
        <w:t>make a determination</w:t>
      </w:r>
      <w:proofErr w:type="gramEnd"/>
      <w:r w:rsidRPr="00D749D9">
        <w:rPr>
          <w:sz w:val="24"/>
          <w:szCs w:val="24"/>
        </w:rPr>
        <w:t xml:space="preserve"> of eligibility for an emergency move within five business days.</w:t>
      </w:r>
    </w:p>
    <w:p w14:paraId="0F2B9193" w14:textId="77777777" w:rsidR="00B3683A" w:rsidRPr="00D749D9" w:rsidRDefault="00B3683A" w:rsidP="00B3683A">
      <w:pPr>
        <w:jc w:val="both"/>
        <w:rPr>
          <w:b/>
          <w:bCs/>
          <w:sz w:val="24"/>
          <w:szCs w:val="24"/>
        </w:rPr>
      </w:pPr>
      <w:r w:rsidRPr="00D749D9">
        <w:rPr>
          <w:b/>
          <w:bCs/>
          <w:sz w:val="24"/>
          <w:szCs w:val="24"/>
        </w:rPr>
        <w:t>HCV Participants</w:t>
      </w:r>
    </w:p>
    <w:p w14:paraId="157C74FE" w14:textId="77777777" w:rsidR="00B3683A" w:rsidRPr="00D749D9" w:rsidRDefault="00B3683A" w:rsidP="00B3683A">
      <w:pPr>
        <w:jc w:val="both"/>
        <w:rPr>
          <w:sz w:val="24"/>
          <w:szCs w:val="24"/>
        </w:rPr>
      </w:pPr>
      <w:r w:rsidRPr="00D749D9">
        <w:rPr>
          <w:sz w:val="24"/>
          <w:szCs w:val="24"/>
        </w:rPr>
        <w:t>When an HCV participant invokes their rights under VAWS and requests an emergency move, upon review and approval of the documentation provided, FHC will issue the participant a voucher to move along with a Relocation Briefing Packet.  When determining the voucher size for the emergency move, FHC will take into consideration minor children, elderly or disabled family members associated with the family with the move.</w:t>
      </w:r>
    </w:p>
    <w:p w14:paraId="62A0FDC7" w14:textId="77777777" w:rsidR="00B3683A" w:rsidRPr="00D749D9" w:rsidRDefault="00B3683A" w:rsidP="00B3683A">
      <w:pPr>
        <w:jc w:val="both"/>
        <w:rPr>
          <w:sz w:val="24"/>
          <w:szCs w:val="24"/>
        </w:rPr>
      </w:pPr>
      <w:r w:rsidRPr="00D749D9">
        <w:rPr>
          <w:sz w:val="24"/>
          <w:szCs w:val="24"/>
        </w:rPr>
        <w:t xml:space="preserve">If the perpetrator is a member of the participant household, FHC will review its criminal policies to determine if the actions of the perpetrator warrant program </w:t>
      </w:r>
      <w:proofErr w:type="gramStart"/>
      <w:r w:rsidRPr="00D749D9">
        <w:rPr>
          <w:sz w:val="24"/>
          <w:szCs w:val="24"/>
        </w:rPr>
        <w:t>termination</w:t>
      </w:r>
      <w:proofErr w:type="gramEnd"/>
      <w:r w:rsidRPr="00D749D9">
        <w:rPr>
          <w:sz w:val="24"/>
          <w:szCs w:val="24"/>
        </w:rPr>
        <w:t xml:space="preserve">. Additionally, FHC will issue the remaining family </w:t>
      </w:r>
      <w:proofErr w:type="gramStart"/>
      <w:r w:rsidRPr="00D749D9">
        <w:rPr>
          <w:sz w:val="24"/>
          <w:szCs w:val="24"/>
        </w:rPr>
        <w:t>members the voucher</w:t>
      </w:r>
      <w:proofErr w:type="gramEnd"/>
      <w:r w:rsidRPr="00D749D9">
        <w:rPr>
          <w:sz w:val="24"/>
          <w:szCs w:val="24"/>
        </w:rPr>
        <w:t xml:space="preserve"> if the family composition dissolves. The participant family has the right to locate a safe, eligible unit within FHC’s jurisdiction, or exercise the program portability options.  FHC will not determine “program good standing” nor require the participant to provide a 30-day notice to FHC or the current owner, for an approved emergency move request.</w:t>
      </w:r>
    </w:p>
    <w:p w14:paraId="55349C66" w14:textId="77777777" w:rsidR="00B3683A" w:rsidRPr="00D749D9" w:rsidRDefault="00B3683A" w:rsidP="00B3683A">
      <w:pPr>
        <w:jc w:val="both"/>
        <w:rPr>
          <w:b/>
          <w:bCs/>
          <w:sz w:val="24"/>
          <w:szCs w:val="24"/>
        </w:rPr>
      </w:pPr>
      <w:r w:rsidRPr="00D749D9">
        <w:rPr>
          <w:b/>
          <w:bCs/>
          <w:sz w:val="24"/>
          <w:szCs w:val="24"/>
        </w:rPr>
        <w:t>PBV Participants</w:t>
      </w:r>
    </w:p>
    <w:p w14:paraId="5E60DE7A" w14:textId="77777777" w:rsidR="00B3683A" w:rsidRPr="00D749D9" w:rsidRDefault="00B3683A" w:rsidP="00B3683A">
      <w:pPr>
        <w:jc w:val="both"/>
        <w:rPr>
          <w:sz w:val="24"/>
          <w:szCs w:val="24"/>
        </w:rPr>
      </w:pPr>
      <w:r w:rsidRPr="00D749D9">
        <w:rPr>
          <w:sz w:val="24"/>
          <w:szCs w:val="24"/>
        </w:rPr>
        <w:t xml:space="preserve">When the PBV participant invokes their rights under VAWA and requests an emergency move, upon review and approval of the documentation provided. FHC will issue the participant a tenant-based voucher (HCV) to move along with a Relocation Packet, </w:t>
      </w:r>
      <w:proofErr w:type="gramStart"/>
      <w:r w:rsidRPr="00D749D9">
        <w:rPr>
          <w:sz w:val="24"/>
          <w:szCs w:val="24"/>
        </w:rPr>
        <w:t>regardless</w:t>
      </w:r>
      <w:proofErr w:type="gramEnd"/>
      <w:r w:rsidRPr="00D749D9">
        <w:rPr>
          <w:sz w:val="24"/>
          <w:szCs w:val="24"/>
        </w:rPr>
        <w:t xml:space="preserve"> if the participant has been residing in the PBV unit for less than a year.  When determining the voucher size for the emergency move, FHC will take into consideration minor children, elderly or disabled family members associated with the move.</w:t>
      </w:r>
    </w:p>
    <w:p w14:paraId="4543DDF7" w14:textId="77777777" w:rsidR="00B3683A" w:rsidRPr="00D749D9" w:rsidRDefault="00B3683A" w:rsidP="00B3683A">
      <w:pPr>
        <w:jc w:val="both"/>
        <w:rPr>
          <w:sz w:val="24"/>
          <w:szCs w:val="24"/>
        </w:rPr>
      </w:pPr>
      <w:r w:rsidRPr="00D749D9">
        <w:rPr>
          <w:sz w:val="24"/>
          <w:szCs w:val="24"/>
        </w:rPr>
        <w:t xml:space="preserve">If the participant requests a move to a different unit within the development and the proper-size unit is available for the move, FHC will approve the move to the new PBV unit. </w:t>
      </w:r>
    </w:p>
    <w:p w14:paraId="57A718EE" w14:textId="77777777" w:rsidR="00B3683A" w:rsidRPr="00D749D9" w:rsidRDefault="00B3683A" w:rsidP="00B3683A">
      <w:pPr>
        <w:jc w:val="both"/>
        <w:rPr>
          <w:sz w:val="24"/>
          <w:szCs w:val="24"/>
        </w:rPr>
      </w:pPr>
      <w:r w:rsidRPr="00D749D9">
        <w:rPr>
          <w:sz w:val="24"/>
          <w:szCs w:val="24"/>
        </w:rPr>
        <w:t xml:space="preserve">If the perpetrator is a member of the household, FHC will review its criminal policies to determine if the actions of the perpetrator warrant program termination.  Additionally, FHC will issue the remaining family members </w:t>
      </w:r>
      <w:proofErr w:type="gramStart"/>
      <w:r w:rsidRPr="00D749D9">
        <w:rPr>
          <w:sz w:val="24"/>
          <w:szCs w:val="24"/>
        </w:rPr>
        <w:t>the</w:t>
      </w:r>
      <w:proofErr w:type="gramEnd"/>
      <w:r w:rsidRPr="00D749D9">
        <w:rPr>
          <w:sz w:val="24"/>
          <w:szCs w:val="24"/>
        </w:rPr>
        <w:t xml:space="preserve"> voucher if the family dissolves.  The participant family has the right to locate a safe unit within the FHC jurisdiction or exercise the program portability option.  FHC will not determine” good standing” nor require the participant family to provide a 30-day notice to FHC or the current owner, for an approved emergency move request.</w:t>
      </w:r>
    </w:p>
    <w:p w14:paraId="40745840" w14:textId="77777777" w:rsidR="00B3683A" w:rsidRPr="00D749D9" w:rsidRDefault="00B3683A" w:rsidP="00B3683A">
      <w:pPr>
        <w:jc w:val="both"/>
        <w:rPr>
          <w:b/>
          <w:bCs/>
          <w:sz w:val="24"/>
          <w:szCs w:val="24"/>
        </w:rPr>
      </w:pPr>
      <w:r w:rsidRPr="00D749D9">
        <w:rPr>
          <w:b/>
          <w:bCs/>
          <w:sz w:val="24"/>
          <w:szCs w:val="24"/>
        </w:rPr>
        <w:t>Safety and Security of Participants</w:t>
      </w:r>
    </w:p>
    <w:p w14:paraId="4A6A5768" w14:textId="77777777" w:rsidR="00B3683A" w:rsidRPr="00D749D9" w:rsidRDefault="00B3683A" w:rsidP="00B3683A">
      <w:pPr>
        <w:jc w:val="both"/>
        <w:rPr>
          <w:sz w:val="24"/>
          <w:szCs w:val="24"/>
        </w:rPr>
      </w:pPr>
      <w:r w:rsidRPr="00D749D9">
        <w:rPr>
          <w:sz w:val="24"/>
          <w:szCs w:val="24"/>
        </w:rPr>
        <w:t>Pending processing and approval of the move and the actual move, the participant is urged to take all reasonable precautions to be safe.</w:t>
      </w:r>
    </w:p>
    <w:p w14:paraId="6CA8078C" w14:textId="77777777" w:rsidR="00B3683A" w:rsidRPr="00D749D9" w:rsidRDefault="00B3683A" w:rsidP="00B3683A">
      <w:pPr>
        <w:jc w:val="both"/>
        <w:rPr>
          <w:sz w:val="24"/>
          <w:szCs w:val="24"/>
        </w:rPr>
      </w:pPr>
      <w:r w:rsidRPr="00D749D9">
        <w:rPr>
          <w:sz w:val="24"/>
          <w:szCs w:val="24"/>
        </w:rPr>
        <w:t>Participants who are or have been victims of domestic violence are encouraged to contact the National Domestic Violence Hotline on 1-800-799-7233 for assistance in creating a safety plan.  There is also a TTY line: 1-800-787-3224.  Participants may also contact Michigan 211 for local resources.</w:t>
      </w:r>
    </w:p>
    <w:p w14:paraId="05366CBD" w14:textId="77777777" w:rsidR="00B3683A" w:rsidRPr="00D749D9" w:rsidRDefault="00B3683A" w:rsidP="00B3683A">
      <w:pPr>
        <w:jc w:val="both"/>
        <w:rPr>
          <w:sz w:val="24"/>
          <w:szCs w:val="24"/>
        </w:rPr>
      </w:pPr>
      <w:r w:rsidRPr="00D749D9">
        <w:rPr>
          <w:sz w:val="24"/>
          <w:szCs w:val="24"/>
        </w:rPr>
        <w:t xml:space="preserve">Participants who have been victims of sexual assault may call the Rape, Abuse &amp; Incest National Network’s National Sexual Assault Hotline on 800-656-HOPE, or online </w:t>
      </w:r>
      <w:hyperlink r:id="rId20" w:history="1">
        <w:r w:rsidRPr="00D749D9">
          <w:rPr>
            <w:rStyle w:val="Hyperlink"/>
            <w:color w:val="auto"/>
            <w:sz w:val="24"/>
            <w:szCs w:val="24"/>
          </w:rPr>
          <w:t>https://ohl.rainn.org.online/</w:t>
        </w:r>
      </w:hyperlink>
      <w:r w:rsidRPr="00D749D9">
        <w:rPr>
          <w:sz w:val="24"/>
          <w:szCs w:val="24"/>
        </w:rPr>
        <w:t>.</w:t>
      </w:r>
    </w:p>
    <w:p w14:paraId="4E5634CC" w14:textId="77777777" w:rsidR="007E3242" w:rsidRPr="00D749D9" w:rsidRDefault="00B3683A" w:rsidP="00B3683A">
      <w:pPr>
        <w:jc w:val="both"/>
        <w:rPr>
          <w:sz w:val="24"/>
          <w:szCs w:val="24"/>
        </w:rPr>
      </w:pPr>
      <w:r w:rsidRPr="00D749D9">
        <w:rPr>
          <w:sz w:val="24"/>
          <w:szCs w:val="24"/>
        </w:rPr>
        <w:t xml:space="preserve">Participants who are or have been victims of stalking seeking help may visit the National Center for </w:t>
      </w:r>
    </w:p>
    <w:p w14:paraId="5E47EACF" w14:textId="77777777" w:rsidR="007E3242" w:rsidRPr="00D749D9" w:rsidRDefault="007E3242" w:rsidP="00B3683A">
      <w:pPr>
        <w:jc w:val="both"/>
        <w:rPr>
          <w:sz w:val="24"/>
          <w:szCs w:val="24"/>
        </w:rPr>
      </w:pPr>
    </w:p>
    <w:p w14:paraId="13F65146" w14:textId="5C345258" w:rsidR="00B3683A" w:rsidRPr="00D749D9" w:rsidRDefault="00B3683A" w:rsidP="00B3683A">
      <w:pPr>
        <w:jc w:val="both"/>
        <w:rPr>
          <w:sz w:val="24"/>
          <w:szCs w:val="24"/>
        </w:rPr>
      </w:pPr>
      <w:r w:rsidRPr="00D749D9">
        <w:rPr>
          <w:sz w:val="24"/>
          <w:szCs w:val="24"/>
        </w:rPr>
        <w:lastRenderedPageBreak/>
        <w:t xml:space="preserve">Victims of Crime’s Stalking Resource Center at </w:t>
      </w:r>
      <w:hyperlink r:id="rId21" w:history="1">
        <w:r w:rsidRPr="00D749D9">
          <w:rPr>
            <w:rStyle w:val="Hyperlink"/>
            <w:color w:val="auto"/>
            <w:sz w:val="24"/>
            <w:szCs w:val="24"/>
          </w:rPr>
          <w:t>https://www.victimsofcrime.org/ourprograms/stalking-resource-center</w:t>
        </w:r>
      </w:hyperlink>
    </w:p>
    <w:p w14:paraId="6B98B043" w14:textId="77777777" w:rsidR="00B3683A" w:rsidRPr="00D749D9" w:rsidRDefault="00B3683A" w:rsidP="00B3683A">
      <w:pPr>
        <w:pBdr>
          <w:bottom w:val="single" w:sz="4" w:space="1" w:color="auto"/>
        </w:pBdr>
        <w:jc w:val="both"/>
        <w:rPr>
          <w:sz w:val="24"/>
          <w:szCs w:val="24"/>
        </w:rPr>
      </w:pPr>
    </w:p>
    <w:p w14:paraId="5BAEDF44" w14:textId="77777777" w:rsidR="00B3683A" w:rsidRPr="00D749D9" w:rsidRDefault="00B3683A" w:rsidP="00B3683A">
      <w:pPr>
        <w:jc w:val="both"/>
        <w:rPr>
          <w:sz w:val="24"/>
          <w:szCs w:val="24"/>
        </w:rPr>
      </w:pPr>
      <w:r w:rsidRPr="00D749D9">
        <w:rPr>
          <w:sz w:val="24"/>
          <w:szCs w:val="24"/>
        </w:rPr>
        <w:t>*Despite the name of this law, VAWA protections are available to all victims of domestic violence, dating violence, sexual assault, and stalking regardless of sex, gender identity, or sexual orientation.</w:t>
      </w:r>
    </w:p>
    <w:p w14:paraId="5EB82751" w14:textId="77777777" w:rsidR="00B3683A" w:rsidRPr="00D749D9" w:rsidRDefault="00B3683A" w:rsidP="00B3683A">
      <w:pPr>
        <w:jc w:val="both"/>
        <w:rPr>
          <w:sz w:val="24"/>
          <w:szCs w:val="24"/>
        </w:rPr>
      </w:pPr>
      <w:r w:rsidRPr="00D749D9">
        <w:rPr>
          <w:sz w:val="24"/>
          <w:szCs w:val="24"/>
        </w:rPr>
        <w:t xml:space="preserve">*FHC cannot discriminate </w:t>
      </w:r>
      <w:proofErr w:type="gramStart"/>
      <w:r w:rsidRPr="00D749D9">
        <w:rPr>
          <w:sz w:val="24"/>
          <w:szCs w:val="24"/>
        </w:rPr>
        <w:t>on the basis of</w:t>
      </w:r>
      <w:proofErr w:type="gramEnd"/>
      <w:r w:rsidRPr="00D749D9">
        <w:rPr>
          <w:sz w:val="24"/>
          <w:szCs w:val="24"/>
        </w:rPr>
        <w:t xml:space="preserve"> any protected characteristics, including race, color, national origin, religion, sex, familial status, disability, or age.  HUD- assisted and HUD-insured housing must be made available to all otherwise eligible individuals regardless of actual or perceived sexual orientation, gender identity, or marital status. </w:t>
      </w:r>
    </w:p>
    <w:p w14:paraId="59C932AE" w14:textId="77777777" w:rsidR="00B3683A" w:rsidRPr="00D749D9" w:rsidRDefault="00B3683A" w:rsidP="00B3683A">
      <w:pPr>
        <w:jc w:val="both"/>
        <w:rPr>
          <w:sz w:val="24"/>
          <w:szCs w:val="24"/>
        </w:rPr>
      </w:pPr>
      <w:r w:rsidRPr="00D749D9">
        <w:rPr>
          <w:sz w:val="24"/>
          <w:szCs w:val="24"/>
        </w:rPr>
        <w:t>Adapted from form- HUD 5381, Model Emergency Transfer Plan for Victims of Domestic Violence, Dating Violence, Sexual Assault or Stalking.</w:t>
      </w:r>
    </w:p>
    <w:p w14:paraId="5E91D65E" w14:textId="77777777" w:rsidR="00B3683A" w:rsidRPr="00D749D9" w:rsidRDefault="00B3683A">
      <w:pPr>
        <w:pStyle w:val="BodyText"/>
        <w:ind w:left="277" w:right="314"/>
        <w:jc w:val="both"/>
      </w:pPr>
    </w:p>
    <w:p w14:paraId="59255194" w14:textId="3A1E24D0" w:rsidR="00C042EC" w:rsidRPr="00D749D9" w:rsidRDefault="00FE456B">
      <w:pPr>
        <w:pStyle w:val="Heading2"/>
        <w:ind w:left="277"/>
        <w:jc w:val="both"/>
      </w:pPr>
      <w:bookmarkStart w:id="22" w:name="CHAPTER_4-_Applying_to_the_Program_and_W"/>
      <w:bookmarkEnd w:id="22"/>
      <w:r w:rsidRPr="00D749D9">
        <w:t>CHAPTER 4- Applying to the Program and Waiting</w:t>
      </w:r>
      <w:r w:rsidRPr="00D749D9">
        <w:rPr>
          <w:spacing w:val="-15"/>
        </w:rPr>
        <w:t xml:space="preserve"> </w:t>
      </w:r>
      <w:r w:rsidRPr="00D749D9">
        <w:t>List</w:t>
      </w:r>
    </w:p>
    <w:p w14:paraId="07B78325" w14:textId="77777777" w:rsidR="00C042EC" w:rsidRDefault="00C042EC">
      <w:pPr>
        <w:pStyle w:val="BodyText"/>
        <w:spacing w:before="10"/>
        <w:rPr>
          <w:b/>
          <w:sz w:val="25"/>
        </w:rPr>
      </w:pPr>
    </w:p>
    <w:p w14:paraId="262ED6E5" w14:textId="77777777" w:rsidR="00C042EC" w:rsidRPr="000F39A8" w:rsidRDefault="00FE456B" w:rsidP="00E35058">
      <w:pPr>
        <w:pStyle w:val="ListParagraph"/>
        <w:numPr>
          <w:ilvl w:val="1"/>
          <w:numId w:val="135"/>
        </w:numPr>
        <w:tabs>
          <w:tab w:val="left" w:pos="731"/>
          <w:tab w:val="left" w:pos="732"/>
        </w:tabs>
        <w:rPr>
          <w:b/>
          <w:sz w:val="24"/>
        </w:rPr>
      </w:pPr>
      <w:r w:rsidRPr="000F39A8">
        <w:rPr>
          <w:b/>
          <w:sz w:val="24"/>
        </w:rPr>
        <w:t>Application</w:t>
      </w:r>
      <w:r w:rsidRPr="000F39A8">
        <w:rPr>
          <w:b/>
          <w:spacing w:val="-3"/>
          <w:sz w:val="24"/>
        </w:rPr>
        <w:t xml:space="preserve"> </w:t>
      </w:r>
      <w:r w:rsidRPr="000F39A8">
        <w:rPr>
          <w:b/>
          <w:sz w:val="24"/>
        </w:rPr>
        <w:t>Process</w:t>
      </w:r>
    </w:p>
    <w:p w14:paraId="6DF6C85C" w14:textId="77777777" w:rsidR="00C042EC" w:rsidRDefault="00C042EC">
      <w:pPr>
        <w:pStyle w:val="BodyText"/>
        <w:spacing w:before="7"/>
        <w:rPr>
          <w:b/>
          <w:sz w:val="23"/>
        </w:rPr>
      </w:pPr>
    </w:p>
    <w:p w14:paraId="3648CD21" w14:textId="3E6CF07B" w:rsidR="00C042EC" w:rsidRDefault="00FE456B" w:rsidP="00B3683A">
      <w:pPr>
        <w:pStyle w:val="BodyText"/>
        <w:ind w:left="277" w:right="316"/>
        <w:jc w:val="both"/>
      </w:pPr>
      <w:r>
        <w:t xml:space="preserve">When the HCV program waiting list is open, the FHC uses a two-step application process when it is expected that a family will not be selected from the waiting list for at least 30 days from the date of application. Under the two-step application process, the FHC initially will require families to provide only the information needed to make an initial assessment of the family’s eligibility, and to determine the family’s placement on the waiting list. The family will </w:t>
      </w:r>
      <w:r>
        <w:rPr>
          <w:spacing w:val="-8"/>
        </w:rPr>
        <w:t xml:space="preserve">be </w:t>
      </w:r>
      <w:r>
        <w:t xml:space="preserve">required to provide </w:t>
      </w:r>
      <w:proofErr w:type="gramStart"/>
      <w:r>
        <w:t>all of</w:t>
      </w:r>
      <w:proofErr w:type="gramEnd"/>
      <w:r>
        <w:t xml:space="preserve"> the information necessary to establish family eligibility and the</w:t>
      </w:r>
      <w:r>
        <w:rPr>
          <w:spacing w:val="34"/>
        </w:rPr>
        <w:t xml:space="preserve"> </w:t>
      </w:r>
      <w:r>
        <w:rPr>
          <w:spacing w:val="-3"/>
        </w:rPr>
        <w:t>amount</w:t>
      </w:r>
      <w:r w:rsidR="00B3683A">
        <w:rPr>
          <w:spacing w:val="-3"/>
        </w:rPr>
        <w:t xml:space="preserve"> </w:t>
      </w:r>
      <w:r w:rsidR="00B3683A">
        <w:t>o</w:t>
      </w:r>
      <w:r>
        <w:t>f rent the family will pay when selected from the waiting list. If families are needed in less than 30 days, FHC will use a one step process and request all information from the family at that time.</w:t>
      </w:r>
    </w:p>
    <w:p w14:paraId="21F23E9C" w14:textId="77777777" w:rsidR="00C042EC" w:rsidRDefault="00C042EC">
      <w:pPr>
        <w:pStyle w:val="BodyText"/>
      </w:pPr>
    </w:p>
    <w:p w14:paraId="6558B56B" w14:textId="77777777" w:rsidR="00C042EC" w:rsidRDefault="00FE456B">
      <w:pPr>
        <w:pStyle w:val="BodyText"/>
        <w:ind w:left="280" w:right="309"/>
        <w:jc w:val="both"/>
      </w:pPr>
      <w:r>
        <w:t xml:space="preserve">The FHC will announce the reopening of the waiting list at least 10 business days prior to </w:t>
      </w:r>
      <w:r>
        <w:rPr>
          <w:spacing w:val="-5"/>
        </w:rPr>
        <w:t xml:space="preserve">the </w:t>
      </w:r>
      <w:r>
        <w:t xml:space="preserve">date applications will first be accepted. If the list is only being reopened for certain categories </w:t>
      </w:r>
      <w:r>
        <w:rPr>
          <w:spacing w:val="-3"/>
        </w:rPr>
        <w:t xml:space="preserve">of </w:t>
      </w:r>
      <w:r>
        <w:t xml:space="preserve">families, this information will be contained in the notice. FHC will advertise through a </w:t>
      </w:r>
      <w:r>
        <w:rPr>
          <w:spacing w:val="-4"/>
        </w:rPr>
        <w:t xml:space="preserve">wide </w:t>
      </w:r>
      <w:r>
        <w:t xml:space="preserve">variety of sources including local and State newspapers, minority media, and minority </w:t>
      </w:r>
      <w:r>
        <w:rPr>
          <w:spacing w:val="-3"/>
        </w:rPr>
        <w:t xml:space="preserve">civic </w:t>
      </w:r>
      <w:r>
        <w:t>clubs, places of worship, service agencies, and broadcast media. An effort will also be made to notify elected officials, government agencies and other agencies that specifically address the needs of individuals with disabilities. The FHC will give public notice by publishing the relevant information in suitable media</w:t>
      </w:r>
      <w:r>
        <w:rPr>
          <w:spacing w:val="-23"/>
        </w:rPr>
        <w:t xml:space="preserve"> </w:t>
      </w:r>
      <w:r>
        <w:t>outlets.</w:t>
      </w:r>
    </w:p>
    <w:p w14:paraId="1734C668" w14:textId="77777777" w:rsidR="00C042EC" w:rsidRDefault="00C042EC">
      <w:pPr>
        <w:pStyle w:val="BodyText"/>
        <w:rPr>
          <w:sz w:val="25"/>
        </w:rPr>
      </w:pPr>
    </w:p>
    <w:p w14:paraId="5EAC32E9" w14:textId="77777777" w:rsidR="00C042EC" w:rsidRDefault="00FE456B">
      <w:pPr>
        <w:pStyle w:val="BodyText"/>
        <w:ind w:left="280" w:right="312"/>
        <w:jc w:val="both"/>
      </w:pPr>
      <w:r>
        <w:t xml:space="preserve">Notices will include: the dates, times and locations where families may apply; the method </w:t>
      </w:r>
      <w:r>
        <w:rPr>
          <w:spacing w:val="-3"/>
        </w:rPr>
        <w:t>for</w:t>
      </w:r>
      <w:r>
        <w:rPr>
          <w:spacing w:val="54"/>
        </w:rPr>
        <w:t xml:space="preserve"> </w:t>
      </w:r>
      <w:r>
        <w:t xml:space="preserve">acceptance of application; the program for which applications will be taken </w:t>
      </w:r>
      <w:proofErr w:type="gramStart"/>
      <w:r>
        <w:t>and;</w:t>
      </w:r>
      <w:proofErr w:type="gramEnd"/>
      <w:r>
        <w:t xml:space="preserve"> a </w:t>
      </w:r>
      <w:r>
        <w:rPr>
          <w:spacing w:val="-3"/>
        </w:rPr>
        <w:t xml:space="preserve">brief </w:t>
      </w:r>
      <w:r>
        <w:t>description of the program.</w:t>
      </w:r>
    </w:p>
    <w:p w14:paraId="0F29F827" w14:textId="77777777" w:rsidR="00C042EC" w:rsidRDefault="00C042EC">
      <w:pPr>
        <w:pStyle w:val="BodyText"/>
      </w:pPr>
    </w:p>
    <w:p w14:paraId="5821AC09" w14:textId="77777777" w:rsidR="00C042EC" w:rsidRDefault="00FE456B">
      <w:pPr>
        <w:pStyle w:val="BodyText"/>
        <w:spacing w:before="1"/>
        <w:ind w:left="277" w:right="316"/>
        <w:jc w:val="both"/>
      </w:pPr>
      <w:r>
        <w:t xml:space="preserve">No one will be denied the right to request or </w:t>
      </w:r>
      <w:proofErr w:type="gramStart"/>
      <w:r>
        <w:t>submit an application</w:t>
      </w:r>
      <w:proofErr w:type="gramEnd"/>
      <w:r>
        <w:t xml:space="preserve"> when the HCV waiting list is open. However, depending upon the composition of the waiting list </w:t>
      </w:r>
      <w:proofErr w:type="gramStart"/>
      <w:r>
        <w:t>with regard to</w:t>
      </w:r>
      <w:proofErr w:type="gramEnd"/>
      <w:r>
        <w:t xml:space="preserve"> family </w:t>
      </w:r>
      <w:r>
        <w:rPr>
          <w:spacing w:val="-3"/>
        </w:rPr>
        <w:t xml:space="preserve">types </w:t>
      </w:r>
      <w:r>
        <w:t>and preferences and to better serve the needs of the community, the FHC may only accept applications from any family claiming preference(s). When the HCVP waiting list is open, FHC will</w:t>
      </w:r>
      <w:r>
        <w:rPr>
          <w:spacing w:val="-1"/>
        </w:rPr>
        <w:t xml:space="preserve"> </w:t>
      </w:r>
      <w:r>
        <w:t>offer</w:t>
      </w:r>
      <w:r>
        <w:rPr>
          <w:spacing w:val="-2"/>
        </w:rPr>
        <w:t xml:space="preserve"> </w:t>
      </w:r>
      <w:r>
        <w:t>all</w:t>
      </w:r>
      <w:r>
        <w:rPr>
          <w:spacing w:val="-1"/>
        </w:rPr>
        <w:t xml:space="preserve"> </w:t>
      </w:r>
      <w:r>
        <w:t>applicants the</w:t>
      </w:r>
      <w:r>
        <w:rPr>
          <w:spacing w:val="-2"/>
        </w:rPr>
        <w:t xml:space="preserve"> </w:t>
      </w:r>
      <w:r>
        <w:t>opportunity</w:t>
      </w:r>
      <w:r>
        <w:rPr>
          <w:spacing w:val="-6"/>
        </w:rPr>
        <w:t xml:space="preserve"> </w:t>
      </w:r>
      <w:r>
        <w:t>to be</w:t>
      </w:r>
      <w:r>
        <w:rPr>
          <w:spacing w:val="-2"/>
        </w:rPr>
        <w:t xml:space="preserve"> </w:t>
      </w:r>
      <w:r>
        <w:t>listed</w:t>
      </w:r>
      <w:r>
        <w:rPr>
          <w:spacing w:val="-1"/>
        </w:rPr>
        <w:t xml:space="preserve"> </w:t>
      </w:r>
      <w:r>
        <w:t>on other</w:t>
      </w:r>
      <w:r>
        <w:rPr>
          <w:spacing w:val="-2"/>
        </w:rPr>
        <w:t xml:space="preserve"> </w:t>
      </w:r>
      <w:r>
        <w:t>FHC</w:t>
      </w:r>
      <w:r>
        <w:rPr>
          <w:spacing w:val="-1"/>
        </w:rPr>
        <w:t xml:space="preserve"> </w:t>
      </w:r>
      <w:r>
        <w:t>Program waiting</w:t>
      </w:r>
      <w:r>
        <w:rPr>
          <w:spacing w:val="-4"/>
        </w:rPr>
        <w:t xml:space="preserve"> </w:t>
      </w:r>
      <w:r>
        <w:t>lists,</w:t>
      </w:r>
      <w:r>
        <w:rPr>
          <w:spacing w:val="-1"/>
        </w:rPr>
        <w:t xml:space="preserve"> </w:t>
      </w:r>
      <w:r>
        <w:t>if</w:t>
      </w:r>
      <w:r>
        <w:rPr>
          <w:spacing w:val="-33"/>
        </w:rPr>
        <w:t xml:space="preserve"> </w:t>
      </w:r>
      <w:r>
        <w:t>open.</w:t>
      </w:r>
    </w:p>
    <w:p w14:paraId="1ED1B422" w14:textId="77777777" w:rsidR="00C042EC" w:rsidRDefault="00C042EC">
      <w:pPr>
        <w:pStyle w:val="BodyText"/>
        <w:spacing w:before="11"/>
        <w:rPr>
          <w:sz w:val="23"/>
        </w:rPr>
      </w:pPr>
    </w:p>
    <w:p w14:paraId="6DF82E2D" w14:textId="64D46C0D" w:rsidR="00C042EC" w:rsidRDefault="00FE456B">
      <w:pPr>
        <w:pStyle w:val="BodyText"/>
        <w:ind w:left="277" w:right="317"/>
        <w:jc w:val="both"/>
      </w:pPr>
      <w:r>
        <w:t xml:space="preserve">Accommodations will be made for interested, disabled applicants. </w:t>
      </w:r>
      <w:proofErr w:type="gramStart"/>
      <w:r>
        <w:t>In the event that</w:t>
      </w:r>
      <w:proofErr w:type="gramEnd"/>
      <w:r>
        <w:t xml:space="preserve"> on-line applications are utilized and an applicant needs assistance completing or submitting the on-line application, assistance may be provided over the phone or via other means as identified</w:t>
      </w:r>
      <w:r>
        <w:rPr>
          <w:spacing w:val="-6"/>
        </w:rPr>
        <w:t xml:space="preserve"> </w:t>
      </w:r>
      <w:r>
        <w:t>by</w:t>
      </w:r>
      <w:r w:rsidR="00B3683A">
        <w:t xml:space="preserve"> </w:t>
      </w:r>
      <w:r>
        <w:t>FHC.</w:t>
      </w:r>
    </w:p>
    <w:p w14:paraId="65106C88" w14:textId="77777777" w:rsidR="00C042EC" w:rsidRDefault="00C042EC">
      <w:pPr>
        <w:pStyle w:val="BodyText"/>
        <w:spacing w:before="7"/>
      </w:pPr>
    </w:p>
    <w:p w14:paraId="422084BC" w14:textId="77777777" w:rsidR="00C042EC" w:rsidRDefault="00FE456B">
      <w:pPr>
        <w:pStyle w:val="BodyText"/>
        <w:ind w:left="277" w:right="312"/>
        <w:jc w:val="both"/>
      </w:pPr>
      <w:r>
        <w:t xml:space="preserve">Only those pre-applications received by the due date as indicated by a postmark or </w:t>
      </w:r>
      <w:r>
        <w:rPr>
          <w:spacing w:val="-3"/>
        </w:rPr>
        <w:t xml:space="preserve">other </w:t>
      </w:r>
      <w:r>
        <w:lastRenderedPageBreak/>
        <w:t xml:space="preserve">appropriate electronic submission verification tool during the time-period specified by FHC </w:t>
      </w:r>
      <w:r>
        <w:rPr>
          <w:spacing w:val="-4"/>
        </w:rPr>
        <w:t>will</w:t>
      </w:r>
      <w:r>
        <w:rPr>
          <w:spacing w:val="52"/>
        </w:rPr>
        <w:t xml:space="preserve"> </w:t>
      </w:r>
      <w:r>
        <w:t xml:space="preserve">be accepted as eligible pre-applications. The date the pre-application is received is the date it is postmarked or submitted electronically. During periods of open enrollment, applications can be placed by those with disabilities or those that do not have access to telephones by external organizations that provide human services </w:t>
      </w:r>
      <w:proofErr w:type="gramStart"/>
      <w:r>
        <w:t>and or</w:t>
      </w:r>
      <w:proofErr w:type="gramEnd"/>
      <w:r>
        <w:t xml:space="preserve"> at FHC’s designated locations.</w:t>
      </w:r>
    </w:p>
    <w:p w14:paraId="7490E647" w14:textId="77777777" w:rsidR="00C042EC" w:rsidRDefault="00C042EC">
      <w:pPr>
        <w:pStyle w:val="BodyText"/>
        <w:spacing w:before="1"/>
        <w:rPr>
          <w:sz w:val="25"/>
        </w:rPr>
      </w:pPr>
    </w:p>
    <w:p w14:paraId="75DF24A8" w14:textId="77777777" w:rsidR="00C042EC" w:rsidRDefault="00FE456B">
      <w:pPr>
        <w:pStyle w:val="BodyText"/>
        <w:ind w:left="280" w:right="317"/>
        <w:jc w:val="both"/>
      </w:pPr>
      <w:r>
        <w:t>Every housing choice voucher program application file will include the date and time of application; applicant's race and ethnicity; applicant’s bedroom size, eligibility determination date; selection date; briefing and voucher issuance date.</w:t>
      </w:r>
    </w:p>
    <w:p w14:paraId="0C8E2C68" w14:textId="77777777" w:rsidR="00C042EC" w:rsidRDefault="00C042EC">
      <w:pPr>
        <w:pStyle w:val="BodyText"/>
        <w:spacing w:before="2"/>
      </w:pPr>
    </w:p>
    <w:p w14:paraId="454A507F" w14:textId="77777777" w:rsidR="00C042EC" w:rsidRDefault="00FE456B">
      <w:pPr>
        <w:pStyle w:val="BodyText"/>
        <w:spacing w:before="1"/>
        <w:ind w:left="279"/>
        <w:jc w:val="both"/>
      </w:pPr>
      <w:r>
        <w:t xml:space="preserve">An applicant is deemed preliminarily ineligible and </w:t>
      </w:r>
      <w:proofErr w:type="gramStart"/>
      <w:r>
        <w:t>not</w:t>
      </w:r>
      <w:proofErr w:type="gramEnd"/>
      <w:r>
        <w:t xml:space="preserve"> placed on the FHC waiting list if:</w:t>
      </w:r>
    </w:p>
    <w:p w14:paraId="4EFEF340" w14:textId="77777777" w:rsidR="00C042EC" w:rsidRDefault="00C042EC">
      <w:pPr>
        <w:pStyle w:val="BodyText"/>
        <w:spacing w:before="4"/>
      </w:pPr>
    </w:p>
    <w:p w14:paraId="25C6B34C" w14:textId="77777777" w:rsidR="00C042EC" w:rsidRDefault="00FC4871" w:rsidP="00E35058">
      <w:pPr>
        <w:pStyle w:val="ListParagraph"/>
        <w:numPr>
          <w:ilvl w:val="0"/>
          <w:numId w:val="110"/>
        </w:numPr>
        <w:tabs>
          <w:tab w:val="left" w:pos="783"/>
          <w:tab w:val="left" w:pos="784"/>
        </w:tabs>
        <w:spacing w:line="237" w:lineRule="auto"/>
        <w:ind w:left="786" w:right="739" w:hanging="504"/>
        <w:rPr>
          <w:sz w:val="24"/>
        </w:rPr>
      </w:pPr>
      <w:r>
        <w:rPr>
          <w:noProof/>
          <w:lang w:bidi="ar-SA"/>
        </w:rPr>
        <mc:AlternateContent>
          <mc:Choice Requires="wps">
            <w:drawing>
              <wp:anchor distT="0" distB="0" distL="114300" distR="114300" simplePos="0" relativeHeight="245891072" behindDoc="1" locked="0" layoutInCell="1" allowOverlap="1" wp14:anchorId="3700CE52" wp14:editId="34F7E65F">
                <wp:simplePos x="0" y="0"/>
                <wp:positionH relativeFrom="page">
                  <wp:posOffset>922655</wp:posOffset>
                </wp:positionH>
                <wp:positionV relativeFrom="paragraph">
                  <wp:posOffset>76835</wp:posOffset>
                </wp:positionV>
                <wp:extent cx="55880" cy="55245"/>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245"/>
                        </a:xfrm>
                        <a:custGeom>
                          <a:avLst/>
                          <a:gdLst>
                            <a:gd name="T0" fmla="+- 0 1509 1453"/>
                            <a:gd name="T1" fmla="*/ T0 w 88"/>
                            <a:gd name="T2" fmla="+- 0 121 121"/>
                            <a:gd name="T3" fmla="*/ 121 h 87"/>
                            <a:gd name="T4" fmla="+- 0 1485 1453"/>
                            <a:gd name="T5" fmla="*/ T4 w 88"/>
                            <a:gd name="T6" fmla="+- 0 121 121"/>
                            <a:gd name="T7" fmla="*/ 121 h 87"/>
                            <a:gd name="T8" fmla="+- 0 1475 1453"/>
                            <a:gd name="T9" fmla="*/ T8 w 88"/>
                            <a:gd name="T10" fmla="+- 0 125 121"/>
                            <a:gd name="T11" fmla="*/ 125 h 87"/>
                            <a:gd name="T12" fmla="+- 0 1458 1453"/>
                            <a:gd name="T13" fmla="*/ T12 w 88"/>
                            <a:gd name="T14" fmla="+- 0 142 121"/>
                            <a:gd name="T15" fmla="*/ 142 h 87"/>
                            <a:gd name="T16" fmla="+- 0 1453 1453"/>
                            <a:gd name="T17" fmla="*/ T16 w 88"/>
                            <a:gd name="T18" fmla="+- 0 152 121"/>
                            <a:gd name="T19" fmla="*/ 152 h 87"/>
                            <a:gd name="T20" fmla="+- 0 1453 1453"/>
                            <a:gd name="T21" fmla="*/ T20 w 88"/>
                            <a:gd name="T22" fmla="+- 0 176 121"/>
                            <a:gd name="T23" fmla="*/ 176 h 87"/>
                            <a:gd name="T24" fmla="+- 0 1458 1453"/>
                            <a:gd name="T25" fmla="*/ T24 w 88"/>
                            <a:gd name="T26" fmla="+- 0 187 121"/>
                            <a:gd name="T27" fmla="*/ 187 h 87"/>
                            <a:gd name="T28" fmla="+- 0 1475 1453"/>
                            <a:gd name="T29" fmla="*/ T28 w 88"/>
                            <a:gd name="T30" fmla="+- 0 204 121"/>
                            <a:gd name="T31" fmla="*/ 204 h 87"/>
                            <a:gd name="T32" fmla="+- 0 1485 1453"/>
                            <a:gd name="T33" fmla="*/ T32 w 88"/>
                            <a:gd name="T34" fmla="+- 0 208 121"/>
                            <a:gd name="T35" fmla="*/ 208 h 87"/>
                            <a:gd name="T36" fmla="+- 0 1509 1453"/>
                            <a:gd name="T37" fmla="*/ T36 w 88"/>
                            <a:gd name="T38" fmla="+- 0 208 121"/>
                            <a:gd name="T39" fmla="*/ 208 h 87"/>
                            <a:gd name="T40" fmla="+- 0 1520 1453"/>
                            <a:gd name="T41" fmla="*/ T40 w 88"/>
                            <a:gd name="T42" fmla="+- 0 204 121"/>
                            <a:gd name="T43" fmla="*/ 204 h 87"/>
                            <a:gd name="T44" fmla="+- 0 1537 1453"/>
                            <a:gd name="T45" fmla="*/ T44 w 88"/>
                            <a:gd name="T46" fmla="+- 0 187 121"/>
                            <a:gd name="T47" fmla="*/ 187 h 87"/>
                            <a:gd name="T48" fmla="+- 0 1541 1453"/>
                            <a:gd name="T49" fmla="*/ T48 w 88"/>
                            <a:gd name="T50" fmla="+- 0 176 121"/>
                            <a:gd name="T51" fmla="*/ 176 h 87"/>
                            <a:gd name="T52" fmla="+- 0 1541 1453"/>
                            <a:gd name="T53" fmla="*/ T52 w 88"/>
                            <a:gd name="T54" fmla="+- 0 152 121"/>
                            <a:gd name="T55" fmla="*/ 152 h 87"/>
                            <a:gd name="T56" fmla="+- 0 1537 1453"/>
                            <a:gd name="T57" fmla="*/ T56 w 88"/>
                            <a:gd name="T58" fmla="+- 0 142 121"/>
                            <a:gd name="T59" fmla="*/ 142 h 87"/>
                            <a:gd name="T60" fmla="+- 0 1520 1453"/>
                            <a:gd name="T61" fmla="*/ T60 w 88"/>
                            <a:gd name="T62" fmla="+- 0 125 121"/>
                            <a:gd name="T63" fmla="*/ 125 h 87"/>
                            <a:gd name="T64" fmla="+- 0 1509 1453"/>
                            <a:gd name="T65" fmla="*/ T64 w 88"/>
                            <a:gd name="T66" fmla="+- 0 121 121"/>
                            <a:gd name="T67" fmla="*/ 1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7">
                              <a:moveTo>
                                <a:pt x="56" y="0"/>
                              </a:moveTo>
                              <a:lnTo>
                                <a:pt x="32" y="0"/>
                              </a:lnTo>
                              <a:lnTo>
                                <a:pt x="22" y="4"/>
                              </a:lnTo>
                              <a:lnTo>
                                <a:pt x="5" y="21"/>
                              </a:lnTo>
                              <a:lnTo>
                                <a:pt x="0" y="31"/>
                              </a:lnTo>
                              <a:lnTo>
                                <a:pt x="0" y="55"/>
                              </a:lnTo>
                              <a:lnTo>
                                <a:pt x="5" y="66"/>
                              </a:lnTo>
                              <a:lnTo>
                                <a:pt x="22" y="83"/>
                              </a:lnTo>
                              <a:lnTo>
                                <a:pt x="32" y="87"/>
                              </a:lnTo>
                              <a:lnTo>
                                <a:pt x="56" y="87"/>
                              </a:lnTo>
                              <a:lnTo>
                                <a:pt x="67" y="83"/>
                              </a:lnTo>
                              <a:lnTo>
                                <a:pt x="84" y="66"/>
                              </a:lnTo>
                              <a:lnTo>
                                <a:pt x="88" y="55"/>
                              </a:lnTo>
                              <a:lnTo>
                                <a:pt x="88" y="31"/>
                              </a:lnTo>
                              <a:lnTo>
                                <a:pt x="84" y="21"/>
                              </a:lnTo>
                              <a:lnTo>
                                <a:pt x="67" y="4"/>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35F53" id="Freeform 8" o:spid="_x0000_s1026" style="position:absolute;margin-left:72.65pt;margin-top:6.05pt;width:4.4pt;height:4.35pt;z-index:-2574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" path="m56,l32,,22,4,5,21,,31,,55,5,66,22,83r10,4l56,87,67,83,84,66,88,55r,-24l84,21,67,4,56,xe" fillcolor="black" stroked="f">
                <v:path arrowok="t" o:connecttype="custom" o:connectlocs="35560,76835;20320,76835;13970,79375;3175,90170;0,96520;0,111760;3175,118745;13970,129540;20320,132080;35560,132080;42545,129540;53340,118745;55880,111760;55880,96520;53340,90170;42545,79375;35560,76835" o:connectangles="0,0,0,0,0,0,0,0,0,0,0,0,0,0,0,0,0"/>
                <w10:wrap anchorx="page"/>
              </v:shape>
            </w:pict>
          </mc:Fallback>
        </mc:AlternateContent>
      </w:r>
      <w:r w:rsidR="00FE456B">
        <w:rPr>
          <w:sz w:val="24"/>
        </w:rPr>
        <w:t>Currently housed in the same program and listed as the head of household or co-head</w:t>
      </w:r>
      <w:r w:rsidR="00FE456B">
        <w:rPr>
          <w:spacing w:val="-17"/>
          <w:sz w:val="24"/>
        </w:rPr>
        <w:t xml:space="preserve"> </w:t>
      </w:r>
      <w:r w:rsidR="00FE456B">
        <w:rPr>
          <w:spacing w:val="-4"/>
          <w:sz w:val="24"/>
        </w:rPr>
        <w:t xml:space="preserve">of </w:t>
      </w:r>
      <w:r w:rsidR="00FE456B">
        <w:rPr>
          <w:sz w:val="24"/>
        </w:rPr>
        <w:t>household; or</w:t>
      </w:r>
    </w:p>
    <w:p w14:paraId="52D9244E" w14:textId="77777777" w:rsidR="00C042EC" w:rsidRDefault="00FC4871" w:rsidP="00E35058">
      <w:pPr>
        <w:pStyle w:val="ListParagraph"/>
        <w:numPr>
          <w:ilvl w:val="0"/>
          <w:numId w:val="110"/>
        </w:numPr>
        <w:tabs>
          <w:tab w:val="left" w:pos="783"/>
          <w:tab w:val="left" w:pos="784"/>
        </w:tabs>
        <w:spacing w:before="4"/>
        <w:ind w:left="784" w:hanging="504"/>
        <w:rPr>
          <w:sz w:val="24"/>
        </w:rPr>
      </w:pPr>
      <w:r>
        <w:rPr>
          <w:noProof/>
          <w:lang w:bidi="ar-SA"/>
        </w:rPr>
        <mc:AlternateContent>
          <mc:Choice Requires="wps">
            <w:drawing>
              <wp:anchor distT="0" distB="0" distL="114300" distR="114300" simplePos="0" relativeHeight="245892096" behindDoc="1" locked="0" layoutInCell="1" allowOverlap="1" wp14:anchorId="254DA866" wp14:editId="2F421B63">
                <wp:simplePos x="0" y="0"/>
                <wp:positionH relativeFrom="page">
                  <wp:posOffset>922655</wp:posOffset>
                </wp:positionH>
                <wp:positionV relativeFrom="paragraph">
                  <wp:posOffset>79375</wp:posOffset>
                </wp:positionV>
                <wp:extent cx="55880" cy="55245"/>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5245"/>
                        </a:xfrm>
                        <a:custGeom>
                          <a:avLst/>
                          <a:gdLst>
                            <a:gd name="T0" fmla="+- 0 1509 1453"/>
                            <a:gd name="T1" fmla="*/ T0 w 88"/>
                            <a:gd name="T2" fmla="+- 0 125 125"/>
                            <a:gd name="T3" fmla="*/ 125 h 87"/>
                            <a:gd name="T4" fmla="+- 0 1485 1453"/>
                            <a:gd name="T5" fmla="*/ T4 w 88"/>
                            <a:gd name="T6" fmla="+- 0 125 125"/>
                            <a:gd name="T7" fmla="*/ 125 h 87"/>
                            <a:gd name="T8" fmla="+- 0 1475 1453"/>
                            <a:gd name="T9" fmla="*/ T8 w 88"/>
                            <a:gd name="T10" fmla="+- 0 129 125"/>
                            <a:gd name="T11" fmla="*/ 129 h 87"/>
                            <a:gd name="T12" fmla="+- 0 1458 1453"/>
                            <a:gd name="T13" fmla="*/ T12 w 88"/>
                            <a:gd name="T14" fmla="+- 0 146 125"/>
                            <a:gd name="T15" fmla="*/ 146 h 87"/>
                            <a:gd name="T16" fmla="+- 0 1453 1453"/>
                            <a:gd name="T17" fmla="*/ T16 w 88"/>
                            <a:gd name="T18" fmla="+- 0 156 125"/>
                            <a:gd name="T19" fmla="*/ 156 h 87"/>
                            <a:gd name="T20" fmla="+- 0 1453 1453"/>
                            <a:gd name="T21" fmla="*/ T20 w 88"/>
                            <a:gd name="T22" fmla="+- 0 181 125"/>
                            <a:gd name="T23" fmla="*/ 181 h 87"/>
                            <a:gd name="T24" fmla="+- 0 1458 1453"/>
                            <a:gd name="T25" fmla="*/ T24 w 88"/>
                            <a:gd name="T26" fmla="+- 0 191 125"/>
                            <a:gd name="T27" fmla="*/ 191 h 87"/>
                            <a:gd name="T28" fmla="+- 0 1475 1453"/>
                            <a:gd name="T29" fmla="*/ T28 w 88"/>
                            <a:gd name="T30" fmla="+- 0 208 125"/>
                            <a:gd name="T31" fmla="*/ 208 h 87"/>
                            <a:gd name="T32" fmla="+- 0 1485 1453"/>
                            <a:gd name="T33" fmla="*/ T32 w 88"/>
                            <a:gd name="T34" fmla="+- 0 212 125"/>
                            <a:gd name="T35" fmla="*/ 212 h 87"/>
                            <a:gd name="T36" fmla="+- 0 1509 1453"/>
                            <a:gd name="T37" fmla="*/ T36 w 88"/>
                            <a:gd name="T38" fmla="+- 0 212 125"/>
                            <a:gd name="T39" fmla="*/ 212 h 87"/>
                            <a:gd name="T40" fmla="+- 0 1520 1453"/>
                            <a:gd name="T41" fmla="*/ T40 w 88"/>
                            <a:gd name="T42" fmla="+- 0 208 125"/>
                            <a:gd name="T43" fmla="*/ 208 h 87"/>
                            <a:gd name="T44" fmla="+- 0 1537 1453"/>
                            <a:gd name="T45" fmla="*/ T44 w 88"/>
                            <a:gd name="T46" fmla="+- 0 191 125"/>
                            <a:gd name="T47" fmla="*/ 191 h 87"/>
                            <a:gd name="T48" fmla="+- 0 1541 1453"/>
                            <a:gd name="T49" fmla="*/ T48 w 88"/>
                            <a:gd name="T50" fmla="+- 0 181 125"/>
                            <a:gd name="T51" fmla="*/ 181 h 87"/>
                            <a:gd name="T52" fmla="+- 0 1541 1453"/>
                            <a:gd name="T53" fmla="*/ T52 w 88"/>
                            <a:gd name="T54" fmla="+- 0 156 125"/>
                            <a:gd name="T55" fmla="*/ 156 h 87"/>
                            <a:gd name="T56" fmla="+- 0 1537 1453"/>
                            <a:gd name="T57" fmla="*/ T56 w 88"/>
                            <a:gd name="T58" fmla="+- 0 146 125"/>
                            <a:gd name="T59" fmla="*/ 146 h 87"/>
                            <a:gd name="T60" fmla="+- 0 1520 1453"/>
                            <a:gd name="T61" fmla="*/ T60 w 88"/>
                            <a:gd name="T62" fmla="+- 0 129 125"/>
                            <a:gd name="T63" fmla="*/ 129 h 87"/>
                            <a:gd name="T64" fmla="+- 0 1509 1453"/>
                            <a:gd name="T65" fmla="*/ T64 w 88"/>
                            <a:gd name="T66" fmla="+- 0 125 125"/>
                            <a:gd name="T67" fmla="*/ 12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 h="87">
                              <a:moveTo>
                                <a:pt x="56" y="0"/>
                              </a:moveTo>
                              <a:lnTo>
                                <a:pt x="32" y="0"/>
                              </a:lnTo>
                              <a:lnTo>
                                <a:pt x="22" y="4"/>
                              </a:lnTo>
                              <a:lnTo>
                                <a:pt x="5" y="21"/>
                              </a:lnTo>
                              <a:lnTo>
                                <a:pt x="0" y="31"/>
                              </a:lnTo>
                              <a:lnTo>
                                <a:pt x="0" y="56"/>
                              </a:lnTo>
                              <a:lnTo>
                                <a:pt x="5" y="66"/>
                              </a:lnTo>
                              <a:lnTo>
                                <a:pt x="22" y="83"/>
                              </a:lnTo>
                              <a:lnTo>
                                <a:pt x="32" y="87"/>
                              </a:lnTo>
                              <a:lnTo>
                                <a:pt x="56" y="87"/>
                              </a:lnTo>
                              <a:lnTo>
                                <a:pt x="67" y="83"/>
                              </a:lnTo>
                              <a:lnTo>
                                <a:pt x="84" y="66"/>
                              </a:lnTo>
                              <a:lnTo>
                                <a:pt x="88" y="56"/>
                              </a:lnTo>
                              <a:lnTo>
                                <a:pt x="88" y="31"/>
                              </a:lnTo>
                              <a:lnTo>
                                <a:pt x="84" y="21"/>
                              </a:lnTo>
                              <a:lnTo>
                                <a:pt x="67" y="4"/>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612FB" id="Freeform 7" o:spid="_x0000_s1026" style="position:absolute;margin-left:72.65pt;margin-top:6.25pt;width:4.4pt;height:4.35pt;z-index:-2574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" path="m56,l32,,22,4,5,21,,31,,56,5,66,22,83r10,4l56,87,67,83,84,66,88,56r,-25l84,21,67,4,56,xe" fillcolor="black" stroked="f">
                <v:path arrowok="t" o:connecttype="custom" o:connectlocs="35560,79375;20320,79375;13970,81915;3175,92710;0,99060;0,114935;3175,121285;13970,132080;20320,134620;35560,134620;42545,132080;53340,121285;55880,114935;55880,99060;53340,92710;42545,81915;35560,79375" o:connectangles="0,0,0,0,0,0,0,0,0,0,0,0,0,0,0,0,0"/>
                <w10:wrap anchorx="page"/>
              </v:shape>
            </w:pict>
          </mc:Fallback>
        </mc:AlternateContent>
      </w:r>
      <w:r w:rsidR="00FE456B">
        <w:rPr>
          <w:sz w:val="24"/>
        </w:rPr>
        <w:t xml:space="preserve">The application is incomplete or missing </w:t>
      </w:r>
      <w:proofErr w:type="gramStart"/>
      <w:r w:rsidR="00FE456B">
        <w:rPr>
          <w:sz w:val="24"/>
        </w:rPr>
        <w:t>required</w:t>
      </w:r>
      <w:proofErr w:type="gramEnd"/>
      <w:r w:rsidR="00FE456B">
        <w:rPr>
          <w:spacing w:val="-23"/>
          <w:sz w:val="24"/>
        </w:rPr>
        <w:t xml:space="preserve"> </w:t>
      </w:r>
      <w:r w:rsidR="00FE456B">
        <w:rPr>
          <w:sz w:val="24"/>
        </w:rPr>
        <w:t>information.</w:t>
      </w:r>
    </w:p>
    <w:p w14:paraId="6F5298ED" w14:textId="77777777" w:rsidR="00C042EC" w:rsidRPr="00680552" w:rsidRDefault="00C042EC">
      <w:pPr>
        <w:pStyle w:val="BodyText"/>
        <w:rPr>
          <w:sz w:val="21"/>
        </w:rPr>
      </w:pPr>
    </w:p>
    <w:p w14:paraId="4EC1BF12" w14:textId="77777777" w:rsidR="00C042EC" w:rsidRPr="00680552" w:rsidRDefault="00FE456B" w:rsidP="00E35058">
      <w:pPr>
        <w:pStyle w:val="ListParagraph"/>
        <w:numPr>
          <w:ilvl w:val="1"/>
          <w:numId w:val="135"/>
        </w:numPr>
        <w:tabs>
          <w:tab w:val="left" w:pos="731"/>
          <w:tab w:val="left" w:pos="732"/>
        </w:tabs>
        <w:spacing w:before="1"/>
        <w:rPr>
          <w:b/>
          <w:sz w:val="24"/>
        </w:rPr>
      </w:pPr>
      <w:r w:rsidRPr="00680552">
        <w:rPr>
          <w:b/>
          <w:sz w:val="24"/>
        </w:rPr>
        <w:t>Opening and Closing the Waiting</w:t>
      </w:r>
      <w:r w:rsidRPr="00680552">
        <w:rPr>
          <w:b/>
          <w:spacing w:val="-21"/>
          <w:sz w:val="24"/>
        </w:rPr>
        <w:t xml:space="preserve"> </w:t>
      </w:r>
      <w:r w:rsidRPr="00680552">
        <w:rPr>
          <w:b/>
          <w:sz w:val="24"/>
        </w:rPr>
        <w:t>List</w:t>
      </w:r>
    </w:p>
    <w:p w14:paraId="3CA6E4F5" w14:textId="77777777" w:rsidR="00C042EC" w:rsidRDefault="00FE456B">
      <w:pPr>
        <w:spacing w:before="75"/>
        <w:ind w:left="280"/>
        <w:jc w:val="both"/>
        <w:rPr>
          <w:sz w:val="20"/>
        </w:rPr>
      </w:pPr>
      <w:r>
        <w:rPr>
          <w:sz w:val="20"/>
        </w:rPr>
        <w:t>24 CFR 982.206</w:t>
      </w:r>
    </w:p>
    <w:p w14:paraId="69AA539B" w14:textId="77777777" w:rsidR="00C042EC" w:rsidRDefault="00FE456B">
      <w:pPr>
        <w:pStyle w:val="BodyText"/>
        <w:spacing w:before="158"/>
        <w:ind w:left="280"/>
        <w:jc w:val="both"/>
      </w:pPr>
      <w:r>
        <w:t>The FHC may at its discretion open and close waiting list.</w:t>
      </w:r>
    </w:p>
    <w:p w14:paraId="465661E3" w14:textId="77777777" w:rsidR="00C042EC" w:rsidRDefault="00FE456B">
      <w:pPr>
        <w:pStyle w:val="BodyText"/>
        <w:spacing w:before="115"/>
        <w:ind w:left="280" w:right="314"/>
        <w:jc w:val="both"/>
      </w:pPr>
      <w:r>
        <w:t xml:space="preserve">The decision to close the waiting list will be based </w:t>
      </w:r>
      <w:proofErr w:type="gramStart"/>
      <w:r>
        <w:t>on:</w:t>
      </w:r>
      <w:proofErr w:type="gramEnd"/>
      <w:r>
        <w:t xml:space="preserve"> the number of applications on file, the number of anticipated available vouchers and when the estimated waiting period for housing assistance reaches 24 months.</w:t>
      </w:r>
    </w:p>
    <w:p w14:paraId="7AF60F9D" w14:textId="77777777" w:rsidR="00C042EC" w:rsidRDefault="00C042EC">
      <w:pPr>
        <w:pStyle w:val="BodyText"/>
        <w:spacing w:before="3"/>
        <w:rPr>
          <w:sz w:val="34"/>
        </w:rPr>
      </w:pPr>
    </w:p>
    <w:p w14:paraId="4CC1E52F" w14:textId="77777777" w:rsidR="00C042EC" w:rsidRDefault="00FE456B">
      <w:pPr>
        <w:pStyle w:val="BodyText"/>
        <w:ind w:left="280" w:right="309"/>
        <w:jc w:val="both"/>
      </w:pPr>
      <w:r>
        <w:t xml:space="preserve">The FHC will announce the reopening of the waiting list at least 10 business days prior to </w:t>
      </w:r>
      <w:r>
        <w:rPr>
          <w:spacing w:val="-5"/>
        </w:rPr>
        <w:t xml:space="preserve">the </w:t>
      </w:r>
      <w:r>
        <w:t xml:space="preserve">date applications will first be accepted. If the list is only being reopened for certain categories </w:t>
      </w:r>
      <w:r>
        <w:rPr>
          <w:spacing w:val="-3"/>
        </w:rPr>
        <w:t xml:space="preserve">of </w:t>
      </w:r>
      <w:r>
        <w:t>families, this information will be contained in the</w:t>
      </w:r>
      <w:r>
        <w:rPr>
          <w:spacing w:val="-2"/>
        </w:rPr>
        <w:t xml:space="preserve"> </w:t>
      </w:r>
      <w:r>
        <w:t>notice.</w:t>
      </w:r>
    </w:p>
    <w:p w14:paraId="45820C53" w14:textId="77777777" w:rsidR="00C042EC" w:rsidRDefault="00C042EC">
      <w:pPr>
        <w:pStyle w:val="BodyText"/>
      </w:pPr>
    </w:p>
    <w:p w14:paraId="291F943C" w14:textId="77777777" w:rsidR="00C042EC" w:rsidRDefault="00FE456B">
      <w:pPr>
        <w:pStyle w:val="BodyText"/>
        <w:ind w:left="282" w:right="317"/>
        <w:jc w:val="both"/>
      </w:pPr>
      <w:r>
        <w:t>The FHC will give public notice by publishing the relevant information in suitable media outlets. All notices and advertisements announcing the opening of the waiting list will include:</w:t>
      </w:r>
    </w:p>
    <w:p w14:paraId="3B869199" w14:textId="77777777" w:rsidR="00C042EC" w:rsidRDefault="00C042EC">
      <w:pPr>
        <w:pStyle w:val="BodyText"/>
        <w:spacing w:before="5"/>
        <w:rPr>
          <w:sz w:val="25"/>
        </w:rPr>
      </w:pPr>
    </w:p>
    <w:p w14:paraId="348C5F38" w14:textId="77777777" w:rsidR="00C042EC" w:rsidRDefault="00FE456B" w:rsidP="00E35058">
      <w:pPr>
        <w:pStyle w:val="ListParagraph"/>
        <w:numPr>
          <w:ilvl w:val="2"/>
          <w:numId w:val="135"/>
        </w:numPr>
        <w:tabs>
          <w:tab w:val="left" w:pos="997"/>
          <w:tab w:val="left" w:pos="998"/>
        </w:tabs>
        <w:ind w:hanging="358"/>
        <w:rPr>
          <w:rFonts w:ascii="Symbol" w:hAnsi="Symbol"/>
        </w:rPr>
      </w:pPr>
      <w:r>
        <w:rPr>
          <w:sz w:val="24"/>
        </w:rPr>
        <w:t>The dates the list will be</w:t>
      </w:r>
      <w:r>
        <w:rPr>
          <w:spacing w:val="-17"/>
          <w:sz w:val="24"/>
        </w:rPr>
        <w:t xml:space="preserve"> </w:t>
      </w:r>
      <w:proofErr w:type="gramStart"/>
      <w:r>
        <w:rPr>
          <w:sz w:val="24"/>
        </w:rPr>
        <w:t>open;</w:t>
      </w:r>
      <w:proofErr w:type="gramEnd"/>
    </w:p>
    <w:p w14:paraId="082DA982" w14:textId="77777777" w:rsidR="00C042EC" w:rsidRDefault="00FE456B" w:rsidP="00E35058">
      <w:pPr>
        <w:pStyle w:val="ListParagraph"/>
        <w:numPr>
          <w:ilvl w:val="2"/>
          <w:numId w:val="135"/>
        </w:numPr>
        <w:tabs>
          <w:tab w:val="left" w:pos="997"/>
          <w:tab w:val="left" w:pos="998"/>
        </w:tabs>
        <w:spacing w:before="3"/>
        <w:ind w:hanging="358"/>
        <w:rPr>
          <w:rFonts w:ascii="Symbol" w:hAnsi="Symbol"/>
        </w:rPr>
      </w:pPr>
      <w:r>
        <w:rPr>
          <w:sz w:val="24"/>
        </w:rPr>
        <w:t>The means by which applications will be taken (paper; electronic;</w:t>
      </w:r>
      <w:r>
        <w:rPr>
          <w:spacing w:val="-39"/>
          <w:sz w:val="24"/>
        </w:rPr>
        <w:t xml:space="preserve"> </w:t>
      </w:r>
      <w:r>
        <w:rPr>
          <w:sz w:val="24"/>
        </w:rPr>
        <w:t>other)</w:t>
      </w:r>
    </w:p>
    <w:p w14:paraId="5ACCA29D" w14:textId="77777777" w:rsidR="00C042EC" w:rsidRDefault="00FE456B" w:rsidP="00E35058">
      <w:pPr>
        <w:pStyle w:val="ListParagraph"/>
        <w:numPr>
          <w:ilvl w:val="2"/>
          <w:numId w:val="135"/>
        </w:numPr>
        <w:tabs>
          <w:tab w:val="left" w:pos="997"/>
          <w:tab w:val="left" w:pos="998"/>
        </w:tabs>
        <w:spacing w:before="2" w:line="275" w:lineRule="exact"/>
        <w:ind w:hanging="358"/>
        <w:rPr>
          <w:rFonts w:ascii="Symbol" w:hAnsi="Symbol"/>
        </w:rPr>
      </w:pPr>
      <w:r>
        <w:rPr>
          <w:sz w:val="24"/>
        </w:rPr>
        <w:t>The office hours and location where applications are available and will be</w:t>
      </w:r>
      <w:r>
        <w:rPr>
          <w:spacing w:val="-27"/>
          <w:sz w:val="24"/>
        </w:rPr>
        <w:t xml:space="preserve"> </w:t>
      </w:r>
      <w:proofErr w:type="gramStart"/>
      <w:r>
        <w:rPr>
          <w:sz w:val="24"/>
        </w:rPr>
        <w:t>accepted;</w:t>
      </w:r>
      <w:proofErr w:type="gramEnd"/>
    </w:p>
    <w:p w14:paraId="77873853" w14:textId="77777777" w:rsidR="00C042EC" w:rsidRDefault="00FE456B" w:rsidP="00E35058">
      <w:pPr>
        <w:pStyle w:val="ListParagraph"/>
        <w:numPr>
          <w:ilvl w:val="2"/>
          <w:numId w:val="135"/>
        </w:numPr>
        <w:tabs>
          <w:tab w:val="left" w:pos="997"/>
          <w:tab w:val="left" w:pos="998"/>
        </w:tabs>
        <w:spacing w:line="275" w:lineRule="exact"/>
        <w:ind w:hanging="358"/>
        <w:rPr>
          <w:rFonts w:ascii="Symbol" w:hAnsi="Symbol"/>
        </w:rPr>
      </w:pPr>
      <w:r>
        <w:rPr>
          <w:sz w:val="24"/>
        </w:rPr>
        <w:t>The availability of Housing Choice</w:t>
      </w:r>
      <w:r>
        <w:rPr>
          <w:spacing w:val="-22"/>
          <w:sz w:val="24"/>
        </w:rPr>
        <w:t xml:space="preserve"> </w:t>
      </w:r>
      <w:proofErr w:type="gramStart"/>
      <w:r>
        <w:rPr>
          <w:sz w:val="24"/>
        </w:rPr>
        <w:t>Vouchers;</w:t>
      </w:r>
      <w:proofErr w:type="gramEnd"/>
    </w:p>
    <w:p w14:paraId="1988B972" w14:textId="77777777" w:rsidR="00C042EC" w:rsidRDefault="00FE456B" w:rsidP="00E35058">
      <w:pPr>
        <w:pStyle w:val="ListParagraph"/>
        <w:numPr>
          <w:ilvl w:val="2"/>
          <w:numId w:val="135"/>
        </w:numPr>
        <w:tabs>
          <w:tab w:val="left" w:pos="997"/>
          <w:tab w:val="left" w:pos="998"/>
        </w:tabs>
        <w:spacing w:before="5"/>
        <w:ind w:hanging="358"/>
        <w:rPr>
          <w:rFonts w:ascii="Symbol" w:hAnsi="Symbol"/>
        </w:rPr>
      </w:pPr>
      <w:r>
        <w:rPr>
          <w:sz w:val="24"/>
        </w:rPr>
        <w:t>Eligibility</w:t>
      </w:r>
      <w:r>
        <w:rPr>
          <w:spacing w:val="-4"/>
          <w:sz w:val="24"/>
        </w:rPr>
        <w:t xml:space="preserve"> </w:t>
      </w:r>
      <w:proofErr w:type="gramStart"/>
      <w:r>
        <w:rPr>
          <w:sz w:val="24"/>
        </w:rPr>
        <w:t>guidelines;</w:t>
      </w:r>
      <w:proofErr w:type="gramEnd"/>
    </w:p>
    <w:p w14:paraId="2D3F1678" w14:textId="77777777" w:rsidR="00C042EC" w:rsidRDefault="00FE456B" w:rsidP="00E35058">
      <w:pPr>
        <w:pStyle w:val="ListParagraph"/>
        <w:numPr>
          <w:ilvl w:val="2"/>
          <w:numId w:val="135"/>
        </w:numPr>
        <w:tabs>
          <w:tab w:val="left" w:pos="997"/>
          <w:tab w:val="left" w:pos="998"/>
        </w:tabs>
        <w:spacing w:before="5"/>
        <w:ind w:hanging="358"/>
        <w:rPr>
          <w:rFonts w:ascii="Symbol" w:hAnsi="Symbol"/>
        </w:rPr>
      </w:pPr>
      <w:r>
        <w:rPr>
          <w:sz w:val="24"/>
        </w:rPr>
        <w:t>Preferences and methodology for the selection of applicants;</w:t>
      </w:r>
      <w:r>
        <w:rPr>
          <w:spacing w:val="-23"/>
          <w:sz w:val="24"/>
        </w:rPr>
        <w:t xml:space="preserve"> </w:t>
      </w:r>
      <w:r>
        <w:rPr>
          <w:sz w:val="24"/>
        </w:rPr>
        <w:t>and</w:t>
      </w:r>
    </w:p>
    <w:p w14:paraId="684DBB14" w14:textId="77777777" w:rsidR="00C042EC" w:rsidRDefault="00FE456B" w:rsidP="00E35058">
      <w:pPr>
        <w:pStyle w:val="ListParagraph"/>
        <w:numPr>
          <w:ilvl w:val="2"/>
          <w:numId w:val="135"/>
        </w:numPr>
        <w:tabs>
          <w:tab w:val="left" w:pos="997"/>
          <w:tab w:val="left" w:pos="998"/>
        </w:tabs>
        <w:ind w:hanging="358"/>
        <w:rPr>
          <w:rFonts w:ascii="Symbol" w:hAnsi="Symbol"/>
        </w:rPr>
      </w:pPr>
      <w:r>
        <w:rPr>
          <w:sz w:val="24"/>
        </w:rPr>
        <w:t>Any limitations which may</w:t>
      </w:r>
      <w:r>
        <w:rPr>
          <w:spacing w:val="-21"/>
          <w:sz w:val="24"/>
        </w:rPr>
        <w:t xml:space="preserve"> </w:t>
      </w:r>
      <w:r>
        <w:rPr>
          <w:sz w:val="24"/>
        </w:rPr>
        <w:t>apply.</w:t>
      </w:r>
    </w:p>
    <w:p w14:paraId="090EE508" w14:textId="77777777" w:rsidR="00C042EC" w:rsidRDefault="00FE456B" w:rsidP="00E35058">
      <w:pPr>
        <w:pStyle w:val="ListParagraph"/>
        <w:numPr>
          <w:ilvl w:val="2"/>
          <w:numId w:val="135"/>
        </w:numPr>
        <w:tabs>
          <w:tab w:val="left" w:pos="997"/>
          <w:tab w:val="left" w:pos="998"/>
        </w:tabs>
        <w:spacing w:before="4" w:line="235" w:lineRule="auto"/>
        <w:ind w:right="836"/>
        <w:rPr>
          <w:rFonts w:ascii="Symbol" w:hAnsi="Symbol"/>
        </w:rPr>
      </w:pPr>
      <w:r>
        <w:rPr>
          <w:sz w:val="24"/>
        </w:rPr>
        <w:t>Instructions for electronic submission of applications in the event such technology is available.</w:t>
      </w:r>
    </w:p>
    <w:p w14:paraId="1B751390" w14:textId="77777777" w:rsidR="00C042EC" w:rsidRDefault="00C042EC">
      <w:pPr>
        <w:pStyle w:val="BodyText"/>
        <w:spacing w:before="2"/>
      </w:pPr>
    </w:p>
    <w:p w14:paraId="757C42DE" w14:textId="77777777" w:rsidR="00C042EC" w:rsidRDefault="00FE456B">
      <w:pPr>
        <w:pStyle w:val="BodyText"/>
        <w:ind w:left="282" w:right="315"/>
        <w:jc w:val="both"/>
      </w:pPr>
      <w:r>
        <w:t>FHC may maintain a separate PBV program waiting list and specific PBV site-based waiting lists as described in this Administrative</w:t>
      </w:r>
      <w:r>
        <w:rPr>
          <w:spacing w:val="-2"/>
        </w:rPr>
        <w:t xml:space="preserve"> </w:t>
      </w:r>
      <w:r>
        <w:t>Plan.</w:t>
      </w:r>
    </w:p>
    <w:p w14:paraId="3B1E2A65" w14:textId="77777777" w:rsidR="00C042EC" w:rsidRDefault="00C042EC">
      <w:pPr>
        <w:pStyle w:val="BodyText"/>
        <w:spacing w:before="3"/>
        <w:rPr>
          <w:sz w:val="25"/>
        </w:rPr>
      </w:pPr>
    </w:p>
    <w:p w14:paraId="0F4D4654" w14:textId="77777777" w:rsidR="00C042EC" w:rsidRDefault="00FE456B" w:rsidP="00E35058">
      <w:pPr>
        <w:pStyle w:val="Heading2"/>
        <w:numPr>
          <w:ilvl w:val="1"/>
          <w:numId w:val="135"/>
        </w:numPr>
        <w:tabs>
          <w:tab w:val="left" w:pos="726"/>
          <w:tab w:val="left" w:pos="727"/>
        </w:tabs>
        <w:ind w:left="726" w:hanging="448"/>
      </w:pPr>
      <w:bookmarkStart w:id="23" w:name="4.3_Maintaining_the_Waiting_List"/>
      <w:bookmarkEnd w:id="23"/>
      <w:r>
        <w:t>Maintaining the Waiting</w:t>
      </w:r>
      <w:r>
        <w:rPr>
          <w:spacing w:val="-12"/>
        </w:rPr>
        <w:t xml:space="preserve"> </w:t>
      </w:r>
      <w:r>
        <w:t>List</w:t>
      </w:r>
    </w:p>
    <w:p w14:paraId="228FABA1" w14:textId="77777777" w:rsidR="00C042EC" w:rsidRDefault="00C042EC">
      <w:pPr>
        <w:pStyle w:val="BodyText"/>
        <w:spacing w:before="4"/>
        <w:rPr>
          <w:b/>
          <w:sz w:val="28"/>
        </w:rPr>
      </w:pPr>
    </w:p>
    <w:p w14:paraId="7CB81248" w14:textId="77777777" w:rsidR="00C042EC" w:rsidRDefault="00FE456B">
      <w:pPr>
        <w:pStyle w:val="BodyText"/>
        <w:spacing w:before="1"/>
        <w:ind w:left="279" w:right="314"/>
        <w:jc w:val="both"/>
      </w:pPr>
      <w:r>
        <w:t>The</w:t>
      </w:r>
      <w:r>
        <w:rPr>
          <w:spacing w:val="-5"/>
        </w:rPr>
        <w:t xml:space="preserve"> </w:t>
      </w:r>
      <w:r>
        <w:t>FHC</w:t>
      </w:r>
      <w:r>
        <w:rPr>
          <w:spacing w:val="-5"/>
        </w:rPr>
        <w:t xml:space="preserve"> </w:t>
      </w:r>
      <w:r>
        <w:t>will</w:t>
      </w:r>
      <w:r>
        <w:rPr>
          <w:spacing w:val="-7"/>
        </w:rPr>
        <w:t xml:space="preserve"> </w:t>
      </w:r>
      <w:r>
        <w:t>not</w:t>
      </w:r>
      <w:r>
        <w:rPr>
          <w:spacing w:val="-5"/>
        </w:rPr>
        <w:t xml:space="preserve"> </w:t>
      </w:r>
      <w:r>
        <w:t>merge</w:t>
      </w:r>
      <w:r>
        <w:rPr>
          <w:spacing w:val="-5"/>
        </w:rPr>
        <w:t xml:space="preserve"> </w:t>
      </w:r>
      <w:r>
        <w:t>the</w:t>
      </w:r>
      <w:r>
        <w:rPr>
          <w:spacing w:val="-9"/>
        </w:rPr>
        <w:t xml:space="preserve"> </w:t>
      </w:r>
      <w:r>
        <w:t>housing</w:t>
      </w:r>
      <w:r>
        <w:rPr>
          <w:spacing w:val="-8"/>
        </w:rPr>
        <w:t xml:space="preserve"> </w:t>
      </w:r>
      <w:r>
        <w:t>choice</w:t>
      </w:r>
      <w:r>
        <w:rPr>
          <w:spacing w:val="-6"/>
        </w:rPr>
        <w:t xml:space="preserve"> </w:t>
      </w:r>
      <w:r>
        <w:t>voucher</w:t>
      </w:r>
      <w:r>
        <w:rPr>
          <w:spacing w:val="-7"/>
        </w:rPr>
        <w:t xml:space="preserve"> </w:t>
      </w:r>
      <w:r>
        <w:t>waiting</w:t>
      </w:r>
      <w:r>
        <w:rPr>
          <w:spacing w:val="-8"/>
        </w:rPr>
        <w:t xml:space="preserve"> </w:t>
      </w:r>
      <w:r>
        <w:t>list</w:t>
      </w:r>
      <w:r>
        <w:rPr>
          <w:spacing w:val="-2"/>
        </w:rPr>
        <w:t xml:space="preserve"> </w:t>
      </w:r>
      <w:r>
        <w:t>with</w:t>
      </w:r>
      <w:r>
        <w:rPr>
          <w:spacing w:val="-8"/>
        </w:rPr>
        <w:t xml:space="preserve"> </w:t>
      </w:r>
      <w:r>
        <w:t>the</w:t>
      </w:r>
      <w:r>
        <w:rPr>
          <w:spacing w:val="-6"/>
        </w:rPr>
        <w:t xml:space="preserve"> </w:t>
      </w:r>
      <w:r>
        <w:t>waiting</w:t>
      </w:r>
      <w:r>
        <w:rPr>
          <w:spacing w:val="-9"/>
        </w:rPr>
        <w:t xml:space="preserve"> </w:t>
      </w:r>
      <w:r>
        <w:t>list</w:t>
      </w:r>
      <w:r>
        <w:rPr>
          <w:spacing w:val="-5"/>
        </w:rPr>
        <w:t xml:space="preserve"> </w:t>
      </w:r>
      <w:r>
        <w:t>for</w:t>
      </w:r>
      <w:r>
        <w:rPr>
          <w:spacing w:val="-6"/>
        </w:rPr>
        <w:t xml:space="preserve"> </w:t>
      </w:r>
      <w:r>
        <w:t>any</w:t>
      </w:r>
      <w:r>
        <w:rPr>
          <w:spacing w:val="-10"/>
        </w:rPr>
        <w:t xml:space="preserve"> </w:t>
      </w:r>
      <w:r>
        <w:rPr>
          <w:spacing w:val="-3"/>
        </w:rPr>
        <w:t xml:space="preserve">other </w:t>
      </w:r>
      <w:r>
        <w:t>program the FHC</w:t>
      </w:r>
      <w:r>
        <w:rPr>
          <w:spacing w:val="-5"/>
        </w:rPr>
        <w:t xml:space="preserve"> </w:t>
      </w:r>
      <w:r>
        <w:t>operates.</w:t>
      </w:r>
    </w:p>
    <w:p w14:paraId="3CA24958" w14:textId="77777777" w:rsidR="00C042EC" w:rsidRDefault="00C042EC">
      <w:pPr>
        <w:pStyle w:val="BodyText"/>
        <w:spacing w:before="11"/>
        <w:rPr>
          <w:sz w:val="23"/>
        </w:rPr>
      </w:pPr>
    </w:p>
    <w:p w14:paraId="38E4921B" w14:textId="77777777" w:rsidR="00C042EC" w:rsidRDefault="00FE456B">
      <w:pPr>
        <w:pStyle w:val="BodyText"/>
        <w:ind w:left="279"/>
        <w:jc w:val="both"/>
      </w:pPr>
      <w:r>
        <w:lastRenderedPageBreak/>
        <w:t>The waiting list will contain the following information for each applicant listed:</w:t>
      </w:r>
    </w:p>
    <w:p w14:paraId="33C5E72F" w14:textId="77777777" w:rsidR="00C042EC" w:rsidRDefault="00C042EC">
      <w:pPr>
        <w:pStyle w:val="BodyText"/>
        <w:spacing w:before="1"/>
        <w:rPr>
          <w:sz w:val="25"/>
        </w:rPr>
      </w:pPr>
    </w:p>
    <w:p w14:paraId="4A42B397" w14:textId="77777777" w:rsidR="00C042EC" w:rsidRDefault="00FE456B" w:rsidP="00E35058">
      <w:pPr>
        <w:pStyle w:val="ListParagraph"/>
        <w:numPr>
          <w:ilvl w:val="2"/>
          <w:numId w:val="135"/>
        </w:numPr>
        <w:tabs>
          <w:tab w:val="left" w:pos="997"/>
          <w:tab w:val="left" w:pos="998"/>
        </w:tabs>
        <w:ind w:hanging="358"/>
        <w:rPr>
          <w:rFonts w:ascii="Symbol" w:hAnsi="Symbol"/>
        </w:rPr>
      </w:pPr>
      <w:r>
        <w:rPr>
          <w:sz w:val="24"/>
        </w:rPr>
        <w:t>Name and address of head of</w:t>
      </w:r>
      <w:r>
        <w:rPr>
          <w:spacing w:val="-17"/>
          <w:sz w:val="24"/>
        </w:rPr>
        <w:t xml:space="preserve"> </w:t>
      </w:r>
      <w:r>
        <w:rPr>
          <w:sz w:val="24"/>
        </w:rPr>
        <w:t>household</w:t>
      </w:r>
    </w:p>
    <w:p w14:paraId="7BF08690" w14:textId="77777777" w:rsidR="00C042EC" w:rsidRDefault="00FE456B" w:rsidP="00E35058">
      <w:pPr>
        <w:pStyle w:val="ListParagraph"/>
        <w:numPr>
          <w:ilvl w:val="2"/>
          <w:numId w:val="135"/>
        </w:numPr>
        <w:tabs>
          <w:tab w:val="left" w:pos="997"/>
          <w:tab w:val="left" w:pos="998"/>
        </w:tabs>
        <w:spacing w:before="2"/>
        <w:ind w:hanging="359"/>
        <w:rPr>
          <w:rFonts w:ascii="Symbol" w:hAnsi="Symbol"/>
        </w:rPr>
      </w:pPr>
      <w:r>
        <w:rPr>
          <w:sz w:val="24"/>
        </w:rPr>
        <w:t>Number of family</w:t>
      </w:r>
      <w:r>
        <w:rPr>
          <w:spacing w:val="-18"/>
          <w:sz w:val="24"/>
        </w:rPr>
        <w:t xml:space="preserve"> </w:t>
      </w:r>
      <w:r>
        <w:rPr>
          <w:sz w:val="24"/>
        </w:rPr>
        <w:t>members</w:t>
      </w:r>
    </w:p>
    <w:p w14:paraId="556732EE" w14:textId="77777777" w:rsidR="00C042EC" w:rsidRDefault="00FE456B" w:rsidP="00E35058">
      <w:pPr>
        <w:pStyle w:val="ListParagraph"/>
        <w:numPr>
          <w:ilvl w:val="2"/>
          <w:numId w:val="135"/>
        </w:numPr>
        <w:tabs>
          <w:tab w:val="left" w:pos="997"/>
          <w:tab w:val="left" w:pos="998"/>
        </w:tabs>
        <w:spacing w:before="3"/>
        <w:ind w:hanging="359"/>
        <w:rPr>
          <w:rFonts w:ascii="Symbol" w:hAnsi="Symbol"/>
        </w:rPr>
      </w:pPr>
      <w:r>
        <w:rPr>
          <w:sz w:val="24"/>
        </w:rPr>
        <w:t>Social security number (head of</w:t>
      </w:r>
      <w:r>
        <w:rPr>
          <w:spacing w:val="-20"/>
          <w:sz w:val="24"/>
        </w:rPr>
        <w:t xml:space="preserve"> </w:t>
      </w:r>
      <w:r>
        <w:rPr>
          <w:sz w:val="24"/>
        </w:rPr>
        <w:t>household)</w:t>
      </w:r>
    </w:p>
    <w:p w14:paraId="7319AE99" w14:textId="77777777" w:rsidR="00C042EC" w:rsidRDefault="00FE456B" w:rsidP="00E35058">
      <w:pPr>
        <w:pStyle w:val="ListParagraph"/>
        <w:numPr>
          <w:ilvl w:val="2"/>
          <w:numId w:val="135"/>
        </w:numPr>
        <w:tabs>
          <w:tab w:val="left" w:pos="997"/>
          <w:tab w:val="left" w:pos="998"/>
        </w:tabs>
        <w:ind w:hanging="358"/>
        <w:rPr>
          <w:rFonts w:ascii="Symbol" w:hAnsi="Symbol"/>
        </w:rPr>
      </w:pPr>
      <w:r>
        <w:rPr>
          <w:sz w:val="24"/>
        </w:rPr>
        <w:t>Amount and source of annual</w:t>
      </w:r>
      <w:r>
        <w:rPr>
          <w:spacing w:val="-13"/>
          <w:sz w:val="24"/>
        </w:rPr>
        <w:t xml:space="preserve"> </w:t>
      </w:r>
      <w:r>
        <w:rPr>
          <w:sz w:val="24"/>
        </w:rPr>
        <w:t>income</w:t>
      </w:r>
    </w:p>
    <w:p w14:paraId="3B4C1121" w14:textId="77777777" w:rsidR="00C042EC" w:rsidRDefault="00FE456B" w:rsidP="00E35058">
      <w:pPr>
        <w:pStyle w:val="ListParagraph"/>
        <w:numPr>
          <w:ilvl w:val="2"/>
          <w:numId w:val="135"/>
        </w:numPr>
        <w:tabs>
          <w:tab w:val="left" w:pos="997"/>
          <w:tab w:val="left" w:pos="998"/>
        </w:tabs>
        <w:spacing w:before="2" w:line="275" w:lineRule="exact"/>
        <w:ind w:hanging="358"/>
        <w:rPr>
          <w:rFonts w:ascii="Symbol" w:hAnsi="Symbol"/>
        </w:rPr>
      </w:pPr>
      <w:r>
        <w:rPr>
          <w:sz w:val="24"/>
        </w:rPr>
        <w:t>Date and time of</w:t>
      </w:r>
      <w:r>
        <w:rPr>
          <w:spacing w:val="-14"/>
          <w:sz w:val="24"/>
        </w:rPr>
        <w:t xml:space="preserve"> </w:t>
      </w:r>
      <w:r>
        <w:rPr>
          <w:sz w:val="24"/>
        </w:rPr>
        <w:t>application</w:t>
      </w:r>
    </w:p>
    <w:p w14:paraId="7039E80A" w14:textId="77777777" w:rsidR="00C042EC" w:rsidRDefault="00FE456B" w:rsidP="00E35058">
      <w:pPr>
        <w:pStyle w:val="ListParagraph"/>
        <w:numPr>
          <w:ilvl w:val="2"/>
          <w:numId w:val="135"/>
        </w:numPr>
        <w:tabs>
          <w:tab w:val="left" w:pos="997"/>
          <w:tab w:val="left" w:pos="998"/>
        </w:tabs>
        <w:spacing w:line="275" w:lineRule="exact"/>
        <w:ind w:hanging="359"/>
        <w:rPr>
          <w:rFonts w:ascii="Symbol" w:hAnsi="Symbol"/>
        </w:rPr>
      </w:pPr>
      <w:r>
        <w:rPr>
          <w:sz w:val="24"/>
        </w:rPr>
        <w:t>Preference</w:t>
      </w:r>
      <w:r>
        <w:rPr>
          <w:spacing w:val="-5"/>
          <w:sz w:val="24"/>
        </w:rPr>
        <w:t xml:space="preserve"> </w:t>
      </w:r>
      <w:r>
        <w:rPr>
          <w:sz w:val="24"/>
        </w:rPr>
        <w:t>information</w:t>
      </w:r>
    </w:p>
    <w:p w14:paraId="7887CBA7" w14:textId="77777777" w:rsidR="00C042EC" w:rsidRDefault="00C042EC">
      <w:pPr>
        <w:pStyle w:val="BodyText"/>
        <w:spacing w:before="10"/>
      </w:pPr>
    </w:p>
    <w:p w14:paraId="0C9CC7F9" w14:textId="77777777" w:rsidR="00C042EC" w:rsidRDefault="00FE456B" w:rsidP="00E35058">
      <w:pPr>
        <w:pStyle w:val="Heading2"/>
        <w:numPr>
          <w:ilvl w:val="1"/>
          <w:numId w:val="135"/>
        </w:numPr>
        <w:tabs>
          <w:tab w:val="left" w:pos="726"/>
          <w:tab w:val="left" w:pos="727"/>
        </w:tabs>
        <w:ind w:left="726" w:hanging="447"/>
      </w:pPr>
      <w:bookmarkStart w:id="24" w:name="4.4_Updating_the_Waiting_List"/>
      <w:bookmarkEnd w:id="24"/>
      <w:r>
        <w:t>Updating the Waiting</w:t>
      </w:r>
      <w:r>
        <w:rPr>
          <w:spacing w:val="-13"/>
        </w:rPr>
        <w:t xml:space="preserve"> </w:t>
      </w:r>
      <w:r>
        <w:t>List</w:t>
      </w:r>
    </w:p>
    <w:p w14:paraId="75B04A22" w14:textId="77777777" w:rsidR="00C042EC" w:rsidRDefault="00C042EC">
      <w:pPr>
        <w:pStyle w:val="BodyText"/>
        <w:rPr>
          <w:b/>
          <w:sz w:val="29"/>
        </w:rPr>
      </w:pPr>
    </w:p>
    <w:p w14:paraId="071900C7" w14:textId="77777777" w:rsidR="00C042EC" w:rsidRDefault="00FE456B">
      <w:pPr>
        <w:pStyle w:val="BodyText"/>
        <w:ind w:right="320"/>
        <w:jc w:val="right"/>
      </w:pPr>
      <w:r>
        <w:t>The</w:t>
      </w:r>
      <w:r>
        <w:rPr>
          <w:spacing w:val="30"/>
        </w:rPr>
        <w:t xml:space="preserve"> </w:t>
      </w:r>
      <w:r>
        <w:t>waiting</w:t>
      </w:r>
      <w:r>
        <w:rPr>
          <w:spacing w:val="30"/>
        </w:rPr>
        <w:t xml:space="preserve"> </w:t>
      </w:r>
      <w:r>
        <w:t>list</w:t>
      </w:r>
      <w:r>
        <w:rPr>
          <w:spacing w:val="32"/>
        </w:rPr>
        <w:t xml:space="preserve"> </w:t>
      </w:r>
      <w:r>
        <w:t>will</w:t>
      </w:r>
      <w:r>
        <w:rPr>
          <w:spacing w:val="33"/>
        </w:rPr>
        <w:t xml:space="preserve"> </w:t>
      </w:r>
      <w:r>
        <w:t>be</w:t>
      </w:r>
      <w:r>
        <w:rPr>
          <w:spacing w:val="28"/>
        </w:rPr>
        <w:t xml:space="preserve"> </w:t>
      </w:r>
      <w:r>
        <w:t>updated</w:t>
      </w:r>
      <w:r>
        <w:rPr>
          <w:spacing w:val="32"/>
        </w:rPr>
        <w:t xml:space="preserve"> </w:t>
      </w:r>
      <w:r>
        <w:t>as</w:t>
      </w:r>
      <w:r>
        <w:rPr>
          <w:spacing w:val="31"/>
        </w:rPr>
        <w:t xml:space="preserve"> </w:t>
      </w:r>
      <w:r>
        <w:t>needed</w:t>
      </w:r>
      <w:r>
        <w:rPr>
          <w:spacing w:val="32"/>
        </w:rPr>
        <w:t xml:space="preserve"> </w:t>
      </w:r>
      <w:r>
        <w:t>to</w:t>
      </w:r>
      <w:r>
        <w:rPr>
          <w:spacing w:val="31"/>
        </w:rPr>
        <w:t xml:space="preserve"> </w:t>
      </w:r>
      <w:r>
        <w:t>ensure</w:t>
      </w:r>
      <w:r>
        <w:rPr>
          <w:spacing w:val="31"/>
        </w:rPr>
        <w:t xml:space="preserve"> </w:t>
      </w:r>
      <w:r>
        <w:t>that</w:t>
      </w:r>
      <w:r>
        <w:rPr>
          <w:spacing w:val="32"/>
        </w:rPr>
        <w:t xml:space="preserve"> </w:t>
      </w:r>
      <w:r>
        <w:t>all</w:t>
      </w:r>
      <w:r>
        <w:rPr>
          <w:spacing w:val="33"/>
        </w:rPr>
        <w:t xml:space="preserve"> </w:t>
      </w:r>
      <w:r>
        <w:t>applicant</w:t>
      </w:r>
      <w:r>
        <w:rPr>
          <w:spacing w:val="32"/>
        </w:rPr>
        <w:t xml:space="preserve"> </w:t>
      </w:r>
      <w:r>
        <w:t>information</w:t>
      </w:r>
      <w:r>
        <w:rPr>
          <w:spacing w:val="32"/>
        </w:rPr>
        <w:t xml:space="preserve"> </w:t>
      </w:r>
      <w:r>
        <w:t>is</w:t>
      </w:r>
      <w:r>
        <w:rPr>
          <w:spacing w:val="32"/>
        </w:rPr>
        <w:t xml:space="preserve"> </w:t>
      </w:r>
      <w:r>
        <w:t>current.</w:t>
      </w:r>
    </w:p>
    <w:p w14:paraId="16BDE4FD" w14:textId="77777777" w:rsidR="00C042EC" w:rsidRDefault="00FE456B">
      <w:pPr>
        <w:pStyle w:val="BodyText"/>
        <w:spacing w:before="74" w:line="237" w:lineRule="auto"/>
        <w:ind w:left="277" w:right="309"/>
        <w:jc w:val="both"/>
      </w:pPr>
      <w:r>
        <w:t xml:space="preserve">Failure to respond to FHC’s Continued Interest notices will result in the applicant being </w:t>
      </w:r>
      <w:r>
        <w:rPr>
          <w:spacing w:val="-3"/>
        </w:rPr>
        <w:t xml:space="preserve">removed </w:t>
      </w:r>
      <w:r>
        <w:t xml:space="preserve">from the waiting list without further notice. The family’s response must be in writing and may </w:t>
      </w:r>
      <w:r>
        <w:rPr>
          <w:spacing w:val="-8"/>
        </w:rPr>
        <w:t xml:space="preserve">be </w:t>
      </w:r>
      <w:r>
        <w:t xml:space="preserve">delivered in person, by mail, or by fax. Responses should be postmarked or received by the FHC not later than the specified date provided in FHC’s letter. If the family fails to respond within </w:t>
      </w:r>
      <w:r>
        <w:rPr>
          <w:spacing w:val="-4"/>
        </w:rPr>
        <w:t xml:space="preserve">the </w:t>
      </w:r>
      <w:r>
        <w:t xml:space="preserve">required </w:t>
      </w:r>
      <w:proofErr w:type="gramStart"/>
      <w:r>
        <w:t>time period</w:t>
      </w:r>
      <w:proofErr w:type="gramEnd"/>
      <w:r>
        <w:t xml:space="preserve">, the family will be removed from the waiting list without further notice. If the notice is returned by the post office with no forwarding address, the applicant will </w:t>
      </w:r>
      <w:r>
        <w:rPr>
          <w:spacing w:val="-4"/>
        </w:rPr>
        <w:t>be</w:t>
      </w:r>
      <w:r>
        <w:rPr>
          <w:spacing w:val="52"/>
        </w:rPr>
        <w:t xml:space="preserve"> </w:t>
      </w:r>
      <w:r>
        <w:t>removed from the waiting list without further</w:t>
      </w:r>
      <w:r>
        <w:rPr>
          <w:spacing w:val="-4"/>
        </w:rPr>
        <w:t xml:space="preserve"> </w:t>
      </w:r>
      <w:r>
        <w:t>notice.</w:t>
      </w:r>
    </w:p>
    <w:p w14:paraId="0E0672AA" w14:textId="77777777" w:rsidR="00C042EC" w:rsidRDefault="00C042EC">
      <w:pPr>
        <w:pStyle w:val="BodyText"/>
      </w:pPr>
    </w:p>
    <w:p w14:paraId="28699271" w14:textId="77777777" w:rsidR="00C042EC" w:rsidRDefault="00FE456B">
      <w:pPr>
        <w:pStyle w:val="BodyText"/>
        <w:ind w:left="277" w:right="316"/>
        <w:jc w:val="both"/>
      </w:pPr>
      <w:r>
        <w:t>When a family is removed from the waiting list during the update process for failure to respond, no informal review will be offered. Such failures to act on the part of the applicant prevent FHC from making an eligibility determination; therefore, no informal review is required.</w:t>
      </w:r>
    </w:p>
    <w:p w14:paraId="7523B2BE" w14:textId="77777777" w:rsidR="00C042EC" w:rsidRDefault="00C042EC">
      <w:pPr>
        <w:pStyle w:val="BodyText"/>
      </w:pPr>
    </w:p>
    <w:p w14:paraId="758D1DFA" w14:textId="77777777" w:rsidR="00C042EC" w:rsidRDefault="00FE456B">
      <w:pPr>
        <w:pStyle w:val="BodyText"/>
        <w:ind w:left="277" w:right="314"/>
        <w:jc w:val="both"/>
      </w:pPr>
      <w:r>
        <w:t>If the family is removed from the waiting list for failure to respond, they will not be entitled to reinstatement unless verification of the following is received within 30 calendar days from the response due date:</w:t>
      </w:r>
    </w:p>
    <w:p w14:paraId="41C402DF" w14:textId="77777777" w:rsidR="00C042EC" w:rsidRDefault="00C042EC">
      <w:pPr>
        <w:pStyle w:val="BodyText"/>
        <w:spacing w:before="5"/>
        <w:rPr>
          <w:sz w:val="25"/>
        </w:rPr>
      </w:pPr>
    </w:p>
    <w:p w14:paraId="17AEF304" w14:textId="77777777" w:rsidR="00C042EC" w:rsidRDefault="00FE456B" w:rsidP="00E35058">
      <w:pPr>
        <w:pStyle w:val="ListParagraph"/>
        <w:numPr>
          <w:ilvl w:val="2"/>
          <w:numId w:val="135"/>
        </w:numPr>
        <w:tabs>
          <w:tab w:val="left" w:pos="1000"/>
        </w:tabs>
        <w:spacing w:line="232" w:lineRule="auto"/>
        <w:ind w:left="1000" w:right="311"/>
        <w:jc w:val="both"/>
        <w:rPr>
          <w:rFonts w:ascii="Symbol" w:hAnsi="Symbol"/>
        </w:rPr>
      </w:pPr>
      <w:r>
        <w:rPr>
          <w:sz w:val="24"/>
        </w:rPr>
        <w:t xml:space="preserve">The applicant provides evidence that a change of address was submitted to FHC prior </w:t>
      </w:r>
      <w:r>
        <w:rPr>
          <w:spacing w:val="-4"/>
          <w:sz w:val="24"/>
        </w:rPr>
        <w:t xml:space="preserve">to </w:t>
      </w:r>
      <w:r>
        <w:rPr>
          <w:sz w:val="24"/>
        </w:rPr>
        <w:t>the notice being issued by</w:t>
      </w:r>
      <w:r>
        <w:rPr>
          <w:spacing w:val="-22"/>
          <w:sz w:val="24"/>
        </w:rPr>
        <w:t xml:space="preserve"> </w:t>
      </w:r>
      <w:proofErr w:type="gramStart"/>
      <w:r>
        <w:rPr>
          <w:sz w:val="24"/>
        </w:rPr>
        <w:t>FHC;</w:t>
      </w:r>
      <w:proofErr w:type="gramEnd"/>
    </w:p>
    <w:p w14:paraId="2DAD974D" w14:textId="77777777" w:rsidR="00C042EC" w:rsidRDefault="00FE456B" w:rsidP="00E35058">
      <w:pPr>
        <w:pStyle w:val="ListParagraph"/>
        <w:numPr>
          <w:ilvl w:val="2"/>
          <w:numId w:val="135"/>
        </w:numPr>
        <w:tabs>
          <w:tab w:val="left" w:pos="998"/>
        </w:tabs>
        <w:spacing w:before="3" w:line="237" w:lineRule="auto"/>
        <w:ind w:right="316"/>
        <w:jc w:val="both"/>
        <w:rPr>
          <w:rFonts w:ascii="Symbol" w:hAnsi="Symbol"/>
        </w:rPr>
      </w:pPr>
      <w:r>
        <w:rPr>
          <w:sz w:val="24"/>
        </w:rPr>
        <w:t>During the time of any waiting list update or, at the time of notification for an interview, the applicant could not respond. For example, the applicant was incapacitated due to hospitalization or was unavailable due to active participation on Jury</w:t>
      </w:r>
      <w:r>
        <w:rPr>
          <w:spacing w:val="-27"/>
          <w:sz w:val="24"/>
        </w:rPr>
        <w:t xml:space="preserve"> </w:t>
      </w:r>
      <w:proofErr w:type="gramStart"/>
      <w:r>
        <w:rPr>
          <w:spacing w:val="-3"/>
          <w:sz w:val="24"/>
        </w:rPr>
        <w:t>Duty;</w:t>
      </w:r>
      <w:proofErr w:type="gramEnd"/>
    </w:p>
    <w:p w14:paraId="77923D4F" w14:textId="77777777" w:rsidR="00C042EC" w:rsidRDefault="00FE456B" w:rsidP="00E35058">
      <w:pPr>
        <w:pStyle w:val="ListParagraph"/>
        <w:numPr>
          <w:ilvl w:val="2"/>
          <w:numId w:val="135"/>
        </w:numPr>
        <w:tabs>
          <w:tab w:val="left" w:pos="998"/>
        </w:tabs>
        <w:spacing w:before="11" w:line="237" w:lineRule="auto"/>
        <w:ind w:right="315"/>
        <w:jc w:val="both"/>
        <w:rPr>
          <w:rFonts w:ascii="Symbol" w:hAnsi="Symbol"/>
        </w:rPr>
      </w:pPr>
      <w:r>
        <w:rPr>
          <w:sz w:val="24"/>
        </w:rPr>
        <w:t xml:space="preserve">As a result of a data entry error, FHA computer system incorrectly recorded the address of the applicant; and, therefore, the applicant was improperly withdrawn from the </w:t>
      </w:r>
      <w:r>
        <w:rPr>
          <w:spacing w:val="-4"/>
          <w:sz w:val="24"/>
        </w:rPr>
        <w:t xml:space="preserve">waiting </w:t>
      </w:r>
      <w:r>
        <w:rPr>
          <w:sz w:val="24"/>
        </w:rPr>
        <w:t>list for failure to respond to a FHC notice;</w:t>
      </w:r>
      <w:r>
        <w:rPr>
          <w:spacing w:val="-32"/>
          <w:sz w:val="24"/>
        </w:rPr>
        <w:t xml:space="preserve"> </w:t>
      </w:r>
      <w:r>
        <w:rPr>
          <w:sz w:val="24"/>
        </w:rPr>
        <w:t>or</w:t>
      </w:r>
    </w:p>
    <w:p w14:paraId="404705D2" w14:textId="77777777" w:rsidR="00C042EC" w:rsidRDefault="00FE456B" w:rsidP="00E35058">
      <w:pPr>
        <w:pStyle w:val="ListParagraph"/>
        <w:numPr>
          <w:ilvl w:val="2"/>
          <w:numId w:val="135"/>
        </w:numPr>
        <w:tabs>
          <w:tab w:val="left" w:pos="998"/>
        </w:tabs>
        <w:spacing w:before="6" w:line="237" w:lineRule="auto"/>
        <w:ind w:right="313"/>
        <w:jc w:val="both"/>
        <w:rPr>
          <w:rFonts w:ascii="Symbol" w:hAnsi="Symbol"/>
        </w:rPr>
      </w:pPr>
      <w:r>
        <w:rPr>
          <w:sz w:val="24"/>
        </w:rPr>
        <w:t xml:space="preserve">The applicant is a person with a disability who requires an alternative form of communication other than one normally used by FHC, and the applicant informed </w:t>
      </w:r>
      <w:r>
        <w:rPr>
          <w:spacing w:val="-3"/>
          <w:sz w:val="24"/>
        </w:rPr>
        <w:t xml:space="preserve">FHC, </w:t>
      </w:r>
      <w:r>
        <w:rPr>
          <w:sz w:val="24"/>
        </w:rPr>
        <w:t>in advance, of the proper means of communication, as required by</w:t>
      </w:r>
      <w:r>
        <w:rPr>
          <w:spacing w:val="-27"/>
          <w:sz w:val="24"/>
        </w:rPr>
        <w:t xml:space="preserve"> </w:t>
      </w:r>
      <w:r>
        <w:rPr>
          <w:sz w:val="24"/>
        </w:rPr>
        <w:t>regulations.</w:t>
      </w:r>
    </w:p>
    <w:p w14:paraId="7FB72885" w14:textId="77777777" w:rsidR="00C042EC" w:rsidRDefault="00C042EC">
      <w:pPr>
        <w:pStyle w:val="BodyText"/>
        <w:spacing w:before="10"/>
      </w:pPr>
    </w:p>
    <w:p w14:paraId="309A715A" w14:textId="77777777" w:rsidR="00C042EC" w:rsidRDefault="00FE456B">
      <w:pPr>
        <w:pStyle w:val="BodyText"/>
        <w:spacing w:before="1" w:line="276" w:lineRule="auto"/>
        <w:ind w:left="277" w:right="309"/>
        <w:jc w:val="both"/>
      </w:pPr>
      <w:r>
        <w:t>The FHC will send out Continued Interest letters to all applicants currently on the waiting list prior to opening the waiting list. The intent of this notification is to determine whether the applicant is still interested in the Housing Choice Voucher Program.</w:t>
      </w:r>
    </w:p>
    <w:p w14:paraId="2FFB4710" w14:textId="77777777" w:rsidR="00C042EC" w:rsidRDefault="00C042EC">
      <w:pPr>
        <w:pStyle w:val="BodyText"/>
        <w:spacing w:before="2"/>
      </w:pPr>
    </w:p>
    <w:p w14:paraId="55E20196" w14:textId="77777777" w:rsidR="00C042EC" w:rsidRDefault="00FE456B">
      <w:pPr>
        <w:pStyle w:val="BodyText"/>
        <w:spacing w:before="1" w:line="276" w:lineRule="auto"/>
        <w:ind w:left="277" w:right="319"/>
        <w:jc w:val="both"/>
      </w:pPr>
      <w:r>
        <w:t>At the time FHC conducts an opening of the waiting list to establish a new waiting list, no</w:t>
      </w:r>
      <w:r>
        <w:rPr>
          <w:spacing w:val="-29"/>
        </w:rPr>
        <w:t xml:space="preserve"> </w:t>
      </w:r>
      <w:r>
        <w:t xml:space="preserve">further requests for re-instatement will be accepted or considered </w:t>
      </w:r>
      <w:proofErr w:type="gramStart"/>
      <w:r>
        <w:t>from</w:t>
      </w:r>
      <w:proofErr w:type="gramEnd"/>
      <w:r>
        <w:t xml:space="preserve"> applicants claiming to have been on any prior waiting</w:t>
      </w:r>
      <w:r>
        <w:rPr>
          <w:spacing w:val="-9"/>
        </w:rPr>
        <w:t xml:space="preserve"> </w:t>
      </w:r>
      <w:r>
        <w:t>list.</w:t>
      </w:r>
    </w:p>
    <w:p w14:paraId="5A63A9FD" w14:textId="77777777" w:rsidR="00C042EC" w:rsidRDefault="00C042EC">
      <w:pPr>
        <w:pStyle w:val="BodyText"/>
      </w:pPr>
    </w:p>
    <w:p w14:paraId="3C7D283A" w14:textId="77777777" w:rsidR="00C042EC" w:rsidRDefault="00FE456B">
      <w:pPr>
        <w:pStyle w:val="BodyText"/>
        <w:ind w:left="279" w:right="305"/>
        <w:jc w:val="both"/>
      </w:pPr>
      <w:r>
        <w:lastRenderedPageBreak/>
        <w:t xml:space="preserve">Notices will be made available in </w:t>
      </w:r>
      <w:proofErr w:type="gramStart"/>
      <w:r>
        <w:t>accessible</w:t>
      </w:r>
      <w:proofErr w:type="gramEnd"/>
      <w:r>
        <w:t xml:space="preserve"> format upon the request of a person with a disability. An extension to reply to the update notification will be considered as </w:t>
      </w:r>
      <w:proofErr w:type="gramStart"/>
      <w:r>
        <w:t>a reasonable</w:t>
      </w:r>
      <w:proofErr w:type="gramEnd"/>
      <w:r>
        <w:t xml:space="preserve"> accommodation if requested by a person with a</w:t>
      </w:r>
      <w:r>
        <w:rPr>
          <w:spacing w:val="-7"/>
        </w:rPr>
        <w:t xml:space="preserve"> </w:t>
      </w:r>
      <w:r>
        <w:t>disability.</w:t>
      </w:r>
    </w:p>
    <w:p w14:paraId="287D0054" w14:textId="77777777" w:rsidR="00C042EC" w:rsidRDefault="00C042EC">
      <w:pPr>
        <w:pStyle w:val="BodyText"/>
        <w:spacing w:before="3"/>
        <w:rPr>
          <w:sz w:val="25"/>
        </w:rPr>
      </w:pPr>
    </w:p>
    <w:p w14:paraId="5E826663" w14:textId="77777777" w:rsidR="00C042EC" w:rsidRDefault="00FE456B" w:rsidP="00E35058">
      <w:pPr>
        <w:pStyle w:val="Heading2"/>
        <w:numPr>
          <w:ilvl w:val="1"/>
          <w:numId w:val="135"/>
        </w:numPr>
        <w:tabs>
          <w:tab w:val="left" w:pos="779"/>
          <w:tab w:val="left" w:pos="780"/>
        </w:tabs>
        <w:ind w:left="779" w:hanging="501"/>
      </w:pPr>
      <w:bookmarkStart w:id="25" w:name="4.5_Change_in_Circumstances"/>
      <w:bookmarkEnd w:id="25"/>
      <w:r>
        <w:t>Change in</w:t>
      </w:r>
      <w:r>
        <w:rPr>
          <w:spacing w:val="-4"/>
        </w:rPr>
        <w:t xml:space="preserve"> </w:t>
      </w:r>
      <w:r>
        <w:t>Circumstances</w:t>
      </w:r>
    </w:p>
    <w:p w14:paraId="4B9ED5EE" w14:textId="77777777" w:rsidR="00C042EC" w:rsidRDefault="00C042EC">
      <w:pPr>
        <w:pStyle w:val="BodyText"/>
        <w:rPr>
          <w:b/>
          <w:sz w:val="29"/>
        </w:rPr>
      </w:pPr>
    </w:p>
    <w:p w14:paraId="2781EFDE" w14:textId="77777777" w:rsidR="00C042EC" w:rsidRDefault="00FE456B">
      <w:pPr>
        <w:pStyle w:val="BodyText"/>
        <w:ind w:left="280"/>
        <w:jc w:val="both"/>
      </w:pPr>
      <w:r>
        <w:rPr>
          <w:u w:val="single"/>
        </w:rPr>
        <w:t>Preference Status</w:t>
      </w:r>
    </w:p>
    <w:p w14:paraId="3EDBDA69" w14:textId="77777777" w:rsidR="00C042EC" w:rsidRDefault="00C042EC">
      <w:pPr>
        <w:pStyle w:val="BodyText"/>
        <w:spacing w:before="8"/>
        <w:rPr>
          <w:sz w:val="12"/>
        </w:rPr>
      </w:pPr>
    </w:p>
    <w:p w14:paraId="53591C97" w14:textId="01BCBCE8" w:rsidR="00C042EC" w:rsidRDefault="00FE456B" w:rsidP="00B3683A">
      <w:pPr>
        <w:pStyle w:val="BodyText"/>
        <w:spacing w:before="74" w:line="237" w:lineRule="auto"/>
        <w:ind w:left="240" w:right="314"/>
        <w:jc w:val="both"/>
      </w:pPr>
      <w:r>
        <w:t xml:space="preserve">Changes in an applicant’s circumstances while on the wait list may affect the family’s entitlement </w:t>
      </w:r>
      <w:r w:rsidR="00B3683A">
        <w:t xml:space="preserve">       </w:t>
      </w:r>
      <w:r>
        <w:t xml:space="preserve">to a preference. Applicants are required to notify the FHC in writing when </w:t>
      </w:r>
      <w:r>
        <w:rPr>
          <w:spacing w:val="-3"/>
        </w:rPr>
        <w:t xml:space="preserve">their </w:t>
      </w:r>
      <w:r>
        <w:t>circumstances</w:t>
      </w:r>
      <w:r>
        <w:rPr>
          <w:spacing w:val="-1"/>
        </w:rPr>
        <w:t xml:space="preserve"> </w:t>
      </w:r>
      <w:r>
        <w:t>change.</w:t>
      </w:r>
    </w:p>
    <w:p w14:paraId="1CAAA31A" w14:textId="77777777" w:rsidR="00C042EC" w:rsidRDefault="00C042EC">
      <w:pPr>
        <w:pStyle w:val="BodyText"/>
        <w:spacing w:before="5"/>
        <w:rPr>
          <w:sz w:val="23"/>
        </w:rPr>
      </w:pPr>
    </w:p>
    <w:p w14:paraId="593FE98C" w14:textId="77777777" w:rsidR="00C042EC" w:rsidRDefault="00FE456B">
      <w:pPr>
        <w:pStyle w:val="BodyText"/>
        <w:spacing w:before="1"/>
        <w:ind w:left="280" w:right="317"/>
        <w:jc w:val="both"/>
      </w:pPr>
      <w:r>
        <w:t xml:space="preserve">When an applicant claims an additional preference, they will be placed on the waiting list in the appropriate order determined by the </w:t>
      </w:r>
      <w:proofErr w:type="gramStart"/>
      <w:r>
        <w:t>newly –claimed</w:t>
      </w:r>
      <w:proofErr w:type="gramEnd"/>
      <w:r>
        <w:t xml:space="preserve"> preference.</w:t>
      </w:r>
    </w:p>
    <w:p w14:paraId="03EF762E" w14:textId="77777777" w:rsidR="00C042EC" w:rsidRDefault="00C042EC">
      <w:pPr>
        <w:pStyle w:val="BodyText"/>
        <w:spacing w:before="7"/>
        <w:rPr>
          <w:sz w:val="29"/>
        </w:rPr>
      </w:pPr>
    </w:p>
    <w:p w14:paraId="14957FC8" w14:textId="77777777" w:rsidR="00C042EC" w:rsidRDefault="00FE456B">
      <w:pPr>
        <w:pStyle w:val="BodyText"/>
        <w:ind w:left="280" w:right="316"/>
        <w:jc w:val="both"/>
      </w:pPr>
      <w:r>
        <w:t>The exception to this is, if at the time the family applied, the waiting list was only open to families who claimed that preference. In such case, the applicant must verify that they were eligible for the first preference before they returned to the waiting list with the new preference.</w:t>
      </w:r>
    </w:p>
    <w:p w14:paraId="4653D08E" w14:textId="77777777" w:rsidR="00C042EC" w:rsidRDefault="00C042EC">
      <w:pPr>
        <w:pStyle w:val="BodyText"/>
        <w:spacing w:before="9"/>
      </w:pPr>
    </w:p>
    <w:p w14:paraId="1874BA92" w14:textId="77777777" w:rsidR="00C042EC" w:rsidRDefault="00FE456B">
      <w:pPr>
        <w:pStyle w:val="BodyText"/>
        <w:spacing w:before="1"/>
        <w:ind w:left="282"/>
        <w:jc w:val="both"/>
      </w:pPr>
      <w:r>
        <w:rPr>
          <w:u w:val="single"/>
        </w:rPr>
        <w:t>Change to the Family Composition</w:t>
      </w:r>
    </w:p>
    <w:p w14:paraId="5126247E" w14:textId="77777777" w:rsidR="00C042EC" w:rsidRDefault="00FE456B">
      <w:pPr>
        <w:pStyle w:val="BodyText"/>
        <w:ind w:left="280" w:right="311"/>
        <w:jc w:val="both"/>
      </w:pPr>
      <w:r>
        <w:t xml:space="preserve">Changes to the family composition after an application has been submitted include addition </w:t>
      </w:r>
      <w:r>
        <w:rPr>
          <w:spacing w:val="-8"/>
        </w:rPr>
        <w:t xml:space="preserve">of </w:t>
      </w:r>
      <w:r>
        <w:t xml:space="preserve">family members born to, adopted or otherwise granted custody to the family by operation of the law, which may include foster children, live in aides and spouses, provided the additional family member(s) meet all applicable </w:t>
      </w:r>
      <w:proofErr w:type="gramStart"/>
      <w:r>
        <w:t>waiting list</w:t>
      </w:r>
      <w:proofErr w:type="gramEnd"/>
      <w:r>
        <w:t xml:space="preserve"> requirements and remain eligible for the waiting </w:t>
      </w:r>
      <w:r>
        <w:rPr>
          <w:spacing w:val="-3"/>
        </w:rPr>
        <w:t xml:space="preserve">list. </w:t>
      </w:r>
      <w:r>
        <w:t xml:space="preserve">FHC will require documentation that the head of </w:t>
      </w:r>
      <w:proofErr w:type="gramStart"/>
      <w:r>
        <w:t>household</w:t>
      </w:r>
      <w:proofErr w:type="gramEnd"/>
      <w:r>
        <w:t xml:space="preserve"> has authorization to include a </w:t>
      </w:r>
      <w:r>
        <w:rPr>
          <w:spacing w:val="-3"/>
        </w:rPr>
        <w:t xml:space="preserve">minor </w:t>
      </w:r>
      <w:r>
        <w:t xml:space="preserve">as part of the household. Court approved custody or guardianship is not the only mechanism </w:t>
      </w:r>
      <w:r>
        <w:rPr>
          <w:spacing w:val="-4"/>
        </w:rPr>
        <w:t>for</w:t>
      </w:r>
      <w:r>
        <w:rPr>
          <w:spacing w:val="52"/>
        </w:rPr>
        <w:t xml:space="preserve"> </w:t>
      </w:r>
      <w:r>
        <w:t>establishing that a head of household has authorization to include a minor in the family composition. Changes to the family composition may also be allowed for families in which one or more children less than eighteen years of age live with the designee of the parent or legal custodian, with the parent or custodians’ written consent. Documentation can include but is not limited to court documents, pre-need guardian, school records, other state and federal public assistance documentation, or durable powers of attorney. All other additions to the family shall be considered only on a case-by-case basis and must be documented at the time such changes occur. These additions may include immediate family members (sons, daughters, siblings, parents, grandparents, grandchildren) and may be made for humanitarian or extraordinary reasons.</w:t>
      </w:r>
    </w:p>
    <w:p w14:paraId="3F52CB1E" w14:textId="77777777" w:rsidR="00C042EC" w:rsidRPr="00680552" w:rsidRDefault="00FE456B" w:rsidP="00E35058">
      <w:pPr>
        <w:pStyle w:val="ListParagraph"/>
        <w:numPr>
          <w:ilvl w:val="1"/>
          <w:numId w:val="135"/>
        </w:numPr>
        <w:tabs>
          <w:tab w:val="left" w:pos="791"/>
          <w:tab w:val="left" w:pos="792"/>
        </w:tabs>
        <w:spacing w:before="163"/>
        <w:ind w:left="791" w:hanging="455"/>
        <w:rPr>
          <w:b/>
          <w:sz w:val="24"/>
        </w:rPr>
      </w:pPr>
      <w:r w:rsidRPr="00680552">
        <w:rPr>
          <w:b/>
          <w:sz w:val="24"/>
        </w:rPr>
        <w:t>Local</w:t>
      </w:r>
      <w:r w:rsidRPr="00680552">
        <w:rPr>
          <w:b/>
          <w:spacing w:val="21"/>
          <w:sz w:val="24"/>
        </w:rPr>
        <w:t xml:space="preserve"> </w:t>
      </w:r>
      <w:r w:rsidRPr="00680552">
        <w:rPr>
          <w:b/>
          <w:sz w:val="24"/>
        </w:rPr>
        <w:t>Preferences</w:t>
      </w:r>
    </w:p>
    <w:p w14:paraId="66471377" w14:textId="77777777" w:rsidR="00C042EC" w:rsidRDefault="00FE456B">
      <w:pPr>
        <w:spacing w:before="62"/>
        <w:ind w:left="280"/>
        <w:jc w:val="both"/>
        <w:rPr>
          <w:sz w:val="20"/>
        </w:rPr>
      </w:pPr>
      <w:r>
        <w:rPr>
          <w:sz w:val="20"/>
        </w:rPr>
        <w:t>24 CFR 982.207</w:t>
      </w:r>
    </w:p>
    <w:p w14:paraId="4FC2A6B4" w14:textId="77777777" w:rsidR="00C042EC" w:rsidRDefault="00C042EC">
      <w:pPr>
        <w:pStyle w:val="BodyText"/>
        <w:spacing w:before="5"/>
        <w:rPr>
          <w:sz w:val="28"/>
        </w:rPr>
      </w:pPr>
    </w:p>
    <w:p w14:paraId="7982257F" w14:textId="77777777" w:rsidR="00C042EC" w:rsidRDefault="00FE456B">
      <w:pPr>
        <w:pStyle w:val="BodyText"/>
        <w:ind w:left="280" w:right="315"/>
        <w:jc w:val="both"/>
      </w:pPr>
      <w:r>
        <w:t xml:space="preserve">Preferences establish the order of applicants on the waiting list. An admission preference does not guarantee admission. Every applicant must still meet FHC's Selection Criteria before </w:t>
      </w:r>
      <w:r>
        <w:rPr>
          <w:spacing w:val="-3"/>
        </w:rPr>
        <w:t xml:space="preserve">being </w:t>
      </w:r>
      <w:r>
        <w:t>offered a voucher. FHC has the following HCV preferences:</w:t>
      </w:r>
    </w:p>
    <w:p w14:paraId="10E57EBD" w14:textId="77777777" w:rsidR="00C042EC" w:rsidRDefault="00C042EC">
      <w:pPr>
        <w:pStyle w:val="BodyText"/>
        <w:spacing w:before="5"/>
        <w:rPr>
          <w:sz w:val="29"/>
        </w:rPr>
      </w:pPr>
    </w:p>
    <w:p w14:paraId="4F3BC70A" w14:textId="77777777" w:rsidR="00C042EC" w:rsidRDefault="00FE456B" w:rsidP="00E35058">
      <w:pPr>
        <w:pStyle w:val="ListParagraph"/>
        <w:numPr>
          <w:ilvl w:val="2"/>
          <w:numId w:val="135"/>
        </w:numPr>
        <w:tabs>
          <w:tab w:val="left" w:pos="1202"/>
        </w:tabs>
        <w:ind w:left="1201" w:right="309"/>
        <w:jc w:val="both"/>
        <w:rPr>
          <w:rFonts w:ascii="Symbol" w:hAnsi="Symbol"/>
        </w:rPr>
      </w:pPr>
      <w:r>
        <w:rPr>
          <w:sz w:val="24"/>
        </w:rPr>
        <w:t xml:space="preserve">An </w:t>
      </w:r>
      <w:proofErr w:type="gramStart"/>
      <w:r>
        <w:rPr>
          <w:sz w:val="24"/>
        </w:rPr>
        <w:t>event of emergency</w:t>
      </w:r>
      <w:proofErr w:type="gramEnd"/>
      <w:r>
        <w:rPr>
          <w:sz w:val="24"/>
        </w:rPr>
        <w:t xml:space="preserve"> declared by </w:t>
      </w:r>
      <w:proofErr w:type="gramStart"/>
      <w:r>
        <w:rPr>
          <w:sz w:val="24"/>
        </w:rPr>
        <w:t>resolution</w:t>
      </w:r>
      <w:proofErr w:type="gramEnd"/>
      <w:r>
        <w:rPr>
          <w:sz w:val="24"/>
        </w:rPr>
        <w:t xml:space="preserve"> of the Flint Housing Commission </w:t>
      </w:r>
      <w:r>
        <w:rPr>
          <w:spacing w:val="-4"/>
          <w:sz w:val="24"/>
        </w:rPr>
        <w:t xml:space="preserve">Board </w:t>
      </w:r>
      <w:r>
        <w:rPr>
          <w:sz w:val="24"/>
        </w:rPr>
        <w:t xml:space="preserve">of Commissioners. Under such circumstances, vouchers may be provided to current residents of public housing (or other forms of assisted housing owned by the </w:t>
      </w:r>
      <w:r>
        <w:rPr>
          <w:spacing w:val="-3"/>
          <w:sz w:val="24"/>
        </w:rPr>
        <w:t xml:space="preserve">Flint </w:t>
      </w:r>
      <w:r>
        <w:rPr>
          <w:sz w:val="24"/>
        </w:rPr>
        <w:t xml:space="preserve">Housing Commission) to families who meet the qualifications for participation in </w:t>
      </w:r>
      <w:r>
        <w:rPr>
          <w:spacing w:val="-4"/>
          <w:sz w:val="24"/>
        </w:rPr>
        <w:t xml:space="preserve">the </w:t>
      </w:r>
      <w:r>
        <w:rPr>
          <w:sz w:val="24"/>
        </w:rPr>
        <w:t xml:space="preserve">HCV Housing Choice Voucher program. This housing assistance shall be provided solely for the purpose of relocating such families residing in the housing units specified in the </w:t>
      </w:r>
      <w:r>
        <w:rPr>
          <w:sz w:val="24"/>
        </w:rPr>
        <w:lastRenderedPageBreak/>
        <w:t>Emergency Declaration to other housing units that meet all HCV program requirements.</w:t>
      </w:r>
      <w:r>
        <w:rPr>
          <w:spacing w:val="29"/>
          <w:sz w:val="24"/>
        </w:rPr>
        <w:t xml:space="preserve"> </w:t>
      </w:r>
      <w:r>
        <w:rPr>
          <w:sz w:val="24"/>
        </w:rPr>
        <w:t>In</w:t>
      </w:r>
      <w:r>
        <w:rPr>
          <w:spacing w:val="30"/>
          <w:sz w:val="24"/>
        </w:rPr>
        <w:t xml:space="preserve"> </w:t>
      </w:r>
      <w:r>
        <w:rPr>
          <w:sz w:val="24"/>
        </w:rPr>
        <w:t>the</w:t>
      </w:r>
      <w:r>
        <w:rPr>
          <w:spacing w:val="29"/>
          <w:sz w:val="24"/>
        </w:rPr>
        <w:t xml:space="preserve"> </w:t>
      </w:r>
      <w:r>
        <w:rPr>
          <w:sz w:val="24"/>
        </w:rPr>
        <w:t>event</w:t>
      </w:r>
      <w:r>
        <w:rPr>
          <w:spacing w:val="28"/>
          <w:sz w:val="24"/>
        </w:rPr>
        <w:t xml:space="preserve"> </w:t>
      </w:r>
      <w:r>
        <w:rPr>
          <w:sz w:val="24"/>
        </w:rPr>
        <w:t>no</w:t>
      </w:r>
      <w:r>
        <w:rPr>
          <w:spacing w:val="29"/>
          <w:sz w:val="24"/>
        </w:rPr>
        <w:t xml:space="preserve"> </w:t>
      </w:r>
      <w:r>
        <w:rPr>
          <w:sz w:val="24"/>
        </w:rPr>
        <w:t>suitable</w:t>
      </w:r>
      <w:r>
        <w:rPr>
          <w:spacing w:val="26"/>
          <w:sz w:val="24"/>
        </w:rPr>
        <w:t xml:space="preserve"> </w:t>
      </w:r>
      <w:r>
        <w:rPr>
          <w:sz w:val="24"/>
        </w:rPr>
        <w:t>relocation</w:t>
      </w:r>
      <w:r>
        <w:rPr>
          <w:spacing w:val="30"/>
          <w:sz w:val="24"/>
        </w:rPr>
        <w:t xml:space="preserve"> </w:t>
      </w:r>
      <w:r>
        <w:rPr>
          <w:sz w:val="24"/>
        </w:rPr>
        <w:t>units</w:t>
      </w:r>
      <w:r>
        <w:rPr>
          <w:spacing w:val="28"/>
          <w:sz w:val="24"/>
        </w:rPr>
        <w:t xml:space="preserve"> </w:t>
      </w:r>
      <w:r>
        <w:rPr>
          <w:sz w:val="24"/>
        </w:rPr>
        <w:t>exist</w:t>
      </w:r>
      <w:r>
        <w:rPr>
          <w:spacing w:val="28"/>
          <w:sz w:val="24"/>
        </w:rPr>
        <w:t xml:space="preserve"> </w:t>
      </w:r>
      <w:r>
        <w:rPr>
          <w:sz w:val="24"/>
        </w:rPr>
        <w:t>within</w:t>
      </w:r>
      <w:r>
        <w:rPr>
          <w:spacing w:val="27"/>
          <w:sz w:val="24"/>
        </w:rPr>
        <w:t xml:space="preserve"> </w:t>
      </w:r>
      <w:r>
        <w:rPr>
          <w:sz w:val="24"/>
        </w:rPr>
        <w:t>the</w:t>
      </w:r>
      <w:r>
        <w:rPr>
          <w:spacing w:val="28"/>
          <w:sz w:val="24"/>
        </w:rPr>
        <w:t xml:space="preserve"> </w:t>
      </w:r>
      <w:r>
        <w:rPr>
          <w:sz w:val="24"/>
        </w:rPr>
        <w:t>Flint</w:t>
      </w:r>
      <w:r>
        <w:rPr>
          <w:spacing w:val="28"/>
          <w:sz w:val="24"/>
        </w:rPr>
        <w:t xml:space="preserve"> </w:t>
      </w:r>
      <w:r>
        <w:rPr>
          <w:spacing w:val="-4"/>
          <w:sz w:val="24"/>
        </w:rPr>
        <w:t>Housing</w:t>
      </w:r>
    </w:p>
    <w:p w14:paraId="1E67427F" w14:textId="1F16EB8D" w:rsidR="00C042EC" w:rsidRDefault="00FE456B" w:rsidP="00B3683A">
      <w:pPr>
        <w:pStyle w:val="BodyText"/>
        <w:spacing w:before="72"/>
        <w:ind w:left="484" w:right="318" w:firstLine="720"/>
        <w:jc w:val="both"/>
      </w:pPr>
      <w:r>
        <w:t xml:space="preserve">Commission inventory, HCV Vouchers may be used if the family otherwise qualifies for </w:t>
      </w:r>
      <w:r w:rsidR="00B3683A">
        <w:t xml:space="preserve">              </w:t>
      </w:r>
    </w:p>
    <w:p w14:paraId="4D574934" w14:textId="03A27ACB" w:rsidR="00B3683A" w:rsidRDefault="007B66C2" w:rsidP="00B3683A">
      <w:pPr>
        <w:pStyle w:val="BodyText"/>
        <w:spacing w:before="72"/>
        <w:ind w:left="484" w:right="318" w:firstLine="720"/>
        <w:jc w:val="both"/>
      </w:pPr>
      <w:r>
        <w:t>t</w:t>
      </w:r>
      <w:r w:rsidR="00B3683A">
        <w:t>his form of assistance.</w:t>
      </w:r>
    </w:p>
    <w:p w14:paraId="6C7DEC4B" w14:textId="77777777" w:rsidR="00B3683A" w:rsidRDefault="00B3683A" w:rsidP="00B3683A">
      <w:pPr>
        <w:pStyle w:val="BodyText"/>
        <w:spacing w:before="72"/>
        <w:ind w:left="484" w:right="318" w:firstLine="720"/>
        <w:jc w:val="both"/>
      </w:pPr>
    </w:p>
    <w:p w14:paraId="7A6ED72D" w14:textId="10FE6F5F" w:rsidR="00C042EC" w:rsidRDefault="00FE456B" w:rsidP="00E35058">
      <w:pPr>
        <w:pStyle w:val="ListParagraph"/>
        <w:numPr>
          <w:ilvl w:val="2"/>
          <w:numId w:val="135"/>
        </w:numPr>
        <w:tabs>
          <w:tab w:val="left" w:pos="1204"/>
        </w:tabs>
        <w:spacing w:before="7" w:line="237" w:lineRule="auto"/>
        <w:ind w:left="1204" w:right="308"/>
        <w:jc w:val="both"/>
        <w:rPr>
          <w:rFonts w:ascii="Symbol" w:hAnsi="Symbol"/>
        </w:rPr>
      </w:pPr>
      <w:r>
        <w:rPr>
          <w:sz w:val="24"/>
        </w:rPr>
        <w:t xml:space="preserve">Families participating </w:t>
      </w:r>
      <w:r w:rsidR="007B66C2">
        <w:rPr>
          <w:sz w:val="24"/>
        </w:rPr>
        <w:t xml:space="preserve">in </w:t>
      </w:r>
      <w:r>
        <w:rPr>
          <w:sz w:val="24"/>
        </w:rPr>
        <w:t xml:space="preserve">the Public Housing program who will be involuntarily displaced due to the actions of the FHC. Events do not have to be declared an emergency by </w:t>
      </w:r>
      <w:proofErr w:type="gramStart"/>
      <w:r>
        <w:rPr>
          <w:sz w:val="24"/>
        </w:rPr>
        <w:t>Board</w:t>
      </w:r>
      <w:proofErr w:type="gramEnd"/>
      <w:r>
        <w:rPr>
          <w:sz w:val="24"/>
        </w:rPr>
        <w:t xml:space="preserve"> of</w:t>
      </w:r>
      <w:r>
        <w:rPr>
          <w:spacing w:val="-2"/>
          <w:sz w:val="24"/>
        </w:rPr>
        <w:t xml:space="preserve"> </w:t>
      </w:r>
      <w:r>
        <w:rPr>
          <w:sz w:val="24"/>
        </w:rPr>
        <w:t>Commissioners.</w:t>
      </w:r>
    </w:p>
    <w:p w14:paraId="0941DFC6" w14:textId="77777777" w:rsidR="00C042EC" w:rsidRDefault="00C042EC">
      <w:pPr>
        <w:pStyle w:val="BodyText"/>
        <w:spacing w:before="10"/>
        <w:rPr>
          <w:sz w:val="23"/>
        </w:rPr>
      </w:pPr>
    </w:p>
    <w:p w14:paraId="76490A48" w14:textId="5F787169" w:rsidR="007B66C2" w:rsidRPr="009D3946" w:rsidRDefault="007B66C2" w:rsidP="00D749D9">
      <w:pPr>
        <w:pStyle w:val="BodyText"/>
        <w:spacing w:before="10"/>
        <w:ind w:left="448"/>
        <w:rPr>
          <w:color w:val="EE0000"/>
          <w:sz w:val="23"/>
        </w:rPr>
      </w:pPr>
      <w:r w:rsidRPr="009D3946">
        <w:rPr>
          <w:color w:val="EE0000"/>
          <w:sz w:val="23"/>
        </w:rPr>
        <w:t>4.6.3</w:t>
      </w:r>
      <w:r w:rsidR="00FD5FA5" w:rsidRPr="009D3946">
        <w:rPr>
          <w:color w:val="EE0000"/>
          <w:sz w:val="23"/>
        </w:rPr>
        <w:t xml:space="preserve">     </w:t>
      </w:r>
      <w:r w:rsidR="00B84755" w:rsidRPr="009D3946">
        <w:rPr>
          <w:color w:val="EE0000"/>
          <w:sz w:val="23"/>
        </w:rPr>
        <w:t>At</w:t>
      </w:r>
      <w:r w:rsidR="00FD5FA5" w:rsidRPr="009D3946">
        <w:rPr>
          <w:color w:val="EE0000"/>
          <w:sz w:val="23"/>
        </w:rPr>
        <w:t xml:space="preserve"> the discretion of the C</w:t>
      </w:r>
      <w:r w:rsidR="00B84755" w:rsidRPr="009D3946">
        <w:rPr>
          <w:color w:val="EE0000"/>
          <w:sz w:val="23"/>
        </w:rPr>
        <w:t>hief Executive Officer (C</w:t>
      </w:r>
      <w:r w:rsidR="00FD5FA5" w:rsidRPr="009D3946">
        <w:rPr>
          <w:color w:val="EE0000"/>
          <w:sz w:val="23"/>
        </w:rPr>
        <w:t>EO</w:t>
      </w:r>
      <w:r w:rsidR="00B84755" w:rsidRPr="009D3946">
        <w:rPr>
          <w:color w:val="EE0000"/>
          <w:sz w:val="23"/>
        </w:rPr>
        <w:t>)</w:t>
      </w:r>
      <w:r w:rsidR="00FD5FA5" w:rsidRPr="009D3946">
        <w:rPr>
          <w:color w:val="EE0000"/>
          <w:sz w:val="23"/>
        </w:rPr>
        <w:t xml:space="preserve">, </w:t>
      </w:r>
      <w:r w:rsidR="00B84755" w:rsidRPr="009D3946">
        <w:rPr>
          <w:color w:val="EE0000"/>
          <w:sz w:val="23"/>
        </w:rPr>
        <w:t>Housing choice vouchers (</w:t>
      </w:r>
      <w:r w:rsidR="00FD5FA5" w:rsidRPr="009D3946">
        <w:rPr>
          <w:color w:val="EE0000"/>
          <w:sz w:val="23"/>
        </w:rPr>
        <w:t>HCV</w:t>
      </w:r>
      <w:r w:rsidR="00B84755" w:rsidRPr="009D3946">
        <w:rPr>
          <w:color w:val="EE0000"/>
          <w:sz w:val="23"/>
        </w:rPr>
        <w:t xml:space="preserve">) may </w:t>
      </w:r>
      <w:r w:rsidR="00D749D9" w:rsidRPr="009D3946">
        <w:rPr>
          <w:color w:val="EE0000"/>
          <w:sz w:val="23"/>
        </w:rPr>
        <w:t xml:space="preserve">           </w:t>
      </w:r>
      <w:r w:rsidR="00B84755" w:rsidRPr="009D3946">
        <w:rPr>
          <w:color w:val="EE0000"/>
          <w:sz w:val="23"/>
        </w:rPr>
        <w:t>be issued to individuals or families who are not currently on the waiting list but have been displaced due to circumstances beyond their control</w:t>
      </w:r>
      <w:r w:rsidR="00D749D9" w:rsidRPr="009D3946">
        <w:rPr>
          <w:color w:val="EE0000"/>
          <w:sz w:val="23"/>
        </w:rPr>
        <w:t>. These circumstances may include, but are not limited to, natural disasters such as fires, hurricanes, floods, or displacement resulting from the condemnation of an apartment or housing unit. Such exceptions will be made on a case-by-case basis, in accordance with applicable HUD regulations and subject to voucher availability.</w:t>
      </w:r>
      <w:r w:rsidR="00B84755" w:rsidRPr="009D3946">
        <w:rPr>
          <w:color w:val="EE0000"/>
          <w:sz w:val="23"/>
        </w:rPr>
        <w:t xml:space="preserve"> </w:t>
      </w:r>
      <w:r w:rsidR="00FD5FA5" w:rsidRPr="009D3946">
        <w:rPr>
          <w:color w:val="EE0000"/>
          <w:sz w:val="23"/>
        </w:rPr>
        <w:t xml:space="preserve">  </w:t>
      </w:r>
    </w:p>
    <w:p w14:paraId="46F292DA" w14:textId="77777777" w:rsidR="007B66C2" w:rsidRDefault="007B66C2" w:rsidP="007B66C2">
      <w:pPr>
        <w:pStyle w:val="BodyText"/>
        <w:spacing w:before="10"/>
        <w:ind w:left="280"/>
        <w:rPr>
          <w:sz w:val="23"/>
        </w:rPr>
      </w:pPr>
    </w:p>
    <w:p w14:paraId="3F325D50" w14:textId="77777777" w:rsidR="00C042EC" w:rsidRDefault="00FE456B">
      <w:pPr>
        <w:pStyle w:val="BodyText"/>
        <w:ind w:left="280" w:right="314"/>
        <w:jc w:val="both"/>
      </w:pPr>
      <w:r>
        <w:t xml:space="preserve">When adopting a </w:t>
      </w:r>
      <w:r>
        <w:rPr>
          <w:i/>
        </w:rPr>
        <w:t>new preference</w:t>
      </w:r>
      <w:r>
        <w:t xml:space="preserve">, FHC will notify all applicants on the current waiting list to determine if any are eligible under the preference (24 CFR §5.655(c)). FHC will specify in </w:t>
      </w:r>
      <w:proofErr w:type="gramStart"/>
      <w:r>
        <w:t>a public</w:t>
      </w:r>
      <w:proofErr w:type="gramEnd"/>
      <w:r>
        <w:t xml:space="preserve"> notice of a waiting list opening that current waiting list applicants may qualify for the preference. The notice will include any other information new applicants and current applicants on the waiting list will need to know about how to successfully apply and establish their preference status, including any partnering agencies with whom the owner may be working to receive referrals or determine preference eligibility.</w:t>
      </w:r>
    </w:p>
    <w:p w14:paraId="0A328A40" w14:textId="77777777" w:rsidR="00C042EC" w:rsidRDefault="00C042EC">
      <w:pPr>
        <w:pStyle w:val="BodyText"/>
      </w:pPr>
    </w:p>
    <w:p w14:paraId="4FEE77F7" w14:textId="77777777" w:rsidR="00C042EC" w:rsidRDefault="00FE456B">
      <w:pPr>
        <w:pStyle w:val="BodyText"/>
        <w:ind w:left="280" w:right="315"/>
        <w:jc w:val="both"/>
      </w:pPr>
      <w:r>
        <w:t xml:space="preserve">If an applicant makes a false statement </w:t>
      </w:r>
      <w:proofErr w:type="gramStart"/>
      <w:r>
        <w:t>in order to</w:t>
      </w:r>
      <w:proofErr w:type="gramEnd"/>
      <w:r>
        <w:t xml:space="preserve"> qualify for a local preference, FHC will deny the preference.</w:t>
      </w:r>
    </w:p>
    <w:p w14:paraId="0A7D19D9" w14:textId="77777777" w:rsidR="00C042EC" w:rsidRDefault="00C042EC">
      <w:pPr>
        <w:pStyle w:val="BodyText"/>
        <w:spacing w:before="10"/>
      </w:pPr>
    </w:p>
    <w:p w14:paraId="7C554882" w14:textId="77777777" w:rsidR="00C042EC" w:rsidRDefault="00FE456B">
      <w:pPr>
        <w:pStyle w:val="BodyText"/>
        <w:ind w:left="282" w:right="310"/>
        <w:jc w:val="both"/>
      </w:pPr>
      <w:r>
        <w:t xml:space="preserve">If the FHC denies a preference, FHC will notify the applicant in writing of the reasons why </w:t>
      </w:r>
      <w:r>
        <w:rPr>
          <w:spacing w:val="-4"/>
        </w:rPr>
        <w:t xml:space="preserve">the </w:t>
      </w:r>
      <w:r>
        <w:t xml:space="preserve">preference was denied and offer the applicant an opportunity for an informal meeting </w:t>
      </w:r>
      <w:r>
        <w:rPr>
          <w:spacing w:val="-4"/>
        </w:rPr>
        <w:t>review</w:t>
      </w:r>
      <w:r>
        <w:rPr>
          <w:spacing w:val="52"/>
        </w:rPr>
        <w:t xml:space="preserve"> </w:t>
      </w:r>
      <w:r>
        <w:t>with the Executive Director or his/her</w:t>
      </w:r>
      <w:r>
        <w:rPr>
          <w:spacing w:val="-6"/>
        </w:rPr>
        <w:t xml:space="preserve"> </w:t>
      </w:r>
      <w:proofErr w:type="gramStart"/>
      <w:r>
        <w:t>designee</w:t>
      </w:r>
      <w:proofErr w:type="gramEnd"/>
      <w:r>
        <w:t>.</w:t>
      </w:r>
    </w:p>
    <w:p w14:paraId="6ECBA9A5" w14:textId="77777777" w:rsidR="00C042EC" w:rsidRDefault="00C042EC">
      <w:pPr>
        <w:pStyle w:val="BodyText"/>
      </w:pPr>
    </w:p>
    <w:p w14:paraId="16381A0D" w14:textId="77777777" w:rsidR="00C042EC" w:rsidRDefault="00FE456B">
      <w:pPr>
        <w:pStyle w:val="BodyText"/>
        <w:ind w:left="282" w:right="315"/>
        <w:jc w:val="both"/>
      </w:pPr>
      <w:r>
        <w:t xml:space="preserve">If the preference denial is upheld </w:t>
      </w:r>
      <w:proofErr w:type="gramStart"/>
      <w:r>
        <w:t>as a result of</w:t>
      </w:r>
      <w:proofErr w:type="gramEnd"/>
      <w:r>
        <w:t xml:space="preserve"> the meeting, or the applicant does not request a meeting, the applicant will be placed on the waiting list without benefit of the preference. Applicants may exercise other rights if they believe they have been discriminated against.</w:t>
      </w:r>
    </w:p>
    <w:p w14:paraId="014C28FD" w14:textId="77777777" w:rsidR="00C042EC" w:rsidRDefault="00C042EC">
      <w:pPr>
        <w:pStyle w:val="BodyText"/>
      </w:pPr>
    </w:p>
    <w:p w14:paraId="61CD113A" w14:textId="77777777" w:rsidR="00C042EC" w:rsidRDefault="00FE456B">
      <w:pPr>
        <w:pStyle w:val="BodyText"/>
        <w:ind w:left="282" w:right="313"/>
        <w:jc w:val="both"/>
      </w:pPr>
      <w:r>
        <w:t>FHC may maintain preferences for the PBV program and PBV projects as described in this Administrative Plan.</w:t>
      </w:r>
    </w:p>
    <w:p w14:paraId="131ADB6E" w14:textId="77777777" w:rsidR="00C042EC" w:rsidRDefault="00C042EC">
      <w:pPr>
        <w:pStyle w:val="BodyText"/>
        <w:spacing w:before="5"/>
      </w:pPr>
    </w:p>
    <w:p w14:paraId="0860C57C" w14:textId="77777777" w:rsidR="00C042EC" w:rsidRDefault="00FE456B" w:rsidP="00E35058">
      <w:pPr>
        <w:pStyle w:val="Heading2"/>
        <w:numPr>
          <w:ilvl w:val="1"/>
          <w:numId w:val="135"/>
        </w:numPr>
        <w:tabs>
          <w:tab w:val="left" w:pos="726"/>
          <w:tab w:val="left" w:pos="727"/>
        </w:tabs>
        <w:ind w:left="726" w:hanging="448"/>
      </w:pPr>
      <w:bookmarkStart w:id="26" w:name="4.7_Assistance_Targeted_by_HUD"/>
      <w:bookmarkEnd w:id="26"/>
      <w:r>
        <w:t>Assistance Targeted by</w:t>
      </w:r>
      <w:r>
        <w:rPr>
          <w:spacing w:val="-9"/>
        </w:rPr>
        <w:t xml:space="preserve"> </w:t>
      </w:r>
      <w:r>
        <w:t>HUD</w:t>
      </w:r>
    </w:p>
    <w:p w14:paraId="0384D435" w14:textId="77777777" w:rsidR="00C042EC" w:rsidRDefault="00FE456B">
      <w:pPr>
        <w:spacing w:before="1"/>
        <w:ind w:left="280"/>
        <w:jc w:val="both"/>
        <w:rPr>
          <w:sz w:val="20"/>
        </w:rPr>
      </w:pPr>
      <w:r>
        <w:rPr>
          <w:sz w:val="20"/>
        </w:rPr>
        <w:t>24 CFR 982.203; 982.203 (2)(</w:t>
      </w:r>
      <w:proofErr w:type="gramStart"/>
      <w:r>
        <w:rPr>
          <w:sz w:val="20"/>
        </w:rPr>
        <w:t>b)(</w:t>
      </w:r>
      <w:proofErr w:type="gramEnd"/>
      <w:r>
        <w:rPr>
          <w:sz w:val="20"/>
        </w:rPr>
        <w:t>1-5)</w:t>
      </w:r>
    </w:p>
    <w:p w14:paraId="19CDA489" w14:textId="77777777" w:rsidR="00C042EC" w:rsidRDefault="00C042EC">
      <w:pPr>
        <w:pStyle w:val="BodyText"/>
        <w:spacing w:before="7"/>
        <w:rPr>
          <w:sz w:val="29"/>
        </w:rPr>
      </w:pPr>
    </w:p>
    <w:p w14:paraId="012DE6DA" w14:textId="77777777" w:rsidR="00C042EC" w:rsidRDefault="00FE456B">
      <w:pPr>
        <w:pStyle w:val="BodyText"/>
        <w:ind w:left="280" w:right="317"/>
        <w:jc w:val="both"/>
      </w:pPr>
      <w:r>
        <w:t xml:space="preserve">FHC will admit a family that is not on the waiting list, or without considering the </w:t>
      </w:r>
      <w:r>
        <w:rPr>
          <w:spacing w:val="-4"/>
        </w:rPr>
        <w:t xml:space="preserve">family's </w:t>
      </w:r>
      <w:r>
        <w:t xml:space="preserve">waiting list position or preferences in certain circumstances prescribed by HUD. FHC </w:t>
      </w:r>
      <w:r>
        <w:rPr>
          <w:spacing w:val="-5"/>
        </w:rPr>
        <w:t xml:space="preserve">will </w:t>
      </w:r>
      <w:r>
        <w:t>maintain records showing that the family was admitted with HUD-targeted</w:t>
      </w:r>
      <w:r>
        <w:rPr>
          <w:spacing w:val="-15"/>
        </w:rPr>
        <w:t xml:space="preserve"> </w:t>
      </w:r>
      <w:r>
        <w:t>assistance.</w:t>
      </w:r>
    </w:p>
    <w:p w14:paraId="58FDECD2" w14:textId="77777777" w:rsidR="00C042EC" w:rsidRDefault="00C042EC">
      <w:pPr>
        <w:pStyle w:val="BodyText"/>
        <w:rPr>
          <w:sz w:val="25"/>
        </w:rPr>
      </w:pPr>
    </w:p>
    <w:p w14:paraId="207313E7" w14:textId="77777777" w:rsidR="00C042EC" w:rsidRDefault="00FE456B">
      <w:pPr>
        <w:pStyle w:val="BodyText"/>
        <w:ind w:left="280"/>
        <w:jc w:val="both"/>
      </w:pPr>
      <w:r>
        <w:t>The FHC administers the following types of targeted funding:</w:t>
      </w:r>
    </w:p>
    <w:p w14:paraId="79CF3B2A" w14:textId="77777777" w:rsidR="00C042EC" w:rsidRDefault="00C042EC">
      <w:pPr>
        <w:pStyle w:val="BodyText"/>
        <w:spacing w:before="5"/>
      </w:pPr>
    </w:p>
    <w:p w14:paraId="1E1DA795" w14:textId="77777777" w:rsidR="00C042EC" w:rsidRDefault="00FE456B" w:rsidP="00E35058">
      <w:pPr>
        <w:pStyle w:val="ListParagraph"/>
        <w:numPr>
          <w:ilvl w:val="2"/>
          <w:numId w:val="135"/>
        </w:numPr>
        <w:tabs>
          <w:tab w:val="left" w:pos="997"/>
          <w:tab w:val="left" w:pos="998"/>
        </w:tabs>
        <w:ind w:hanging="358"/>
        <w:rPr>
          <w:rFonts w:ascii="Symbol" w:hAnsi="Symbol"/>
        </w:rPr>
      </w:pPr>
      <w:r>
        <w:rPr>
          <w:sz w:val="24"/>
        </w:rPr>
        <w:t>Veterans Affairs Supportive Housing</w:t>
      </w:r>
      <w:r>
        <w:rPr>
          <w:spacing w:val="-8"/>
          <w:sz w:val="24"/>
        </w:rPr>
        <w:t xml:space="preserve"> </w:t>
      </w:r>
      <w:r>
        <w:rPr>
          <w:sz w:val="24"/>
        </w:rPr>
        <w:t>(VASH)</w:t>
      </w:r>
    </w:p>
    <w:p w14:paraId="72B2B334" w14:textId="77777777" w:rsidR="00C042EC" w:rsidRDefault="00FE456B" w:rsidP="00E35058">
      <w:pPr>
        <w:pStyle w:val="Heading2"/>
        <w:numPr>
          <w:ilvl w:val="1"/>
          <w:numId w:val="135"/>
        </w:numPr>
        <w:tabs>
          <w:tab w:val="left" w:pos="726"/>
          <w:tab w:val="left" w:pos="727"/>
        </w:tabs>
        <w:spacing w:before="224"/>
        <w:ind w:left="726" w:hanging="447"/>
      </w:pPr>
      <w:bookmarkStart w:id="27" w:name="4.8_Continuously_Assisted_Families_and_S"/>
      <w:bookmarkEnd w:id="27"/>
      <w:r>
        <w:lastRenderedPageBreak/>
        <w:t>Continuously Assisted Families and Special</w:t>
      </w:r>
      <w:r>
        <w:rPr>
          <w:spacing w:val="-2"/>
        </w:rPr>
        <w:t xml:space="preserve"> </w:t>
      </w:r>
      <w:r>
        <w:t>Admissions</w:t>
      </w:r>
    </w:p>
    <w:p w14:paraId="4C91B4F2" w14:textId="77777777" w:rsidR="00C042EC" w:rsidRDefault="00FE456B">
      <w:pPr>
        <w:spacing w:before="1"/>
        <w:ind w:left="280"/>
        <w:jc w:val="both"/>
        <w:rPr>
          <w:sz w:val="20"/>
        </w:rPr>
      </w:pPr>
      <w:r>
        <w:rPr>
          <w:sz w:val="20"/>
        </w:rPr>
        <w:t>24 CFR 982.4; 982.54(d); 982.203</w:t>
      </w:r>
    </w:p>
    <w:p w14:paraId="0CD786DA" w14:textId="77777777" w:rsidR="00C042EC" w:rsidRDefault="00C042EC">
      <w:pPr>
        <w:pStyle w:val="BodyText"/>
        <w:spacing w:before="8"/>
        <w:rPr>
          <w:sz w:val="28"/>
        </w:rPr>
      </w:pPr>
    </w:p>
    <w:p w14:paraId="435D11FE" w14:textId="77777777" w:rsidR="00C042EC" w:rsidRDefault="00FE456B">
      <w:pPr>
        <w:pStyle w:val="BodyText"/>
        <w:ind w:left="280" w:right="313"/>
        <w:jc w:val="both"/>
      </w:pPr>
      <w:r>
        <w:t xml:space="preserve">FHC will consider a family to be continuously assisted if the family was leasing a unit under any 1937 Housing Act program at the time they were issued a voucher by FHC. As noted in </w:t>
      </w:r>
      <w:r>
        <w:rPr>
          <w:spacing w:val="-4"/>
        </w:rPr>
        <w:t>this</w:t>
      </w:r>
      <w:r>
        <w:rPr>
          <w:spacing w:val="52"/>
        </w:rPr>
        <w:t xml:space="preserve"> </w:t>
      </w:r>
      <w:r>
        <w:t xml:space="preserve">Plan, families being relocated from the FHC’s public housing have </w:t>
      </w:r>
      <w:proofErr w:type="gramStart"/>
      <w:r>
        <w:t>first priority</w:t>
      </w:r>
      <w:proofErr w:type="gramEnd"/>
      <w:r>
        <w:t xml:space="preserve"> for vouchers</w:t>
      </w:r>
      <w:r>
        <w:rPr>
          <w:spacing w:val="3"/>
        </w:rPr>
        <w:t xml:space="preserve"> </w:t>
      </w:r>
      <w:r>
        <w:t>and</w:t>
      </w:r>
    </w:p>
    <w:p w14:paraId="44D3195B" w14:textId="77777777" w:rsidR="00C042EC" w:rsidRDefault="00FE456B">
      <w:pPr>
        <w:pStyle w:val="BodyText"/>
        <w:spacing w:before="72"/>
        <w:ind w:left="277" w:right="315"/>
        <w:jc w:val="both"/>
      </w:pPr>
      <w:r>
        <w:t xml:space="preserve">qualify as continually assisted. In addition, families assisted under the U.S. Housing </w:t>
      </w:r>
      <w:r>
        <w:rPr>
          <w:spacing w:val="-5"/>
        </w:rPr>
        <w:t xml:space="preserve">Act </w:t>
      </w:r>
      <w:r>
        <w:t xml:space="preserve">(including all families occupying units in properties receiving Section 8 project-based assistance) are considered continually assisted. All such families are treated in the regulations as “special (non-waiting list) admissions”. Special admissions families will be admitted outside of </w:t>
      </w:r>
      <w:r>
        <w:rPr>
          <w:spacing w:val="-8"/>
        </w:rPr>
        <w:t xml:space="preserve">the </w:t>
      </w:r>
      <w:r>
        <w:t>regular waiting list process. They do not have to qualify for any preferences, nor are they required to be on the program waiting list. FHC maintains separate records of these</w:t>
      </w:r>
      <w:r>
        <w:rPr>
          <w:spacing w:val="-19"/>
        </w:rPr>
        <w:t xml:space="preserve"> </w:t>
      </w:r>
      <w:r>
        <w:t>admissions.</w:t>
      </w:r>
    </w:p>
    <w:p w14:paraId="71809651" w14:textId="77777777" w:rsidR="00C042EC" w:rsidRDefault="00C042EC">
      <w:pPr>
        <w:pStyle w:val="BodyText"/>
        <w:spacing w:before="9"/>
        <w:rPr>
          <w:sz w:val="33"/>
        </w:rPr>
      </w:pPr>
    </w:p>
    <w:p w14:paraId="6D138E98" w14:textId="77777777" w:rsidR="00C042EC" w:rsidRDefault="00FE456B">
      <w:pPr>
        <w:pStyle w:val="BodyText"/>
        <w:ind w:left="280" w:right="317"/>
        <w:jc w:val="both"/>
      </w:pPr>
      <w:r>
        <w:t>The following are examples of types of events that may qualify a family as continually assisted or special</w:t>
      </w:r>
      <w:r>
        <w:rPr>
          <w:spacing w:val="-2"/>
        </w:rPr>
        <w:t xml:space="preserve"> </w:t>
      </w:r>
      <w:r>
        <w:t>admissions:</w:t>
      </w:r>
    </w:p>
    <w:p w14:paraId="22525016" w14:textId="77777777" w:rsidR="00C042EC" w:rsidRDefault="00C042EC">
      <w:pPr>
        <w:pStyle w:val="BodyText"/>
        <w:spacing w:before="5"/>
        <w:rPr>
          <w:sz w:val="34"/>
        </w:rPr>
      </w:pPr>
    </w:p>
    <w:p w14:paraId="4AD72100" w14:textId="77777777" w:rsidR="00C042EC" w:rsidRDefault="00FE456B" w:rsidP="00E35058">
      <w:pPr>
        <w:pStyle w:val="ListParagraph"/>
        <w:numPr>
          <w:ilvl w:val="2"/>
          <w:numId w:val="135"/>
        </w:numPr>
        <w:tabs>
          <w:tab w:val="left" w:pos="997"/>
          <w:tab w:val="left" w:pos="998"/>
        </w:tabs>
        <w:spacing w:line="237" w:lineRule="auto"/>
        <w:ind w:right="689"/>
        <w:rPr>
          <w:rFonts w:ascii="Symbol" w:hAnsi="Symbol"/>
          <w:sz w:val="24"/>
        </w:rPr>
      </w:pPr>
      <w:r>
        <w:rPr>
          <w:sz w:val="24"/>
        </w:rPr>
        <w:t>A family displaced because of demolition, disposition or redevelopment of a public or Indian housing</w:t>
      </w:r>
      <w:r>
        <w:rPr>
          <w:spacing w:val="-4"/>
          <w:sz w:val="24"/>
        </w:rPr>
        <w:t xml:space="preserve"> </w:t>
      </w:r>
      <w:r>
        <w:rPr>
          <w:sz w:val="24"/>
        </w:rPr>
        <w:t>project,</w:t>
      </w:r>
    </w:p>
    <w:p w14:paraId="3A19E201" w14:textId="77777777" w:rsidR="00C042EC" w:rsidRDefault="00FE456B" w:rsidP="00E35058">
      <w:pPr>
        <w:pStyle w:val="ListParagraph"/>
        <w:numPr>
          <w:ilvl w:val="2"/>
          <w:numId w:val="135"/>
        </w:numPr>
        <w:tabs>
          <w:tab w:val="left" w:pos="997"/>
          <w:tab w:val="left" w:pos="998"/>
        </w:tabs>
        <w:spacing w:before="57"/>
        <w:ind w:left="1000" w:right="514"/>
        <w:rPr>
          <w:rFonts w:ascii="Symbol" w:hAnsi="Symbol"/>
          <w:sz w:val="24"/>
        </w:rPr>
      </w:pPr>
      <w:r>
        <w:rPr>
          <w:sz w:val="24"/>
        </w:rPr>
        <w:t xml:space="preserve">A family residing in a multifamily rental housing project when HUD sells, forecloses </w:t>
      </w:r>
      <w:r>
        <w:rPr>
          <w:spacing w:val="-3"/>
          <w:sz w:val="24"/>
        </w:rPr>
        <w:t xml:space="preserve">or </w:t>
      </w:r>
      <w:r>
        <w:rPr>
          <w:sz w:val="24"/>
        </w:rPr>
        <w:t>demolishes the</w:t>
      </w:r>
      <w:r>
        <w:rPr>
          <w:spacing w:val="-2"/>
          <w:sz w:val="24"/>
        </w:rPr>
        <w:t xml:space="preserve"> </w:t>
      </w:r>
      <w:r>
        <w:rPr>
          <w:sz w:val="24"/>
        </w:rPr>
        <w:t>project,</w:t>
      </w:r>
    </w:p>
    <w:p w14:paraId="0E001483" w14:textId="77777777" w:rsidR="00C042EC" w:rsidRDefault="00FE456B" w:rsidP="00E35058">
      <w:pPr>
        <w:pStyle w:val="ListParagraph"/>
        <w:numPr>
          <w:ilvl w:val="2"/>
          <w:numId w:val="135"/>
        </w:numPr>
        <w:tabs>
          <w:tab w:val="left" w:pos="997"/>
          <w:tab w:val="left" w:pos="998"/>
        </w:tabs>
        <w:spacing w:before="56"/>
        <w:ind w:left="1000" w:right="898"/>
        <w:rPr>
          <w:rFonts w:ascii="Symbol" w:hAnsi="Symbol"/>
          <w:sz w:val="24"/>
        </w:rPr>
      </w:pPr>
      <w:r>
        <w:rPr>
          <w:sz w:val="24"/>
        </w:rPr>
        <w:t xml:space="preserve">For housing covered by the </w:t>
      </w:r>
      <w:proofErr w:type="gramStart"/>
      <w:r>
        <w:rPr>
          <w:sz w:val="24"/>
        </w:rPr>
        <w:t>Low Income</w:t>
      </w:r>
      <w:proofErr w:type="gramEnd"/>
      <w:r>
        <w:rPr>
          <w:sz w:val="24"/>
        </w:rPr>
        <w:t xml:space="preserve"> Housing Preservation and Resident </w:t>
      </w:r>
      <w:r>
        <w:rPr>
          <w:spacing w:val="-3"/>
          <w:sz w:val="24"/>
        </w:rPr>
        <w:t xml:space="preserve">Home- </w:t>
      </w:r>
      <w:proofErr w:type="gramStart"/>
      <w:r>
        <w:rPr>
          <w:sz w:val="24"/>
        </w:rPr>
        <w:t>ownership</w:t>
      </w:r>
      <w:proofErr w:type="gramEnd"/>
      <w:r>
        <w:rPr>
          <w:sz w:val="24"/>
        </w:rPr>
        <w:t xml:space="preserve"> Act of</w:t>
      </w:r>
      <w:r>
        <w:rPr>
          <w:spacing w:val="-2"/>
          <w:sz w:val="24"/>
        </w:rPr>
        <w:t xml:space="preserve"> </w:t>
      </w:r>
      <w:r>
        <w:rPr>
          <w:sz w:val="24"/>
        </w:rPr>
        <w:t>1990,</w:t>
      </w:r>
    </w:p>
    <w:p w14:paraId="341F9864" w14:textId="77777777" w:rsidR="00C042EC" w:rsidRDefault="00FE456B" w:rsidP="00E35058">
      <w:pPr>
        <w:pStyle w:val="ListParagraph"/>
        <w:numPr>
          <w:ilvl w:val="2"/>
          <w:numId w:val="135"/>
        </w:numPr>
        <w:tabs>
          <w:tab w:val="left" w:pos="997"/>
          <w:tab w:val="left" w:pos="998"/>
        </w:tabs>
        <w:spacing w:before="57"/>
        <w:ind w:left="1000" w:right="451"/>
        <w:rPr>
          <w:rFonts w:ascii="Symbol" w:hAnsi="Symbol"/>
          <w:sz w:val="24"/>
        </w:rPr>
      </w:pPr>
      <w:r>
        <w:rPr>
          <w:sz w:val="24"/>
        </w:rPr>
        <w:t>A family residing in a project covered by a project-based Housing Choice Voucher</w:t>
      </w:r>
      <w:r>
        <w:rPr>
          <w:spacing w:val="-22"/>
          <w:sz w:val="24"/>
        </w:rPr>
        <w:t xml:space="preserve"> </w:t>
      </w:r>
      <w:r>
        <w:rPr>
          <w:sz w:val="24"/>
        </w:rPr>
        <w:t>HAP contract at or near the end of the HAP contract term,</w:t>
      </w:r>
      <w:r>
        <w:rPr>
          <w:spacing w:val="-7"/>
          <w:sz w:val="24"/>
        </w:rPr>
        <w:t xml:space="preserve"> </w:t>
      </w:r>
      <w:r>
        <w:rPr>
          <w:sz w:val="24"/>
        </w:rPr>
        <w:t>and</w:t>
      </w:r>
    </w:p>
    <w:p w14:paraId="3B261403" w14:textId="77777777" w:rsidR="00C042EC" w:rsidRDefault="00FE456B" w:rsidP="00E35058">
      <w:pPr>
        <w:pStyle w:val="ListParagraph"/>
        <w:numPr>
          <w:ilvl w:val="2"/>
          <w:numId w:val="135"/>
        </w:numPr>
        <w:tabs>
          <w:tab w:val="left" w:pos="997"/>
          <w:tab w:val="left" w:pos="998"/>
        </w:tabs>
        <w:spacing w:before="56"/>
        <w:ind w:hanging="358"/>
        <w:rPr>
          <w:rFonts w:ascii="Symbol" w:hAnsi="Symbol"/>
          <w:sz w:val="24"/>
        </w:rPr>
      </w:pPr>
      <w:r>
        <w:rPr>
          <w:sz w:val="24"/>
        </w:rPr>
        <w:t>A non-purchasing family residing in a HOPE 1 or HOPE 2</w:t>
      </w:r>
      <w:r>
        <w:rPr>
          <w:spacing w:val="-10"/>
          <w:sz w:val="24"/>
        </w:rPr>
        <w:t xml:space="preserve"> </w:t>
      </w:r>
      <w:proofErr w:type="gramStart"/>
      <w:r>
        <w:rPr>
          <w:sz w:val="24"/>
        </w:rPr>
        <w:t>project</w:t>
      </w:r>
      <w:proofErr w:type="gramEnd"/>
    </w:p>
    <w:p w14:paraId="3EDA8F35" w14:textId="77777777" w:rsidR="00C042EC" w:rsidRDefault="00C042EC">
      <w:pPr>
        <w:pStyle w:val="BodyText"/>
        <w:spacing w:before="7"/>
      </w:pPr>
    </w:p>
    <w:p w14:paraId="61B4AF1B" w14:textId="21EAE4E0" w:rsidR="00C042EC" w:rsidRDefault="00FE456B">
      <w:pPr>
        <w:pStyle w:val="BodyText"/>
        <w:ind w:left="277" w:right="307"/>
        <w:jc w:val="both"/>
      </w:pPr>
      <w:r>
        <w:t xml:space="preserve">When continuously assisted families face loss of housing assistance either because the owner </w:t>
      </w:r>
      <w:r>
        <w:rPr>
          <w:spacing w:val="-5"/>
        </w:rPr>
        <w:t xml:space="preserve">of </w:t>
      </w:r>
      <w:r>
        <w:t xml:space="preserve">the property </w:t>
      </w:r>
      <w:proofErr w:type="gramStart"/>
      <w:r>
        <w:t>in</w:t>
      </w:r>
      <w:proofErr w:type="gramEnd"/>
      <w:r>
        <w:t xml:space="preserve"> which they live chooses not to renew a subsidy contract or because the property must be vacated for demolition, sale or total rehabilitation, such families may receive </w:t>
      </w:r>
      <w:r w:rsidR="00680552">
        <w:t>vouchers as</w:t>
      </w:r>
      <w:r>
        <w:t xml:space="preserve"> continuously assisted families (and special non-waiting list</w:t>
      </w:r>
      <w:r>
        <w:rPr>
          <w:spacing w:val="-10"/>
        </w:rPr>
        <w:t xml:space="preserve"> </w:t>
      </w:r>
      <w:r>
        <w:t>admissions).</w:t>
      </w:r>
    </w:p>
    <w:p w14:paraId="6BAE8A41" w14:textId="77777777" w:rsidR="00C042EC" w:rsidRDefault="00C042EC">
      <w:pPr>
        <w:pStyle w:val="BodyText"/>
        <w:spacing w:before="4"/>
      </w:pPr>
    </w:p>
    <w:p w14:paraId="21FACB96" w14:textId="77777777" w:rsidR="00C042EC" w:rsidRDefault="00FE456B" w:rsidP="00E35058">
      <w:pPr>
        <w:pStyle w:val="Heading2"/>
        <w:numPr>
          <w:ilvl w:val="1"/>
          <w:numId w:val="135"/>
        </w:numPr>
        <w:tabs>
          <w:tab w:val="left" w:pos="795"/>
          <w:tab w:val="left" w:pos="796"/>
        </w:tabs>
        <w:spacing w:before="1" w:line="274" w:lineRule="exact"/>
        <w:ind w:left="796" w:hanging="516"/>
      </w:pPr>
      <w:bookmarkStart w:id="28" w:name="4.9_Relocation_of_Witnesses_and_Victims_"/>
      <w:bookmarkEnd w:id="28"/>
      <w:r>
        <w:t>Relocation of Witnesses and Victims of</w:t>
      </w:r>
      <w:r>
        <w:rPr>
          <w:spacing w:val="15"/>
        </w:rPr>
        <w:t xml:space="preserve"> </w:t>
      </w:r>
      <w:r>
        <w:t>Crime</w:t>
      </w:r>
    </w:p>
    <w:p w14:paraId="2D610998" w14:textId="77777777" w:rsidR="00C042EC" w:rsidRDefault="00FE456B">
      <w:pPr>
        <w:spacing w:line="228" w:lineRule="exact"/>
        <w:ind w:left="277"/>
        <w:rPr>
          <w:sz w:val="20"/>
        </w:rPr>
      </w:pPr>
      <w:r>
        <w:rPr>
          <w:sz w:val="20"/>
        </w:rPr>
        <w:t>http://portal.hud.gov/hudportal/HUD?src=/programdescription/witness</w:t>
      </w:r>
    </w:p>
    <w:p w14:paraId="7EB9C65C" w14:textId="77777777" w:rsidR="00C042EC" w:rsidRDefault="00C042EC">
      <w:pPr>
        <w:pStyle w:val="BodyText"/>
        <w:spacing w:before="10"/>
        <w:rPr>
          <w:sz w:val="23"/>
        </w:rPr>
      </w:pPr>
    </w:p>
    <w:p w14:paraId="37FBB5D4" w14:textId="77777777" w:rsidR="00C042EC" w:rsidRDefault="00FE456B">
      <w:pPr>
        <w:pStyle w:val="BodyText"/>
        <w:ind w:left="280" w:right="311"/>
        <w:jc w:val="both"/>
      </w:pPr>
      <w:r>
        <w:t>FHC will provide Housing Choice Voucher assistance for the relocation of witnesses in connection with efforts to combat crime in public and assisted housing. The FHC will accept written referrals from HUD for such cases. All referred applicants must meet Housing Choice Voucher eligibility requirements before admission to the program.</w:t>
      </w:r>
    </w:p>
    <w:p w14:paraId="4E7B49FA" w14:textId="77777777" w:rsidR="00C042EC" w:rsidRDefault="00C042EC">
      <w:pPr>
        <w:pStyle w:val="BodyText"/>
        <w:spacing w:before="7"/>
      </w:pPr>
    </w:p>
    <w:p w14:paraId="6AD1CBFE" w14:textId="77777777" w:rsidR="00C042EC" w:rsidRDefault="00FE456B" w:rsidP="00E35058">
      <w:pPr>
        <w:pStyle w:val="Heading2"/>
        <w:numPr>
          <w:ilvl w:val="1"/>
          <w:numId w:val="135"/>
        </w:numPr>
        <w:tabs>
          <w:tab w:val="left" w:pos="927"/>
          <w:tab w:val="left" w:pos="928"/>
        </w:tabs>
        <w:spacing w:before="1" w:line="275" w:lineRule="exact"/>
        <w:ind w:left="928" w:hanging="651"/>
      </w:pPr>
      <w:bookmarkStart w:id="29" w:name="4.10_Income_Targeting_Policy"/>
      <w:bookmarkEnd w:id="29"/>
      <w:r>
        <w:t>Income Targeting</w:t>
      </w:r>
      <w:r>
        <w:rPr>
          <w:spacing w:val="-12"/>
        </w:rPr>
        <w:t xml:space="preserve"> </w:t>
      </w:r>
      <w:r>
        <w:t>Policy</w:t>
      </w:r>
    </w:p>
    <w:p w14:paraId="0D8BB6C1" w14:textId="77777777" w:rsidR="00C042EC" w:rsidRDefault="00FE456B">
      <w:pPr>
        <w:spacing w:line="229" w:lineRule="exact"/>
        <w:ind w:left="277"/>
        <w:rPr>
          <w:sz w:val="20"/>
        </w:rPr>
      </w:pPr>
      <w:r>
        <w:rPr>
          <w:sz w:val="20"/>
        </w:rPr>
        <w:t>24 CFR 982.201</w:t>
      </w:r>
    </w:p>
    <w:p w14:paraId="43EEB7BF" w14:textId="77777777" w:rsidR="00C042EC" w:rsidRDefault="00C042EC">
      <w:pPr>
        <w:pStyle w:val="BodyText"/>
        <w:spacing w:before="10"/>
        <w:rPr>
          <w:sz w:val="28"/>
        </w:rPr>
      </w:pPr>
    </w:p>
    <w:p w14:paraId="380BE59E" w14:textId="3706BA2E" w:rsidR="00C042EC" w:rsidRDefault="00FE456B">
      <w:pPr>
        <w:pStyle w:val="BodyText"/>
        <w:ind w:left="277" w:right="311"/>
        <w:jc w:val="both"/>
      </w:pPr>
      <w:r>
        <w:t xml:space="preserve">The FHC will monitor progress in meeting the Extremely Low Income (ELI) requirement throughout the fiscal year. </w:t>
      </w:r>
      <w:proofErr w:type="gramStart"/>
      <w:r>
        <w:t>Extremely-Low</w:t>
      </w:r>
      <w:proofErr w:type="gramEnd"/>
      <w:r>
        <w:t xml:space="preserve"> Income families are now defined as families whose incomes do not exceed the higher of: Federal Poverty Level or 30 percent of Area Median Income. ELI families will be selected ahead of other eligible families on an as-needed basis to ensure that the income targeting requirement is met. Under limited circumstances, HUD </w:t>
      </w:r>
      <w:r>
        <w:rPr>
          <w:spacing w:val="-4"/>
        </w:rPr>
        <w:t xml:space="preserve">rules </w:t>
      </w:r>
      <w:r>
        <w:t xml:space="preserve">allow </w:t>
      </w:r>
      <w:proofErr w:type="gramStart"/>
      <w:r>
        <w:t>admission</w:t>
      </w:r>
      <w:proofErr w:type="gramEnd"/>
      <w:r>
        <w:t xml:space="preserve"> </w:t>
      </w:r>
      <w:r>
        <w:lastRenderedPageBreak/>
        <w:t xml:space="preserve">of low-income families. The FHC will monitor progress in meeting </w:t>
      </w:r>
      <w:r>
        <w:rPr>
          <w:spacing w:val="-4"/>
        </w:rPr>
        <w:t>the</w:t>
      </w:r>
      <w:r>
        <w:rPr>
          <w:spacing w:val="52"/>
        </w:rPr>
        <w:t xml:space="preserve"> </w:t>
      </w:r>
      <w:r>
        <w:t>Extremely Low Income (ELI) requirement throughout the fiscal year. Extremely- Low Income</w:t>
      </w:r>
      <w:r w:rsidR="0044421A">
        <w:t xml:space="preserve"> Families are now defined</w:t>
      </w:r>
    </w:p>
    <w:p w14:paraId="45E33932" w14:textId="14E85E90" w:rsidR="00C042EC" w:rsidRDefault="00FE456B">
      <w:pPr>
        <w:pStyle w:val="BodyText"/>
        <w:spacing w:before="72"/>
        <w:ind w:left="277" w:right="315"/>
        <w:jc w:val="both"/>
      </w:pPr>
      <w:r>
        <w:t xml:space="preserve">defined as families whose incomes do not exceed the higher of: Federal Poverty Level or 30 percent of Area Median Income. ELI families will be selected ahead of other eligible families on an as-needed basis to ensure that the income targeting requirement is met. </w:t>
      </w:r>
      <w:r>
        <w:rPr>
          <w:spacing w:val="-6"/>
        </w:rPr>
        <w:t xml:space="preserve">Under </w:t>
      </w:r>
      <w:r>
        <w:t xml:space="preserve">limited circumstances, HUD rules allow </w:t>
      </w:r>
      <w:proofErr w:type="gramStart"/>
      <w:r>
        <w:t>admission</w:t>
      </w:r>
      <w:proofErr w:type="gramEnd"/>
      <w:r>
        <w:t xml:space="preserve"> of low-income families. If an applicant on the waiting list is skipped over, they will retain their original sequential number placement and be</w:t>
      </w:r>
      <w:r>
        <w:rPr>
          <w:spacing w:val="-44"/>
        </w:rPr>
        <w:t xml:space="preserve"> </w:t>
      </w:r>
      <w:r>
        <w:t>the first applicant offered an opportunity for assistance after the extremely low-income targeting requirement has been</w:t>
      </w:r>
      <w:r>
        <w:rPr>
          <w:spacing w:val="-30"/>
        </w:rPr>
        <w:t xml:space="preserve"> </w:t>
      </w:r>
      <w:r>
        <w:t>met</w:t>
      </w:r>
    </w:p>
    <w:p w14:paraId="3915FB19" w14:textId="77777777" w:rsidR="00C042EC" w:rsidRDefault="00C042EC">
      <w:pPr>
        <w:pStyle w:val="BodyText"/>
        <w:spacing w:before="3"/>
        <w:rPr>
          <w:sz w:val="25"/>
        </w:rPr>
      </w:pPr>
    </w:p>
    <w:p w14:paraId="1B4EAFF2" w14:textId="77777777" w:rsidR="00C042EC" w:rsidRDefault="00FE456B" w:rsidP="00E35058">
      <w:pPr>
        <w:pStyle w:val="Heading2"/>
        <w:numPr>
          <w:ilvl w:val="1"/>
          <w:numId w:val="135"/>
        </w:numPr>
        <w:tabs>
          <w:tab w:val="left" w:pos="927"/>
          <w:tab w:val="left" w:pos="928"/>
        </w:tabs>
        <w:ind w:left="928" w:hanging="651"/>
      </w:pPr>
      <w:bookmarkStart w:id="30" w:name="4.11_Fungibility"/>
      <w:bookmarkEnd w:id="30"/>
      <w:r>
        <w:t>Fungibility</w:t>
      </w:r>
    </w:p>
    <w:p w14:paraId="34C0A3CB" w14:textId="77777777" w:rsidR="00C042EC" w:rsidRDefault="00FE456B">
      <w:pPr>
        <w:spacing w:before="63"/>
        <w:ind w:left="277"/>
        <w:jc w:val="both"/>
        <w:rPr>
          <w:sz w:val="20"/>
        </w:rPr>
      </w:pPr>
      <w:r>
        <w:rPr>
          <w:sz w:val="20"/>
        </w:rPr>
        <w:t>Quality Housing and Work Responsibility (QHWRA) Act, aka Public Housing Reform Act or Housing Act of 1998</w:t>
      </w:r>
    </w:p>
    <w:p w14:paraId="5D586428" w14:textId="77777777" w:rsidR="00C042EC" w:rsidRDefault="00C042EC">
      <w:pPr>
        <w:pStyle w:val="BodyText"/>
        <w:spacing w:before="6"/>
        <w:rPr>
          <w:sz w:val="23"/>
        </w:rPr>
      </w:pPr>
    </w:p>
    <w:p w14:paraId="23074254" w14:textId="77777777" w:rsidR="00C042EC" w:rsidRDefault="00FE456B">
      <w:pPr>
        <w:pStyle w:val="BodyText"/>
        <w:ind w:left="277" w:right="315"/>
        <w:jc w:val="both"/>
      </w:pPr>
      <w:r>
        <w:t>FHC will exercise fungibility between the Housing Choice Voucher and public housing</w:t>
      </w:r>
      <w:r>
        <w:rPr>
          <w:spacing w:val="-45"/>
        </w:rPr>
        <w:t xml:space="preserve"> </w:t>
      </w:r>
      <w:r>
        <w:t xml:space="preserve">programs as allowed by HUD to meet income targeting requirements and as also stated in the </w:t>
      </w:r>
      <w:r>
        <w:rPr>
          <w:spacing w:val="-5"/>
        </w:rPr>
        <w:t xml:space="preserve">FHC’s </w:t>
      </w:r>
      <w:r>
        <w:t>Admission and Occupancy</w:t>
      </w:r>
      <w:r>
        <w:rPr>
          <w:spacing w:val="-18"/>
        </w:rPr>
        <w:t xml:space="preserve"> </w:t>
      </w:r>
      <w:r>
        <w:t>Policy.</w:t>
      </w:r>
    </w:p>
    <w:p w14:paraId="6888444A" w14:textId="77777777" w:rsidR="00C042EC" w:rsidRDefault="00C042EC">
      <w:pPr>
        <w:pStyle w:val="BodyText"/>
        <w:spacing w:before="3"/>
        <w:rPr>
          <w:sz w:val="25"/>
        </w:rPr>
      </w:pPr>
    </w:p>
    <w:p w14:paraId="4EB0B86D" w14:textId="77777777" w:rsidR="00C042EC" w:rsidRDefault="00FE456B" w:rsidP="00E35058">
      <w:pPr>
        <w:pStyle w:val="Heading2"/>
        <w:numPr>
          <w:ilvl w:val="1"/>
          <w:numId w:val="135"/>
        </w:numPr>
        <w:tabs>
          <w:tab w:val="left" w:pos="863"/>
          <w:tab w:val="left" w:pos="864"/>
        </w:tabs>
        <w:ind w:left="863" w:hanging="587"/>
      </w:pPr>
      <w:bookmarkStart w:id="31" w:name="4.12_Waiting_List_Placement"/>
      <w:bookmarkEnd w:id="31"/>
      <w:proofErr w:type="gramStart"/>
      <w:r>
        <w:t>Waiting</w:t>
      </w:r>
      <w:proofErr w:type="gramEnd"/>
      <w:r>
        <w:t xml:space="preserve"> List</w:t>
      </w:r>
      <w:r>
        <w:rPr>
          <w:spacing w:val="-9"/>
        </w:rPr>
        <w:t xml:space="preserve"> </w:t>
      </w:r>
      <w:r>
        <w:t>Placement</w:t>
      </w:r>
    </w:p>
    <w:p w14:paraId="6CA01CDD" w14:textId="77777777" w:rsidR="00C042EC" w:rsidRDefault="00C042EC">
      <w:pPr>
        <w:pStyle w:val="BodyText"/>
        <w:spacing w:before="9"/>
        <w:rPr>
          <w:b/>
          <w:sz w:val="28"/>
        </w:rPr>
      </w:pPr>
    </w:p>
    <w:p w14:paraId="5580405F" w14:textId="77777777" w:rsidR="00C042EC" w:rsidRDefault="00FE456B">
      <w:pPr>
        <w:pStyle w:val="BodyText"/>
        <w:spacing w:before="1"/>
        <w:ind w:left="280"/>
        <w:jc w:val="both"/>
      </w:pPr>
      <w:r>
        <w:t xml:space="preserve">Applicants will be placed on the waiting list based on any </w:t>
      </w:r>
      <w:proofErr w:type="gramStart"/>
      <w:r>
        <w:t>preference, and</w:t>
      </w:r>
      <w:proofErr w:type="gramEnd"/>
      <w:r>
        <w:t xml:space="preserve"> date and time.</w:t>
      </w:r>
    </w:p>
    <w:p w14:paraId="3432608B" w14:textId="77777777" w:rsidR="00C042EC" w:rsidRDefault="00C042EC">
      <w:pPr>
        <w:pStyle w:val="BodyText"/>
        <w:spacing w:before="11"/>
        <w:rPr>
          <w:sz w:val="23"/>
        </w:rPr>
      </w:pPr>
    </w:p>
    <w:p w14:paraId="0BAE7AC8" w14:textId="77777777" w:rsidR="00C042EC" w:rsidRDefault="00FE456B">
      <w:pPr>
        <w:pStyle w:val="BodyText"/>
        <w:ind w:left="279" w:right="314"/>
        <w:jc w:val="both"/>
      </w:pPr>
      <w:r>
        <w:t>The FHC will send written notification of the preliminary eligibility determination within 10 business days of receiving a completed application. Placement on the waiting list does not indicate that the family is, in fact, eligible for admission. When the family is selected from the waiting list, the FHC will determine eligibility for admission to the program.</w:t>
      </w:r>
    </w:p>
    <w:p w14:paraId="3FA90CAB" w14:textId="77777777" w:rsidR="00C042EC" w:rsidRDefault="00C042EC">
      <w:pPr>
        <w:pStyle w:val="BodyText"/>
        <w:spacing w:before="1"/>
        <w:rPr>
          <w:sz w:val="25"/>
        </w:rPr>
      </w:pPr>
    </w:p>
    <w:p w14:paraId="5357D6EF" w14:textId="77777777" w:rsidR="00C042EC" w:rsidRDefault="00FE456B">
      <w:pPr>
        <w:pStyle w:val="BodyText"/>
        <w:ind w:left="280" w:right="310"/>
        <w:jc w:val="both"/>
      </w:pPr>
      <w:r>
        <w:t xml:space="preserve">If the FHC can determine from the information provided that a family is ineligible, the </w:t>
      </w:r>
      <w:r>
        <w:rPr>
          <w:spacing w:val="-3"/>
        </w:rPr>
        <w:t xml:space="preserve">family </w:t>
      </w:r>
      <w:r>
        <w:t xml:space="preserve">will not be placed on the waiting list. When a family is determined to be ineligible, the FHC </w:t>
      </w:r>
      <w:r>
        <w:rPr>
          <w:spacing w:val="-3"/>
        </w:rPr>
        <w:t xml:space="preserve">will </w:t>
      </w:r>
      <w:r>
        <w:t>send written notification of the ineligibility determination after receiving a complete</w:t>
      </w:r>
      <w:r>
        <w:rPr>
          <w:spacing w:val="10"/>
        </w:rPr>
        <w:t xml:space="preserve"> </w:t>
      </w:r>
      <w:r>
        <w:rPr>
          <w:spacing w:val="-3"/>
        </w:rPr>
        <w:t>application.</w:t>
      </w:r>
    </w:p>
    <w:p w14:paraId="6BDD6E5B" w14:textId="77777777" w:rsidR="00C042EC" w:rsidRDefault="00FE456B">
      <w:pPr>
        <w:pStyle w:val="BodyText"/>
        <w:ind w:left="282"/>
        <w:jc w:val="both"/>
      </w:pPr>
      <w:r>
        <w:t>The notice will specify</w:t>
      </w:r>
    </w:p>
    <w:p w14:paraId="28DF899A" w14:textId="77777777" w:rsidR="00C042EC" w:rsidRDefault="00C042EC">
      <w:pPr>
        <w:pStyle w:val="BodyText"/>
        <w:spacing w:before="6"/>
        <w:rPr>
          <w:sz w:val="27"/>
        </w:rPr>
      </w:pPr>
    </w:p>
    <w:p w14:paraId="22AEAC31" w14:textId="77777777" w:rsidR="00C042EC" w:rsidRDefault="00FE456B">
      <w:pPr>
        <w:pStyle w:val="BodyText"/>
        <w:ind w:left="280" w:right="315"/>
        <w:jc w:val="both"/>
      </w:pPr>
      <w:r>
        <w:t xml:space="preserve">the reasons for </w:t>
      </w:r>
      <w:proofErr w:type="gramStart"/>
      <w:r>
        <w:t>ineligibility, and</w:t>
      </w:r>
      <w:proofErr w:type="gramEnd"/>
      <w:r>
        <w:t xml:space="preserve"> will inform the family of its right to request an informal review and explain the process for doing so. If upon conclusion of the informal review process, the family’s preliminary eligibility is restored, the family’s original date and time of application will be restored on the waiting list.</w:t>
      </w:r>
    </w:p>
    <w:p w14:paraId="2210A613" w14:textId="77777777" w:rsidR="00C042EC" w:rsidRDefault="00C042EC">
      <w:pPr>
        <w:pStyle w:val="BodyText"/>
        <w:spacing w:before="2"/>
      </w:pPr>
    </w:p>
    <w:p w14:paraId="73BFEB4F" w14:textId="77777777" w:rsidR="00C042EC" w:rsidRDefault="00FE456B">
      <w:pPr>
        <w:pStyle w:val="BodyText"/>
        <w:spacing w:before="1"/>
        <w:ind w:left="277" w:right="315"/>
        <w:jc w:val="both"/>
      </w:pPr>
      <w:r>
        <w:t>Applicants who owe money to FHC or any other housing authority will not be housed until their debt is paid in full. FHC reserves the right, in the case of extreme hardship (i.e. homelessness), to enter into a Payment Agreement. Full documentation of the hardship will be required. In no case will the debt be forgiven.</w:t>
      </w:r>
    </w:p>
    <w:p w14:paraId="24B32FAF" w14:textId="77777777" w:rsidR="00C042EC" w:rsidRDefault="00C042EC">
      <w:pPr>
        <w:pStyle w:val="BodyText"/>
        <w:spacing w:before="4"/>
      </w:pPr>
    </w:p>
    <w:p w14:paraId="09391B54" w14:textId="77777777" w:rsidR="00C042EC" w:rsidRDefault="00FE456B" w:rsidP="00E35058">
      <w:pPr>
        <w:pStyle w:val="Heading2"/>
        <w:numPr>
          <w:ilvl w:val="1"/>
          <w:numId w:val="135"/>
        </w:numPr>
        <w:tabs>
          <w:tab w:val="left" w:pos="872"/>
          <w:tab w:val="left" w:pos="873"/>
        </w:tabs>
        <w:spacing w:before="1"/>
        <w:ind w:left="872" w:hanging="593"/>
      </w:pPr>
      <w:bookmarkStart w:id="32" w:name="4.13_Selection_from_the_Waiting_List_Not"/>
      <w:bookmarkEnd w:id="32"/>
      <w:r>
        <w:t>Selection from the Waiting List</w:t>
      </w:r>
      <w:r>
        <w:rPr>
          <w:spacing w:val="-12"/>
        </w:rPr>
        <w:t xml:space="preserve"> </w:t>
      </w:r>
      <w:r>
        <w:t>Notification</w:t>
      </w:r>
    </w:p>
    <w:p w14:paraId="6EDA1551" w14:textId="77777777" w:rsidR="00C042EC" w:rsidRDefault="00C042EC">
      <w:pPr>
        <w:pStyle w:val="BodyText"/>
        <w:spacing w:before="6"/>
        <w:rPr>
          <w:b/>
          <w:sz w:val="23"/>
        </w:rPr>
      </w:pPr>
    </w:p>
    <w:p w14:paraId="3F70C048" w14:textId="77777777" w:rsidR="00C042EC" w:rsidRDefault="00FE456B">
      <w:pPr>
        <w:pStyle w:val="BodyText"/>
        <w:ind w:left="282" w:right="312"/>
        <w:jc w:val="both"/>
      </w:pPr>
      <w:r>
        <w:t>FHC will notify the family when it is selected from the waiting list. The notice will inform the family of the eligibility process including date, time, and location of the eligibility appointment/orientation, who is required to attend, and the documents that must be provided.</w:t>
      </w:r>
    </w:p>
    <w:p w14:paraId="43B7AE7F" w14:textId="77777777" w:rsidR="00C042EC" w:rsidRDefault="00C042EC">
      <w:pPr>
        <w:jc w:val="right"/>
        <w:sectPr w:rsidR="00C042EC" w:rsidSect="00D32703">
          <w:pgSz w:w="12240" w:h="15840"/>
          <w:pgMar w:top="1360" w:right="1120" w:bottom="720" w:left="1160" w:header="0" w:footer="449" w:gutter="0"/>
          <w:cols w:space="720"/>
        </w:sectPr>
      </w:pPr>
    </w:p>
    <w:p w14:paraId="49FD21F1" w14:textId="77777777" w:rsidR="00C042EC" w:rsidRDefault="00FE456B">
      <w:pPr>
        <w:pStyle w:val="BodyText"/>
        <w:spacing w:before="90"/>
        <w:ind w:left="280" w:right="318"/>
        <w:jc w:val="both"/>
      </w:pPr>
      <w:r>
        <w:lastRenderedPageBreak/>
        <w:t>If a notification letter is returned to FHC with no forwarding address or following the specified time, the family will be removed from the waiting list without further notice. Such failure to act on the part of the applicant prevents FHC from making an eligibility determination; therefore, no informal review will be offered.</w:t>
      </w:r>
    </w:p>
    <w:p w14:paraId="0F0BE901" w14:textId="77777777" w:rsidR="00C042EC" w:rsidRDefault="00C042EC">
      <w:pPr>
        <w:pStyle w:val="BodyText"/>
        <w:spacing w:before="3"/>
        <w:rPr>
          <w:sz w:val="26"/>
        </w:rPr>
      </w:pPr>
    </w:p>
    <w:p w14:paraId="56F685A8" w14:textId="77777777" w:rsidR="00C042EC" w:rsidRDefault="00FE456B">
      <w:pPr>
        <w:pStyle w:val="Heading2"/>
        <w:ind w:left="280"/>
        <w:jc w:val="both"/>
      </w:pPr>
      <w:bookmarkStart w:id="33" w:name="CHAPTER_5_-_Initial_and_Continuing_Eligi"/>
      <w:bookmarkEnd w:id="33"/>
      <w:r>
        <w:t>CHAPTER 5 - Initial and Continuing Eligibility</w:t>
      </w:r>
    </w:p>
    <w:p w14:paraId="4A726402" w14:textId="77777777" w:rsidR="00C042EC" w:rsidRDefault="00FE456B">
      <w:pPr>
        <w:pStyle w:val="BodyText"/>
        <w:spacing w:before="58"/>
        <w:ind w:left="280"/>
        <w:jc w:val="both"/>
      </w:pPr>
      <w:r>
        <w:t>24 CFR 982.4; 982.203</w:t>
      </w:r>
    </w:p>
    <w:p w14:paraId="217382BC" w14:textId="77777777" w:rsidR="00C042EC" w:rsidRDefault="00C042EC">
      <w:pPr>
        <w:pStyle w:val="BodyText"/>
        <w:spacing w:before="7"/>
      </w:pPr>
    </w:p>
    <w:p w14:paraId="676B3040" w14:textId="77777777" w:rsidR="00C042EC" w:rsidRDefault="00FE456B">
      <w:pPr>
        <w:pStyle w:val="Heading2"/>
        <w:numPr>
          <w:ilvl w:val="1"/>
          <w:numId w:val="107"/>
        </w:numPr>
        <w:tabs>
          <w:tab w:val="left" w:pos="779"/>
          <w:tab w:val="left" w:pos="780"/>
        </w:tabs>
        <w:ind w:hanging="503"/>
      </w:pPr>
      <w:bookmarkStart w:id="34" w:name="5.1_Qualifications_for_Admission"/>
      <w:bookmarkEnd w:id="34"/>
      <w:r>
        <w:t>Qualifications for</w:t>
      </w:r>
      <w:r>
        <w:rPr>
          <w:spacing w:val="-10"/>
        </w:rPr>
        <w:t xml:space="preserve"> </w:t>
      </w:r>
      <w:r>
        <w:t>Admission</w:t>
      </w:r>
    </w:p>
    <w:p w14:paraId="1626EBCF" w14:textId="77777777" w:rsidR="00C042EC" w:rsidRDefault="00C042EC">
      <w:pPr>
        <w:pStyle w:val="BodyText"/>
        <w:spacing w:before="7"/>
        <w:rPr>
          <w:b/>
          <w:sz w:val="23"/>
        </w:rPr>
      </w:pPr>
    </w:p>
    <w:p w14:paraId="6E310E88" w14:textId="77777777" w:rsidR="00C042EC" w:rsidRDefault="00FE456B">
      <w:pPr>
        <w:pStyle w:val="BodyText"/>
        <w:ind w:left="279"/>
        <w:jc w:val="both"/>
      </w:pPr>
      <w:r>
        <w:t>FHC will admit only applicants who are qualified according to all the following criteria:</w:t>
      </w:r>
    </w:p>
    <w:p w14:paraId="6B07694C" w14:textId="77777777" w:rsidR="00C042EC" w:rsidRDefault="00C042EC">
      <w:pPr>
        <w:pStyle w:val="BodyText"/>
        <w:spacing w:before="4"/>
      </w:pPr>
    </w:p>
    <w:p w14:paraId="165F660C" w14:textId="77777777" w:rsidR="00C042EC" w:rsidRDefault="00FE456B">
      <w:pPr>
        <w:pStyle w:val="ListParagraph"/>
        <w:numPr>
          <w:ilvl w:val="2"/>
          <w:numId w:val="107"/>
        </w:numPr>
        <w:tabs>
          <w:tab w:val="left" w:pos="995"/>
          <w:tab w:val="left" w:pos="996"/>
        </w:tabs>
        <w:spacing w:before="1"/>
        <w:ind w:left="995" w:hanging="359"/>
        <w:rPr>
          <w:sz w:val="24"/>
        </w:rPr>
      </w:pPr>
      <w:r>
        <w:rPr>
          <w:sz w:val="24"/>
        </w:rPr>
        <w:t>Are a family as defined by HUD and</w:t>
      </w:r>
      <w:r>
        <w:rPr>
          <w:spacing w:val="-16"/>
          <w:sz w:val="24"/>
        </w:rPr>
        <w:t xml:space="preserve"> </w:t>
      </w:r>
      <w:r>
        <w:rPr>
          <w:sz w:val="24"/>
        </w:rPr>
        <w:t>FHC.</w:t>
      </w:r>
    </w:p>
    <w:p w14:paraId="64DAA151" w14:textId="77777777" w:rsidR="00C042EC" w:rsidRDefault="00FE456B">
      <w:pPr>
        <w:pStyle w:val="ListParagraph"/>
        <w:numPr>
          <w:ilvl w:val="2"/>
          <w:numId w:val="107"/>
        </w:numPr>
        <w:tabs>
          <w:tab w:val="left" w:pos="995"/>
          <w:tab w:val="left" w:pos="996"/>
        </w:tabs>
        <w:spacing w:before="9" w:line="232" w:lineRule="auto"/>
        <w:ind w:right="672" w:hanging="360"/>
        <w:rPr>
          <w:sz w:val="24"/>
        </w:rPr>
      </w:pPr>
      <w:r>
        <w:rPr>
          <w:sz w:val="24"/>
        </w:rPr>
        <w:t xml:space="preserve">Qualify </w:t>
      </w:r>
      <w:proofErr w:type="gramStart"/>
      <w:r>
        <w:rPr>
          <w:sz w:val="24"/>
        </w:rPr>
        <w:t>on the basis of</w:t>
      </w:r>
      <w:proofErr w:type="gramEnd"/>
      <w:r>
        <w:rPr>
          <w:sz w:val="24"/>
        </w:rPr>
        <w:t xml:space="preserve"> citizenship or the eligible immigrant status of family</w:t>
      </w:r>
      <w:r>
        <w:rPr>
          <w:spacing w:val="-24"/>
          <w:sz w:val="24"/>
        </w:rPr>
        <w:t xml:space="preserve"> </w:t>
      </w:r>
      <w:r>
        <w:rPr>
          <w:sz w:val="24"/>
        </w:rPr>
        <w:t>members. Link 24 CFR Part 5, Subpart</w:t>
      </w:r>
      <w:r>
        <w:rPr>
          <w:spacing w:val="-23"/>
          <w:sz w:val="24"/>
        </w:rPr>
        <w:t xml:space="preserve"> </w:t>
      </w:r>
      <w:r>
        <w:rPr>
          <w:sz w:val="24"/>
        </w:rPr>
        <w:t>E</w:t>
      </w:r>
    </w:p>
    <w:p w14:paraId="326B7ACA" w14:textId="77777777" w:rsidR="00C042EC" w:rsidRDefault="00FE456B">
      <w:pPr>
        <w:pStyle w:val="ListParagraph"/>
        <w:numPr>
          <w:ilvl w:val="2"/>
          <w:numId w:val="107"/>
        </w:numPr>
        <w:tabs>
          <w:tab w:val="left" w:pos="995"/>
          <w:tab w:val="left" w:pos="996"/>
        </w:tabs>
        <w:spacing w:before="7" w:line="237" w:lineRule="auto"/>
        <w:ind w:right="428" w:hanging="360"/>
        <w:rPr>
          <w:sz w:val="24"/>
        </w:rPr>
      </w:pPr>
      <w:r>
        <w:rPr>
          <w:sz w:val="24"/>
        </w:rPr>
        <w:t xml:space="preserve">Provide documentation of Social Security numbers for all household </w:t>
      </w:r>
      <w:proofErr w:type="gramStart"/>
      <w:r>
        <w:rPr>
          <w:sz w:val="24"/>
        </w:rPr>
        <w:t>members, or</w:t>
      </w:r>
      <w:proofErr w:type="gramEnd"/>
      <w:r>
        <w:rPr>
          <w:sz w:val="24"/>
        </w:rPr>
        <w:t xml:space="preserve"> certify that they do not have Social Security numbers. Link: 24 CFR Part 5, Subpart</w:t>
      </w:r>
      <w:r>
        <w:rPr>
          <w:spacing w:val="-41"/>
          <w:sz w:val="24"/>
        </w:rPr>
        <w:t xml:space="preserve"> </w:t>
      </w:r>
      <w:r>
        <w:rPr>
          <w:sz w:val="24"/>
        </w:rPr>
        <w:t>B</w:t>
      </w:r>
    </w:p>
    <w:p w14:paraId="60527378" w14:textId="77777777" w:rsidR="00C042EC" w:rsidRDefault="00FE456B">
      <w:pPr>
        <w:pStyle w:val="ListParagraph"/>
        <w:numPr>
          <w:ilvl w:val="2"/>
          <w:numId w:val="107"/>
        </w:numPr>
        <w:tabs>
          <w:tab w:val="left" w:pos="995"/>
          <w:tab w:val="left" w:pos="996"/>
        </w:tabs>
        <w:spacing w:before="8"/>
        <w:ind w:left="995" w:hanging="359"/>
        <w:rPr>
          <w:sz w:val="24"/>
        </w:rPr>
      </w:pPr>
      <w:r>
        <w:rPr>
          <w:sz w:val="24"/>
        </w:rPr>
        <w:t>Have income at or below HUD-specified income limits. Link: 24 CFR Part 5, Subpart</w:t>
      </w:r>
      <w:r>
        <w:rPr>
          <w:spacing w:val="-49"/>
          <w:sz w:val="24"/>
        </w:rPr>
        <w:t xml:space="preserve"> </w:t>
      </w:r>
      <w:r>
        <w:rPr>
          <w:sz w:val="24"/>
        </w:rPr>
        <w:t>F</w:t>
      </w:r>
    </w:p>
    <w:p w14:paraId="5624A580" w14:textId="77777777" w:rsidR="00C042EC" w:rsidRDefault="00FE456B">
      <w:pPr>
        <w:pStyle w:val="ListParagraph"/>
        <w:numPr>
          <w:ilvl w:val="2"/>
          <w:numId w:val="107"/>
        </w:numPr>
        <w:tabs>
          <w:tab w:val="left" w:pos="995"/>
          <w:tab w:val="left" w:pos="996"/>
        </w:tabs>
        <w:spacing w:before="2" w:line="237" w:lineRule="auto"/>
        <w:ind w:right="1012" w:hanging="360"/>
        <w:rPr>
          <w:sz w:val="24"/>
        </w:rPr>
      </w:pPr>
      <w:r>
        <w:rPr>
          <w:sz w:val="24"/>
        </w:rPr>
        <w:t>Consent to FHC’s collection and use of family information as provided for in</w:t>
      </w:r>
      <w:r>
        <w:rPr>
          <w:spacing w:val="-19"/>
          <w:sz w:val="24"/>
        </w:rPr>
        <w:t xml:space="preserve"> </w:t>
      </w:r>
      <w:r>
        <w:rPr>
          <w:sz w:val="24"/>
        </w:rPr>
        <w:t>FHC consent</w:t>
      </w:r>
      <w:r>
        <w:rPr>
          <w:spacing w:val="-30"/>
          <w:sz w:val="24"/>
        </w:rPr>
        <w:t xml:space="preserve"> </w:t>
      </w:r>
      <w:r>
        <w:rPr>
          <w:sz w:val="24"/>
        </w:rPr>
        <w:t>forms</w:t>
      </w:r>
    </w:p>
    <w:p w14:paraId="56EDF059" w14:textId="77777777" w:rsidR="00C042EC" w:rsidRDefault="00C042EC">
      <w:pPr>
        <w:pStyle w:val="BodyText"/>
        <w:spacing w:before="2"/>
        <w:rPr>
          <w:sz w:val="25"/>
        </w:rPr>
      </w:pPr>
    </w:p>
    <w:p w14:paraId="012A5FCD" w14:textId="77777777" w:rsidR="00C042EC" w:rsidRDefault="00FE456B">
      <w:pPr>
        <w:pStyle w:val="Heading2"/>
        <w:numPr>
          <w:ilvl w:val="2"/>
          <w:numId w:val="106"/>
        </w:numPr>
        <w:tabs>
          <w:tab w:val="left" w:pos="876"/>
        </w:tabs>
        <w:spacing w:line="276" w:lineRule="exact"/>
        <w:ind w:hanging="599"/>
      </w:pPr>
      <w:bookmarkStart w:id="35" w:name="5.1.1_Income_Eligibility"/>
      <w:bookmarkEnd w:id="35"/>
      <w:r>
        <w:t>Income</w:t>
      </w:r>
      <w:r>
        <w:rPr>
          <w:spacing w:val="-2"/>
        </w:rPr>
        <w:t xml:space="preserve"> </w:t>
      </w:r>
      <w:r>
        <w:t>Eligibility</w:t>
      </w:r>
    </w:p>
    <w:p w14:paraId="51A9EA4D" w14:textId="77777777" w:rsidR="00C042EC" w:rsidRDefault="00FE456B">
      <w:pPr>
        <w:spacing w:line="253" w:lineRule="exact"/>
        <w:ind w:left="280"/>
        <w:jc w:val="both"/>
      </w:pPr>
      <w:r>
        <w:t>24 CFR 982.201(b); 982.4; 248.101 &amp; 173</w:t>
      </w:r>
    </w:p>
    <w:p w14:paraId="7E8E79F7" w14:textId="77777777" w:rsidR="00C042EC" w:rsidRDefault="00C042EC">
      <w:pPr>
        <w:pStyle w:val="BodyText"/>
        <w:spacing w:before="9"/>
        <w:rPr>
          <w:sz w:val="28"/>
        </w:rPr>
      </w:pPr>
    </w:p>
    <w:p w14:paraId="3AE9F6E9" w14:textId="77777777" w:rsidR="00C042EC" w:rsidRDefault="00FE456B">
      <w:pPr>
        <w:pStyle w:val="BodyText"/>
        <w:ind w:left="280" w:right="312"/>
        <w:jc w:val="both"/>
      </w:pPr>
      <w:r>
        <w:t>For admission to the Housing Choice Voucher Program, a family must be income eligible in the area where the family initially leases a unit with housing assistance. A family porting into Flint, MI must be eligible in Flint, MI. A family porting out of Flint must be income eligible in the area where the family leases an assisted unit.</w:t>
      </w:r>
    </w:p>
    <w:p w14:paraId="3CB21DFD" w14:textId="77777777" w:rsidR="00C042EC" w:rsidRDefault="00C042EC">
      <w:pPr>
        <w:pStyle w:val="BodyText"/>
        <w:rPr>
          <w:sz w:val="25"/>
        </w:rPr>
      </w:pPr>
    </w:p>
    <w:p w14:paraId="1835487B" w14:textId="77777777" w:rsidR="00C042EC" w:rsidRDefault="00FE456B">
      <w:pPr>
        <w:pStyle w:val="BodyText"/>
        <w:ind w:left="280" w:right="314"/>
        <w:jc w:val="both"/>
      </w:pPr>
      <w:r>
        <w:t>To determine if the family is income eligible, the FHC will compare the annual income of the family to the HUD published FHC income limit for the family’s size.</w:t>
      </w:r>
    </w:p>
    <w:p w14:paraId="4F2A5ACB" w14:textId="77777777" w:rsidR="00C042EC" w:rsidRDefault="00C042EC">
      <w:pPr>
        <w:pStyle w:val="BodyText"/>
        <w:spacing w:before="1"/>
        <w:rPr>
          <w:sz w:val="25"/>
        </w:rPr>
      </w:pPr>
    </w:p>
    <w:p w14:paraId="26E9FBDC" w14:textId="77777777" w:rsidR="00C042EC" w:rsidRDefault="00FE456B">
      <w:pPr>
        <w:pStyle w:val="Heading2"/>
        <w:numPr>
          <w:ilvl w:val="2"/>
          <w:numId w:val="106"/>
        </w:numPr>
        <w:tabs>
          <w:tab w:val="left" w:pos="876"/>
        </w:tabs>
        <w:spacing w:line="276" w:lineRule="exact"/>
        <w:ind w:hanging="601"/>
      </w:pPr>
      <w:bookmarkStart w:id="36" w:name="5.1.2_Social_Security_Number_Disclosure"/>
      <w:bookmarkEnd w:id="36"/>
      <w:r>
        <w:t>Social Security Number</w:t>
      </w:r>
      <w:r>
        <w:rPr>
          <w:spacing w:val="-5"/>
        </w:rPr>
        <w:t xml:space="preserve"> </w:t>
      </w:r>
      <w:r>
        <w:t>Disclosure</w:t>
      </w:r>
    </w:p>
    <w:p w14:paraId="796FDFCA" w14:textId="77777777" w:rsidR="00C042EC" w:rsidRDefault="00FE456B">
      <w:pPr>
        <w:spacing w:line="253" w:lineRule="exact"/>
        <w:ind w:left="277"/>
        <w:jc w:val="both"/>
      </w:pPr>
      <w:r>
        <w:t>24 CFR 5.216, 5.218; Notice PIH 2018-24</w:t>
      </w:r>
    </w:p>
    <w:p w14:paraId="53E9436A" w14:textId="77777777" w:rsidR="00C042EC" w:rsidRDefault="00C042EC">
      <w:pPr>
        <w:pStyle w:val="BodyText"/>
        <w:spacing w:before="7"/>
        <w:rPr>
          <w:sz w:val="29"/>
        </w:rPr>
      </w:pPr>
    </w:p>
    <w:p w14:paraId="36CC1D3D" w14:textId="6C19B616" w:rsidR="00C042EC" w:rsidRDefault="00FE456B">
      <w:pPr>
        <w:pStyle w:val="BodyText"/>
        <w:ind w:left="277" w:right="316"/>
        <w:jc w:val="both"/>
      </w:pPr>
      <w:r>
        <w:t xml:space="preserve">The applicant and all members of the applicant’s household must disclose the complete and accurate </w:t>
      </w:r>
      <w:r w:rsidR="00035F43">
        <w:t>Social Security</w:t>
      </w:r>
      <w:r>
        <w:t xml:space="preserve"> number (SSN) assigned to each household member, and the documentation necessary to verify each SSN. (These requirements do not apply to noncitizens who do not contend eligible immigration status).</w:t>
      </w:r>
    </w:p>
    <w:p w14:paraId="4F8A7DEF" w14:textId="77777777" w:rsidR="00C042EC" w:rsidRDefault="00C042EC">
      <w:pPr>
        <w:pStyle w:val="BodyText"/>
        <w:rPr>
          <w:sz w:val="25"/>
        </w:rPr>
      </w:pPr>
    </w:p>
    <w:p w14:paraId="0F0E0C53" w14:textId="77777777" w:rsidR="00C042EC" w:rsidRDefault="00FE456B">
      <w:pPr>
        <w:pStyle w:val="BodyText"/>
        <w:ind w:left="277" w:right="316"/>
        <w:jc w:val="both"/>
      </w:pPr>
      <w:r>
        <w:t xml:space="preserve">If FHC determines that the applicant is otherwise eligible to participate in a program, the applicant may retain its place on the waiting list for the program for up to 90 days but </w:t>
      </w:r>
      <w:r>
        <w:rPr>
          <w:spacing w:val="-4"/>
        </w:rPr>
        <w:t xml:space="preserve">cannot </w:t>
      </w:r>
      <w:r>
        <w:t>become a participant until it can provide the documentation to verify the SSN of each member</w:t>
      </w:r>
      <w:r>
        <w:rPr>
          <w:spacing w:val="11"/>
        </w:rPr>
        <w:t xml:space="preserve"> </w:t>
      </w:r>
      <w:r>
        <w:t>of</w:t>
      </w:r>
    </w:p>
    <w:p w14:paraId="5347F611" w14:textId="77777777" w:rsidR="00C042EC" w:rsidRDefault="00C042EC">
      <w:pPr>
        <w:jc w:val="right"/>
        <w:sectPr w:rsidR="00C042EC" w:rsidSect="00D32703">
          <w:pgSz w:w="12240" w:h="15840"/>
          <w:pgMar w:top="1500" w:right="1120" w:bottom="720" w:left="1160" w:header="0" w:footer="449" w:gutter="0"/>
          <w:cols w:space="720"/>
        </w:sectPr>
      </w:pPr>
    </w:p>
    <w:p w14:paraId="0AB7BA0E" w14:textId="77777777" w:rsidR="00C042EC" w:rsidRDefault="00FE456B">
      <w:pPr>
        <w:pStyle w:val="BodyText"/>
        <w:spacing w:before="72"/>
        <w:ind w:left="280"/>
        <w:jc w:val="both"/>
      </w:pPr>
      <w:r>
        <w:lastRenderedPageBreak/>
        <w:t>the household.</w:t>
      </w:r>
    </w:p>
    <w:p w14:paraId="45695053" w14:textId="77777777" w:rsidR="00C042EC" w:rsidRDefault="00FE456B">
      <w:pPr>
        <w:pStyle w:val="BodyText"/>
        <w:spacing w:before="163"/>
        <w:ind w:left="277" w:right="317"/>
        <w:jc w:val="both"/>
      </w:pPr>
      <w:r>
        <w:t>If a child under the age of 6 years was added to the applicant household within the 6-month period prior to the household’s date of admission, the applicant may become a participant, so long as the documentation required is provided to the FHC within 90 calendar days from the date of admission into the</w:t>
      </w:r>
      <w:r>
        <w:rPr>
          <w:spacing w:val="-3"/>
        </w:rPr>
        <w:t xml:space="preserve"> </w:t>
      </w:r>
      <w:r>
        <w:t>program.</w:t>
      </w:r>
    </w:p>
    <w:p w14:paraId="743B648E" w14:textId="5E6987F6" w:rsidR="00C042EC" w:rsidRDefault="00FE456B">
      <w:pPr>
        <w:pStyle w:val="BodyText"/>
        <w:spacing w:before="161" w:line="237" w:lineRule="auto"/>
        <w:ind w:left="277" w:right="308"/>
        <w:jc w:val="both"/>
      </w:pPr>
      <w:r>
        <w:t xml:space="preserve">The FHC will grant an extension of one additional 90-day period if the FHC determines that, </w:t>
      </w:r>
      <w:r>
        <w:rPr>
          <w:spacing w:val="-4"/>
        </w:rPr>
        <w:t xml:space="preserve">in </w:t>
      </w:r>
      <w:r>
        <w:t xml:space="preserve">its discretion, the applicant’s failure to comply was due to circumstances that could </w:t>
      </w:r>
      <w:r>
        <w:rPr>
          <w:spacing w:val="-5"/>
        </w:rPr>
        <w:t xml:space="preserve">not </w:t>
      </w:r>
      <w:r>
        <w:t xml:space="preserve">reasonably have been foreseen and were outside the control of the applicant. If the applicant family fails to produce the documentation required within the required </w:t>
      </w:r>
      <w:proofErr w:type="gramStart"/>
      <w:r>
        <w:t>time period</w:t>
      </w:r>
      <w:proofErr w:type="gramEnd"/>
      <w:r>
        <w:t xml:space="preserve">, the </w:t>
      </w:r>
      <w:r w:rsidR="00680552">
        <w:rPr>
          <w:spacing w:val="-5"/>
        </w:rPr>
        <w:t>FHC must</w:t>
      </w:r>
      <w:r>
        <w:t xml:space="preserve"> follow the provisions of 24 CFR</w:t>
      </w:r>
      <w:r>
        <w:rPr>
          <w:spacing w:val="-4"/>
        </w:rPr>
        <w:t xml:space="preserve"> </w:t>
      </w:r>
      <w:r>
        <w:t>5.218.</w:t>
      </w:r>
    </w:p>
    <w:p w14:paraId="258D84B6" w14:textId="77777777" w:rsidR="00C042EC" w:rsidRDefault="00C042EC">
      <w:pPr>
        <w:pStyle w:val="BodyText"/>
        <w:rPr>
          <w:sz w:val="26"/>
        </w:rPr>
      </w:pPr>
    </w:p>
    <w:p w14:paraId="41290DF6" w14:textId="77777777" w:rsidR="00C042EC" w:rsidRDefault="00FE456B">
      <w:pPr>
        <w:pStyle w:val="Heading2"/>
        <w:numPr>
          <w:ilvl w:val="2"/>
          <w:numId w:val="106"/>
        </w:numPr>
        <w:tabs>
          <w:tab w:val="left" w:pos="878"/>
        </w:tabs>
        <w:spacing w:before="187" w:line="275" w:lineRule="exact"/>
        <w:ind w:left="877" w:hanging="601"/>
        <w:jc w:val="both"/>
      </w:pPr>
      <w:bookmarkStart w:id="37" w:name="5.1.3_Citizenship_Requirements"/>
      <w:bookmarkEnd w:id="37"/>
      <w:r>
        <w:t>Citizenship</w:t>
      </w:r>
      <w:r>
        <w:rPr>
          <w:spacing w:val="-3"/>
        </w:rPr>
        <w:t xml:space="preserve"> </w:t>
      </w:r>
      <w:r>
        <w:t>Requirements</w:t>
      </w:r>
    </w:p>
    <w:p w14:paraId="5F097A05" w14:textId="77777777" w:rsidR="00C042EC" w:rsidRDefault="00FE456B">
      <w:pPr>
        <w:spacing w:line="252" w:lineRule="exact"/>
        <w:ind w:left="277"/>
        <w:jc w:val="both"/>
      </w:pPr>
      <w:r>
        <w:t>24 CFR Part 5, Subpart E</w:t>
      </w:r>
    </w:p>
    <w:p w14:paraId="099B01FD" w14:textId="77777777" w:rsidR="00C042EC" w:rsidRDefault="00C042EC">
      <w:pPr>
        <w:pStyle w:val="BodyText"/>
        <w:spacing w:before="5"/>
        <w:rPr>
          <w:sz w:val="29"/>
        </w:rPr>
      </w:pPr>
    </w:p>
    <w:p w14:paraId="1AA7F72B" w14:textId="77777777" w:rsidR="00C042EC" w:rsidRDefault="00FE456B">
      <w:pPr>
        <w:pStyle w:val="BodyText"/>
        <w:spacing w:line="276" w:lineRule="auto"/>
        <w:ind w:left="277" w:right="307"/>
        <w:jc w:val="both"/>
      </w:pPr>
      <w:r>
        <w:t xml:space="preserve">FHC will verify the citizenship/immigration status of applicants at the time other eligibility factors are determined. At least one family member must be a citizen, national, or noncitizen with eligible immigration status </w:t>
      </w:r>
      <w:proofErr w:type="gramStart"/>
      <w:r>
        <w:t>in order for</w:t>
      </w:r>
      <w:proofErr w:type="gramEnd"/>
      <w:r>
        <w:t xml:space="preserve"> the family to qualify for any level of assistance. Each family member must declare whether the individual is a citizen, national or an eligible noncitizen. Family members who declare citizenship or national status will not be required </w:t>
      </w:r>
      <w:r>
        <w:rPr>
          <w:spacing w:val="-7"/>
        </w:rPr>
        <w:t xml:space="preserve">to </w:t>
      </w:r>
      <w:r>
        <w:t xml:space="preserve">provide additional documentation supporting the individual’s declaration of citizenship </w:t>
      </w:r>
      <w:r>
        <w:rPr>
          <w:spacing w:val="-6"/>
        </w:rPr>
        <w:t xml:space="preserve">and </w:t>
      </w:r>
      <w:r>
        <w:t xml:space="preserve">national status unless NHRA receives information indicating that an individual’s declaration may not be accurate, such as a birth certificate. All eligible noncitizens who are 62 years of age or older will be required to sign a declaration under </w:t>
      </w:r>
      <w:proofErr w:type="gramStart"/>
      <w:r>
        <w:t>penalty</w:t>
      </w:r>
      <w:proofErr w:type="gramEnd"/>
      <w:r>
        <w:t xml:space="preserve"> of perjury. They will also be required to show proof of age. Prior to being admitted, all eligible noncitizens must sign a declaration of their status and a verification consent form and provide their original USCIS documentation. Family members who do not claim to be citizens, nationals or eligible noncitizens, or </w:t>
      </w:r>
      <w:r>
        <w:rPr>
          <w:spacing w:val="-3"/>
        </w:rPr>
        <w:t xml:space="preserve">whose </w:t>
      </w:r>
      <w:r>
        <w:t xml:space="preserve">status cannot be confirmed, must be listed on a statement of non-eligible members and the </w:t>
      </w:r>
      <w:r>
        <w:rPr>
          <w:spacing w:val="-4"/>
        </w:rPr>
        <w:t xml:space="preserve">list </w:t>
      </w:r>
      <w:r>
        <w:t>must</w:t>
      </w:r>
      <w:r>
        <w:rPr>
          <w:spacing w:val="-7"/>
        </w:rPr>
        <w:t xml:space="preserve"> </w:t>
      </w:r>
      <w:r>
        <w:t>be</w:t>
      </w:r>
      <w:r>
        <w:rPr>
          <w:spacing w:val="-9"/>
        </w:rPr>
        <w:t xml:space="preserve"> </w:t>
      </w:r>
      <w:r>
        <w:t>signed</w:t>
      </w:r>
      <w:r>
        <w:rPr>
          <w:spacing w:val="-10"/>
        </w:rPr>
        <w:t xml:space="preserve"> </w:t>
      </w:r>
      <w:r>
        <w:t>by</w:t>
      </w:r>
      <w:r>
        <w:rPr>
          <w:spacing w:val="-17"/>
        </w:rPr>
        <w:t xml:space="preserve"> </w:t>
      </w:r>
      <w:r>
        <w:t>the</w:t>
      </w:r>
      <w:r>
        <w:rPr>
          <w:spacing w:val="-11"/>
        </w:rPr>
        <w:t xml:space="preserve"> </w:t>
      </w:r>
      <w:r>
        <w:t>head of</w:t>
      </w:r>
      <w:r>
        <w:rPr>
          <w:spacing w:val="-4"/>
        </w:rPr>
        <w:t xml:space="preserve"> </w:t>
      </w:r>
      <w:proofErr w:type="gramStart"/>
      <w:r>
        <w:t>household</w:t>
      </w:r>
      <w:proofErr w:type="gramEnd"/>
      <w:r>
        <w:t>.</w:t>
      </w:r>
    </w:p>
    <w:p w14:paraId="38C1DF33" w14:textId="77777777" w:rsidR="00C042EC" w:rsidRDefault="00C042EC">
      <w:pPr>
        <w:pStyle w:val="BodyText"/>
        <w:spacing w:before="6"/>
      </w:pPr>
    </w:p>
    <w:p w14:paraId="009C724F" w14:textId="77777777" w:rsidR="00C042EC" w:rsidRDefault="00FE456B">
      <w:pPr>
        <w:pStyle w:val="Heading2"/>
        <w:numPr>
          <w:ilvl w:val="1"/>
          <w:numId w:val="107"/>
        </w:numPr>
        <w:tabs>
          <w:tab w:val="left" w:pos="784"/>
        </w:tabs>
        <w:spacing w:line="275" w:lineRule="exact"/>
        <w:ind w:left="784" w:hanging="504"/>
        <w:jc w:val="both"/>
      </w:pPr>
      <w:bookmarkStart w:id="38" w:name="5.2_Family_Definition"/>
      <w:bookmarkEnd w:id="38"/>
      <w:r>
        <w:t>Family</w:t>
      </w:r>
      <w:r>
        <w:rPr>
          <w:spacing w:val="-9"/>
        </w:rPr>
        <w:t xml:space="preserve"> </w:t>
      </w:r>
      <w:r>
        <w:t>Definition</w:t>
      </w:r>
    </w:p>
    <w:p w14:paraId="0CD9FED1" w14:textId="77777777" w:rsidR="00C042EC" w:rsidRDefault="00FE456B">
      <w:pPr>
        <w:spacing w:line="252" w:lineRule="exact"/>
        <w:ind w:left="280"/>
        <w:jc w:val="both"/>
      </w:pPr>
      <w:r>
        <w:t>24 CFR 5.403</w:t>
      </w:r>
    </w:p>
    <w:p w14:paraId="221161A9" w14:textId="77777777" w:rsidR="00C042EC" w:rsidRDefault="00FE456B">
      <w:pPr>
        <w:pStyle w:val="BodyText"/>
        <w:spacing w:before="158" w:line="276" w:lineRule="auto"/>
        <w:ind w:left="277" w:right="317"/>
        <w:jc w:val="both"/>
      </w:pPr>
      <w:r>
        <w:t>To be eligible for admission, an applicant must qualify as a family. Family as defined by HUD includes but is not limited to the following, regardless of actual or perceived sexual orientation, gender identity, or marital status:</w:t>
      </w:r>
    </w:p>
    <w:p w14:paraId="0FDC452F" w14:textId="77777777" w:rsidR="00C042EC" w:rsidRDefault="00FE456B">
      <w:pPr>
        <w:pStyle w:val="ListParagraph"/>
        <w:numPr>
          <w:ilvl w:val="2"/>
          <w:numId w:val="107"/>
        </w:numPr>
        <w:tabs>
          <w:tab w:val="left" w:pos="1000"/>
        </w:tabs>
        <w:spacing w:before="8" w:line="235" w:lineRule="auto"/>
        <w:ind w:left="1000" w:right="317" w:hanging="360"/>
        <w:jc w:val="both"/>
        <w:rPr>
          <w:sz w:val="24"/>
        </w:rPr>
      </w:pPr>
      <w:r>
        <w:rPr>
          <w:sz w:val="24"/>
        </w:rPr>
        <w:t>A single person, who may be an elderly person, displaced person, or any other single person</w:t>
      </w:r>
    </w:p>
    <w:p w14:paraId="1056E16C" w14:textId="77777777" w:rsidR="00C042EC" w:rsidRDefault="00FE456B">
      <w:pPr>
        <w:pStyle w:val="ListParagraph"/>
        <w:numPr>
          <w:ilvl w:val="2"/>
          <w:numId w:val="107"/>
        </w:numPr>
        <w:tabs>
          <w:tab w:val="left" w:pos="1000"/>
        </w:tabs>
        <w:spacing w:before="47"/>
        <w:ind w:left="1000" w:hanging="360"/>
        <w:jc w:val="both"/>
        <w:rPr>
          <w:sz w:val="24"/>
        </w:rPr>
      </w:pPr>
      <w:r>
        <w:rPr>
          <w:sz w:val="24"/>
        </w:rPr>
        <w:t xml:space="preserve">A group of </w:t>
      </w:r>
      <w:proofErr w:type="gramStart"/>
      <w:r>
        <w:rPr>
          <w:sz w:val="24"/>
        </w:rPr>
        <w:t>persons</w:t>
      </w:r>
      <w:proofErr w:type="gramEnd"/>
      <w:r>
        <w:rPr>
          <w:sz w:val="24"/>
        </w:rPr>
        <w:t xml:space="preserve"> residing together and such group includes, but is not limited</w:t>
      </w:r>
      <w:r>
        <w:rPr>
          <w:spacing w:val="-27"/>
          <w:sz w:val="24"/>
        </w:rPr>
        <w:t xml:space="preserve"> </w:t>
      </w:r>
      <w:r>
        <w:rPr>
          <w:sz w:val="24"/>
        </w:rPr>
        <w:t>to:</w:t>
      </w:r>
    </w:p>
    <w:p w14:paraId="7012B70C" w14:textId="77777777" w:rsidR="00C042EC" w:rsidRDefault="00FE456B">
      <w:pPr>
        <w:pStyle w:val="ListParagraph"/>
        <w:numPr>
          <w:ilvl w:val="3"/>
          <w:numId w:val="107"/>
        </w:numPr>
        <w:tabs>
          <w:tab w:val="left" w:pos="1731"/>
          <w:tab w:val="left" w:pos="1732"/>
        </w:tabs>
        <w:spacing w:before="39" w:line="261" w:lineRule="auto"/>
        <w:ind w:left="1731" w:right="314"/>
        <w:jc w:val="right"/>
        <w:rPr>
          <w:sz w:val="24"/>
        </w:rPr>
      </w:pPr>
      <w:r>
        <w:rPr>
          <w:sz w:val="24"/>
        </w:rPr>
        <w:t>A family with or without children (a child who is temporarily away from</w:t>
      </w:r>
      <w:r>
        <w:rPr>
          <w:spacing w:val="-51"/>
          <w:sz w:val="24"/>
        </w:rPr>
        <w:t xml:space="preserve"> </w:t>
      </w:r>
      <w:r>
        <w:rPr>
          <w:sz w:val="24"/>
        </w:rPr>
        <w:t>the</w:t>
      </w:r>
      <w:r>
        <w:rPr>
          <w:spacing w:val="-1"/>
          <w:sz w:val="24"/>
        </w:rPr>
        <w:t xml:space="preserve"> </w:t>
      </w:r>
      <w:r>
        <w:rPr>
          <w:sz w:val="24"/>
        </w:rPr>
        <w:t>home because of placement in foster care is considered a member of the family);</w:t>
      </w:r>
      <w:r>
        <w:rPr>
          <w:spacing w:val="-3"/>
          <w:sz w:val="24"/>
        </w:rPr>
        <w:t xml:space="preserve"> </w:t>
      </w:r>
      <w:r>
        <w:rPr>
          <w:sz w:val="24"/>
        </w:rPr>
        <w:t>unborn</w:t>
      </w:r>
    </w:p>
    <w:p w14:paraId="79D529C0" w14:textId="77777777" w:rsidR="00C042EC" w:rsidRDefault="00C042EC">
      <w:pPr>
        <w:jc w:val="right"/>
        <w:sectPr w:rsidR="00C042EC" w:rsidSect="00D32703">
          <w:pgSz w:w="12240" w:h="15840"/>
          <w:pgMar w:top="1360" w:right="1120" w:bottom="720" w:left="1160" w:header="0" w:footer="449" w:gutter="0"/>
          <w:cols w:space="720"/>
        </w:sectPr>
      </w:pPr>
    </w:p>
    <w:p w14:paraId="01AF9142" w14:textId="77777777" w:rsidR="00C042EC" w:rsidRDefault="00FE456B">
      <w:pPr>
        <w:pStyle w:val="BodyText"/>
        <w:spacing w:before="72" w:line="271" w:lineRule="auto"/>
        <w:ind w:left="1720" w:right="313"/>
        <w:jc w:val="both"/>
      </w:pPr>
      <w:r>
        <w:lastRenderedPageBreak/>
        <w:t xml:space="preserve">children and children in the process of being adopted are considered family members for purposes of determining bedroom </w:t>
      </w:r>
      <w:proofErr w:type="gramStart"/>
      <w:r>
        <w:t>size, but</w:t>
      </w:r>
      <w:proofErr w:type="gramEnd"/>
      <w:r>
        <w:t xml:space="preserve"> are not considered family members for determining income limit.</w:t>
      </w:r>
    </w:p>
    <w:p w14:paraId="476430AC" w14:textId="77777777" w:rsidR="00C042EC" w:rsidRDefault="00FE456B">
      <w:pPr>
        <w:pStyle w:val="ListParagraph"/>
        <w:numPr>
          <w:ilvl w:val="3"/>
          <w:numId w:val="107"/>
        </w:numPr>
        <w:tabs>
          <w:tab w:val="left" w:pos="1717"/>
          <w:tab w:val="left" w:pos="1718"/>
        </w:tabs>
        <w:spacing w:before="7"/>
        <w:ind w:left="1717" w:hanging="358"/>
        <w:rPr>
          <w:sz w:val="24"/>
        </w:rPr>
      </w:pPr>
      <w:r>
        <w:rPr>
          <w:sz w:val="24"/>
        </w:rPr>
        <w:t>An elderly</w:t>
      </w:r>
      <w:r>
        <w:rPr>
          <w:spacing w:val="-17"/>
          <w:sz w:val="24"/>
        </w:rPr>
        <w:t xml:space="preserve"> </w:t>
      </w:r>
      <w:proofErr w:type="gramStart"/>
      <w:r>
        <w:rPr>
          <w:sz w:val="24"/>
        </w:rPr>
        <w:t>family;</w:t>
      </w:r>
      <w:proofErr w:type="gramEnd"/>
    </w:p>
    <w:p w14:paraId="69AC09F4" w14:textId="77777777" w:rsidR="00C042EC" w:rsidRDefault="00FE456B">
      <w:pPr>
        <w:pStyle w:val="ListParagraph"/>
        <w:numPr>
          <w:ilvl w:val="3"/>
          <w:numId w:val="107"/>
        </w:numPr>
        <w:tabs>
          <w:tab w:val="left" w:pos="1717"/>
          <w:tab w:val="left" w:pos="1718"/>
        </w:tabs>
        <w:spacing w:before="20"/>
        <w:ind w:left="1717" w:hanging="358"/>
        <w:rPr>
          <w:sz w:val="24"/>
        </w:rPr>
      </w:pPr>
      <w:r>
        <w:rPr>
          <w:sz w:val="24"/>
        </w:rPr>
        <w:t>A disabled</w:t>
      </w:r>
      <w:r>
        <w:rPr>
          <w:spacing w:val="-14"/>
          <w:sz w:val="24"/>
        </w:rPr>
        <w:t xml:space="preserve"> </w:t>
      </w:r>
      <w:proofErr w:type="gramStart"/>
      <w:r>
        <w:rPr>
          <w:sz w:val="24"/>
        </w:rPr>
        <w:t>family;</w:t>
      </w:r>
      <w:proofErr w:type="gramEnd"/>
    </w:p>
    <w:p w14:paraId="0806D3D3" w14:textId="77777777" w:rsidR="00C042EC" w:rsidRDefault="00FE456B">
      <w:pPr>
        <w:pStyle w:val="ListParagraph"/>
        <w:numPr>
          <w:ilvl w:val="3"/>
          <w:numId w:val="107"/>
        </w:numPr>
        <w:tabs>
          <w:tab w:val="left" w:pos="1717"/>
          <w:tab w:val="left" w:pos="1718"/>
        </w:tabs>
        <w:spacing w:before="18"/>
        <w:ind w:left="1717" w:hanging="358"/>
        <w:rPr>
          <w:sz w:val="24"/>
        </w:rPr>
      </w:pPr>
      <w:r>
        <w:rPr>
          <w:sz w:val="24"/>
        </w:rPr>
        <w:t>A displaced family;</w:t>
      </w:r>
      <w:r>
        <w:rPr>
          <w:spacing w:val="-2"/>
          <w:sz w:val="24"/>
        </w:rPr>
        <w:t xml:space="preserve"> </w:t>
      </w:r>
      <w:r>
        <w:rPr>
          <w:sz w:val="24"/>
        </w:rPr>
        <w:t>and</w:t>
      </w:r>
    </w:p>
    <w:p w14:paraId="08F8F4A3" w14:textId="77777777" w:rsidR="00C042EC" w:rsidRDefault="00FE456B">
      <w:pPr>
        <w:pStyle w:val="ListParagraph"/>
        <w:numPr>
          <w:ilvl w:val="3"/>
          <w:numId w:val="107"/>
        </w:numPr>
        <w:tabs>
          <w:tab w:val="left" w:pos="1717"/>
          <w:tab w:val="left" w:pos="1718"/>
        </w:tabs>
        <w:spacing w:before="19"/>
        <w:ind w:left="1717" w:hanging="358"/>
        <w:rPr>
          <w:sz w:val="24"/>
        </w:rPr>
      </w:pPr>
      <w:r>
        <w:rPr>
          <w:sz w:val="24"/>
        </w:rPr>
        <w:t>The remaining member of a participant</w:t>
      </w:r>
      <w:r>
        <w:rPr>
          <w:spacing w:val="-20"/>
          <w:sz w:val="24"/>
        </w:rPr>
        <w:t xml:space="preserve"> </w:t>
      </w:r>
      <w:r>
        <w:rPr>
          <w:sz w:val="24"/>
        </w:rPr>
        <w:t>family.</w:t>
      </w:r>
    </w:p>
    <w:p w14:paraId="51CDC06B" w14:textId="77777777" w:rsidR="00C042EC" w:rsidRDefault="00C042EC">
      <w:pPr>
        <w:pStyle w:val="BodyText"/>
        <w:spacing w:before="5"/>
        <w:rPr>
          <w:sz w:val="23"/>
        </w:rPr>
      </w:pPr>
    </w:p>
    <w:p w14:paraId="5D5BB358" w14:textId="77777777" w:rsidR="00C042EC" w:rsidRDefault="00FE456B">
      <w:pPr>
        <w:pStyle w:val="BodyText"/>
        <w:ind w:left="280"/>
      </w:pPr>
      <w:r>
        <w:t>For categorizing family as defined above, the terms disabled family and elderly family are:</w:t>
      </w:r>
    </w:p>
    <w:p w14:paraId="21FC1515" w14:textId="77777777" w:rsidR="00C042EC" w:rsidRDefault="00FE456B">
      <w:pPr>
        <w:pStyle w:val="ListParagraph"/>
        <w:numPr>
          <w:ilvl w:val="2"/>
          <w:numId w:val="107"/>
        </w:numPr>
        <w:tabs>
          <w:tab w:val="left" w:pos="997"/>
          <w:tab w:val="left" w:pos="998"/>
        </w:tabs>
        <w:spacing w:before="89" w:line="266" w:lineRule="auto"/>
        <w:ind w:right="437" w:hanging="360"/>
        <w:rPr>
          <w:sz w:val="24"/>
        </w:rPr>
      </w:pPr>
      <w:r>
        <w:rPr>
          <w:sz w:val="24"/>
        </w:rPr>
        <w:t>Disabled family means a family whose head (including co-head), spouse or sole</w:t>
      </w:r>
      <w:r>
        <w:rPr>
          <w:spacing w:val="-19"/>
          <w:sz w:val="24"/>
        </w:rPr>
        <w:t xml:space="preserve"> </w:t>
      </w:r>
      <w:r>
        <w:rPr>
          <w:sz w:val="24"/>
        </w:rPr>
        <w:t>member is a person with a</w:t>
      </w:r>
      <w:r>
        <w:rPr>
          <w:spacing w:val="-11"/>
          <w:sz w:val="24"/>
        </w:rPr>
        <w:t xml:space="preserve"> </w:t>
      </w:r>
      <w:r>
        <w:rPr>
          <w:sz w:val="24"/>
        </w:rPr>
        <w:t>disability.</w:t>
      </w:r>
    </w:p>
    <w:p w14:paraId="5EC17F7F" w14:textId="77777777" w:rsidR="00C042EC" w:rsidRDefault="00FE456B">
      <w:pPr>
        <w:pStyle w:val="ListParagraph"/>
        <w:numPr>
          <w:ilvl w:val="2"/>
          <w:numId w:val="107"/>
        </w:numPr>
        <w:tabs>
          <w:tab w:val="left" w:pos="997"/>
          <w:tab w:val="left" w:pos="998"/>
        </w:tabs>
        <w:spacing w:before="14" w:line="271" w:lineRule="auto"/>
        <w:ind w:right="363" w:hanging="360"/>
        <w:rPr>
          <w:sz w:val="24"/>
        </w:rPr>
      </w:pPr>
      <w:r>
        <w:rPr>
          <w:sz w:val="24"/>
        </w:rPr>
        <w:t>Elderly family means a family whose head (including co-head), spouse or sole member is a person who is at least 62 years of</w:t>
      </w:r>
      <w:r>
        <w:rPr>
          <w:spacing w:val="-31"/>
          <w:sz w:val="24"/>
        </w:rPr>
        <w:t xml:space="preserve"> </w:t>
      </w:r>
      <w:r>
        <w:rPr>
          <w:sz w:val="24"/>
        </w:rPr>
        <w:t>age.</w:t>
      </w:r>
    </w:p>
    <w:p w14:paraId="4045262B" w14:textId="77777777" w:rsidR="00C042EC" w:rsidRDefault="00C042EC">
      <w:pPr>
        <w:pStyle w:val="BodyText"/>
        <w:spacing w:before="10"/>
      </w:pPr>
    </w:p>
    <w:p w14:paraId="37D62334" w14:textId="77777777" w:rsidR="00C042EC" w:rsidRDefault="00FE456B">
      <w:pPr>
        <w:pStyle w:val="BodyText"/>
        <w:spacing w:line="276" w:lineRule="auto"/>
        <w:ind w:left="277" w:right="314"/>
        <w:jc w:val="both"/>
      </w:pPr>
      <w:r>
        <w:t xml:space="preserve">A family may have a spouse or co-head but not both. The co-head is an individual in the household who is equally responsible for the lease with the head of </w:t>
      </w:r>
      <w:proofErr w:type="gramStart"/>
      <w:r>
        <w:t>household</w:t>
      </w:r>
      <w:proofErr w:type="gramEnd"/>
      <w:r>
        <w:t xml:space="preserve">. A co-head never qualifies as a dependent. The co-head must have legal capacity to </w:t>
      </w:r>
      <w:proofErr w:type="gramStart"/>
      <w:r>
        <w:t>enter into</w:t>
      </w:r>
      <w:proofErr w:type="gramEnd"/>
      <w:r>
        <w:t xml:space="preserve"> a lease.</w:t>
      </w:r>
    </w:p>
    <w:p w14:paraId="2D1144BA" w14:textId="77777777" w:rsidR="00C042EC" w:rsidRDefault="00C042EC">
      <w:pPr>
        <w:pStyle w:val="BodyText"/>
        <w:spacing w:before="5"/>
      </w:pPr>
    </w:p>
    <w:p w14:paraId="0A866E50" w14:textId="77777777" w:rsidR="00C042EC" w:rsidRDefault="00FE456B">
      <w:pPr>
        <w:pStyle w:val="BodyText"/>
        <w:spacing w:line="271" w:lineRule="auto"/>
        <w:ind w:left="277" w:right="318"/>
        <w:jc w:val="both"/>
      </w:pPr>
      <w:r>
        <w:t xml:space="preserve">Child (minor) relationship is determined only </w:t>
      </w:r>
      <w:proofErr w:type="gramStart"/>
      <w:r>
        <w:t>by:</w:t>
      </w:r>
      <w:proofErr w:type="gramEnd"/>
      <w:r>
        <w:t xml:space="preserve"> birth, adoption, a court order establishing custody, or a legal order from the social service agency, (i.e. Child Protective Services, DHHS, etc.).</w:t>
      </w:r>
    </w:p>
    <w:p w14:paraId="6242A543" w14:textId="77777777" w:rsidR="00C042EC" w:rsidRDefault="00C042EC">
      <w:pPr>
        <w:pStyle w:val="BodyText"/>
        <w:spacing w:before="10"/>
        <w:rPr>
          <w:sz w:val="23"/>
        </w:rPr>
      </w:pPr>
    </w:p>
    <w:p w14:paraId="31CAF001" w14:textId="77777777" w:rsidR="00C042EC" w:rsidRDefault="00FE456B">
      <w:pPr>
        <w:pStyle w:val="BodyText"/>
        <w:ind w:left="280"/>
      </w:pPr>
      <w:r>
        <w:t>A family does not include:</w:t>
      </w:r>
    </w:p>
    <w:p w14:paraId="51662915" w14:textId="77777777" w:rsidR="00C042EC" w:rsidRDefault="00FE456B">
      <w:pPr>
        <w:pStyle w:val="ListParagraph"/>
        <w:numPr>
          <w:ilvl w:val="2"/>
          <w:numId w:val="107"/>
        </w:numPr>
        <w:tabs>
          <w:tab w:val="left" w:pos="997"/>
          <w:tab w:val="left" w:pos="998"/>
        </w:tabs>
        <w:spacing w:before="46"/>
        <w:rPr>
          <w:sz w:val="24"/>
        </w:rPr>
      </w:pPr>
      <w:r>
        <w:rPr>
          <w:sz w:val="24"/>
        </w:rPr>
        <w:t xml:space="preserve">A group of unrelated </w:t>
      </w:r>
      <w:proofErr w:type="gramStart"/>
      <w:r>
        <w:rPr>
          <w:sz w:val="24"/>
        </w:rPr>
        <w:t>persons</w:t>
      </w:r>
      <w:proofErr w:type="gramEnd"/>
      <w:r>
        <w:rPr>
          <w:sz w:val="24"/>
        </w:rPr>
        <w:t xml:space="preserve"> living together (friends,</w:t>
      </w:r>
      <w:r>
        <w:rPr>
          <w:spacing w:val="-31"/>
          <w:sz w:val="24"/>
        </w:rPr>
        <w:t xml:space="preserve"> </w:t>
      </w:r>
      <w:r>
        <w:rPr>
          <w:sz w:val="24"/>
        </w:rPr>
        <w:t>etc.)</w:t>
      </w:r>
    </w:p>
    <w:p w14:paraId="5742F8D9" w14:textId="77777777" w:rsidR="00C042EC" w:rsidRDefault="00FE456B">
      <w:pPr>
        <w:pStyle w:val="ListParagraph"/>
        <w:numPr>
          <w:ilvl w:val="2"/>
          <w:numId w:val="107"/>
        </w:numPr>
        <w:tabs>
          <w:tab w:val="left" w:pos="997"/>
          <w:tab w:val="left" w:pos="998"/>
        </w:tabs>
        <w:spacing w:before="40"/>
        <w:rPr>
          <w:sz w:val="24"/>
        </w:rPr>
      </w:pPr>
      <w:r>
        <w:rPr>
          <w:sz w:val="24"/>
        </w:rPr>
        <w:t>Aunt, uncle, sister, brother, cousin, friend,</w:t>
      </w:r>
      <w:r>
        <w:rPr>
          <w:spacing w:val="-9"/>
          <w:sz w:val="24"/>
        </w:rPr>
        <w:t xml:space="preserve"> </w:t>
      </w:r>
      <w:r>
        <w:rPr>
          <w:sz w:val="24"/>
        </w:rPr>
        <w:t>etc.</w:t>
      </w:r>
    </w:p>
    <w:p w14:paraId="3F517E17" w14:textId="77777777" w:rsidR="00C042EC" w:rsidRDefault="00FE456B">
      <w:pPr>
        <w:pStyle w:val="ListParagraph"/>
        <w:numPr>
          <w:ilvl w:val="2"/>
          <w:numId w:val="107"/>
        </w:numPr>
        <w:tabs>
          <w:tab w:val="left" w:pos="997"/>
          <w:tab w:val="left" w:pos="998"/>
        </w:tabs>
        <w:spacing w:before="41"/>
        <w:ind w:hanging="361"/>
        <w:rPr>
          <w:sz w:val="24"/>
        </w:rPr>
      </w:pPr>
      <w:r>
        <w:rPr>
          <w:sz w:val="24"/>
        </w:rPr>
        <w:t>An additional family to the household, i.e. a sister and her children,</w:t>
      </w:r>
      <w:r>
        <w:rPr>
          <w:spacing w:val="-41"/>
          <w:sz w:val="24"/>
        </w:rPr>
        <w:t xml:space="preserve"> </w:t>
      </w:r>
      <w:r>
        <w:rPr>
          <w:sz w:val="24"/>
        </w:rPr>
        <w:t>etc.</w:t>
      </w:r>
    </w:p>
    <w:p w14:paraId="345F095B" w14:textId="77777777" w:rsidR="00C042EC" w:rsidRDefault="00FE456B">
      <w:pPr>
        <w:pStyle w:val="ListParagraph"/>
        <w:numPr>
          <w:ilvl w:val="2"/>
          <w:numId w:val="107"/>
        </w:numPr>
        <w:tabs>
          <w:tab w:val="left" w:pos="997"/>
          <w:tab w:val="left" w:pos="998"/>
        </w:tabs>
        <w:spacing w:before="41"/>
        <w:ind w:hanging="361"/>
        <w:rPr>
          <w:sz w:val="24"/>
        </w:rPr>
      </w:pPr>
      <w:r>
        <w:rPr>
          <w:sz w:val="24"/>
        </w:rPr>
        <w:t>A housekeeper or live-in</w:t>
      </w:r>
      <w:r>
        <w:rPr>
          <w:spacing w:val="-19"/>
          <w:sz w:val="24"/>
        </w:rPr>
        <w:t xml:space="preserve"> </w:t>
      </w:r>
      <w:r>
        <w:rPr>
          <w:sz w:val="24"/>
        </w:rPr>
        <w:t>aide</w:t>
      </w:r>
    </w:p>
    <w:p w14:paraId="3CF6A919" w14:textId="77777777" w:rsidR="00C042EC" w:rsidRDefault="00FE456B">
      <w:pPr>
        <w:pStyle w:val="ListParagraph"/>
        <w:numPr>
          <w:ilvl w:val="2"/>
          <w:numId w:val="107"/>
        </w:numPr>
        <w:tabs>
          <w:tab w:val="left" w:pos="997"/>
          <w:tab w:val="left" w:pos="998"/>
        </w:tabs>
        <w:spacing w:before="39"/>
        <w:ind w:hanging="361"/>
        <w:rPr>
          <w:sz w:val="24"/>
        </w:rPr>
      </w:pPr>
      <w:r>
        <w:rPr>
          <w:sz w:val="24"/>
        </w:rPr>
        <w:t>Foster children and/or foster</w:t>
      </w:r>
      <w:r>
        <w:rPr>
          <w:spacing w:val="-11"/>
          <w:sz w:val="24"/>
        </w:rPr>
        <w:t xml:space="preserve"> </w:t>
      </w:r>
      <w:r>
        <w:rPr>
          <w:sz w:val="24"/>
        </w:rPr>
        <w:t>adults</w:t>
      </w:r>
    </w:p>
    <w:p w14:paraId="5DC1F108" w14:textId="77777777" w:rsidR="00C042EC" w:rsidRDefault="00C042EC">
      <w:pPr>
        <w:pStyle w:val="BodyText"/>
        <w:spacing w:before="2"/>
      </w:pPr>
    </w:p>
    <w:p w14:paraId="7448AEA6" w14:textId="77777777" w:rsidR="00C042EC" w:rsidRDefault="00FE456B">
      <w:pPr>
        <w:pStyle w:val="BodyText"/>
        <w:spacing w:line="273" w:lineRule="auto"/>
        <w:ind w:left="277" w:right="317"/>
        <w:jc w:val="both"/>
      </w:pPr>
      <w:r>
        <w:t xml:space="preserve">Each family must identify the individuals to be included in the family at the time of </w:t>
      </w:r>
      <w:proofErr w:type="gramStart"/>
      <w:r>
        <w:t>application, and</w:t>
      </w:r>
      <w:proofErr w:type="gramEnd"/>
      <w:r>
        <w:t xml:space="preserve"> must notify the FHC if the family’s composition changes within 10 business days.</w:t>
      </w:r>
    </w:p>
    <w:p w14:paraId="236101FB" w14:textId="77777777" w:rsidR="00C042EC" w:rsidRDefault="00C042EC">
      <w:pPr>
        <w:pStyle w:val="BodyText"/>
        <w:spacing w:before="10"/>
        <w:rPr>
          <w:sz w:val="25"/>
        </w:rPr>
      </w:pPr>
    </w:p>
    <w:p w14:paraId="5B95AE68" w14:textId="77777777" w:rsidR="00C042EC" w:rsidRDefault="00FE456B">
      <w:pPr>
        <w:pStyle w:val="Heading2"/>
        <w:numPr>
          <w:ilvl w:val="2"/>
          <w:numId w:val="105"/>
        </w:numPr>
        <w:tabs>
          <w:tab w:val="left" w:pos="878"/>
        </w:tabs>
        <w:ind w:hanging="601"/>
      </w:pPr>
      <w:bookmarkStart w:id="39" w:name="5.2.1_Head_of_Household"/>
      <w:bookmarkEnd w:id="39"/>
      <w:r>
        <w:t>Head of Household</w:t>
      </w:r>
    </w:p>
    <w:p w14:paraId="1850BCC7" w14:textId="77777777" w:rsidR="00C042EC" w:rsidRDefault="00C042EC">
      <w:pPr>
        <w:pStyle w:val="BodyText"/>
        <w:spacing w:before="7"/>
        <w:rPr>
          <w:b/>
        </w:rPr>
      </w:pPr>
    </w:p>
    <w:p w14:paraId="6C66CE78" w14:textId="77777777" w:rsidR="00C042EC" w:rsidRDefault="00FE456B">
      <w:pPr>
        <w:pStyle w:val="BodyText"/>
        <w:spacing w:line="276" w:lineRule="auto"/>
        <w:ind w:left="277" w:right="318"/>
        <w:jc w:val="both"/>
      </w:pPr>
      <w:r>
        <w:t xml:space="preserve">The Head of Household is determined at the time of application. The head of household must have the legal capacity to </w:t>
      </w:r>
      <w:proofErr w:type="gramStart"/>
      <w:r>
        <w:t>enter into</w:t>
      </w:r>
      <w:proofErr w:type="gramEnd"/>
      <w:r>
        <w:t xml:space="preserve"> a lease under state and local law. A minor who is emancipated under state law may be designated as head of household. The head of household may only change </w:t>
      </w:r>
      <w:proofErr w:type="gramStart"/>
      <w:r>
        <w:t>during the course of</w:t>
      </w:r>
      <w:proofErr w:type="gramEnd"/>
      <w:r>
        <w:t xml:space="preserve"> participating in program in cases of death, bifurcation of Lease or under VAWA.</w:t>
      </w:r>
    </w:p>
    <w:p w14:paraId="3F0BC9EE" w14:textId="77777777" w:rsidR="00C042EC" w:rsidRDefault="00C042EC">
      <w:pPr>
        <w:pStyle w:val="BodyText"/>
        <w:rPr>
          <w:sz w:val="26"/>
        </w:rPr>
      </w:pPr>
    </w:p>
    <w:p w14:paraId="58583344" w14:textId="77777777" w:rsidR="00C042EC" w:rsidRDefault="00C042EC">
      <w:pPr>
        <w:jc w:val="right"/>
        <w:sectPr w:rsidR="00C042EC" w:rsidSect="00D32703">
          <w:pgSz w:w="12240" w:h="15840"/>
          <w:pgMar w:top="1360" w:right="1120" w:bottom="720" w:left="1160" w:header="0" w:footer="449" w:gutter="0"/>
          <w:cols w:space="720"/>
        </w:sectPr>
      </w:pPr>
    </w:p>
    <w:p w14:paraId="4AB3A313" w14:textId="77777777" w:rsidR="00C042EC" w:rsidRDefault="00FE456B">
      <w:pPr>
        <w:pStyle w:val="Heading2"/>
        <w:numPr>
          <w:ilvl w:val="2"/>
          <w:numId w:val="105"/>
        </w:numPr>
        <w:tabs>
          <w:tab w:val="left" w:pos="878"/>
        </w:tabs>
        <w:spacing w:before="68"/>
        <w:ind w:hanging="601"/>
      </w:pPr>
      <w:bookmarkStart w:id="40" w:name="5.2.2_Joint_Custody"/>
      <w:bookmarkEnd w:id="40"/>
      <w:r>
        <w:lastRenderedPageBreak/>
        <w:t>Joint</w:t>
      </w:r>
      <w:r>
        <w:rPr>
          <w:spacing w:val="-5"/>
        </w:rPr>
        <w:t xml:space="preserve"> </w:t>
      </w:r>
      <w:r>
        <w:t>Custody</w:t>
      </w:r>
    </w:p>
    <w:p w14:paraId="6883F4E7" w14:textId="77777777" w:rsidR="00C042EC" w:rsidRDefault="00C042EC">
      <w:pPr>
        <w:pStyle w:val="BodyText"/>
        <w:spacing w:before="10"/>
        <w:rPr>
          <w:b/>
        </w:rPr>
      </w:pPr>
    </w:p>
    <w:p w14:paraId="29573C6D" w14:textId="77777777" w:rsidR="00C042EC" w:rsidRDefault="00FE456B">
      <w:pPr>
        <w:pStyle w:val="BodyText"/>
        <w:spacing w:line="276" w:lineRule="auto"/>
        <w:ind w:left="280" w:right="318"/>
        <w:jc w:val="both"/>
      </w:pPr>
      <w:r>
        <w:t xml:space="preserve">Dependents that are subject to </w:t>
      </w:r>
      <w:proofErr w:type="gramStart"/>
      <w:r>
        <w:t>a joint</w:t>
      </w:r>
      <w:proofErr w:type="gramEnd"/>
      <w:r>
        <w:t xml:space="preserve"> custody arrangement will be considered a member of the family, if they live with the applicant or participant family more than 50 percent of the time.</w:t>
      </w:r>
    </w:p>
    <w:p w14:paraId="12B5FAC4" w14:textId="77777777" w:rsidR="00C042EC" w:rsidRDefault="00C042EC">
      <w:pPr>
        <w:pStyle w:val="BodyText"/>
        <w:spacing w:before="11"/>
      </w:pPr>
    </w:p>
    <w:p w14:paraId="6A61EA85" w14:textId="77777777" w:rsidR="00C042EC" w:rsidRDefault="00FE456B">
      <w:pPr>
        <w:pStyle w:val="BodyText"/>
        <w:spacing w:line="276" w:lineRule="auto"/>
        <w:ind w:left="280" w:right="310"/>
        <w:jc w:val="both"/>
      </w:pPr>
      <w:r>
        <w:t xml:space="preserve">When more than one applicant or participant (regardless of program) is claiming the </w:t>
      </w:r>
      <w:r>
        <w:rPr>
          <w:spacing w:val="-3"/>
        </w:rPr>
        <w:t xml:space="preserve">same </w:t>
      </w:r>
      <w:r>
        <w:t xml:space="preserve">dependents as family members, the family with primary custody at the time of the initial examination or re-certification will be able to claim the dependents. </w:t>
      </w:r>
      <w:r>
        <w:rPr>
          <w:spacing w:val="-3"/>
        </w:rPr>
        <w:t xml:space="preserve">If </w:t>
      </w:r>
      <w:r>
        <w:t xml:space="preserve">there is a dispute </w:t>
      </w:r>
      <w:r>
        <w:rPr>
          <w:spacing w:val="-3"/>
        </w:rPr>
        <w:t xml:space="preserve">about </w:t>
      </w:r>
      <w:r>
        <w:t>which family should claim the dependent(s), the FHC will make the determination based on</w:t>
      </w:r>
      <w:r>
        <w:rPr>
          <w:spacing w:val="-35"/>
        </w:rPr>
        <w:t xml:space="preserve"> </w:t>
      </w:r>
      <w:r>
        <w:t>court orders and social service agency orders showing which family has</w:t>
      </w:r>
      <w:r>
        <w:rPr>
          <w:spacing w:val="-14"/>
        </w:rPr>
        <w:t xml:space="preserve"> </w:t>
      </w:r>
      <w:r>
        <w:t>custody.</w:t>
      </w:r>
    </w:p>
    <w:p w14:paraId="496EEECC" w14:textId="77777777" w:rsidR="00C042EC" w:rsidRPr="00680552" w:rsidRDefault="00C042EC">
      <w:pPr>
        <w:pStyle w:val="BodyText"/>
        <w:spacing w:before="5"/>
        <w:rPr>
          <w:sz w:val="31"/>
        </w:rPr>
      </w:pPr>
    </w:p>
    <w:p w14:paraId="3FCBD2F7" w14:textId="77777777" w:rsidR="00C042EC" w:rsidRDefault="00FE456B">
      <w:pPr>
        <w:pStyle w:val="ListParagraph"/>
        <w:numPr>
          <w:ilvl w:val="2"/>
          <w:numId w:val="105"/>
        </w:numPr>
        <w:tabs>
          <w:tab w:val="left" w:pos="852"/>
        </w:tabs>
        <w:ind w:left="851" w:hanging="575"/>
        <w:rPr>
          <w:b/>
          <w:color w:val="FF0000"/>
          <w:sz w:val="24"/>
        </w:rPr>
      </w:pPr>
      <w:r w:rsidRPr="00680552">
        <w:rPr>
          <w:b/>
          <w:sz w:val="24"/>
        </w:rPr>
        <w:t>Family Break</w:t>
      </w:r>
      <w:r w:rsidRPr="00680552">
        <w:rPr>
          <w:b/>
          <w:spacing w:val="-8"/>
          <w:sz w:val="24"/>
        </w:rPr>
        <w:t xml:space="preserve"> </w:t>
      </w:r>
      <w:r w:rsidRPr="00680552">
        <w:rPr>
          <w:b/>
          <w:sz w:val="24"/>
        </w:rPr>
        <w:t>Up</w:t>
      </w:r>
    </w:p>
    <w:p w14:paraId="096912D1" w14:textId="77777777" w:rsidR="00C042EC" w:rsidRDefault="00C042EC">
      <w:pPr>
        <w:pStyle w:val="BodyText"/>
        <w:spacing w:before="6"/>
        <w:rPr>
          <w:b/>
          <w:sz w:val="30"/>
        </w:rPr>
      </w:pPr>
    </w:p>
    <w:p w14:paraId="1F03A189" w14:textId="77777777" w:rsidR="00C042EC" w:rsidRDefault="00FE456B">
      <w:pPr>
        <w:pStyle w:val="BodyText"/>
        <w:spacing w:line="276" w:lineRule="auto"/>
        <w:ind w:left="280" w:right="317"/>
        <w:jc w:val="both"/>
      </w:pPr>
      <w:r>
        <w:t xml:space="preserve">When a family on the </w:t>
      </w:r>
      <w:r>
        <w:rPr>
          <w:u w:val="single"/>
        </w:rPr>
        <w:t>waiting list</w:t>
      </w:r>
      <w:r>
        <w:t xml:space="preserve"> breaks up into two otherwise eligible families, only one of the new families may retain the original application date. Other former family members may </w:t>
      </w:r>
      <w:r>
        <w:rPr>
          <w:spacing w:val="-4"/>
        </w:rPr>
        <w:t xml:space="preserve">submit </w:t>
      </w:r>
      <w:r>
        <w:t>a new application with a new application date if the waiting list is</w:t>
      </w:r>
      <w:r>
        <w:rPr>
          <w:spacing w:val="-11"/>
        </w:rPr>
        <w:t xml:space="preserve"> </w:t>
      </w:r>
      <w:r>
        <w:t>open.</w:t>
      </w:r>
    </w:p>
    <w:p w14:paraId="6958D4CA" w14:textId="77777777" w:rsidR="00C042EC" w:rsidRDefault="00FE456B">
      <w:pPr>
        <w:pStyle w:val="BodyText"/>
        <w:spacing w:before="166" w:line="268" w:lineRule="auto"/>
        <w:ind w:left="280" w:right="317"/>
        <w:jc w:val="both"/>
      </w:pPr>
      <w:r>
        <w:t xml:space="preserve">If a </w:t>
      </w:r>
      <w:r>
        <w:rPr>
          <w:u w:val="single"/>
        </w:rPr>
        <w:t>participant</w:t>
      </w:r>
      <w:r>
        <w:t xml:space="preserve"> family breaks up into two otherwise eligible families, only one of the new families will retain occupancy of the</w:t>
      </w:r>
      <w:r>
        <w:rPr>
          <w:spacing w:val="-8"/>
        </w:rPr>
        <w:t xml:space="preserve"> </w:t>
      </w:r>
      <w:r>
        <w:t>unit.</w:t>
      </w:r>
    </w:p>
    <w:p w14:paraId="0FE8494A" w14:textId="77777777" w:rsidR="00C042EC" w:rsidRDefault="00FE456B">
      <w:pPr>
        <w:pStyle w:val="BodyText"/>
        <w:spacing w:before="172" w:line="268" w:lineRule="auto"/>
        <w:ind w:left="277" w:right="318"/>
        <w:jc w:val="both"/>
      </w:pPr>
      <w:r>
        <w:t>If a court determines the disposition of property between members of an applicant or participant family as part of a divorce or separation decree, the FHC will abide by the court's determination.</w:t>
      </w:r>
    </w:p>
    <w:p w14:paraId="5D5051AE" w14:textId="77777777" w:rsidR="00C042EC" w:rsidRDefault="00FE456B">
      <w:pPr>
        <w:pStyle w:val="BodyText"/>
        <w:spacing w:before="173" w:line="276" w:lineRule="auto"/>
        <w:ind w:left="277" w:right="312"/>
        <w:jc w:val="both"/>
      </w:pPr>
      <w:r>
        <w:t>In the absence of a judicial decision or an agreement among the original family members, the FHC will determine which family will retain their placement on the waiting list or continue in occupancy. In making its determination, the FHC will take into consideration the following factors:</w:t>
      </w:r>
    </w:p>
    <w:p w14:paraId="6D5A6A15" w14:textId="77777777" w:rsidR="00C042EC" w:rsidRDefault="00FE456B">
      <w:pPr>
        <w:pStyle w:val="ListParagraph"/>
        <w:numPr>
          <w:ilvl w:val="3"/>
          <w:numId w:val="105"/>
        </w:numPr>
        <w:tabs>
          <w:tab w:val="left" w:pos="1000"/>
        </w:tabs>
        <w:spacing w:before="166"/>
        <w:ind w:left="1000"/>
        <w:jc w:val="both"/>
        <w:rPr>
          <w:sz w:val="24"/>
        </w:rPr>
      </w:pPr>
      <w:r>
        <w:rPr>
          <w:sz w:val="24"/>
        </w:rPr>
        <w:t xml:space="preserve">The interest of any minor </w:t>
      </w:r>
      <w:proofErr w:type="gramStart"/>
      <w:r>
        <w:rPr>
          <w:sz w:val="24"/>
        </w:rPr>
        <w:t>children</w:t>
      </w:r>
      <w:proofErr w:type="gramEnd"/>
      <w:r>
        <w:rPr>
          <w:sz w:val="24"/>
        </w:rPr>
        <w:t>, including custody</w:t>
      </w:r>
      <w:r>
        <w:rPr>
          <w:spacing w:val="-31"/>
          <w:sz w:val="24"/>
        </w:rPr>
        <w:t xml:space="preserve"> </w:t>
      </w:r>
      <w:r>
        <w:rPr>
          <w:sz w:val="24"/>
        </w:rPr>
        <w:t>arrangements</w:t>
      </w:r>
    </w:p>
    <w:p w14:paraId="40A49AB8" w14:textId="77777777" w:rsidR="00C042EC" w:rsidRDefault="00FE456B">
      <w:pPr>
        <w:pStyle w:val="ListParagraph"/>
        <w:numPr>
          <w:ilvl w:val="3"/>
          <w:numId w:val="105"/>
        </w:numPr>
        <w:tabs>
          <w:tab w:val="left" w:pos="1000"/>
        </w:tabs>
        <w:spacing w:before="43"/>
        <w:ind w:left="1000"/>
        <w:jc w:val="both"/>
        <w:rPr>
          <w:sz w:val="24"/>
        </w:rPr>
      </w:pPr>
      <w:r>
        <w:rPr>
          <w:sz w:val="24"/>
        </w:rPr>
        <w:t>The interest of any ill, elderly, or disabled family</w:t>
      </w:r>
      <w:r>
        <w:rPr>
          <w:spacing w:val="-35"/>
          <w:sz w:val="24"/>
        </w:rPr>
        <w:t xml:space="preserve"> </w:t>
      </w:r>
      <w:r>
        <w:rPr>
          <w:sz w:val="24"/>
        </w:rPr>
        <w:t>members</w:t>
      </w:r>
    </w:p>
    <w:p w14:paraId="05D05EB0" w14:textId="77777777" w:rsidR="00C042EC" w:rsidRDefault="00FE456B">
      <w:pPr>
        <w:pStyle w:val="ListParagraph"/>
        <w:numPr>
          <w:ilvl w:val="3"/>
          <w:numId w:val="105"/>
        </w:numPr>
        <w:tabs>
          <w:tab w:val="left" w:pos="998"/>
        </w:tabs>
        <w:spacing w:before="36" w:line="271" w:lineRule="auto"/>
        <w:ind w:right="319"/>
        <w:jc w:val="both"/>
        <w:rPr>
          <w:sz w:val="24"/>
        </w:rPr>
      </w:pPr>
      <w:r>
        <w:rPr>
          <w:sz w:val="24"/>
        </w:rPr>
        <w:t>The interest of any family member who is or has been the victim of domestic violence, dating violence, sexual assault, or stalking and provides documentation in accordance with this Administrative</w:t>
      </w:r>
      <w:r>
        <w:rPr>
          <w:spacing w:val="-10"/>
          <w:sz w:val="24"/>
        </w:rPr>
        <w:t xml:space="preserve"> </w:t>
      </w:r>
      <w:r>
        <w:rPr>
          <w:sz w:val="24"/>
        </w:rPr>
        <w:t>Plan</w:t>
      </w:r>
    </w:p>
    <w:p w14:paraId="25CD313F" w14:textId="77B2078A" w:rsidR="00C042EC" w:rsidRDefault="00FE456B">
      <w:pPr>
        <w:pStyle w:val="ListParagraph"/>
        <w:numPr>
          <w:ilvl w:val="3"/>
          <w:numId w:val="105"/>
        </w:numPr>
        <w:tabs>
          <w:tab w:val="left" w:pos="1000"/>
        </w:tabs>
        <w:spacing w:before="15"/>
        <w:ind w:left="1000" w:hanging="363"/>
        <w:jc w:val="both"/>
        <w:rPr>
          <w:sz w:val="24"/>
        </w:rPr>
      </w:pPr>
      <w:r>
        <w:rPr>
          <w:sz w:val="24"/>
        </w:rPr>
        <w:t xml:space="preserve">Any possible risks to family members </w:t>
      </w:r>
      <w:proofErr w:type="gramStart"/>
      <w:r>
        <w:rPr>
          <w:sz w:val="24"/>
        </w:rPr>
        <w:t>as a result of</w:t>
      </w:r>
      <w:proofErr w:type="gramEnd"/>
      <w:r>
        <w:rPr>
          <w:spacing w:val="-6"/>
          <w:sz w:val="24"/>
        </w:rPr>
        <w:t xml:space="preserve"> </w:t>
      </w:r>
      <w:r w:rsidR="00DB2917">
        <w:rPr>
          <w:sz w:val="24"/>
        </w:rPr>
        <w:t>criminal activity</w:t>
      </w:r>
    </w:p>
    <w:p w14:paraId="4BE71747" w14:textId="77777777" w:rsidR="00C042EC" w:rsidRDefault="00FE456B">
      <w:pPr>
        <w:pStyle w:val="ListParagraph"/>
        <w:numPr>
          <w:ilvl w:val="3"/>
          <w:numId w:val="105"/>
        </w:numPr>
        <w:tabs>
          <w:tab w:val="left" w:pos="1000"/>
        </w:tabs>
        <w:spacing w:before="43"/>
        <w:ind w:left="1000" w:hanging="363"/>
        <w:jc w:val="both"/>
        <w:rPr>
          <w:sz w:val="24"/>
        </w:rPr>
      </w:pPr>
      <w:r>
        <w:rPr>
          <w:sz w:val="24"/>
        </w:rPr>
        <w:t>The recommendations of social service</w:t>
      </w:r>
      <w:r>
        <w:rPr>
          <w:spacing w:val="-5"/>
          <w:sz w:val="24"/>
        </w:rPr>
        <w:t xml:space="preserve"> </w:t>
      </w:r>
      <w:r>
        <w:rPr>
          <w:sz w:val="24"/>
        </w:rPr>
        <w:t>professionals</w:t>
      </w:r>
    </w:p>
    <w:p w14:paraId="7B74CD04" w14:textId="77777777" w:rsidR="00C042EC" w:rsidRDefault="00C042EC">
      <w:pPr>
        <w:pStyle w:val="BodyText"/>
        <w:spacing w:before="6"/>
        <w:rPr>
          <w:sz w:val="30"/>
        </w:rPr>
      </w:pPr>
    </w:p>
    <w:p w14:paraId="4AEA0492" w14:textId="77777777" w:rsidR="00C042EC" w:rsidRDefault="00FE456B">
      <w:pPr>
        <w:pStyle w:val="BodyText"/>
        <w:ind w:left="277" w:right="312"/>
        <w:jc w:val="both"/>
      </w:pPr>
      <w:r>
        <w:t xml:space="preserve">For HUD-Veterans Affairs Supportive Housing (HUD-VASH) vouchers, in the case of a family break-up, the HUD-VASH assistance will generally stay with the HUD-VASH veteran. However, in the case of domestic violence, dating violence, sexual assault, or stalking, in </w:t>
      </w:r>
      <w:r>
        <w:rPr>
          <w:spacing w:val="-4"/>
        </w:rPr>
        <w:t>which</w:t>
      </w:r>
      <w:r>
        <w:rPr>
          <w:spacing w:val="52"/>
        </w:rPr>
        <w:t xml:space="preserve"> </w:t>
      </w:r>
      <w:r>
        <w:t>the</w:t>
      </w:r>
      <w:r>
        <w:rPr>
          <w:spacing w:val="11"/>
        </w:rPr>
        <w:t xml:space="preserve"> </w:t>
      </w:r>
      <w:r>
        <w:t>HUD-VASH</w:t>
      </w:r>
      <w:r>
        <w:rPr>
          <w:spacing w:val="12"/>
        </w:rPr>
        <w:t xml:space="preserve"> </w:t>
      </w:r>
      <w:r>
        <w:t>veteran</w:t>
      </w:r>
      <w:r>
        <w:rPr>
          <w:spacing w:val="15"/>
        </w:rPr>
        <w:t xml:space="preserve"> </w:t>
      </w:r>
      <w:r>
        <w:t>is</w:t>
      </w:r>
      <w:r>
        <w:rPr>
          <w:spacing w:val="12"/>
        </w:rPr>
        <w:t xml:space="preserve"> </w:t>
      </w:r>
      <w:r>
        <w:t>the</w:t>
      </w:r>
      <w:r>
        <w:rPr>
          <w:spacing w:val="12"/>
        </w:rPr>
        <w:t xml:space="preserve"> </w:t>
      </w:r>
      <w:r>
        <w:t>perpetrator,</w:t>
      </w:r>
      <w:r>
        <w:rPr>
          <w:spacing w:val="13"/>
        </w:rPr>
        <w:t xml:space="preserve"> </w:t>
      </w:r>
      <w:r>
        <w:t>the</w:t>
      </w:r>
      <w:r>
        <w:rPr>
          <w:spacing w:val="11"/>
        </w:rPr>
        <w:t xml:space="preserve"> </w:t>
      </w:r>
      <w:r>
        <w:t>victim</w:t>
      </w:r>
      <w:r>
        <w:rPr>
          <w:spacing w:val="13"/>
        </w:rPr>
        <w:t xml:space="preserve"> </w:t>
      </w:r>
      <w:r>
        <w:t>must</w:t>
      </w:r>
      <w:r>
        <w:rPr>
          <w:spacing w:val="13"/>
        </w:rPr>
        <w:t xml:space="preserve"> </w:t>
      </w:r>
      <w:r>
        <w:t>continue</w:t>
      </w:r>
      <w:r>
        <w:rPr>
          <w:spacing w:val="12"/>
        </w:rPr>
        <w:t xml:space="preserve"> </w:t>
      </w:r>
      <w:r>
        <w:t>to</w:t>
      </w:r>
      <w:r>
        <w:rPr>
          <w:spacing w:val="12"/>
        </w:rPr>
        <w:t xml:space="preserve"> </w:t>
      </w:r>
      <w:r>
        <w:t>be</w:t>
      </w:r>
      <w:r>
        <w:rPr>
          <w:spacing w:val="12"/>
        </w:rPr>
        <w:t xml:space="preserve"> </w:t>
      </w:r>
      <w:r>
        <w:t>assisted.</w:t>
      </w:r>
      <w:r>
        <w:rPr>
          <w:spacing w:val="13"/>
        </w:rPr>
        <w:t xml:space="preserve"> </w:t>
      </w:r>
      <w:r>
        <w:t>See</w:t>
      </w:r>
      <w:r>
        <w:rPr>
          <w:spacing w:val="11"/>
        </w:rPr>
        <w:t xml:space="preserve"> </w:t>
      </w:r>
      <w:r>
        <w:t>Section</w:t>
      </w:r>
    </w:p>
    <w:p w14:paraId="0EBE2118" w14:textId="77777777" w:rsidR="00C042EC" w:rsidRDefault="00FE456B">
      <w:pPr>
        <w:pStyle w:val="BodyText"/>
        <w:ind w:left="277"/>
        <w:jc w:val="both"/>
      </w:pPr>
      <w:r>
        <w:t>20.12.4 for further information.</w:t>
      </w:r>
    </w:p>
    <w:p w14:paraId="2F085735" w14:textId="77777777" w:rsidR="00C042EC" w:rsidRDefault="00C042EC">
      <w:pPr>
        <w:pStyle w:val="BodyText"/>
        <w:spacing w:before="10"/>
        <w:rPr>
          <w:sz w:val="26"/>
        </w:rPr>
      </w:pPr>
    </w:p>
    <w:p w14:paraId="051D48B1" w14:textId="77777777" w:rsidR="00C042EC" w:rsidRDefault="00C042EC">
      <w:pPr>
        <w:jc w:val="right"/>
        <w:sectPr w:rsidR="00C042EC" w:rsidSect="00D32703">
          <w:pgSz w:w="12240" w:h="15840"/>
          <w:pgMar w:top="1380" w:right="1120" w:bottom="720" w:left="1160" w:header="0" w:footer="449" w:gutter="0"/>
          <w:cols w:space="720"/>
        </w:sectPr>
      </w:pPr>
    </w:p>
    <w:p w14:paraId="4F7A4F7E" w14:textId="77777777" w:rsidR="00C042EC" w:rsidRDefault="00FE456B">
      <w:pPr>
        <w:pStyle w:val="Heading2"/>
        <w:numPr>
          <w:ilvl w:val="2"/>
          <w:numId w:val="104"/>
        </w:numPr>
        <w:tabs>
          <w:tab w:val="left" w:pos="828"/>
        </w:tabs>
        <w:spacing w:before="76"/>
      </w:pPr>
      <w:bookmarkStart w:id="41" w:name="5.2.4_Remaining_Family_Member"/>
      <w:bookmarkEnd w:id="41"/>
      <w:r>
        <w:lastRenderedPageBreak/>
        <w:t>Remaining Family</w:t>
      </w:r>
      <w:r>
        <w:rPr>
          <w:spacing w:val="-9"/>
        </w:rPr>
        <w:t xml:space="preserve"> </w:t>
      </w:r>
      <w:r>
        <w:t>Member</w:t>
      </w:r>
    </w:p>
    <w:p w14:paraId="22488086" w14:textId="77777777" w:rsidR="00C042EC" w:rsidRDefault="00C042EC">
      <w:pPr>
        <w:pStyle w:val="BodyText"/>
        <w:spacing w:before="7"/>
        <w:rPr>
          <w:b/>
          <w:sz w:val="23"/>
        </w:rPr>
      </w:pPr>
    </w:p>
    <w:p w14:paraId="52774FCC" w14:textId="77777777" w:rsidR="00C042EC" w:rsidRDefault="00FE456B">
      <w:pPr>
        <w:pStyle w:val="BodyText"/>
        <w:ind w:left="277" w:right="314"/>
        <w:jc w:val="both"/>
      </w:pPr>
      <w:r>
        <w:t>A remaining family member is defined by HUD and previously approved by FHC to live in the unit as a household member. Live in aides, foster children and foster adults do not quality as remaining family members.</w:t>
      </w:r>
    </w:p>
    <w:p w14:paraId="463D2B03" w14:textId="77777777" w:rsidR="00C042EC" w:rsidRDefault="00C042EC">
      <w:pPr>
        <w:pStyle w:val="BodyText"/>
      </w:pPr>
    </w:p>
    <w:p w14:paraId="33A7ED21" w14:textId="77777777" w:rsidR="00C042EC" w:rsidRDefault="00FE456B">
      <w:pPr>
        <w:pStyle w:val="BodyText"/>
        <w:ind w:left="277" w:right="317"/>
        <w:jc w:val="both"/>
      </w:pPr>
      <w:r>
        <w:t xml:space="preserve">If the head of household dies or leaves the unit for </w:t>
      </w:r>
      <w:proofErr w:type="gramStart"/>
      <w:r>
        <w:t>any reason</w:t>
      </w:r>
      <w:proofErr w:type="gramEnd"/>
      <w:r>
        <w:t xml:space="preserve"> other FHC termination of assistance, continued occupancy by remaining household members is permitted only if:</w:t>
      </w:r>
    </w:p>
    <w:p w14:paraId="4C40D910" w14:textId="77777777" w:rsidR="00C042EC" w:rsidRDefault="00C042EC">
      <w:pPr>
        <w:pStyle w:val="BodyText"/>
        <w:spacing w:before="5"/>
      </w:pPr>
    </w:p>
    <w:p w14:paraId="6ED41EFD" w14:textId="77777777" w:rsidR="00C042EC" w:rsidRDefault="00FE456B">
      <w:pPr>
        <w:pStyle w:val="ListParagraph"/>
        <w:numPr>
          <w:ilvl w:val="3"/>
          <w:numId w:val="104"/>
        </w:numPr>
        <w:tabs>
          <w:tab w:val="left" w:pos="997"/>
          <w:tab w:val="left" w:pos="998"/>
        </w:tabs>
        <w:spacing w:line="237" w:lineRule="auto"/>
        <w:ind w:right="390"/>
        <w:rPr>
          <w:sz w:val="24"/>
        </w:rPr>
      </w:pPr>
      <w:r>
        <w:rPr>
          <w:sz w:val="24"/>
        </w:rPr>
        <w:t>The household reports the departure (or death) of the head of household in writing within 14 calendar days of the occurrence,</w:t>
      </w:r>
      <w:r>
        <w:rPr>
          <w:spacing w:val="-21"/>
          <w:sz w:val="24"/>
        </w:rPr>
        <w:t xml:space="preserve"> </w:t>
      </w:r>
      <w:r>
        <w:rPr>
          <w:sz w:val="24"/>
        </w:rPr>
        <w:t>and</w:t>
      </w:r>
    </w:p>
    <w:p w14:paraId="5AB5CA7E" w14:textId="77777777" w:rsidR="00C042EC" w:rsidRDefault="00FE456B">
      <w:pPr>
        <w:pStyle w:val="ListParagraph"/>
        <w:numPr>
          <w:ilvl w:val="3"/>
          <w:numId w:val="104"/>
        </w:numPr>
        <w:tabs>
          <w:tab w:val="left" w:pos="997"/>
          <w:tab w:val="left" w:pos="998"/>
        </w:tabs>
        <w:spacing w:before="8" w:line="235" w:lineRule="auto"/>
        <w:ind w:left="1000" w:right="538"/>
        <w:rPr>
          <w:sz w:val="24"/>
        </w:rPr>
      </w:pPr>
      <w:r>
        <w:rPr>
          <w:sz w:val="24"/>
        </w:rPr>
        <w:t xml:space="preserve">A replacement head of household is identified and reported to FHC in writing within </w:t>
      </w:r>
      <w:r>
        <w:rPr>
          <w:spacing w:val="-8"/>
          <w:sz w:val="24"/>
        </w:rPr>
        <w:t xml:space="preserve">30 </w:t>
      </w:r>
      <w:r>
        <w:rPr>
          <w:sz w:val="24"/>
        </w:rPr>
        <w:t>calendar days of the occurrence,</w:t>
      </w:r>
      <w:r>
        <w:rPr>
          <w:spacing w:val="-14"/>
          <w:sz w:val="24"/>
        </w:rPr>
        <w:t xml:space="preserve"> </w:t>
      </w:r>
      <w:r>
        <w:rPr>
          <w:sz w:val="24"/>
        </w:rPr>
        <w:t>and:</w:t>
      </w:r>
    </w:p>
    <w:p w14:paraId="0B2623E9" w14:textId="77777777" w:rsidR="00C042EC" w:rsidRDefault="00C042EC">
      <w:pPr>
        <w:pStyle w:val="BodyText"/>
        <w:spacing w:before="4"/>
      </w:pPr>
    </w:p>
    <w:p w14:paraId="513C56D8" w14:textId="77777777" w:rsidR="00C042EC" w:rsidRDefault="00FE456B">
      <w:pPr>
        <w:pStyle w:val="ListParagraph"/>
        <w:numPr>
          <w:ilvl w:val="4"/>
          <w:numId w:val="104"/>
        </w:numPr>
        <w:tabs>
          <w:tab w:val="left" w:pos="2320"/>
        </w:tabs>
        <w:spacing w:line="271" w:lineRule="auto"/>
        <w:ind w:left="2319" w:right="311"/>
        <w:jc w:val="both"/>
        <w:rPr>
          <w:sz w:val="24"/>
        </w:rPr>
      </w:pPr>
      <w:r>
        <w:rPr>
          <w:sz w:val="24"/>
        </w:rPr>
        <w:t xml:space="preserve">If </w:t>
      </w:r>
      <w:proofErr w:type="gramStart"/>
      <w:r>
        <w:rPr>
          <w:sz w:val="24"/>
        </w:rPr>
        <w:t>after 30 days of</w:t>
      </w:r>
      <w:proofErr w:type="gramEnd"/>
      <w:r>
        <w:rPr>
          <w:sz w:val="24"/>
        </w:rPr>
        <w:t xml:space="preserve"> the occurrence, no head of household is reported, </w:t>
      </w:r>
      <w:r>
        <w:rPr>
          <w:spacing w:val="-4"/>
          <w:sz w:val="24"/>
        </w:rPr>
        <w:t>FHC</w:t>
      </w:r>
      <w:r>
        <w:rPr>
          <w:spacing w:val="52"/>
          <w:sz w:val="24"/>
        </w:rPr>
        <w:t xml:space="preserve"> </w:t>
      </w:r>
      <w:r>
        <w:rPr>
          <w:sz w:val="24"/>
        </w:rPr>
        <w:t>will proceed with</w:t>
      </w:r>
      <w:r>
        <w:rPr>
          <w:spacing w:val="-1"/>
          <w:sz w:val="24"/>
        </w:rPr>
        <w:t xml:space="preserve"> </w:t>
      </w:r>
      <w:r>
        <w:rPr>
          <w:sz w:val="24"/>
        </w:rPr>
        <w:t>termination.</w:t>
      </w:r>
    </w:p>
    <w:p w14:paraId="12DC74F6" w14:textId="77777777" w:rsidR="00C042EC" w:rsidRDefault="00FE456B">
      <w:pPr>
        <w:pStyle w:val="ListParagraph"/>
        <w:numPr>
          <w:ilvl w:val="4"/>
          <w:numId w:val="104"/>
        </w:numPr>
        <w:tabs>
          <w:tab w:val="left" w:pos="2320"/>
        </w:tabs>
        <w:spacing w:before="15" w:line="268" w:lineRule="auto"/>
        <w:ind w:left="2319" w:right="313"/>
        <w:jc w:val="both"/>
        <w:rPr>
          <w:sz w:val="24"/>
        </w:rPr>
      </w:pPr>
      <w:r>
        <w:rPr>
          <w:sz w:val="24"/>
        </w:rPr>
        <w:t xml:space="preserve">The household member seeking to become the head of household </w:t>
      </w:r>
      <w:r>
        <w:rPr>
          <w:spacing w:val="-3"/>
          <w:sz w:val="24"/>
        </w:rPr>
        <w:t>must</w:t>
      </w:r>
      <w:r>
        <w:rPr>
          <w:spacing w:val="54"/>
          <w:sz w:val="24"/>
        </w:rPr>
        <w:t xml:space="preserve"> </w:t>
      </w:r>
      <w:r>
        <w:rPr>
          <w:sz w:val="24"/>
        </w:rPr>
        <w:t>meet FHC’s eligibility</w:t>
      </w:r>
      <w:r>
        <w:rPr>
          <w:spacing w:val="-4"/>
          <w:sz w:val="24"/>
        </w:rPr>
        <w:t xml:space="preserve"> </w:t>
      </w:r>
      <w:r>
        <w:rPr>
          <w:sz w:val="24"/>
        </w:rPr>
        <w:t>requirements.</w:t>
      </w:r>
    </w:p>
    <w:p w14:paraId="2E7FC8B3" w14:textId="77777777" w:rsidR="00C042EC" w:rsidRDefault="00FE456B">
      <w:pPr>
        <w:pStyle w:val="ListParagraph"/>
        <w:numPr>
          <w:ilvl w:val="4"/>
          <w:numId w:val="104"/>
        </w:numPr>
        <w:tabs>
          <w:tab w:val="left" w:pos="2320"/>
        </w:tabs>
        <w:spacing w:before="15" w:line="271" w:lineRule="auto"/>
        <w:ind w:right="311"/>
        <w:jc w:val="both"/>
        <w:rPr>
          <w:sz w:val="24"/>
        </w:rPr>
      </w:pPr>
      <w:r>
        <w:rPr>
          <w:sz w:val="24"/>
        </w:rPr>
        <w:t xml:space="preserve">The member seeking to become the head of household has reported </w:t>
      </w:r>
      <w:r>
        <w:rPr>
          <w:spacing w:val="-3"/>
          <w:sz w:val="24"/>
        </w:rPr>
        <w:t xml:space="preserve">all </w:t>
      </w:r>
      <w:r>
        <w:rPr>
          <w:sz w:val="24"/>
        </w:rPr>
        <w:t>income as required by FHC</w:t>
      </w:r>
      <w:r>
        <w:rPr>
          <w:spacing w:val="-9"/>
          <w:sz w:val="24"/>
        </w:rPr>
        <w:t xml:space="preserve"> </w:t>
      </w:r>
      <w:r>
        <w:rPr>
          <w:sz w:val="24"/>
        </w:rPr>
        <w:t>policy.</w:t>
      </w:r>
    </w:p>
    <w:p w14:paraId="774351DE" w14:textId="77777777" w:rsidR="00C042EC" w:rsidRDefault="00FE456B">
      <w:pPr>
        <w:pStyle w:val="ListParagraph"/>
        <w:numPr>
          <w:ilvl w:val="4"/>
          <w:numId w:val="104"/>
        </w:numPr>
        <w:tabs>
          <w:tab w:val="left" w:pos="2320"/>
        </w:tabs>
        <w:spacing w:before="12" w:line="271" w:lineRule="auto"/>
        <w:ind w:right="318"/>
        <w:jc w:val="both"/>
        <w:rPr>
          <w:sz w:val="24"/>
        </w:rPr>
      </w:pPr>
      <w:r>
        <w:rPr>
          <w:sz w:val="24"/>
        </w:rPr>
        <w:t xml:space="preserve">The member seeking to become the head of </w:t>
      </w:r>
      <w:proofErr w:type="gramStart"/>
      <w:r>
        <w:rPr>
          <w:sz w:val="24"/>
        </w:rPr>
        <w:t>household</w:t>
      </w:r>
      <w:proofErr w:type="gramEnd"/>
      <w:r>
        <w:rPr>
          <w:sz w:val="24"/>
        </w:rPr>
        <w:t xml:space="preserve"> has not committed any violation of the lease agreement during their</w:t>
      </w:r>
      <w:r>
        <w:rPr>
          <w:spacing w:val="-20"/>
          <w:sz w:val="24"/>
        </w:rPr>
        <w:t xml:space="preserve"> </w:t>
      </w:r>
      <w:r>
        <w:rPr>
          <w:sz w:val="24"/>
        </w:rPr>
        <w:t>tenancy.</w:t>
      </w:r>
    </w:p>
    <w:p w14:paraId="6CA89F7E" w14:textId="77777777" w:rsidR="00C042EC" w:rsidRDefault="00FE456B">
      <w:pPr>
        <w:pStyle w:val="ListParagraph"/>
        <w:numPr>
          <w:ilvl w:val="4"/>
          <w:numId w:val="104"/>
        </w:numPr>
        <w:tabs>
          <w:tab w:val="left" w:pos="2320"/>
        </w:tabs>
        <w:spacing w:before="14" w:line="268" w:lineRule="auto"/>
        <w:ind w:right="315"/>
        <w:jc w:val="both"/>
        <w:rPr>
          <w:sz w:val="24"/>
        </w:rPr>
      </w:pPr>
      <w:r>
        <w:rPr>
          <w:sz w:val="24"/>
        </w:rPr>
        <w:t>The household agrees to occupy an appropriately sized unit based on FHC’s Occupancy</w:t>
      </w:r>
      <w:r>
        <w:rPr>
          <w:spacing w:val="-6"/>
          <w:sz w:val="24"/>
        </w:rPr>
        <w:t xml:space="preserve"> </w:t>
      </w:r>
      <w:r>
        <w:rPr>
          <w:sz w:val="24"/>
        </w:rPr>
        <w:t>Standards.</w:t>
      </w:r>
    </w:p>
    <w:p w14:paraId="1BFB89B4" w14:textId="77777777" w:rsidR="00C042EC" w:rsidRDefault="00FE456B">
      <w:pPr>
        <w:pStyle w:val="ListParagraph"/>
        <w:numPr>
          <w:ilvl w:val="4"/>
          <w:numId w:val="104"/>
        </w:numPr>
        <w:tabs>
          <w:tab w:val="left" w:pos="2320"/>
        </w:tabs>
        <w:spacing w:before="18" w:line="276" w:lineRule="auto"/>
        <w:ind w:left="2319" w:right="310"/>
        <w:jc w:val="both"/>
        <w:rPr>
          <w:sz w:val="24"/>
        </w:rPr>
      </w:pPr>
      <w:r>
        <w:rPr>
          <w:sz w:val="24"/>
        </w:rPr>
        <w:t xml:space="preserve">Except in cases where the member seeking to become the head of household is the parent or legal guardian of a remaining minor(s), </w:t>
      </w:r>
      <w:r>
        <w:rPr>
          <w:spacing w:val="-3"/>
          <w:sz w:val="24"/>
        </w:rPr>
        <w:t xml:space="preserve">the </w:t>
      </w:r>
      <w:r>
        <w:rPr>
          <w:sz w:val="24"/>
        </w:rPr>
        <w:t xml:space="preserve">proposed head of household has been listed on the lease for at least 12 consecutive months, or since the previous head of household’s tenancy </w:t>
      </w:r>
      <w:r>
        <w:rPr>
          <w:spacing w:val="-5"/>
          <w:sz w:val="24"/>
        </w:rPr>
        <w:t xml:space="preserve">(if </w:t>
      </w:r>
      <w:r>
        <w:rPr>
          <w:sz w:val="24"/>
        </w:rPr>
        <w:t>less than 12 consecutive</w:t>
      </w:r>
      <w:r>
        <w:rPr>
          <w:spacing w:val="-14"/>
          <w:sz w:val="24"/>
        </w:rPr>
        <w:t xml:space="preserve"> </w:t>
      </w:r>
      <w:r>
        <w:rPr>
          <w:sz w:val="24"/>
        </w:rPr>
        <w:t>months).</w:t>
      </w:r>
    </w:p>
    <w:p w14:paraId="1BDE8BA5" w14:textId="193928B3" w:rsidR="00C042EC" w:rsidRDefault="00FE456B">
      <w:pPr>
        <w:pStyle w:val="ListParagraph"/>
        <w:numPr>
          <w:ilvl w:val="4"/>
          <w:numId w:val="104"/>
        </w:numPr>
        <w:tabs>
          <w:tab w:val="left" w:pos="2320"/>
        </w:tabs>
        <w:spacing w:before="2" w:line="268" w:lineRule="auto"/>
        <w:ind w:left="2319" w:right="308"/>
        <w:jc w:val="both"/>
        <w:rPr>
          <w:sz w:val="24"/>
        </w:rPr>
      </w:pPr>
      <w:r>
        <w:rPr>
          <w:sz w:val="24"/>
        </w:rPr>
        <w:t xml:space="preserve">The head of </w:t>
      </w:r>
      <w:proofErr w:type="gramStart"/>
      <w:r>
        <w:rPr>
          <w:sz w:val="24"/>
        </w:rPr>
        <w:t>household</w:t>
      </w:r>
      <w:proofErr w:type="gramEnd"/>
      <w:r>
        <w:rPr>
          <w:sz w:val="24"/>
        </w:rPr>
        <w:t xml:space="preserve"> agrees to a written repayment agreement for </w:t>
      </w:r>
      <w:r w:rsidR="00DB2917">
        <w:rPr>
          <w:sz w:val="24"/>
        </w:rPr>
        <w:t>any rent</w:t>
      </w:r>
      <w:r>
        <w:rPr>
          <w:sz w:val="24"/>
        </w:rPr>
        <w:t xml:space="preserve"> or charges incurred by the former head of</w:t>
      </w:r>
      <w:r>
        <w:rPr>
          <w:spacing w:val="-9"/>
          <w:sz w:val="24"/>
        </w:rPr>
        <w:t xml:space="preserve"> </w:t>
      </w:r>
      <w:r>
        <w:rPr>
          <w:sz w:val="24"/>
        </w:rPr>
        <w:t>household.</w:t>
      </w:r>
    </w:p>
    <w:p w14:paraId="439FF6D5" w14:textId="6E4171CD" w:rsidR="00C042EC" w:rsidRDefault="00FE456B">
      <w:pPr>
        <w:pStyle w:val="ListParagraph"/>
        <w:numPr>
          <w:ilvl w:val="4"/>
          <w:numId w:val="104"/>
        </w:numPr>
        <w:tabs>
          <w:tab w:val="left" w:pos="2320"/>
        </w:tabs>
        <w:spacing w:before="18" w:line="271" w:lineRule="auto"/>
        <w:ind w:left="2319" w:right="317"/>
        <w:jc w:val="both"/>
        <w:rPr>
          <w:sz w:val="24"/>
        </w:rPr>
      </w:pPr>
      <w:r>
        <w:rPr>
          <w:sz w:val="24"/>
        </w:rPr>
        <w:t>Those under 18 seeking to become the head of household must provide proof</w:t>
      </w:r>
      <w:r>
        <w:rPr>
          <w:spacing w:val="-2"/>
          <w:sz w:val="24"/>
        </w:rPr>
        <w:t xml:space="preserve"> </w:t>
      </w:r>
      <w:r w:rsidR="00DB2917">
        <w:rPr>
          <w:sz w:val="24"/>
        </w:rPr>
        <w:t>of emancipation</w:t>
      </w:r>
      <w:r>
        <w:rPr>
          <w:sz w:val="24"/>
        </w:rPr>
        <w:t>.</w:t>
      </w:r>
    </w:p>
    <w:p w14:paraId="6ACD2490" w14:textId="3F12CCB8" w:rsidR="00C042EC" w:rsidRDefault="00FE456B">
      <w:pPr>
        <w:pStyle w:val="ListParagraph"/>
        <w:numPr>
          <w:ilvl w:val="4"/>
          <w:numId w:val="104"/>
        </w:numPr>
        <w:tabs>
          <w:tab w:val="left" w:pos="2318"/>
        </w:tabs>
        <w:spacing w:before="12" w:line="271" w:lineRule="auto"/>
        <w:ind w:left="2317" w:right="315"/>
        <w:jc w:val="both"/>
        <w:rPr>
          <w:sz w:val="24"/>
        </w:rPr>
      </w:pPr>
      <w:r>
        <w:rPr>
          <w:sz w:val="24"/>
        </w:rPr>
        <w:t xml:space="preserve">An adult who becomes the guardian or other caretaker of remaining household </w:t>
      </w:r>
      <w:proofErr w:type="gramStart"/>
      <w:r>
        <w:rPr>
          <w:sz w:val="24"/>
        </w:rPr>
        <w:t>member</w:t>
      </w:r>
      <w:proofErr w:type="gramEnd"/>
      <w:r>
        <w:rPr>
          <w:sz w:val="24"/>
        </w:rPr>
        <w:t xml:space="preserve">(s) who are minors, may apply to become head </w:t>
      </w:r>
      <w:r>
        <w:rPr>
          <w:spacing w:val="-8"/>
          <w:sz w:val="24"/>
        </w:rPr>
        <w:t xml:space="preserve">of </w:t>
      </w:r>
      <w:r>
        <w:rPr>
          <w:sz w:val="24"/>
        </w:rPr>
        <w:t>household and must meet FHC’s</w:t>
      </w:r>
      <w:r>
        <w:rPr>
          <w:spacing w:val="1"/>
          <w:sz w:val="24"/>
        </w:rPr>
        <w:t xml:space="preserve"> </w:t>
      </w:r>
      <w:r w:rsidR="00DB2917">
        <w:rPr>
          <w:sz w:val="24"/>
        </w:rPr>
        <w:t>eligibility criteria</w:t>
      </w:r>
      <w:r>
        <w:rPr>
          <w:sz w:val="24"/>
        </w:rPr>
        <w:t>.</w:t>
      </w:r>
    </w:p>
    <w:p w14:paraId="5B00AAB0" w14:textId="77777777" w:rsidR="00C042EC" w:rsidRDefault="00C042EC">
      <w:pPr>
        <w:pStyle w:val="BodyText"/>
        <w:spacing w:before="10"/>
        <w:rPr>
          <w:sz w:val="25"/>
        </w:rPr>
      </w:pPr>
    </w:p>
    <w:p w14:paraId="43A0FDE0" w14:textId="77777777" w:rsidR="00C042EC" w:rsidRDefault="00FE456B">
      <w:pPr>
        <w:pStyle w:val="BodyText"/>
        <w:spacing w:line="271" w:lineRule="auto"/>
        <w:ind w:left="280" w:right="318"/>
        <w:jc w:val="both"/>
      </w:pPr>
      <w:r>
        <w:t>FHC may deny housing assistance if an action to terminate the former head of household’s housing assistance began prior to the former head of household’s departure from the unit.</w:t>
      </w:r>
    </w:p>
    <w:p w14:paraId="12384F59" w14:textId="77777777" w:rsidR="00C042EC" w:rsidRDefault="00C042EC">
      <w:pPr>
        <w:pStyle w:val="BodyText"/>
        <w:spacing w:before="3"/>
        <w:rPr>
          <w:sz w:val="17"/>
        </w:rPr>
      </w:pPr>
    </w:p>
    <w:p w14:paraId="1548BC10" w14:textId="77777777" w:rsidR="00C042EC" w:rsidRDefault="00C042EC" w:rsidP="000F39A8">
      <w:pPr>
        <w:pStyle w:val="Heading2"/>
        <w:tabs>
          <w:tab w:val="left" w:pos="781"/>
          <w:tab w:val="left" w:pos="782"/>
        </w:tabs>
        <w:spacing w:before="90"/>
      </w:pPr>
      <w:bookmarkStart w:id="42" w:name="5.3_Student_Head_of_Household"/>
      <w:bookmarkEnd w:id="42"/>
    </w:p>
    <w:p w14:paraId="5A067B7E" w14:textId="77777777" w:rsidR="00C042EC" w:rsidRDefault="00C042EC">
      <w:pPr>
        <w:sectPr w:rsidR="00C042EC" w:rsidSect="00D32703">
          <w:pgSz w:w="12240" w:h="15840"/>
          <w:pgMar w:top="1360" w:right="1120" w:bottom="720" w:left="1160" w:header="0" w:footer="449" w:gutter="0"/>
          <w:cols w:space="720"/>
        </w:sectPr>
      </w:pPr>
    </w:p>
    <w:p w14:paraId="45BC819E" w14:textId="77777777" w:rsidR="00C042EC" w:rsidRPr="000F39A8" w:rsidRDefault="000F39A8">
      <w:pPr>
        <w:pStyle w:val="BodyText"/>
        <w:spacing w:before="5"/>
        <w:rPr>
          <w:b/>
          <w:sz w:val="15"/>
        </w:rPr>
      </w:pPr>
      <w:r w:rsidRPr="000F39A8">
        <w:lastRenderedPageBreak/>
        <w:t xml:space="preserve">      </w:t>
      </w:r>
      <w:r w:rsidRPr="000F39A8">
        <w:rPr>
          <w:b/>
        </w:rPr>
        <w:t>5.3</w:t>
      </w:r>
      <w:r>
        <w:rPr>
          <w:b/>
        </w:rPr>
        <w:t xml:space="preserve">   </w:t>
      </w:r>
      <w:r w:rsidRPr="000F39A8">
        <w:rPr>
          <w:b/>
        </w:rPr>
        <w:t>Student Head of</w:t>
      </w:r>
      <w:r w:rsidRPr="000F39A8">
        <w:rPr>
          <w:b/>
          <w:spacing w:val="-8"/>
        </w:rPr>
        <w:t xml:space="preserve"> </w:t>
      </w:r>
      <w:r w:rsidRPr="000F39A8">
        <w:rPr>
          <w:b/>
        </w:rPr>
        <w:t>Household</w:t>
      </w:r>
    </w:p>
    <w:p w14:paraId="6BC55300" w14:textId="77777777" w:rsidR="00C042EC" w:rsidRDefault="00FE456B">
      <w:pPr>
        <w:pStyle w:val="BodyText"/>
        <w:spacing w:before="90"/>
        <w:ind w:left="280"/>
        <w:jc w:val="both"/>
      </w:pPr>
      <w:r>
        <w:t>No assistance will be provided under section 8 of the 1937 Act to any individual who:</w:t>
      </w:r>
    </w:p>
    <w:p w14:paraId="0C0E2795" w14:textId="77777777" w:rsidR="00C042EC" w:rsidRDefault="00FC4871">
      <w:pPr>
        <w:pStyle w:val="ListParagraph"/>
        <w:numPr>
          <w:ilvl w:val="2"/>
          <w:numId w:val="107"/>
        </w:numPr>
        <w:tabs>
          <w:tab w:val="left" w:pos="997"/>
          <w:tab w:val="left" w:pos="998"/>
        </w:tabs>
        <w:spacing w:before="166" w:line="266" w:lineRule="auto"/>
        <w:ind w:right="431" w:hanging="360"/>
        <w:rPr>
          <w:sz w:val="24"/>
        </w:rPr>
      </w:pPr>
      <w:r>
        <w:rPr>
          <w:noProof/>
          <w:lang w:bidi="ar-SA"/>
        </w:rPr>
        <mc:AlternateContent>
          <mc:Choice Requires="wps">
            <w:drawing>
              <wp:anchor distT="0" distB="0" distL="114300" distR="114300" simplePos="0" relativeHeight="251663360" behindDoc="0" locked="0" layoutInCell="1" allowOverlap="1" wp14:anchorId="16215FA3" wp14:editId="195EAC4F">
                <wp:simplePos x="0" y="0"/>
                <wp:positionH relativeFrom="page">
                  <wp:posOffset>1722755</wp:posOffset>
                </wp:positionH>
                <wp:positionV relativeFrom="paragraph">
                  <wp:posOffset>469265</wp:posOffset>
                </wp:positionV>
                <wp:extent cx="381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884F8" id="Line 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65pt,36.95pt" to="138.6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" strokecolor="blue" strokeweight=".72pt">
                <w10:wrap anchorx="page"/>
              </v:line>
            </w:pict>
          </mc:Fallback>
        </mc:AlternateContent>
      </w:r>
      <w:r>
        <w:rPr>
          <w:noProof/>
          <w:lang w:bidi="ar-SA"/>
        </w:rPr>
        <mc:AlternateContent>
          <mc:Choice Requires="wps">
            <w:drawing>
              <wp:anchor distT="0" distB="0" distL="114300" distR="114300" simplePos="0" relativeHeight="251664384" behindDoc="0" locked="0" layoutInCell="1" allowOverlap="1" wp14:anchorId="60052019" wp14:editId="3FAD5146">
                <wp:simplePos x="0" y="0"/>
                <wp:positionH relativeFrom="page">
                  <wp:posOffset>6842760</wp:posOffset>
                </wp:positionH>
                <wp:positionV relativeFrom="paragraph">
                  <wp:posOffset>364490</wp:posOffset>
                </wp:positionV>
                <wp:extent cx="19685" cy="889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D2EEB" id="Rectangle 5" o:spid="_x0000_s1026" style="position:absolute;margin-left:538.8pt;margin-top:28.7pt;width:1.55pt;height:.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" fillcolor="blue" stroked="f">
                <w10:wrap anchorx="page"/>
              </v:rect>
            </w:pict>
          </mc:Fallback>
        </mc:AlternateContent>
      </w:r>
      <w:r w:rsidR="00FE456B">
        <w:rPr>
          <w:sz w:val="24"/>
        </w:rPr>
        <w:t xml:space="preserve">Is enrolled as a student at an institution of higher education, as defined under section </w:t>
      </w:r>
      <w:r w:rsidR="00FE456B">
        <w:rPr>
          <w:spacing w:val="-5"/>
          <w:sz w:val="24"/>
        </w:rPr>
        <w:t xml:space="preserve">102 </w:t>
      </w:r>
      <w:r w:rsidR="00FE456B">
        <w:rPr>
          <w:sz w:val="24"/>
        </w:rPr>
        <w:t>of the Higher Education Act of 1965 (20 U.S.C.</w:t>
      </w:r>
      <w:r w:rsidR="00FE456B">
        <w:rPr>
          <w:spacing w:val="-20"/>
          <w:sz w:val="24"/>
        </w:rPr>
        <w:t xml:space="preserve"> </w:t>
      </w:r>
      <w:r w:rsidR="00FE456B">
        <w:rPr>
          <w:sz w:val="24"/>
        </w:rPr>
        <w:t>1002</w:t>
      </w:r>
      <w:proofErr w:type="gramStart"/>
      <w:r w:rsidR="00FE456B">
        <w:rPr>
          <w:sz w:val="24"/>
        </w:rPr>
        <w:t>);</w:t>
      </w:r>
      <w:proofErr w:type="gramEnd"/>
    </w:p>
    <w:p w14:paraId="161126EB" w14:textId="77777777" w:rsidR="00C042EC" w:rsidRDefault="00FE456B">
      <w:pPr>
        <w:pStyle w:val="ListParagraph"/>
        <w:numPr>
          <w:ilvl w:val="2"/>
          <w:numId w:val="107"/>
        </w:numPr>
        <w:tabs>
          <w:tab w:val="left" w:pos="997"/>
          <w:tab w:val="left" w:pos="998"/>
        </w:tabs>
        <w:spacing w:before="14"/>
        <w:ind w:hanging="361"/>
        <w:rPr>
          <w:sz w:val="24"/>
        </w:rPr>
      </w:pPr>
      <w:r>
        <w:rPr>
          <w:sz w:val="24"/>
        </w:rPr>
        <w:t>Is under 24 years of</w:t>
      </w:r>
      <w:r>
        <w:rPr>
          <w:spacing w:val="-6"/>
          <w:sz w:val="24"/>
        </w:rPr>
        <w:t xml:space="preserve"> </w:t>
      </w:r>
      <w:proofErr w:type="gramStart"/>
      <w:r>
        <w:rPr>
          <w:sz w:val="24"/>
        </w:rPr>
        <w:t>age;</w:t>
      </w:r>
      <w:proofErr w:type="gramEnd"/>
    </w:p>
    <w:p w14:paraId="2B0ECA28" w14:textId="77777777" w:rsidR="00C042EC" w:rsidRDefault="00FE456B">
      <w:pPr>
        <w:pStyle w:val="ListParagraph"/>
        <w:numPr>
          <w:ilvl w:val="2"/>
          <w:numId w:val="107"/>
        </w:numPr>
        <w:tabs>
          <w:tab w:val="left" w:pos="997"/>
          <w:tab w:val="left" w:pos="998"/>
        </w:tabs>
        <w:spacing w:before="40"/>
        <w:ind w:hanging="361"/>
        <w:rPr>
          <w:sz w:val="24"/>
        </w:rPr>
      </w:pPr>
      <w:r>
        <w:rPr>
          <w:sz w:val="24"/>
        </w:rPr>
        <w:t>Is not a veteran of the United States</w:t>
      </w:r>
      <w:r>
        <w:rPr>
          <w:spacing w:val="-25"/>
          <w:sz w:val="24"/>
        </w:rPr>
        <w:t xml:space="preserve"> </w:t>
      </w:r>
      <w:proofErr w:type="gramStart"/>
      <w:r>
        <w:rPr>
          <w:sz w:val="24"/>
        </w:rPr>
        <w:t>military;</w:t>
      </w:r>
      <w:proofErr w:type="gramEnd"/>
    </w:p>
    <w:p w14:paraId="716E30A0" w14:textId="77777777" w:rsidR="00C042EC" w:rsidRDefault="00FE456B">
      <w:pPr>
        <w:pStyle w:val="ListParagraph"/>
        <w:numPr>
          <w:ilvl w:val="2"/>
          <w:numId w:val="107"/>
        </w:numPr>
        <w:tabs>
          <w:tab w:val="left" w:pos="997"/>
          <w:tab w:val="left" w:pos="998"/>
        </w:tabs>
        <w:spacing w:before="41"/>
        <w:ind w:hanging="361"/>
        <w:rPr>
          <w:sz w:val="24"/>
        </w:rPr>
      </w:pPr>
      <w:r>
        <w:rPr>
          <w:sz w:val="24"/>
        </w:rPr>
        <w:t>Is</w:t>
      </w:r>
      <w:r>
        <w:rPr>
          <w:spacing w:val="-1"/>
          <w:sz w:val="24"/>
        </w:rPr>
        <w:t xml:space="preserve"> </w:t>
      </w:r>
      <w:proofErr w:type="gramStart"/>
      <w:r>
        <w:rPr>
          <w:sz w:val="24"/>
        </w:rPr>
        <w:t>unmarried;</w:t>
      </w:r>
      <w:proofErr w:type="gramEnd"/>
    </w:p>
    <w:p w14:paraId="2B4C70FF" w14:textId="77777777" w:rsidR="00C042EC" w:rsidRDefault="00FE456B">
      <w:pPr>
        <w:pStyle w:val="ListParagraph"/>
        <w:numPr>
          <w:ilvl w:val="2"/>
          <w:numId w:val="107"/>
        </w:numPr>
        <w:tabs>
          <w:tab w:val="left" w:pos="997"/>
          <w:tab w:val="left" w:pos="998"/>
        </w:tabs>
        <w:spacing w:before="41"/>
        <w:ind w:hanging="361"/>
        <w:rPr>
          <w:sz w:val="24"/>
        </w:rPr>
      </w:pPr>
      <w:r>
        <w:rPr>
          <w:sz w:val="24"/>
        </w:rPr>
        <w:t>Does not have a dependent child;</w:t>
      </w:r>
      <w:r>
        <w:rPr>
          <w:spacing w:val="-3"/>
          <w:sz w:val="24"/>
        </w:rPr>
        <w:t xml:space="preserve"> </w:t>
      </w:r>
      <w:r>
        <w:rPr>
          <w:sz w:val="24"/>
        </w:rPr>
        <w:t>and</w:t>
      </w:r>
    </w:p>
    <w:p w14:paraId="2E97BEAE" w14:textId="77777777" w:rsidR="00C042EC" w:rsidRDefault="00FE456B">
      <w:pPr>
        <w:pStyle w:val="ListParagraph"/>
        <w:numPr>
          <w:ilvl w:val="2"/>
          <w:numId w:val="107"/>
        </w:numPr>
        <w:tabs>
          <w:tab w:val="left" w:pos="997"/>
          <w:tab w:val="left" w:pos="998"/>
        </w:tabs>
        <w:spacing w:before="41" w:line="266" w:lineRule="auto"/>
        <w:ind w:right="510" w:hanging="360"/>
        <w:rPr>
          <w:sz w:val="24"/>
        </w:rPr>
      </w:pPr>
      <w:proofErr w:type="gramStart"/>
      <w:r>
        <w:rPr>
          <w:sz w:val="24"/>
        </w:rPr>
        <w:t>Is</w:t>
      </w:r>
      <w:proofErr w:type="gramEnd"/>
      <w:r>
        <w:rPr>
          <w:sz w:val="24"/>
        </w:rPr>
        <w:t xml:space="preserve"> not otherwise individually eligible, or has parents who, individually or jointly, are </w:t>
      </w:r>
      <w:r>
        <w:rPr>
          <w:spacing w:val="-5"/>
          <w:sz w:val="24"/>
        </w:rPr>
        <w:t xml:space="preserve">not </w:t>
      </w:r>
      <w:r>
        <w:rPr>
          <w:sz w:val="24"/>
        </w:rPr>
        <w:t xml:space="preserve">eligible </w:t>
      </w:r>
      <w:proofErr w:type="gramStart"/>
      <w:r>
        <w:rPr>
          <w:sz w:val="24"/>
        </w:rPr>
        <w:t>on the basis of</w:t>
      </w:r>
      <w:proofErr w:type="gramEnd"/>
      <w:r>
        <w:rPr>
          <w:sz w:val="24"/>
        </w:rPr>
        <w:t xml:space="preserve"> income to receive assistance under section 8 of the 1937</w:t>
      </w:r>
      <w:r>
        <w:rPr>
          <w:spacing w:val="-46"/>
          <w:sz w:val="24"/>
        </w:rPr>
        <w:t xml:space="preserve"> </w:t>
      </w:r>
      <w:r>
        <w:rPr>
          <w:sz w:val="24"/>
        </w:rPr>
        <w:t>Act.</w:t>
      </w:r>
    </w:p>
    <w:p w14:paraId="0E7ADD19" w14:textId="77777777" w:rsidR="00C042EC" w:rsidRDefault="00C042EC">
      <w:pPr>
        <w:pStyle w:val="BodyText"/>
        <w:spacing w:before="10"/>
        <w:rPr>
          <w:sz w:val="31"/>
        </w:rPr>
      </w:pPr>
    </w:p>
    <w:p w14:paraId="1A80D14A" w14:textId="77777777" w:rsidR="00C042EC" w:rsidRDefault="00FE456B">
      <w:pPr>
        <w:pStyle w:val="BodyText"/>
        <w:spacing w:line="273" w:lineRule="auto"/>
        <w:ind w:left="280" w:right="312"/>
        <w:jc w:val="both"/>
      </w:pPr>
      <w:r>
        <w:t xml:space="preserve">The above restriction does not apply to a person with disabilities as such term is defined in section 3(b)(3)(E) of the 1937 ACT and who was receiving Section 8 assistance on </w:t>
      </w:r>
      <w:r>
        <w:rPr>
          <w:spacing w:val="-3"/>
        </w:rPr>
        <w:t xml:space="preserve">November </w:t>
      </w:r>
      <w:r>
        <w:t>20, 2005.</w:t>
      </w:r>
    </w:p>
    <w:p w14:paraId="5AE9C91E" w14:textId="77777777" w:rsidR="00C042EC" w:rsidRDefault="00C042EC">
      <w:pPr>
        <w:pStyle w:val="BodyText"/>
        <w:rPr>
          <w:sz w:val="25"/>
        </w:rPr>
      </w:pPr>
    </w:p>
    <w:p w14:paraId="55D55771" w14:textId="664D8F04" w:rsidR="00C042EC" w:rsidRDefault="00DB2917" w:rsidP="000F39A8">
      <w:pPr>
        <w:pStyle w:val="Heading2"/>
        <w:tabs>
          <w:tab w:val="left" w:pos="781"/>
          <w:tab w:val="left" w:pos="782"/>
        </w:tabs>
        <w:ind w:left="827"/>
      </w:pPr>
      <w:bookmarkStart w:id="43" w:name="5.4_Guests/Visitors"/>
      <w:bookmarkEnd w:id="43"/>
      <w:r>
        <w:t>5.4 Guests</w:t>
      </w:r>
      <w:r w:rsidR="00FE456B">
        <w:t>/Visitors</w:t>
      </w:r>
    </w:p>
    <w:p w14:paraId="74887831" w14:textId="77777777" w:rsidR="00C042EC" w:rsidRDefault="00C042EC">
      <w:pPr>
        <w:pStyle w:val="BodyText"/>
        <w:spacing w:before="6"/>
        <w:rPr>
          <w:b/>
          <w:sz w:val="28"/>
        </w:rPr>
      </w:pPr>
    </w:p>
    <w:p w14:paraId="3277F074" w14:textId="77777777" w:rsidR="00C042EC" w:rsidRDefault="00FE456B">
      <w:pPr>
        <w:pStyle w:val="BodyText"/>
        <w:spacing w:before="1" w:line="273" w:lineRule="auto"/>
        <w:ind w:left="280" w:right="318"/>
        <w:jc w:val="both"/>
      </w:pPr>
      <w:r>
        <w:t>Guests/Visitors are permitted based on the terms in the owner’s lease; the owner has provided approval for the guest/visitor; and the guest/visitor is not an unauthorized person living in the unit.</w:t>
      </w:r>
    </w:p>
    <w:p w14:paraId="3E506756" w14:textId="77777777" w:rsidR="00C042EC" w:rsidRDefault="00FE456B">
      <w:pPr>
        <w:pStyle w:val="BodyText"/>
        <w:spacing w:before="162" w:line="276" w:lineRule="auto"/>
        <w:ind w:left="279" w:right="317"/>
        <w:jc w:val="both"/>
      </w:pPr>
      <w:r>
        <w:t>A guest can remain in the assisted unit no longer than 14 consecutive days or a total of 30 cumulative calendar days during any 12 – month period or FHC will consider the person(s) unauthorized persons in the unit. A family may request an exception to this policy for valid reasons (e.g. care of a relative recovering from a medical procedure is expected to last 40 consecutive days). An exception will not be made unless the family can identify and provide documentation of the residence to which the guest will return.</w:t>
      </w:r>
    </w:p>
    <w:p w14:paraId="2D9915E0" w14:textId="77777777" w:rsidR="00C042EC" w:rsidRDefault="00C042EC">
      <w:pPr>
        <w:pStyle w:val="BodyText"/>
        <w:spacing w:before="2"/>
        <w:rPr>
          <w:sz w:val="35"/>
        </w:rPr>
      </w:pPr>
    </w:p>
    <w:p w14:paraId="64E8FEBA" w14:textId="77777777" w:rsidR="00C042EC" w:rsidRDefault="00FE456B">
      <w:pPr>
        <w:pStyle w:val="BodyText"/>
        <w:spacing w:line="276" w:lineRule="auto"/>
        <w:ind w:left="279" w:right="305"/>
        <w:jc w:val="both"/>
      </w:pPr>
      <w:r>
        <w:t xml:space="preserve">The family must notify the FHC in writing of the children(s) names and timeframes the child(ren) will be in the household if the participant has children who are subject to a </w:t>
      </w:r>
      <w:r>
        <w:rPr>
          <w:spacing w:val="-3"/>
        </w:rPr>
        <w:t xml:space="preserve">joint </w:t>
      </w:r>
      <w:r>
        <w:t>custody arrangement or for whom a family has visitation privileges, that are not included as a family</w:t>
      </w:r>
      <w:r>
        <w:rPr>
          <w:spacing w:val="-22"/>
        </w:rPr>
        <w:t xml:space="preserve"> </w:t>
      </w:r>
      <w:r>
        <w:t>member</w:t>
      </w:r>
      <w:r>
        <w:rPr>
          <w:spacing w:val="-11"/>
        </w:rPr>
        <w:t xml:space="preserve"> </w:t>
      </w:r>
      <w:r>
        <w:t>because</w:t>
      </w:r>
      <w:r>
        <w:rPr>
          <w:spacing w:val="-13"/>
        </w:rPr>
        <w:t xml:space="preserve"> </w:t>
      </w:r>
      <w:r>
        <w:t>they</w:t>
      </w:r>
      <w:r>
        <w:rPr>
          <w:spacing w:val="-15"/>
        </w:rPr>
        <w:t xml:space="preserve"> </w:t>
      </w:r>
      <w:r>
        <w:t>live</w:t>
      </w:r>
      <w:r>
        <w:rPr>
          <w:spacing w:val="-13"/>
        </w:rPr>
        <w:t xml:space="preserve"> </w:t>
      </w:r>
      <w:r>
        <w:t>outside</w:t>
      </w:r>
      <w:r>
        <w:rPr>
          <w:spacing w:val="-1"/>
        </w:rPr>
        <w:t xml:space="preserve"> </w:t>
      </w:r>
      <w:r>
        <w:t>of</w:t>
      </w:r>
      <w:r>
        <w:rPr>
          <w:spacing w:val="-1"/>
        </w:rPr>
        <w:t xml:space="preserve"> </w:t>
      </w:r>
      <w:r>
        <w:t>the</w:t>
      </w:r>
      <w:r>
        <w:rPr>
          <w:spacing w:val="-1"/>
        </w:rPr>
        <w:t xml:space="preserve"> </w:t>
      </w:r>
      <w:r>
        <w:t>unit more</w:t>
      </w:r>
      <w:r>
        <w:rPr>
          <w:spacing w:val="-1"/>
        </w:rPr>
        <w:t xml:space="preserve"> </w:t>
      </w:r>
      <w:r>
        <w:t>than 50 percent</w:t>
      </w:r>
      <w:r>
        <w:rPr>
          <w:spacing w:val="1"/>
        </w:rPr>
        <w:t xml:space="preserve"> </w:t>
      </w:r>
      <w:r>
        <w:t>of</w:t>
      </w:r>
      <w:r>
        <w:rPr>
          <w:spacing w:val="-1"/>
        </w:rPr>
        <w:t xml:space="preserve"> </w:t>
      </w:r>
      <w:r>
        <w:t>the</w:t>
      </w:r>
      <w:r>
        <w:rPr>
          <w:spacing w:val="-25"/>
        </w:rPr>
        <w:t xml:space="preserve"> </w:t>
      </w:r>
      <w:r>
        <w:t>time.</w:t>
      </w:r>
    </w:p>
    <w:p w14:paraId="598102EE" w14:textId="77777777" w:rsidR="00C042EC" w:rsidRDefault="00C042EC">
      <w:pPr>
        <w:pStyle w:val="BodyText"/>
        <w:spacing w:before="3"/>
      </w:pPr>
    </w:p>
    <w:p w14:paraId="455A4ABD" w14:textId="77777777" w:rsidR="00C042EC" w:rsidRDefault="00FE456B">
      <w:pPr>
        <w:pStyle w:val="BodyText"/>
        <w:ind w:left="279" w:right="318"/>
        <w:jc w:val="both"/>
      </w:pPr>
      <w:r>
        <w:t>In making the determination if the person is an unauthorized household member, FHC will consider:</w:t>
      </w:r>
    </w:p>
    <w:p w14:paraId="33F20C2D" w14:textId="77777777" w:rsidR="00C042EC" w:rsidRDefault="00C042EC">
      <w:pPr>
        <w:pStyle w:val="BodyText"/>
        <w:spacing w:before="5"/>
        <w:rPr>
          <w:sz w:val="19"/>
        </w:rPr>
      </w:pPr>
    </w:p>
    <w:p w14:paraId="67C9FA2E" w14:textId="77777777" w:rsidR="00C042EC" w:rsidRDefault="00FE456B" w:rsidP="000F39A8">
      <w:pPr>
        <w:pStyle w:val="ListParagraph"/>
        <w:numPr>
          <w:ilvl w:val="2"/>
          <w:numId w:val="104"/>
        </w:numPr>
        <w:tabs>
          <w:tab w:val="left" w:pos="997"/>
          <w:tab w:val="left" w:pos="998"/>
        </w:tabs>
        <w:spacing w:before="98"/>
        <w:rPr>
          <w:sz w:val="24"/>
        </w:rPr>
      </w:pPr>
      <w:r>
        <w:rPr>
          <w:sz w:val="24"/>
        </w:rPr>
        <w:t>Statements from neighbors and/or FHC</w:t>
      </w:r>
      <w:r>
        <w:rPr>
          <w:spacing w:val="-14"/>
          <w:sz w:val="24"/>
        </w:rPr>
        <w:t xml:space="preserve"> </w:t>
      </w:r>
      <w:r>
        <w:rPr>
          <w:sz w:val="24"/>
        </w:rPr>
        <w:t>staff</w:t>
      </w:r>
    </w:p>
    <w:p w14:paraId="4A8F9CC3" w14:textId="77777777" w:rsidR="00C042EC" w:rsidRDefault="00FE456B" w:rsidP="000F39A8">
      <w:pPr>
        <w:pStyle w:val="ListParagraph"/>
        <w:numPr>
          <w:ilvl w:val="2"/>
          <w:numId w:val="104"/>
        </w:numPr>
        <w:tabs>
          <w:tab w:val="left" w:pos="997"/>
          <w:tab w:val="left" w:pos="998"/>
        </w:tabs>
        <w:spacing w:before="41"/>
        <w:rPr>
          <w:sz w:val="24"/>
        </w:rPr>
      </w:pPr>
      <w:r>
        <w:rPr>
          <w:sz w:val="24"/>
        </w:rPr>
        <w:t>Vehicle license plate</w:t>
      </w:r>
      <w:r>
        <w:rPr>
          <w:spacing w:val="-12"/>
          <w:sz w:val="24"/>
        </w:rPr>
        <w:t xml:space="preserve"> </w:t>
      </w:r>
      <w:r>
        <w:rPr>
          <w:sz w:val="24"/>
        </w:rPr>
        <w:t>verification</w:t>
      </w:r>
    </w:p>
    <w:p w14:paraId="027DCDD2" w14:textId="77777777" w:rsidR="00C042EC" w:rsidRDefault="00FE456B" w:rsidP="000F39A8">
      <w:pPr>
        <w:pStyle w:val="ListParagraph"/>
        <w:numPr>
          <w:ilvl w:val="2"/>
          <w:numId w:val="104"/>
        </w:numPr>
        <w:tabs>
          <w:tab w:val="left" w:pos="997"/>
          <w:tab w:val="left" w:pos="998"/>
        </w:tabs>
        <w:spacing w:before="38"/>
        <w:rPr>
          <w:sz w:val="24"/>
        </w:rPr>
      </w:pPr>
      <w:r>
        <w:rPr>
          <w:sz w:val="24"/>
        </w:rPr>
        <w:t>Post Office</w:t>
      </w:r>
      <w:r>
        <w:rPr>
          <w:spacing w:val="-2"/>
          <w:sz w:val="24"/>
        </w:rPr>
        <w:t xml:space="preserve"> </w:t>
      </w:r>
      <w:r>
        <w:rPr>
          <w:sz w:val="24"/>
        </w:rPr>
        <w:t>records</w:t>
      </w:r>
    </w:p>
    <w:p w14:paraId="4DB74768" w14:textId="77777777" w:rsidR="00C042EC" w:rsidRDefault="00C042EC">
      <w:pPr>
        <w:jc w:val="right"/>
        <w:sectPr w:rsidR="00C042EC" w:rsidSect="00D32703">
          <w:pgSz w:w="12240" w:h="15840"/>
          <w:pgMar w:top="1500" w:right="1120" w:bottom="720" w:left="1160" w:header="0" w:footer="449" w:gutter="0"/>
          <w:cols w:space="720"/>
        </w:sectPr>
      </w:pPr>
    </w:p>
    <w:p w14:paraId="0B3B44F7" w14:textId="77777777" w:rsidR="00C042EC" w:rsidRDefault="00FE456B" w:rsidP="000F39A8">
      <w:pPr>
        <w:pStyle w:val="ListParagraph"/>
        <w:numPr>
          <w:ilvl w:val="2"/>
          <w:numId w:val="104"/>
        </w:numPr>
        <w:tabs>
          <w:tab w:val="left" w:pos="997"/>
          <w:tab w:val="left" w:pos="998"/>
        </w:tabs>
        <w:spacing w:before="76"/>
        <w:rPr>
          <w:sz w:val="24"/>
        </w:rPr>
      </w:pPr>
      <w:r>
        <w:rPr>
          <w:sz w:val="24"/>
        </w:rPr>
        <w:lastRenderedPageBreak/>
        <w:t>Driver’s license</w:t>
      </w:r>
      <w:r>
        <w:rPr>
          <w:spacing w:val="-7"/>
          <w:sz w:val="24"/>
        </w:rPr>
        <w:t xml:space="preserve"> </w:t>
      </w:r>
      <w:r>
        <w:rPr>
          <w:sz w:val="24"/>
        </w:rPr>
        <w:t>verification</w:t>
      </w:r>
    </w:p>
    <w:p w14:paraId="7BD16595" w14:textId="77777777" w:rsidR="00C042EC" w:rsidRDefault="00FE456B" w:rsidP="000F39A8">
      <w:pPr>
        <w:pStyle w:val="ListParagraph"/>
        <w:numPr>
          <w:ilvl w:val="2"/>
          <w:numId w:val="104"/>
        </w:numPr>
        <w:tabs>
          <w:tab w:val="left" w:pos="997"/>
          <w:tab w:val="left" w:pos="998"/>
        </w:tabs>
        <w:spacing w:before="39"/>
        <w:rPr>
          <w:sz w:val="24"/>
        </w:rPr>
      </w:pPr>
      <w:r>
        <w:rPr>
          <w:sz w:val="24"/>
        </w:rPr>
        <w:t>Law enforcement</w:t>
      </w:r>
      <w:r>
        <w:rPr>
          <w:spacing w:val="-9"/>
          <w:sz w:val="24"/>
        </w:rPr>
        <w:t xml:space="preserve"> </w:t>
      </w:r>
      <w:r>
        <w:rPr>
          <w:sz w:val="24"/>
        </w:rPr>
        <w:t>reports</w:t>
      </w:r>
    </w:p>
    <w:p w14:paraId="2B330BA0" w14:textId="77777777" w:rsidR="00C042EC" w:rsidRDefault="00FE456B" w:rsidP="000F39A8">
      <w:pPr>
        <w:pStyle w:val="ListParagraph"/>
        <w:numPr>
          <w:ilvl w:val="2"/>
          <w:numId w:val="104"/>
        </w:numPr>
        <w:tabs>
          <w:tab w:val="left" w:pos="997"/>
          <w:tab w:val="left" w:pos="998"/>
        </w:tabs>
        <w:spacing w:before="43"/>
        <w:ind w:hanging="361"/>
        <w:rPr>
          <w:sz w:val="24"/>
        </w:rPr>
      </w:pPr>
      <w:r>
        <w:rPr>
          <w:sz w:val="24"/>
        </w:rPr>
        <w:t>Credit</w:t>
      </w:r>
      <w:r>
        <w:rPr>
          <w:spacing w:val="-1"/>
          <w:sz w:val="24"/>
        </w:rPr>
        <w:t xml:space="preserve"> </w:t>
      </w:r>
      <w:r>
        <w:rPr>
          <w:sz w:val="24"/>
        </w:rPr>
        <w:t>reports</w:t>
      </w:r>
    </w:p>
    <w:p w14:paraId="6051D4C3" w14:textId="77777777" w:rsidR="00C042EC" w:rsidRDefault="00C042EC">
      <w:pPr>
        <w:pStyle w:val="BodyText"/>
        <w:rPr>
          <w:sz w:val="28"/>
        </w:rPr>
      </w:pPr>
    </w:p>
    <w:p w14:paraId="3E5C1C4D" w14:textId="18EADF0C" w:rsidR="00C042EC" w:rsidRDefault="00FE456B" w:rsidP="00E35058">
      <w:pPr>
        <w:pStyle w:val="Heading2"/>
        <w:numPr>
          <w:ilvl w:val="1"/>
          <w:numId w:val="152"/>
        </w:numPr>
        <w:tabs>
          <w:tab w:val="left" w:pos="781"/>
          <w:tab w:val="left" w:pos="782"/>
        </w:tabs>
      </w:pPr>
      <w:bookmarkStart w:id="44" w:name="5.5_Eligibility/Orientation"/>
      <w:bookmarkEnd w:id="44"/>
      <w:r>
        <w:t>Eligibility/Orientation</w:t>
      </w:r>
    </w:p>
    <w:p w14:paraId="6EB6792E" w14:textId="77777777" w:rsidR="00C042EC" w:rsidRDefault="00C042EC">
      <w:pPr>
        <w:pStyle w:val="BodyText"/>
        <w:spacing w:before="6"/>
        <w:rPr>
          <w:b/>
          <w:sz w:val="23"/>
        </w:rPr>
      </w:pPr>
    </w:p>
    <w:p w14:paraId="6953D74A" w14:textId="77777777" w:rsidR="00C042EC" w:rsidRDefault="00FE456B">
      <w:pPr>
        <w:pStyle w:val="BodyText"/>
        <w:ind w:left="277" w:right="315"/>
        <w:jc w:val="both"/>
      </w:pPr>
      <w:r>
        <w:t xml:space="preserve">Families selected from the waiting list are required to participate in an eligibility appointment/orientation either individually or in a group setting. The family will be sent an interview notice to their last known address indicating the date, time, place, who must attend and what documents must be presented at the interview. The family will either be mailed a packet of documents to complete or will be provided with the packet at the group session. The packet must be </w:t>
      </w:r>
      <w:proofErr w:type="gramStart"/>
      <w:r>
        <w:t>complete</w:t>
      </w:r>
      <w:proofErr w:type="gramEnd"/>
      <w:r>
        <w:t xml:space="preserve"> </w:t>
      </w:r>
      <w:proofErr w:type="gramStart"/>
      <w:r>
        <w:t>in order for</w:t>
      </w:r>
      <w:proofErr w:type="gramEnd"/>
      <w:r>
        <w:t xml:space="preserve"> eligibility to be determined.</w:t>
      </w:r>
    </w:p>
    <w:p w14:paraId="50771C35" w14:textId="77777777" w:rsidR="00C042EC" w:rsidRDefault="00C042EC">
      <w:pPr>
        <w:pStyle w:val="BodyText"/>
        <w:spacing w:before="5"/>
      </w:pPr>
    </w:p>
    <w:p w14:paraId="0481ED6E" w14:textId="77777777" w:rsidR="00C042EC" w:rsidRDefault="00FE456B">
      <w:pPr>
        <w:pStyle w:val="BodyText"/>
        <w:spacing w:line="276" w:lineRule="auto"/>
        <w:ind w:left="277" w:right="317"/>
        <w:jc w:val="both"/>
      </w:pPr>
      <w:r>
        <w:t xml:space="preserve">All adult family members are required to attend the interview and sign the housing application. Exceptions may be made for students attending school out of state / for members for whom attendance would be a hardship. The head and spouse/co-head are both required to attend the interview. If the head of household cannot attend the interview, the spouse/co-head may attend to complete the application and certify for the family. The head of household, however, will be required to attend the orientation to review the information and to certify by signature that </w:t>
      </w:r>
      <w:proofErr w:type="gramStart"/>
      <w:r>
        <w:t>all of</w:t>
      </w:r>
      <w:proofErr w:type="gramEnd"/>
      <w:r>
        <w:t xml:space="preserve"> the information is complete and accurate.</w:t>
      </w:r>
    </w:p>
    <w:p w14:paraId="077E5614" w14:textId="77777777" w:rsidR="00C042EC" w:rsidRDefault="00C042EC">
      <w:pPr>
        <w:pStyle w:val="BodyText"/>
        <w:spacing w:before="6"/>
      </w:pPr>
    </w:p>
    <w:p w14:paraId="14B8EAD3" w14:textId="7F83AAF2" w:rsidR="00C042EC" w:rsidRDefault="00FE456B">
      <w:pPr>
        <w:pStyle w:val="BodyText"/>
        <w:spacing w:line="276" w:lineRule="auto"/>
        <w:ind w:left="277" w:right="313"/>
        <w:jc w:val="both"/>
      </w:pPr>
      <w:r>
        <w:t xml:space="preserve">The family must provide the information necessary to establish the family’s eligibility, including criminal background record, and to determine the appropriate amount of rent the family will pay. The family must also complete </w:t>
      </w:r>
      <w:proofErr w:type="gramStart"/>
      <w:r>
        <w:t>required</w:t>
      </w:r>
      <w:proofErr w:type="gramEnd"/>
      <w:r>
        <w:t xml:space="preserve"> forms, provide </w:t>
      </w:r>
      <w:proofErr w:type="gramStart"/>
      <w:r>
        <w:t>required</w:t>
      </w:r>
      <w:proofErr w:type="gramEnd"/>
      <w:r>
        <w:t xml:space="preserve"> signatures, and submit </w:t>
      </w:r>
      <w:r>
        <w:rPr>
          <w:spacing w:val="-4"/>
        </w:rPr>
        <w:t>required</w:t>
      </w:r>
      <w:r>
        <w:rPr>
          <w:spacing w:val="52"/>
        </w:rPr>
        <w:t xml:space="preserve"> </w:t>
      </w:r>
      <w:r>
        <w:t xml:space="preserve">documentation. If the family does not provide the required documentation at the time of the orientation, the orientation may be rescheduled when all the documents are submitted by </w:t>
      </w:r>
      <w:r>
        <w:rPr>
          <w:spacing w:val="-7"/>
        </w:rPr>
        <w:t xml:space="preserve">the </w:t>
      </w:r>
      <w:r>
        <w:t xml:space="preserve">family. The family will be given a list of missing documents and the timeframe for returning </w:t>
      </w:r>
      <w:r>
        <w:rPr>
          <w:spacing w:val="-3"/>
        </w:rPr>
        <w:t xml:space="preserve">the </w:t>
      </w:r>
      <w:r w:rsidR="00035F43">
        <w:t>documents</w:t>
      </w:r>
      <w:r>
        <w:t xml:space="preserve">. If the documents are returned complete within the specified timeframe, the orientation will be rescheduled. If the documents are not returned complete within the specified timeframe, FHC will determine that the applicant is no longer interested in housing assistance and will be removed from the waiting list. Extensions to the timeframe may be allowed based </w:t>
      </w:r>
      <w:r>
        <w:rPr>
          <w:spacing w:val="-5"/>
        </w:rPr>
        <w:t xml:space="preserve">on </w:t>
      </w:r>
      <w:r>
        <w:t>emergencies and reasonable</w:t>
      </w:r>
      <w:r>
        <w:rPr>
          <w:spacing w:val="-24"/>
        </w:rPr>
        <w:t xml:space="preserve"> </w:t>
      </w:r>
      <w:proofErr w:type="gramStart"/>
      <w:r>
        <w:t>accommodations</w:t>
      </w:r>
      <w:proofErr w:type="gramEnd"/>
      <w:r>
        <w:t>.</w:t>
      </w:r>
    </w:p>
    <w:p w14:paraId="151564EA" w14:textId="77777777" w:rsidR="00C042EC" w:rsidRDefault="00C042EC">
      <w:pPr>
        <w:pStyle w:val="BodyText"/>
        <w:spacing w:before="2"/>
        <w:rPr>
          <w:sz w:val="31"/>
        </w:rPr>
      </w:pPr>
    </w:p>
    <w:p w14:paraId="70CD2AB0" w14:textId="77777777" w:rsidR="00C042EC" w:rsidRDefault="00FE456B">
      <w:pPr>
        <w:pStyle w:val="BodyText"/>
        <w:ind w:left="280" w:right="312"/>
        <w:jc w:val="both"/>
      </w:pPr>
      <w:r>
        <w:t xml:space="preserve">If the required documents and information are not provided within the required time frame (plus any extensions) the family will be sent a notice of denial. An advocate, interpreter, or </w:t>
      </w:r>
      <w:r>
        <w:rPr>
          <w:spacing w:val="-4"/>
        </w:rPr>
        <w:t>other</w:t>
      </w:r>
      <w:r>
        <w:rPr>
          <w:spacing w:val="52"/>
        </w:rPr>
        <w:t xml:space="preserve"> </w:t>
      </w:r>
      <w:r>
        <w:t>assistant may assist the family with the application and the interview process.</w:t>
      </w:r>
    </w:p>
    <w:p w14:paraId="09EB9F4C" w14:textId="77777777" w:rsidR="00C042EC" w:rsidRDefault="00C042EC">
      <w:pPr>
        <w:pStyle w:val="BodyText"/>
        <w:spacing w:before="5"/>
        <w:rPr>
          <w:sz w:val="25"/>
        </w:rPr>
      </w:pPr>
    </w:p>
    <w:p w14:paraId="2F4AD5BE" w14:textId="77777777" w:rsidR="00C042EC" w:rsidRDefault="00FE456B">
      <w:pPr>
        <w:pStyle w:val="Heading2"/>
        <w:numPr>
          <w:ilvl w:val="2"/>
          <w:numId w:val="103"/>
        </w:numPr>
        <w:tabs>
          <w:tab w:val="left" w:pos="878"/>
        </w:tabs>
      </w:pPr>
      <w:bookmarkStart w:id="45" w:name="5.5.1_Rescheduling_the_Eligibility_Appoi"/>
      <w:bookmarkEnd w:id="45"/>
      <w:r>
        <w:t>Rescheduling the Eligibility</w:t>
      </w:r>
      <w:r>
        <w:rPr>
          <w:spacing w:val="-10"/>
        </w:rPr>
        <w:t xml:space="preserve"> </w:t>
      </w:r>
      <w:r>
        <w:t>Appointment/Orientation</w:t>
      </w:r>
    </w:p>
    <w:p w14:paraId="64F6972A" w14:textId="77777777" w:rsidR="00C042EC" w:rsidRDefault="00C042EC">
      <w:pPr>
        <w:pStyle w:val="BodyText"/>
        <w:spacing w:before="10"/>
        <w:rPr>
          <w:b/>
        </w:rPr>
      </w:pPr>
    </w:p>
    <w:p w14:paraId="6312087D" w14:textId="77777777" w:rsidR="00C042EC" w:rsidRDefault="00FE456B">
      <w:pPr>
        <w:pStyle w:val="BodyText"/>
        <w:spacing w:line="276" w:lineRule="auto"/>
        <w:ind w:left="292" w:right="319" w:firstLine="2"/>
        <w:jc w:val="right"/>
      </w:pPr>
      <w:r>
        <w:t>If the family is unable to attend a scheduled appointment for good cause, the family</w:t>
      </w:r>
      <w:r>
        <w:rPr>
          <w:spacing w:val="14"/>
        </w:rPr>
        <w:t xml:space="preserve"> </w:t>
      </w:r>
      <w:r>
        <w:t>must contact</w:t>
      </w:r>
      <w:r>
        <w:rPr>
          <w:spacing w:val="-1"/>
        </w:rPr>
        <w:t xml:space="preserve"> </w:t>
      </w:r>
      <w:r>
        <w:t>the</w:t>
      </w:r>
      <w:r>
        <w:rPr>
          <w:spacing w:val="-2"/>
        </w:rPr>
        <w:t xml:space="preserve"> </w:t>
      </w:r>
      <w:r>
        <w:t>FHC</w:t>
      </w:r>
      <w:r>
        <w:rPr>
          <w:spacing w:val="-1"/>
        </w:rPr>
        <w:t xml:space="preserve"> </w:t>
      </w:r>
      <w:r>
        <w:t>in</w:t>
      </w:r>
      <w:r>
        <w:rPr>
          <w:spacing w:val="-1"/>
        </w:rPr>
        <w:t xml:space="preserve"> </w:t>
      </w:r>
      <w:r>
        <w:t>advance</w:t>
      </w:r>
      <w:r>
        <w:rPr>
          <w:spacing w:val="-2"/>
        </w:rPr>
        <w:t xml:space="preserve"> </w:t>
      </w:r>
      <w:r>
        <w:t>of</w:t>
      </w:r>
      <w:r>
        <w:rPr>
          <w:spacing w:val="-1"/>
        </w:rPr>
        <w:t xml:space="preserve"> </w:t>
      </w:r>
      <w:r>
        <w:t>the</w:t>
      </w:r>
      <w:r>
        <w:rPr>
          <w:spacing w:val="-2"/>
        </w:rPr>
        <w:t xml:space="preserve"> </w:t>
      </w:r>
      <w:r>
        <w:t>interview</w:t>
      </w:r>
      <w:r>
        <w:rPr>
          <w:spacing w:val="-2"/>
        </w:rPr>
        <w:t xml:space="preserve"> </w:t>
      </w:r>
      <w:r>
        <w:t>to</w:t>
      </w:r>
      <w:r>
        <w:rPr>
          <w:spacing w:val="-1"/>
        </w:rPr>
        <w:t xml:space="preserve"> </w:t>
      </w:r>
      <w:r>
        <w:t>schedule</w:t>
      </w:r>
      <w:r>
        <w:rPr>
          <w:spacing w:val="-2"/>
        </w:rPr>
        <w:t xml:space="preserve"> </w:t>
      </w:r>
      <w:r>
        <w:t>a</w:t>
      </w:r>
      <w:r>
        <w:rPr>
          <w:spacing w:val="1"/>
        </w:rPr>
        <w:t xml:space="preserve"> </w:t>
      </w:r>
      <w:r>
        <w:t>new</w:t>
      </w:r>
      <w:r>
        <w:rPr>
          <w:spacing w:val="-2"/>
        </w:rPr>
        <w:t xml:space="preserve"> </w:t>
      </w:r>
      <w:r>
        <w:t>appointment.</w:t>
      </w:r>
      <w:r>
        <w:rPr>
          <w:spacing w:val="1"/>
        </w:rPr>
        <w:t xml:space="preserve"> </w:t>
      </w:r>
      <w:r>
        <w:t>If</w:t>
      </w:r>
      <w:r>
        <w:rPr>
          <w:spacing w:val="-2"/>
        </w:rPr>
        <w:t xml:space="preserve"> </w:t>
      </w:r>
      <w:r>
        <w:t>the family</w:t>
      </w:r>
      <w:r>
        <w:rPr>
          <w:spacing w:val="-5"/>
        </w:rPr>
        <w:t xml:space="preserve"> </w:t>
      </w:r>
      <w:r>
        <w:t>fails</w:t>
      </w:r>
      <w:r>
        <w:rPr>
          <w:spacing w:val="-1"/>
        </w:rPr>
        <w:t xml:space="preserve"> </w:t>
      </w:r>
      <w:r>
        <w:t>to</w:t>
      </w:r>
      <w:r>
        <w:rPr>
          <w:spacing w:val="-1"/>
        </w:rPr>
        <w:t xml:space="preserve"> </w:t>
      </w:r>
      <w:r>
        <w:t>attend</w:t>
      </w:r>
      <w:r>
        <w:rPr>
          <w:spacing w:val="-30"/>
        </w:rPr>
        <w:t xml:space="preserve"> </w:t>
      </w:r>
      <w:r>
        <w:t>a</w:t>
      </w:r>
    </w:p>
    <w:p w14:paraId="377E6942" w14:textId="77777777" w:rsidR="00C042EC" w:rsidRDefault="00C042EC">
      <w:pPr>
        <w:jc w:val="right"/>
        <w:sectPr w:rsidR="00C042EC" w:rsidSect="00D32703">
          <w:pgSz w:w="12240" w:h="15840"/>
          <w:pgMar w:top="1360" w:right="1120" w:bottom="720" w:left="1160" w:header="0" w:footer="449" w:gutter="0"/>
          <w:cols w:space="720"/>
        </w:sectPr>
      </w:pPr>
    </w:p>
    <w:p w14:paraId="0798DACD" w14:textId="77777777" w:rsidR="00C042EC" w:rsidRDefault="00FE456B">
      <w:pPr>
        <w:pStyle w:val="BodyText"/>
        <w:spacing w:before="74" w:line="276" w:lineRule="auto"/>
        <w:ind w:left="277" w:right="317"/>
        <w:jc w:val="both"/>
      </w:pPr>
      <w:proofErr w:type="gramStart"/>
      <w:r>
        <w:lastRenderedPageBreak/>
        <w:t>second</w:t>
      </w:r>
      <w:proofErr w:type="gramEnd"/>
      <w:r>
        <w:t xml:space="preserve"> scheduled appointment without FHC approval, FHC will deny assistance based on the family’s failure to supply information needed to determine eligibility. Only for documented and verified extenuating circumstances (illness, hospitalization, etc.), the applicant may contact the FHC within 24 hours after the scheduled appointment and the appointment will be rescheduled once.</w:t>
      </w:r>
    </w:p>
    <w:p w14:paraId="0E0EAB70" w14:textId="77777777" w:rsidR="00C042EC" w:rsidRDefault="00C042EC">
      <w:pPr>
        <w:pStyle w:val="BodyText"/>
        <w:rPr>
          <w:sz w:val="26"/>
        </w:rPr>
      </w:pPr>
    </w:p>
    <w:p w14:paraId="63D3ADAB" w14:textId="77777777" w:rsidR="00C042EC" w:rsidRDefault="00FE456B">
      <w:pPr>
        <w:pStyle w:val="Heading2"/>
        <w:numPr>
          <w:ilvl w:val="2"/>
          <w:numId w:val="103"/>
        </w:numPr>
        <w:tabs>
          <w:tab w:val="left" w:pos="878"/>
        </w:tabs>
        <w:spacing w:before="1"/>
      </w:pPr>
      <w:bookmarkStart w:id="46" w:name="5.5.2_Eligibility_Notification"/>
      <w:bookmarkEnd w:id="46"/>
      <w:r>
        <w:t>Eligibility</w:t>
      </w:r>
      <w:r>
        <w:rPr>
          <w:spacing w:val="-4"/>
        </w:rPr>
        <w:t xml:space="preserve"> </w:t>
      </w:r>
      <w:r>
        <w:t>Notification</w:t>
      </w:r>
    </w:p>
    <w:p w14:paraId="4ABA6BFC" w14:textId="77777777" w:rsidR="00C042EC" w:rsidRDefault="00C042EC">
      <w:pPr>
        <w:pStyle w:val="BodyText"/>
        <w:spacing w:before="9"/>
        <w:rPr>
          <w:b/>
        </w:rPr>
      </w:pPr>
    </w:p>
    <w:p w14:paraId="6CCD8DD7" w14:textId="77777777" w:rsidR="00C042EC" w:rsidRDefault="00FE456B">
      <w:pPr>
        <w:pStyle w:val="BodyText"/>
        <w:spacing w:line="276" w:lineRule="auto"/>
        <w:ind w:left="280" w:right="310"/>
        <w:jc w:val="both"/>
      </w:pPr>
      <w:r>
        <w:t>The FHC will notify a family in writing of their eligibility determination. If the FHC determines that the family is ineligible, the FHC will send written notification of the ineligibility determination. The notice will specify the reasons for ineligibility, and will inform the family of its right to request an informal hearing</w:t>
      </w:r>
    </w:p>
    <w:p w14:paraId="24C77581" w14:textId="77777777" w:rsidR="00C042EC" w:rsidRDefault="00C042EC">
      <w:pPr>
        <w:pStyle w:val="BodyText"/>
        <w:spacing w:before="7"/>
      </w:pPr>
    </w:p>
    <w:p w14:paraId="12F3AE35" w14:textId="77777777" w:rsidR="00C042EC" w:rsidRDefault="00FE456B" w:rsidP="00E35058">
      <w:pPr>
        <w:pStyle w:val="Heading2"/>
        <w:numPr>
          <w:ilvl w:val="1"/>
          <w:numId w:val="152"/>
        </w:numPr>
        <w:tabs>
          <w:tab w:val="left" w:pos="724"/>
        </w:tabs>
        <w:spacing w:before="1"/>
        <w:ind w:left="724" w:hanging="445"/>
      </w:pPr>
      <w:bookmarkStart w:id="47" w:name="5.6_Criminal_Background_Policy"/>
      <w:bookmarkEnd w:id="47"/>
      <w:r>
        <w:t>Criminal Background</w:t>
      </w:r>
      <w:r>
        <w:rPr>
          <w:spacing w:val="-8"/>
        </w:rPr>
        <w:t xml:space="preserve"> </w:t>
      </w:r>
      <w:r>
        <w:t>Policy</w:t>
      </w:r>
    </w:p>
    <w:p w14:paraId="296EE0A7" w14:textId="77777777" w:rsidR="00C042EC" w:rsidRPr="007B66C2" w:rsidRDefault="00FE456B">
      <w:pPr>
        <w:spacing w:before="61"/>
        <w:ind w:left="280"/>
        <w:rPr>
          <w:sz w:val="20"/>
          <w:lang w:val="pt-BR"/>
        </w:rPr>
      </w:pPr>
      <w:r w:rsidRPr="007B66C2">
        <w:rPr>
          <w:sz w:val="20"/>
          <w:lang w:val="pt-BR"/>
        </w:rPr>
        <w:t>24 CFR 5.903; 24 CFR 960.204(d); 24 CFR 960.204(a)(4)); 24 CFR 5.905(d)</w:t>
      </w:r>
    </w:p>
    <w:p w14:paraId="1DAD1F64" w14:textId="77777777" w:rsidR="00C042EC" w:rsidRPr="007B66C2" w:rsidRDefault="00C042EC">
      <w:pPr>
        <w:pStyle w:val="BodyText"/>
        <w:spacing w:before="1"/>
        <w:rPr>
          <w:sz w:val="29"/>
          <w:lang w:val="pt-BR"/>
        </w:rPr>
      </w:pPr>
    </w:p>
    <w:p w14:paraId="159A0610" w14:textId="77777777" w:rsidR="00C042EC" w:rsidRDefault="00FE456B">
      <w:pPr>
        <w:pStyle w:val="BodyText"/>
        <w:spacing w:before="1" w:line="276" w:lineRule="auto"/>
        <w:ind w:left="280" w:right="316"/>
        <w:jc w:val="both"/>
      </w:pPr>
      <w:r>
        <w:t xml:space="preserve">The FHC will perform criminal records checks at application and annually at certification for all adult household members (defined as 18 years of age or older) or when adding an adult member to the household. Background checks will be performed by a third-party source, which will include local, state, national and/or federal checks. Such checks will also include sexual offender registration information. </w:t>
      </w:r>
      <w:proofErr w:type="gramStart"/>
      <w:r>
        <w:t>In order to</w:t>
      </w:r>
      <w:proofErr w:type="gramEnd"/>
      <w:r>
        <w:t xml:space="preserve"> obtain such information, all adult household members must sign consent forms for release of criminal conviction and sexual offender registration records on an annual basis. Failure of family member signing consent form may result in entire household being denied assistance.</w:t>
      </w:r>
    </w:p>
    <w:p w14:paraId="50E75945" w14:textId="77777777" w:rsidR="00C042EC" w:rsidRDefault="00C042EC">
      <w:pPr>
        <w:pStyle w:val="BodyText"/>
        <w:rPr>
          <w:sz w:val="26"/>
        </w:rPr>
      </w:pPr>
    </w:p>
    <w:p w14:paraId="56589484" w14:textId="77777777" w:rsidR="00C042EC" w:rsidRDefault="00C042EC">
      <w:pPr>
        <w:pStyle w:val="BodyText"/>
        <w:spacing w:before="4"/>
        <w:rPr>
          <w:sz w:val="22"/>
        </w:rPr>
      </w:pPr>
    </w:p>
    <w:p w14:paraId="1F466DBD" w14:textId="77777777" w:rsidR="00C042EC" w:rsidRDefault="00FE456B">
      <w:pPr>
        <w:pStyle w:val="Heading2"/>
        <w:spacing w:before="1" w:line="275" w:lineRule="exact"/>
        <w:ind w:left="280"/>
      </w:pPr>
      <w:bookmarkStart w:id="48" w:name="5.6.1_Drug_Abuse_Treatment_Information"/>
      <w:bookmarkEnd w:id="48"/>
      <w:r>
        <w:t>5.6.1 Drug Abuse Treatment Information</w:t>
      </w:r>
    </w:p>
    <w:p w14:paraId="6BECA0B5" w14:textId="77777777" w:rsidR="00C042EC" w:rsidRDefault="00FE456B">
      <w:pPr>
        <w:spacing w:line="229" w:lineRule="exact"/>
        <w:ind w:left="280"/>
        <w:rPr>
          <w:sz w:val="20"/>
        </w:rPr>
      </w:pPr>
      <w:r>
        <w:rPr>
          <w:sz w:val="20"/>
        </w:rPr>
        <w:t>24 CFR 960.205(f)</w:t>
      </w:r>
    </w:p>
    <w:p w14:paraId="6FDE30AB" w14:textId="77777777" w:rsidR="00C042EC" w:rsidRDefault="00C042EC">
      <w:pPr>
        <w:pStyle w:val="BodyText"/>
        <w:spacing w:before="6"/>
        <w:rPr>
          <w:sz w:val="29"/>
        </w:rPr>
      </w:pPr>
    </w:p>
    <w:p w14:paraId="39FE0622" w14:textId="77777777" w:rsidR="00C042EC" w:rsidRDefault="00FE456B">
      <w:pPr>
        <w:pStyle w:val="BodyText"/>
        <w:spacing w:line="276" w:lineRule="auto"/>
        <w:ind w:left="279" w:right="308"/>
        <w:jc w:val="both"/>
      </w:pPr>
      <w:r>
        <w:t xml:space="preserve">The FHC will obtain information from drug abuse treatment facilities to determine whether any applicant family’s household members are currently engaging in illegal drug activity only </w:t>
      </w:r>
      <w:r>
        <w:rPr>
          <w:spacing w:val="-6"/>
        </w:rPr>
        <w:t xml:space="preserve">when </w:t>
      </w:r>
      <w:r>
        <w:t xml:space="preserve">the FHC has determined that the family will be denied admission based on a family member’s drug-related criminal activity, and the family claims that the culpable family member </w:t>
      </w:r>
      <w:r>
        <w:rPr>
          <w:spacing w:val="-5"/>
        </w:rPr>
        <w:t xml:space="preserve">has </w:t>
      </w:r>
      <w:r>
        <w:t xml:space="preserve">successfully completed a supervised drug or alcohol rehabilitation program. The FHC </w:t>
      </w:r>
      <w:r>
        <w:rPr>
          <w:spacing w:val="-6"/>
        </w:rPr>
        <w:t xml:space="preserve">will </w:t>
      </w:r>
      <w:r>
        <w:t xml:space="preserve">require the proposed family member </w:t>
      </w:r>
      <w:proofErr w:type="gramStart"/>
      <w:r>
        <w:t>sign</w:t>
      </w:r>
      <w:proofErr w:type="gramEnd"/>
      <w:r>
        <w:t xml:space="preserve"> a consent form for the drug abuse treatment facility </w:t>
      </w:r>
      <w:r>
        <w:rPr>
          <w:spacing w:val="-7"/>
        </w:rPr>
        <w:t xml:space="preserve">to </w:t>
      </w:r>
      <w:r>
        <w:t>release</w:t>
      </w:r>
      <w:r>
        <w:rPr>
          <w:spacing w:val="-24"/>
        </w:rPr>
        <w:t xml:space="preserve"> </w:t>
      </w:r>
      <w:r>
        <w:t>information.</w:t>
      </w:r>
    </w:p>
    <w:p w14:paraId="613E237C" w14:textId="77777777" w:rsidR="00C042EC" w:rsidRDefault="00C042EC">
      <w:pPr>
        <w:pStyle w:val="BodyText"/>
        <w:spacing w:before="5"/>
      </w:pPr>
    </w:p>
    <w:p w14:paraId="27E443C9" w14:textId="77777777" w:rsidR="00C042EC" w:rsidRDefault="00FE456B" w:rsidP="00E35058">
      <w:pPr>
        <w:pStyle w:val="Heading2"/>
        <w:numPr>
          <w:ilvl w:val="1"/>
          <w:numId w:val="152"/>
        </w:numPr>
        <w:tabs>
          <w:tab w:val="left" w:pos="781"/>
          <w:tab w:val="left" w:pos="782"/>
        </w:tabs>
        <w:spacing w:before="1"/>
        <w:ind w:left="781" w:hanging="503"/>
      </w:pPr>
      <w:bookmarkStart w:id="49" w:name="5.7_Duplicative_Assistance"/>
      <w:bookmarkEnd w:id="49"/>
      <w:r>
        <w:t>Duplicative</w:t>
      </w:r>
      <w:r>
        <w:rPr>
          <w:spacing w:val="-5"/>
        </w:rPr>
        <w:t xml:space="preserve"> </w:t>
      </w:r>
      <w:r>
        <w:t>Assistance</w:t>
      </w:r>
    </w:p>
    <w:p w14:paraId="7B093388" w14:textId="77777777" w:rsidR="00C042EC" w:rsidRDefault="00FE456B">
      <w:pPr>
        <w:spacing w:before="44"/>
        <w:ind w:left="280"/>
        <w:rPr>
          <w:sz w:val="20"/>
        </w:rPr>
      </w:pPr>
      <w:r>
        <w:rPr>
          <w:sz w:val="20"/>
        </w:rPr>
        <w:t>24 CFR 982.352(c)</w:t>
      </w:r>
    </w:p>
    <w:p w14:paraId="2B0AED7B" w14:textId="77777777" w:rsidR="00C042EC" w:rsidRDefault="00C042EC">
      <w:pPr>
        <w:pStyle w:val="BodyText"/>
        <w:rPr>
          <w:sz w:val="22"/>
        </w:rPr>
      </w:pPr>
    </w:p>
    <w:p w14:paraId="5829A90A" w14:textId="77777777" w:rsidR="00C042EC" w:rsidRDefault="00FE456B">
      <w:pPr>
        <w:pStyle w:val="BodyText"/>
        <w:spacing w:before="74" w:line="276" w:lineRule="auto"/>
        <w:ind w:left="277" w:right="316"/>
        <w:jc w:val="both"/>
      </w:pPr>
      <w:r>
        <w:t>A family may not receive HCV assistance while receiving housing assistance of any of the following assistance types, for the same unit or for a different unit:</w:t>
      </w:r>
    </w:p>
    <w:p w14:paraId="5146DA58" w14:textId="09096E0C" w:rsidR="00C042EC" w:rsidRDefault="00C042EC">
      <w:pPr>
        <w:pStyle w:val="BodyText"/>
        <w:spacing w:before="10"/>
        <w:rPr>
          <w:sz w:val="32"/>
        </w:rPr>
      </w:pPr>
    </w:p>
    <w:p w14:paraId="49CF8A71" w14:textId="77777777" w:rsidR="00887F37" w:rsidRDefault="00887F37">
      <w:pPr>
        <w:pStyle w:val="BodyText"/>
        <w:spacing w:before="10"/>
        <w:rPr>
          <w:sz w:val="32"/>
        </w:rPr>
      </w:pPr>
    </w:p>
    <w:p w14:paraId="26334986" w14:textId="19070251" w:rsidR="00C042EC" w:rsidRDefault="00680552" w:rsidP="00E35058">
      <w:pPr>
        <w:pStyle w:val="ListParagraph"/>
        <w:numPr>
          <w:ilvl w:val="2"/>
          <w:numId w:val="152"/>
        </w:numPr>
        <w:tabs>
          <w:tab w:val="left" w:pos="997"/>
          <w:tab w:val="left" w:pos="998"/>
        </w:tabs>
        <w:ind w:hanging="361"/>
        <w:rPr>
          <w:sz w:val="24"/>
        </w:rPr>
      </w:pPr>
      <w:r>
        <w:rPr>
          <w:sz w:val="24"/>
        </w:rPr>
        <w:t xml:space="preserve">  </w:t>
      </w:r>
      <w:r w:rsidR="00FE456B">
        <w:rPr>
          <w:sz w:val="24"/>
        </w:rPr>
        <w:t>Public or Indian housing</w:t>
      </w:r>
      <w:r w:rsidR="00FE456B">
        <w:rPr>
          <w:spacing w:val="-16"/>
          <w:sz w:val="24"/>
        </w:rPr>
        <w:t xml:space="preserve"> </w:t>
      </w:r>
      <w:r w:rsidR="00FE456B">
        <w:rPr>
          <w:sz w:val="24"/>
        </w:rPr>
        <w:t>assistance</w:t>
      </w:r>
    </w:p>
    <w:p w14:paraId="18984E35" w14:textId="3CF08C68" w:rsidR="00C042EC" w:rsidRDefault="00680552" w:rsidP="00E35058">
      <w:pPr>
        <w:pStyle w:val="ListParagraph"/>
        <w:numPr>
          <w:ilvl w:val="2"/>
          <w:numId w:val="152"/>
        </w:numPr>
        <w:tabs>
          <w:tab w:val="left" w:pos="997"/>
          <w:tab w:val="left" w:pos="998"/>
        </w:tabs>
        <w:spacing w:before="41"/>
        <w:ind w:hanging="361"/>
        <w:rPr>
          <w:sz w:val="24"/>
        </w:rPr>
      </w:pPr>
      <w:r>
        <w:rPr>
          <w:sz w:val="24"/>
        </w:rPr>
        <w:t xml:space="preserve">  </w:t>
      </w:r>
      <w:r w:rsidR="00FE456B">
        <w:rPr>
          <w:sz w:val="24"/>
        </w:rPr>
        <w:t>Other Section 8 assistance (including other participant-based</w:t>
      </w:r>
      <w:r w:rsidR="00FE456B">
        <w:rPr>
          <w:spacing w:val="-24"/>
          <w:sz w:val="24"/>
        </w:rPr>
        <w:t xml:space="preserve"> </w:t>
      </w:r>
      <w:r w:rsidR="00FE456B">
        <w:rPr>
          <w:sz w:val="24"/>
        </w:rPr>
        <w:t>assistance)</w:t>
      </w:r>
    </w:p>
    <w:p w14:paraId="25FD0765" w14:textId="54356536" w:rsidR="00C042EC" w:rsidRDefault="00FE456B" w:rsidP="00E35058">
      <w:pPr>
        <w:pStyle w:val="ListParagraph"/>
        <w:numPr>
          <w:ilvl w:val="2"/>
          <w:numId w:val="152"/>
        </w:numPr>
        <w:tabs>
          <w:tab w:val="left" w:pos="997"/>
          <w:tab w:val="left" w:pos="998"/>
        </w:tabs>
        <w:spacing w:before="41" w:line="268" w:lineRule="auto"/>
        <w:ind w:left="1000" w:right="739" w:hanging="360"/>
        <w:rPr>
          <w:sz w:val="24"/>
        </w:rPr>
      </w:pPr>
      <w:r>
        <w:rPr>
          <w:sz w:val="24"/>
        </w:rPr>
        <w:t xml:space="preserve">Assistance under former Section 23 of the United States Housing Act of </w:t>
      </w:r>
      <w:proofErr w:type="gramStart"/>
      <w:r w:rsidR="007E3242">
        <w:rPr>
          <w:sz w:val="24"/>
        </w:rPr>
        <w:t xml:space="preserve">1937 </w:t>
      </w:r>
      <w:r w:rsidR="00035F43">
        <w:rPr>
          <w:sz w:val="24"/>
        </w:rPr>
        <w:t xml:space="preserve"> </w:t>
      </w:r>
      <w:r w:rsidR="007E3242">
        <w:rPr>
          <w:sz w:val="24"/>
        </w:rPr>
        <w:t>(</w:t>
      </w:r>
      <w:proofErr w:type="gramEnd"/>
      <w:r>
        <w:rPr>
          <w:sz w:val="24"/>
        </w:rPr>
        <w:t>before amendment by the Housing and Community Development Act of</w:t>
      </w:r>
      <w:r>
        <w:rPr>
          <w:spacing w:val="-28"/>
          <w:sz w:val="24"/>
        </w:rPr>
        <w:t xml:space="preserve"> </w:t>
      </w:r>
      <w:r>
        <w:rPr>
          <w:sz w:val="24"/>
        </w:rPr>
        <w:t>1974)</w:t>
      </w:r>
    </w:p>
    <w:p w14:paraId="771173BF" w14:textId="77777777" w:rsidR="00C042EC" w:rsidRDefault="00FE456B" w:rsidP="00E35058">
      <w:pPr>
        <w:pStyle w:val="ListParagraph"/>
        <w:numPr>
          <w:ilvl w:val="2"/>
          <w:numId w:val="152"/>
        </w:numPr>
        <w:tabs>
          <w:tab w:val="left" w:pos="997"/>
          <w:tab w:val="left" w:pos="998"/>
        </w:tabs>
        <w:spacing w:before="10"/>
        <w:rPr>
          <w:sz w:val="24"/>
        </w:rPr>
      </w:pPr>
      <w:r>
        <w:rPr>
          <w:sz w:val="24"/>
        </w:rPr>
        <w:t>Section 101 rent</w:t>
      </w:r>
      <w:r>
        <w:rPr>
          <w:spacing w:val="-11"/>
          <w:sz w:val="24"/>
        </w:rPr>
        <w:t xml:space="preserve"> </w:t>
      </w:r>
      <w:r>
        <w:rPr>
          <w:sz w:val="24"/>
        </w:rPr>
        <w:t>supplements</w:t>
      </w:r>
    </w:p>
    <w:p w14:paraId="73926038" w14:textId="77777777" w:rsidR="00C042EC" w:rsidRDefault="00FE456B" w:rsidP="00E35058">
      <w:pPr>
        <w:pStyle w:val="ListParagraph"/>
        <w:numPr>
          <w:ilvl w:val="2"/>
          <w:numId w:val="152"/>
        </w:numPr>
        <w:tabs>
          <w:tab w:val="left" w:pos="997"/>
          <w:tab w:val="left" w:pos="998"/>
        </w:tabs>
        <w:spacing w:before="44"/>
        <w:rPr>
          <w:sz w:val="24"/>
        </w:rPr>
      </w:pPr>
      <w:r>
        <w:rPr>
          <w:sz w:val="24"/>
        </w:rPr>
        <w:t>Section 236 rental assistance</w:t>
      </w:r>
      <w:r>
        <w:rPr>
          <w:spacing w:val="-12"/>
          <w:sz w:val="24"/>
        </w:rPr>
        <w:t xml:space="preserve"> </w:t>
      </w:r>
      <w:r>
        <w:rPr>
          <w:sz w:val="24"/>
        </w:rPr>
        <w:t>payments</w:t>
      </w:r>
    </w:p>
    <w:p w14:paraId="51822BAB" w14:textId="77777777" w:rsidR="00C042EC" w:rsidRDefault="00FE456B" w:rsidP="00E35058">
      <w:pPr>
        <w:pStyle w:val="ListParagraph"/>
        <w:numPr>
          <w:ilvl w:val="2"/>
          <w:numId w:val="152"/>
        </w:numPr>
        <w:tabs>
          <w:tab w:val="left" w:pos="997"/>
          <w:tab w:val="left" w:pos="998"/>
        </w:tabs>
        <w:spacing w:before="38"/>
        <w:rPr>
          <w:sz w:val="24"/>
        </w:rPr>
      </w:pPr>
      <w:r>
        <w:rPr>
          <w:sz w:val="24"/>
        </w:rPr>
        <w:t>Participant-based assistance under the HOME</w:t>
      </w:r>
      <w:r>
        <w:rPr>
          <w:spacing w:val="-14"/>
          <w:sz w:val="24"/>
        </w:rPr>
        <w:t xml:space="preserve"> </w:t>
      </w:r>
      <w:r>
        <w:rPr>
          <w:sz w:val="24"/>
        </w:rPr>
        <w:t>Program</w:t>
      </w:r>
    </w:p>
    <w:p w14:paraId="09D22B8C" w14:textId="77777777" w:rsidR="00C042EC" w:rsidRDefault="00FE456B" w:rsidP="00E35058">
      <w:pPr>
        <w:pStyle w:val="ListParagraph"/>
        <w:numPr>
          <w:ilvl w:val="2"/>
          <w:numId w:val="152"/>
        </w:numPr>
        <w:tabs>
          <w:tab w:val="left" w:pos="997"/>
          <w:tab w:val="left" w:pos="998"/>
        </w:tabs>
        <w:spacing w:before="41" w:line="268" w:lineRule="auto"/>
        <w:ind w:left="1000" w:right="454" w:hanging="360"/>
        <w:rPr>
          <w:sz w:val="24"/>
        </w:rPr>
      </w:pPr>
      <w:r>
        <w:rPr>
          <w:sz w:val="24"/>
        </w:rPr>
        <w:t>Rental assistance payments under Section 521 of the Housing Act of 1949 (a program of the Rural Development</w:t>
      </w:r>
      <w:r>
        <w:rPr>
          <w:spacing w:val="-7"/>
          <w:sz w:val="24"/>
        </w:rPr>
        <w:t xml:space="preserve"> </w:t>
      </w:r>
      <w:r>
        <w:rPr>
          <w:sz w:val="24"/>
        </w:rPr>
        <w:t>Administration)</w:t>
      </w:r>
    </w:p>
    <w:p w14:paraId="5EDD46F7" w14:textId="77777777" w:rsidR="00C042EC" w:rsidRDefault="00FE456B" w:rsidP="00E35058">
      <w:pPr>
        <w:pStyle w:val="ListParagraph"/>
        <w:numPr>
          <w:ilvl w:val="2"/>
          <w:numId w:val="152"/>
        </w:numPr>
        <w:tabs>
          <w:tab w:val="left" w:pos="997"/>
          <w:tab w:val="left" w:pos="998"/>
        </w:tabs>
        <w:spacing w:before="10"/>
        <w:rPr>
          <w:sz w:val="24"/>
        </w:rPr>
      </w:pPr>
      <w:r>
        <w:rPr>
          <w:sz w:val="24"/>
        </w:rPr>
        <w:t>Any local or State rent</w:t>
      </w:r>
      <w:r>
        <w:rPr>
          <w:spacing w:val="-31"/>
          <w:sz w:val="24"/>
        </w:rPr>
        <w:t xml:space="preserve"> </w:t>
      </w:r>
      <w:r>
        <w:rPr>
          <w:sz w:val="24"/>
        </w:rPr>
        <w:t>subsidy</w:t>
      </w:r>
    </w:p>
    <w:p w14:paraId="69F858E8" w14:textId="77777777" w:rsidR="00C042EC" w:rsidRDefault="00FE456B" w:rsidP="00E35058">
      <w:pPr>
        <w:pStyle w:val="ListParagraph"/>
        <w:numPr>
          <w:ilvl w:val="2"/>
          <w:numId w:val="152"/>
        </w:numPr>
        <w:tabs>
          <w:tab w:val="left" w:pos="997"/>
          <w:tab w:val="left" w:pos="998"/>
        </w:tabs>
        <w:spacing w:before="44"/>
        <w:rPr>
          <w:sz w:val="24"/>
        </w:rPr>
      </w:pPr>
      <w:r>
        <w:rPr>
          <w:sz w:val="24"/>
        </w:rPr>
        <w:t>Section 202 supportive housing for the</w:t>
      </w:r>
      <w:r>
        <w:rPr>
          <w:spacing w:val="-18"/>
          <w:sz w:val="24"/>
        </w:rPr>
        <w:t xml:space="preserve"> </w:t>
      </w:r>
      <w:r>
        <w:rPr>
          <w:sz w:val="24"/>
        </w:rPr>
        <w:t>elderly</w:t>
      </w:r>
    </w:p>
    <w:p w14:paraId="77779AB0" w14:textId="77777777" w:rsidR="00C042EC" w:rsidRDefault="00FE456B" w:rsidP="00E35058">
      <w:pPr>
        <w:pStyle w:val="ListParagraph"/>
        <w:numPr>
          <w:ilvl w:val="2"/>
          <w:numId w:val="152"/>
        </w:numPr>
        <w:tabs>
          <w:tab w:val="left" w:pos="1000"/>
        </w:tabs>
        <w:spacing w:before="38" w:line="268" w:lineRule="auto"/>
        <w:ind w:left="1000" w:right="310" w:hanging="360"/>
        <w:rPr>
          <w:sz w:val="24"/>
        </w:rPr>
      </w:pPr>
      <w:r>
        <w:rPr>
          <w:sz w:val="24"/>
        </w:rPr>
        <w:t xml:space="preserve">Section 811 supportive housing for persons with disabilities; (11) Section 202 projects </w:t>
      </w:r>
      <w:r>
        <w:rPr>
          <w:spacing w:val="-4"/>
          <w:sz w:val="24"/>
        </w:rPr>
        <w:t xml:space="preserve">for </w:t>
      </w:r>
      <w:r>
        <w:rPr>
          <w:sz w:val="24"/>
        </w:rPr>
        <w:t>non- elderly persons with disabilities (Section 162</w:t>
      </w:r>
      <w:r>
        <w:rPr>
          <w:spacing w:val="-28"/>
          <w:sz w:val="24"/>
        </w:rPr>
        <w:t xml:space="preserve"> </w:t>
      </w:r>
      <w:r>
        <w:rPr>
          <w:sz w:val="24"/>
        </w:rPr>
        <w:t>assistance)</w:t>
      </w:r>
    </w:p>
    <w:p w14:paraId="42764D0B" w14:textId="77777777" w:rsidR="00C042EC" w:rsidRDefault="00FE456B" w:rsidP="00E35058">
      <w:pPr>
        <w:pStyle w:val="ListParagraph"/>
        <w:numPr>
          <w:ilvl w:val="2"/>
          <w:numId w:val="152"/>
        </w:numPr>
        <w:tabs>
          <w:tab w:val="left" w:pos="998"/>
        </w:tabs>
        <w:spacing w:before="13" w:line="276" w:lineRule="auto"/>
        <w:ind w:right="318" w:hanging="360"/>
        <w:rPr>
          <w:sz w:val="24"/>
        </w:rPr>
      </w:pPr>
      <w:r>
        <w:rPr>
          <w:sz w:val="24"/>
        </w:rPr>
        <w:t xml:space="preserve">Any other duplicative federal, State, or local housing subsidy, as determined by </w:t>
      </w:r>
      <w:r>
        <w:rPr>
          <w:spacing w:val="-4"/>
          <w:sz w:val="24"/>
        </w:rPr>
        <w:t xml:space="preserve">HUD. </w:t>
      </w:r>
      <w:r>
        <w:rPr>
          <w:sz w:val="24"/>
        </w:rPr>
        <w:t xml:space="preserve">For this purpose, 'housing subsidy' does not include the housing component of a welfare payment, a social security payment received by the family, or a rent reduction because </w:t>
      </w:r>
      <w:r>
        <w:rPr>
          <w:spacing w:val="-8"/>
          <w:sz w:val="24"/>
        </w:rPr>
        <w:t xml:space="preserve">of </w:t>
      </w:r>
      <w:r>
        <w:rPr>
          <w:sz w:val="24"/>
        </w:rPr>
        <w:t>a tax</w:t>
      </w:r>
      <w:r>
        <w:rPr>
          <w:spacing w:val="-41"/>
          <w:sz w:val="24"/>
        </w:rPr>
        <w:t xml:space="preserve"> </w:t>
      </w:r>
      <w:r>
        <w:rPr>
          <w:sz w:val="24"/>
        </w:rPr>
        <w:t>credit.</w:t>
      </w:r>
    </w:p>
    <w:p w14:paraId="4F76899E" w14:textId="77777777" w:rsidR="00C042EC" w:rsidRDefault="00C042EC">
      <w:pPr>
        <w:pStyle w:val="BodyText"/>
        <w:spacing w:before="10"/>
      </w:pPr>
    </w:p>
    <w:p w14:paraId="118A5E73" w14:textId="77777777" w:rsidR="00C042EC" w:rsidRDefault="00FE456B" w:rsidP="00E35058">
      <w:pPr>
        <w:pStyle w:val="Heading2"/>
        <w:numPr>
          <w:ilvl w:val="1"/>
          <w:numId w:val="152"/>
        </w:numPr>
        <w:tabs>
          <w:tab w:val="left" w:pos="781"/>
          <w:tab w:val="left" w:pos="782"/>
        </w:tabs>
        <w:ind w:left="781" w:hanging="505"/>
      </w:pPr>
      <w:bookmarkStart w:id="50" w:name="5.8_Absences_from_the_Unit"/>
      <w:bookmarkEnd w:id="50"/>
      <w:r>
        <w:t>Absences from the</w:t>
      </w:r>
      <w:r>
        <w:rPr>
          <w:spacing w:val="-8"/>
        </w:rPr>
        <w:t xml:space="preserve"> </w:t>
      </w:r>
      <w:r>
        <w:t>Unit</w:t>
      </w:r>
    </w:p>
    <w:p w14:paraId="04561269" w14:textId="77777777" w:rsidR="00C042EC" w:rsidRDefault="00FE456B">
      <w:pPr>
        <w:spacing w:before="59"/>
        <w:ind w:left="277"/>
        <w:jc w:val="both"/>
        <w:rPr>
          <w:sz w:val="20"/>
        </w:rPr>
      </w:pPr>
      <w:r>
        <w:rPr>
          <w:sz w:val="20"/>
        </w:rPr>
        <w:t>24 CFR 982.312</w:t>
      </w:r>
    </w:p>
    <w:p w14:paraId="750CF532" w14:textId="77777777" w:rsidR="00C042EC" w:rsidRDefault="00C042EC">
      <w:pPr>
        <w:pStyle w:val="BodyText"/>
        <w:spacing w:before="7"/>
        <w:rPr>
          <w:sz w:val="30"/>
        </w:rPr>
      </w:pPr>
    </w:p>
    <w:p w14:paraId="0D278211" w14:textId="77777777" w:rsidR="00C042EC" w:rsidRDefault="00FE456B">
      <w:pPr>
        <w:pStyle w:val="Heading2"/>
        <w:numPr>
          <w:ilvl w:val="2"/>
          <w:numId w:val="102"/>
        </w:numPr>
        <w:tabs>
          <w:tab w:val="left" w:pos="878"/>
        </w:tabs>
        <w:ind w:hanging="601"/>
      </w:pPr>
      <w:bookmarkStart w:id="51" w:name="5.8.1_Absent_Family_Member"/>
      <w:bookmarkEnd w:id="51"/>
      <w:r>
        <w:t>Absent Family</w:t>
      </w:r>
      <w:r>
        <w:rPr>
          <w:spacing w:val="-5"/>
        </w:rPr>
        <w:t xml:space="preserve"> </w:t>
      </w:r>
      <w:r>
        <w:t>Member</w:t>
      </w:r>
    </w:p>
    <w:p w14:paraId="3FB5863D" w14:textId="77777777" w:rsidR="00C042EC" w:rsidRDefault="00C042EC">
      <w:pPr>
        <w:pStyle w:val="BodyText"/>
        <w:spacing w:before="2"/>
        <w:rPr>
          <w:b/>
          <w:sz w:val="29"/>
        </w:rPr>
      </w:pPr>
    </w:p>
    <w:p w14:paraId="31EBB79D" w14:textId="77777777" w:rsidR="00C042EC" w:rsidRDefault="00FE456B">
      <w:pPr>
        <w:pStyle w:val="BodyText"/>
        <w:spacing w:line="276" w:lineRule="auto"/>
        <w:ind w:left="277" w:right="319"/>
        <w:jc w:val="both"/>
      </w:pPr>
      <w:r>
        <w:t xml:space="preserve">The FHC will compute all applicable income of every family member who is on the lease, including those who are temporarily absent. It is the responsibility of the head of </w:t>
      </w:r>
      <w:proofErr w:type="gramStart"/>
      <w:r>
        <w:t>household</w:t>
      </w:r>
      <w:proofErr w:type="gramEnd"/>
      <w:r>
        <w:t xml:space="preserve"> to report changes in family composition and absences of family members.</w:t>
      </w:r>
    </w:p>
    <w:p w14:paraId="3AEFD9A1" w14:textId="77777777" w:rsidR="00C042EC" w:rsidRDefault="00C042EC">
      <w:pPr>
        <w:pStyle w:val="BodyText"/>
        <w:spacing w:before="1"/>
      </w:pPr>
    </w:p>
    <w:p w14:paraId="1E7CB5EE" w14:textId="2099CE16" w:rsidR="00C042EC" w:rsidRDefault="00FE456B">
      <w:pPr>
        <w:pStyle w:val="BodyText"/>
        <w:spacing w:line="276" w:lineRule="auto"/>
        <w:ind w:left="277" w:right="316"/>
        <w:jc w:val="both"/>
      </w:pPr>
      <w:proofErr w:type="gramStart"/>
      <w:r>
        <w:t>Income</w:t>
      </w:r>
      <w:proofErr w:type="gramEnd"/>
      <w:r>
        <w:t xml:space="preserve"> of </w:t>
      </w:r>
      <w:proofErr w:type="gramStart"/>
      <w:r>
        <w:t>persons</w:t>
      </w:r>
      <w:proofErr w:type="gramEnd"/>
      <w:r>
        <w:t xml:space="preserve"> permanently absent will not be counted. If the spouse is temporarily </w:t>
      </w:r>
      <w:r>
        <w:rPr>
          <w:spacing w:val="-3"/>
        </w:rPr>
        <w:t xml:space="preserve">absent </w:t>
      </w:r>
      <w:proofErr w:type="gramStart"/>
      <w:r>
        <w:t>and in the military,</w:t>
      </w:r>
      <w:proofErr w:type="gramEnd"/>
      <w:r>
        <w:t xml:space="preserve"> all military pay and allowances (except hazardous duty pay when exposed to hostile fire </w:t>
      </w:r>
      <w:r w:rsidR="00DB2917">
        <w:rPr>
          <w:spacing w:val="4"/>
        </w:rPr>
        <w:t>and any</w:t>
      </w:r>
      <w:r>
        <w:rPr>
          <w:spacing w:val="4"/>
        </w:rPr>
        <w:t xml:space="preserve"> </w:t>
      </w:r>
      <w:r>
        <w:t xml:space="preserve">other exceptions to military pay HUD may define) </w:t>
      </w:r>
      <w:proofErr w:type="gramStart"/>
      <w:r>
        <w:t>is</w:t>
      </w:r>
      <w:proofErr w:type="gramEnd"/>
      <w:r>
        <w:t xml:space="preserve"> counted as</w:t>
      </w:r>
      <w:r>
        <w:rPr>
          <w:spacing w:val="-47"/>
        </w:rPr>
        <w:t xml:space="preserve"> </w:t>
      </w:r>
      <w:r>
        <w:t>income.</w:t>
      </w:r>
    </w:p>
    <w:p w14:paraId="315C2708" w14:textId="77777777" w:rsidR="00C042EC" w:rsidRDefault="00C042EC">
      <w:pPr>
        <w:pStyle w:val="BodyText"/>
        <w:spacing w:before="3"/>
      </w:pPr>
    </w:p>
    <w:p w14:paraId="375220E5" w14:textId="77777777" w:rsidR="00C042EC" w:rsidRDefault="00FE456B">
      <w:pPr>
        <w:pStyle w:val="BodyText"/>
        <w:spacing w:line="276" w:lineRule="auto"/>
        <w:ind w:left="277" w:right="314"/>
        <w:jc w:val="both"/>
      </w:pPr>
      <w:r>
        <w:t>Generally,</w:t>
      </w:r>
      <w:r>
        <w:rPr>
          <w:spacing w:val="-7"/>
        </w:rPr>
        <w:t xml:space="preserve"> </w:t>
      </w:r>
      <w:r>
        <w:t>an</w:t>
      </w:r>
      <w:r>
        <w:rPr>
          <w:spacing w:val="-6"/>
        </w:rPr>
        <w:t xml:space="preserve"> </w:t>
      </w:r>
      <w:r>
        <w:t>individual</w:t>
      </w:r>
      <w:r>
        <w:rPr>
          <w:spacing w:val="-7"/>
        </w:rPr>
        <w:t xml:space="preserve"> </w:t>
      </w:r>
      <w:r>
        <w:t>who</w:t>
      </w:r>
      <w:r>
        <w:rPr>
          <w:spacing w:val="-4"/>
        </w:rPr>
        <w:t xml:space="preserve"> </w:t>
      </w:r>
      <w:r>
        <w:t>is</w:t>
      </w:r>
      <w:r>
        <w:rPr>
          <w:spacing w:val="-7"/>
        </w:rPr>
        <w:t xml:space="preserve"> </w:t>
      </w:r>
      <w:r>
        <w:t>or</w:t>
      </w:r>
      <w:r>
        <w:rPr>
          <w:spacing w:val="-7"/>
        </w:rPr>
        <w:t xml:space="preserve"> </w:t>
      </w:r>
      <w:r>
        <w:t>is</w:t>
      </w:r>
      <w:r>
        <w:rPr>
          <w:spacing w:val="-8"/>
        </w:rPr>
        <w:t xml:space="preserve"> </w:t>
      </w:r>
      <w:r>
        <w:t>expected</w:t>
      </w:r>
      <w:r>
        <w:rPr>
          <w:spacing w:val="-7"/>
        </w:rPr>
        <w:t xml:space="preserve"> </w:t>
      </w:r>
      <w:r>
        <w:t>to</w:t>
      </w:r>
      <w:r>
        <w:rPr>
          <w:spacing w:val="-4"/>
        </w:rPr>
        <w:t xml:space="preserve"> </w:t>
      </w:r>
      <w:r>
        <w:t>be</w:t>
      </w:r>
      <w:r>
        <w:rPr>
          <w:spacing w:val="-8"/>
        </w:rPr>
        <w:t xml:space="preserve"> </w:t>
      </w:r>
      <w:r>
        <w:t>absent</w:t>
      </w:r>
      <w:r>
        <w:rPr>
          <w:spacing w:val="-3"/>
        </w:rPr>
        <w:t xml:space="preserve"> </w:t>
      </w:r>
      <w:r>
        <w:t>from</w:t>
      </w:r>
      <w:r>
        <w:rPr>
          <w:spacing w:val="-7"/>
        </w:rPr>
        <w:t xml:space="preserve"> </w:t>
      </w:r>
      <w:r>
        <w:t>the</w:t>
      </w:r>
      <w:r>
        <w:rPr>
          <w:spacing w:val="-5"/>
        </w:rPr>
        <w:t xml:space="preserve"> </w:t>
      </w:r>
      <w:r>
        <w:t>assisted</w:t>
      </w:r>
      <w:r>
        <w:rPr>
          <w:spacing w:val="-7"/>
        </w:rPr>
        <w:t xml:space="preserve"> </w:t>
      </w:r>
      <w:r>
        <w:t>unit</w:t>
      </w:r>
      <w:r>
        <w:rPr>
          <w:spacing w:val="-6"/>
        </w:rPr>
        <w:t xml:space="preserve"> </w:t>
      </w:r>
      <w:r>
        <w:t>for</w:t>
      </w:r>
      <w:r>
        <w:rPr>
          <w:spacing w:val="-9"/>
        </w:rPr>
        <w:t xml:space="preserve"> </w:t>
      </w:r>
      <w:r>
        <w:t>3</w:t>
      </w:r>
      <w:r>
        <w:rPr>
          <w:spacing w:val="-7"/>
        </w:rPr>
        <w:t xml:space="preserve"> </w:t>
      </w:r>
      <w:r>
        <w:t xml:space="preserve">consecutive months or 90 days or more in a 12-month </w:t>
      </w:r>
      <w:proofErr w:type="gramStart"/>
      <w:r>
        <w:t>period of time</w:t>
      </w:r>
      <w:proofErr w:type="gramEnd"/>
      <w:r>
        <w:t xml:space="preserve"> is considered temporarily absent and continues to be considered a family member. Generally, an individual who is or is expected to </w:t>
      </w:r>
      <w:r>
        <w:rPr>
          <w:spacing w:val="-8"/>
        </w:rPr>
        <w:t xml:space="preserve">be </w:t>
      </w:r>
      <w:r>
        <w:t xml:space="preserve">absent from the assisted unit for more than 90 consecutive days is considered permanently </w:t>
      </w:r>
      <w:r>
        <w:rPr>
          <w:spacing w:val="-3"/>
        </w:rPr>
        <w:t xml:space="preserve">absent </w:t>
      </w:r>
      <w:r>
        <w:t>and</w:t>
      </w:r>
      <w:r>
        <w:rPr>
          <w:spacing w:val="-16"/>
        </w:rPr>
        <w:t xml:space="preserve"> </w:t>
      </w:r>
      <w:r>
        <w:t>no</w:t>
      </w:r>
      <w:r>
        <w:rPr>
          <w:spacing w:val="-10"/>
        </w:rPr>
        <w:t xml:space="preserve"> </w:t>
      </w:r>
      <w:r>
        <w:t>longer</w:t>
      </w:r>
      <w:r>
        <w:rPr>
          <w:spacing w:val="-11"/>
        </w:rPr>
        <w:t xml:space="preserve"> </w:t>
      </w:r>
      <w:r>
        <w:t>a</w:t>
      </w:r>
      <w:r>
        <w:rPr>
          <w:spacing w:val="-11"/>
        </w:rPr>
        <w:t xml:space="preserve"> </w:t>
      </w:r>
      <w:r>
        <w:t>family</w:t>
      </w:r>
      <w:r>
        <w:rPr>
          <w:spacing w:val="-20"/>
        </w:rPr>
        <w:t xml:space="preserve"> </w:t>
      </w:r>
      <w:r>
        <w:t>member.</w:t>
      </w:r>
    </w:p>
    <w:p w14:paraId="1ED6FC7D" w14:textId="77777777" w:rsidR="00C042EC" w:rsidRDefault="00FE456B">
      <w:pPr>
        <w:pStyle w:val="BodyText"/>
        <w:spacing w:before="72"/>
        <w:ind w:left="280" w:right="316"/>
        <w:jc w:val="both"/>
      </w:pPr>
      <w:r>
        <w:t>The family must request FHC approval for the return of any adult family members that the FHC has determined to be permanently absent. The individual is subject to the eligibility requirements stated in this Administrative Plan.</w:t>
      </w:r>
    </w:p>
    <w:p w14:paraId="38A11317" w14:textId="77777777" w:rsidR="00C042EC" w:rsidRDefault="00C042EC">
      <w:pPr>
        <w:pStyle w:val="BodyText"/>
        <w:spacing w:before="4"/>
      </w:pPr>
    </w:p>
    <w:p w14:paraId="16661E5E" w14:textId="77777777" w:rsidR="00C042EC" w:rsidRDefault="00FE456B">
      <w:pPr>
        <w:pStyle w:val="Heading2"/>
        <w:numPr>
          <w:ilvl w:val="2"/>
          <w:numId w:val="102"/>
        </w:numPr>
        <w:tabs>
          <w:tab w:val="left" w:pos="878"/>
        </w:tabs>
        <w:spacing w:before="1"/>
        <w:ind w:hanging="598"/>
      </w:pPr>
      <w:bookmarkStart w:id="52" w:name="5.8.2_Absence_of_Entire_Family"/>
      <w:bookmarkEnd w:id="52"/>
      <w:r>
        <w:t>Absence of Entire</w:t>
      </w:r>
      <w:r>
        <w:rPr>
          <w:spacing w:val="-12"/>
        </w:rPr>
        <w:t xml:space="preserve"> </w:t>
      </w:r>
      <w:r>
        <w:t>Family</w:t>
      </w:r>
    </w:p>
    <w:p w14:paraId="66A7BAC9" w14:textId="77777777" w:rsidR="00C042EC" w:rsidRDefault="00C042EC">
      <w:pPr>
        <w:pStyle w:val="BodyText"/>
        <w:spacing w:before="6"/>
        <w:rPr>
          <w:b/>
          <w:sz w:val="23"/>
        </w:rPr>
      </w:pPr>
    </w:p>
    <w:p w14:paraId="4BB5AB87" w14:textId="77777777" w:rsidR="00C042EC" w:rsidRDefault="00FE456B">
      <w:pPr>
        <w:pStyle w:val="BodyText"/>
        <w:ind w:left="279" w:right="314"/>
        <w:jc w:val="both"/>
      </w:pPr>
      <w:r>
        <w:t xml:space="preserve">Notice is required when all family members </w:t>
      </w:r>
      <w:proofErr w:type="gramStart"/>
      <w:r>
        <w:t>will be</w:t>
      </w:r>
      <w:proofErr w:type="gramEnd"/>
      <w:r>
        <w:t xml:space="preserve"> absent from the unit for an extended </w:t>
      </w:r>
      <w:proofErr w:type="gramStart"/>
      <w:r>
        <w:t xml:space="preserve">period of </w:t>
      </w:r>
      <w:r>
        <w:lastRenderedPageBreak/>
        <w:t>time</w:t>
      </w:r>
      <w:proofErr w:type="gramEnd"/>
      <w:r>
        <w:t xml:space="preserve"> (greater than 30 calendar days). Families are required to give FHC 30 days’ notice </w:t>
      </w:r>
      <w:r>
        <w:rPr>
          <w:spacing w:val="-3"/>
        </w:rPr>
        <w:t xml:space="preserve">before </w:t>
      </w:r>
      <w:r>
        <w:t xml:space="preserve">moving out of a unit. Absence means that no family member is </w:t>
      </w:r>
      <w:proofErr w:type="gramStart"/>
      <w:r>
        <w:t>residing</w:t>
      </w:r>
      <w:proofErr w:type="gramEnd"/>
      <w:r>
        <w:t xml:space="preserve"> the unit. </w:t>
      </w:r>
      <w:proofErr w:type="gramStart"/>
      <w:r>
        <w:rPr>
          <w:spacing w:val="-3"/>
        </w:rPr>
        <w:t xml:space="preserve">In </w:t>
      </w:r>
      <w:r>
        <w:t>order to</w:t>
      </w:r>
      <w:proofErr w:type="gramEnd"/>
      <w:r>
        <w:t xml:space="preserve"> determine if the family is absent from the unit, the FHC</w:t>
      </w:r>
      <w:r>
        <w:rPr>
          <w:spacing w:val="-8"/>
        </w:rPr>
        <w:t xml:space="preserve"> </w:t>
      </w:r>
      <w:r>
        <w:t>may:</w:t>
      </w:r>
    </w:p>
    <w:p w14:paraId="13823336" w14:textId="77777777" w:rsidR="00C042EC" w:rsidRDefault="00C042EC">
      <w:pPr>
        <w:pStyle w:val="BodyText"/>
        <w:spacing w:before="3"/>
      </w:pPr>
    </w:p>
    <w:p w14:paraId="04F357F1" w14:textId="77777777" w:rsidR="00C042EC" w:rsidRDefault="00FE456B">
      <w:pPr>
        <w:pStyle w:val="ListParagraph"/>
        <w:numPr>
          <w:ilvl w:val="3"/>
          <w:numId w:val="102"/>
        </w:numPr>
        <w:tabs>
          <w:tab w:val="left" w:pos="997"/>
          <w:tab w:val="left" w:pos="998"/>
        </w:tabs>
        <w:rPr>
          <w:sz w:val="24"/>
        </w:rPr>
      </w:pPr>
      <w:r>
        <w:rPr>
          <w:sz w:val="24"/>
        </w:rPr>
        <w:t>Conduct a special</w:t>
      </w:r>
      <w:r>
        <w:rPr>
          <w:spacing w:val="-31"/>
          <w:sz w:val="24"/>
        </w:rPr>
        <w:t xml:space="preserve"> </w:t>
      </w:r>
      <w:r>
        <w:rPr>
          <w:sz w:val="24"/>
        </w:rPr>
        <w:t>inspection</w:t>
      </w:r>
    </w:p>
    <w:p w14:paraId="06816A4F" w14:textId="77777777" w:rsidR="00C042EC" w:rsidRDefault="00FE456B">
      <w:pPr>
        <w:pStyle w:val="ListParagraph"/>
        <w:numPr>
          <w:ilvl w:val="3"/>
          <w:numId w:val="102"/>
        </w:numPr>
        <w:tabs>
          <w:tab w:val="left" w:pos="997"/>
          <w:tab w:val="left" w:pos="998"/>
        </w:tabs>
        <w:spacing w:before="41"/>
        <w:rPr>
          <w:sz w:val="24"/>
        </w:rPr>
      </w:pPr>
      <w:r>
        <w:rPr>
          <w:sz w:val="24"/>
        </w:rPr>
        <w:t>Post letters on exterior</w:t>
      </w:r>
      <w:r>
        <w:rPr>
          <w:spacing w:val="-29"/>
          <w:sz w:val="24"/>
        </w:rPr>
        <w:t xml:space="preserve"> </w:t>
      </w:r>
      <w:r>
        <w:rPr>
          <w:sz w:val="24"/>
        </w:rPr>
        <w:t>door</w:t>
      </w:r>
    </w:p>
    <w:p w14:paraId="2DD7FD31" w14:textId="77777777" w:rsidR="00C042EC" w:rsidRDefault="00FE456B">
      <w:pPr>
        <w:pStyle w:val="ListParagraph"/>
        <w:numPr>
          <w:ilvl w:val="3"/>
          <w:numId w:val="102"/>
        </w:numPr>
        <w:tabs>
          <w:tab w:val="left" w:pos="997"/>
          <w:tab w:val="left" w:pos="998"/>
        </w:tabs>
        <w:spacing w:before="38"/>
        <w:rPr>
          <w:sz w:val="24"/>
        </w:rPr>
      </w:pPr>
      <w:r>
        <w:rPr>
          <w:sz w:val="24"/>
        </w:rPr>
        <w:t>Telephone the family at the</w:t>
      </w:r>
      <w:r>
        <w:rPr>
          <w:spacing w:val="-8"/>
          <w:sz w:val="24"/>
        </w:rPr>
        <w:t xml:space="preserve"> </w:t>
      </w:r>
      <w:r>
        <w:rPr>
          <w:sz w:val="24"/>
        </w:rPr>
        <w:t>unit</w:t>
      </w:r>
    </w:p>
    <w:p w14:paraId="521905E2" w14:textId="77777777" w:rsidR="00C042EC" w:rsidRDefault="00FE456B">
      <w:pPr>
        <w:pStyle w:val="ListParagraph"/>
        <w:numPr>
          <w:ilvl w:val="3"/>
          <w:numId w:val="102"/>
        </w:numPr>
        <w:tabs>
          <w:tab w:val="left" w:pos="997"/>
          <w:tab w:val="left" w:pos="998"/>
        </w:tabs>
        <w:spacing w:before="41"/>
        <w:rPr>
          <w:sz w:val="24"/>
        </w:rPr>
      </w:pPr>
      <w:r>
        <w:rPr>
          <w:sz w:val="24"/>
        </w:rPr>
        <w:t>Interview</w:t>
      </w:r>
      <w:r>
        <w:rPr>
          <w:spacing w:val="-2"/>
          <w:sz w:val="24"/>
        </w:rPr>
        <w:t xml:space="preserve"> </w:t>
      </w:r>
      <w:r>
        <w:rPr>
          <w:sz w:val="24"/>
        </w:rPr>
        <w:t>neighbors</w:t>
      </w:r>
    </w:p>
    <w:p w14:paraId="25039B13" w14:textId="77777777" w:rsidR="00C042EC" w:rsidRDefault="00FE456B">
      <w:pPr>
        <w:pStyle w:val="ListParagraph"/>
        <w:numPr>
          <w:ilvl w:val="3"/>
          <w:numId w:val="102"/>
        </w:numPr>
        <w:tabs>
          <w:tab w:val="left" w:pos="997"/>
          <w:tab w:val="left" w:pos="998"/>
        </w:tabs>
        <w:spacing w:before="41"/>
        <w:rPr>
          <w:sz w:val="24"/>
        </w:rPr>
      </w:pPr>
      <w:r>
        <w:rPr>
          <w:sz w:val="24"/>
        </w:rPr>
        <w:t>Verify if utilities are in</w:t>
      </w:r>
      <w:r>
        <w:rPr>
          <w:spacing w:val="-18"/>
          <w:sz w:val="24"/>
        </w:rPr>
        <w:t xml:space="preserve"> </w:t>
      </w:r>
      <w:r>
        <w:rPr>
          <w:sz w:val="24"/>
        </w:rPr>
        <w:t>service</w:t>
      </w:r>
    </w:p>
    <w:p w14:paraId="1660F7EE" w14:textId="77777777" w:rsidR="00C042EC" w:rsidRDefault="00FE456B">
      <w:pPr>
        <w:pStyle w:val="ListParagraph"/>
        <w:numPr>
          <w:ilvl w:val="3"/>
          <w:numId w:val="102"/>
        </w:numPr>
        <w:tabs>
          <w:tab w:val="left" w:pos="997"/>
          <w:tab w:val="left" w:pos="998"/>
        </w:tabs>
        <w:spacing w:before="41"/>
        <w:rPr>
          <w:sz w:val="24"/>
        </w:rPr>
      </w:pPr>
      <w:r>
        <w:rPr>
          <w:sz w:val="24"/>
        </w:rPr>
        <w:t>Check with the Post Office for forwarding</w:t>
      </w:r>
      <w:r>
        <w:rPr>
          <w:spacing w:val="-13"/>
          <w:sz w:val="24"/>
        </w:rPr>
        <w:t xml:space="preserve"> </w:t>
      </w:r>
      <w:r>
        <w:rPr>
          <w:sz w:val="24"/>
        </w:rPr>
        <w:t>address</w:t>
      </w:r>
    </w:p>
    <w:p w14:paraId="211418A4" w14:textId="77777777" w:rsidR="00C042EC" w:rsidRDefault="00FE456B">
      <w:pPr>
        <w:pStyle w:val="ListParagraph"/>
        <w:numPr>
          <w:ilvl w:val="3"/>
          <w:numId w:val="102"/>
        </w:numPr>
        <w:tabs>
          <w:tab w:val="left" w:pos="997"/>
          <w:tab w:val="left" w:pos="998"/>
        </w:tabs>
        <w:spacing w:before="38"/>
        <w:rPr>
          <w:sz w:val="24"/>
        </w:rPr>
      </w:pPr>
      <w:r>
        <w:rPr>
          <w:sz w:val="24"/>
        </w:rPr>
        <w:t>Contact the emergency</w:t>
      </w:r>
      <w:r>
        <w:rPr>
          <w:spacing w:val="-15"/>
          <w:sz w:val="24"/>
        </w:rPr>
        <w:t xml:space="preserve"> </w:t>
      </w:r>
      <w:r>
        <w:rPr>
          <w:sz w:val="24"/>
        </w:rPr>
        <w:t>contact</w:t>
      </w:r>
    </w:p>
    <w:p w14:paraId="1B020161" w14:textId="77777777" w:rsidR="00C042EC" w:rsidRDefault="00C042EC">
      <w:pPr>
        <w:pStyle w:val="BodyText"/>
        <w:spacing w:before="5"/>
      </w:pPr>
    </w:p>
    <w:p w14:paraId="36FBA9C0" w14:textId="77777777" w:rsidR="00C042EC" w:rsidRDefault="00FE456B">
      <w:pPr>
        <w:pStyle w:val="BodyText"/>
        <w:spacing w:line="273" w:lineRule="auto"/>
        <w:ind w:left="280" w:right="316"/>
        <w:jc w:val="both"/>
      </w:pPr>
      <w:r>
        <w:t xml:space="preserve">The family must supply any information or certification requested by the FHC to verify that the family is living in the </w:t>
      </w:r>
      <w:proofErr w:type="gramStart"/>
      <w:r>
        <w:t>unit, or</w:t>
      </w:r>
      <w:proofErr w:type="gramEnd"/>
      <w:r>
        <w:t xml:space="preserve"> relating to family absence from the unit.</w:t>
      </w:r>
    </w:p>
    <w:p w14:paraId="6FABF779" w14:textId="77777777" w:rsidR="00C042EC" w:rsidRDefault="00C042EC">
      <w:pPr>
        <w:pStyle w:val="BodyText"/>
        <w:spacing w:before="2"/>
      </w:pPr>
    </w:p>
    <w:p w14:paraId="3341DD29" w14:textId="77777777" w:rsidR="00C042EC" w:rsidRDefault="00FE456B">
      <w:pPr>
        <w:pStyle w:val="BodyText"/>
        <w:ind w:left="277" w:right="317"/>
        <w:jc w:val="both"/>
      </w:pPr>
      <w:r>
        <w:t>If a family is absent from the unit for more than 180 consecutive days, the FHC will terminate assistance.</w:t>
      </w:r>
    </w:p>
    <w:p w14:paraId="00CE3FA5" w14:textId="77777777" w:rsidR="00C042EC" w:rsidRDefault="00C042EC">
      <w:pPr>
        <w:pStyle w:val="BodyText"/>
        <w:spacing w:before="10"/>
        <w:rPr>
          <w:sz w:val="25"/>
        </w:rPr>
      </w:pPr>
    </w:p>
    <w:p w14:paraId="036C56F1" w14:textId="77777777" w:rsidR="00C042EC" w:rsidRDefault="00FE456B">
      <w:pPr>
        <w:pStyle w:val="Heading2"/>
        <w:numPr>
          <w:ilvl w:val="2"/>
          <w:numId w:val="102"/>
        </w:numPr>
        <w:tabs>
          <w:tab w:val="left" w:pos="878"/>
        </w:tabs>
        <w:ind w:hanging="601"/>
      </w:pPr>
      <w:bookmarkStart w:id="53" w:name="5.8.3_Absent_Student"/>
      <w:bookmarkEnd w:id="53"/>
      <w:r>
        <w:t>Absent</w:t>
      </w:r>
      <w:r>
        <w:rPr>
          <w:spacing w:val="-2"/>
        </w:rPr>
        <w:t xml:space="preserve"> </w:t>
      </w:r>
      <w:r>
        <w:t>Student</w:t>
      </w:r>
    </w:p>
    <w:p w14:paraId="6E4FFF4A" w14:textId="77777777" w:rsidR="00C042EC" w:rsidRDefault="00C042EC">
      <w:pPr>
        <w:pStyle w:val="BodyText"/>
        <w:spacing w:before="9"/>
        <w:rPr>
          <w:b/>
        </w:rPr>
      </w:pPr>
    </w:p>
    <w:p w14:paraId="0E01B7E0" w14:textId="77777777" w:rsidR="00C042EC" w:rsidRDefault="00FE456B">
      <w:pPr>
        <w:pStyle w:val="BodyText"/>
        <w:spacing w:before="1" w:line="276" w:lineRule="auto"/>
        <w:ind w:left="277" w:right="315"/>
        <w:jc w:val="both"/>
      </w:pPr>
      <w:r>
        <w:t>When minors and college students who have been considered a family member attends school away from home, the person will continue to be considered a family member unless information becomes available to the FHC indicating that the student has established a separate household or the family declares that the student has established a separate household.</w:t>
      </w:r>
    </w:p>
    <w:p w14:paraId="72F7B582" w14:textId="77777777" w:rsidR="00C042EC" w:rsidRDefault="00C042EC">
      <w:pPr>
        <w:pStyle w:val="BodyText"/>
        <w:spacing w:before="1"/>
        <w:rPr>
          <w:sz w:val="26"/>
        </w:rPr>
      </w:pPr>
    </w:p>
    <w:p w14:paraId="23FB31B7" w14:textId="77777777" w:rsidR="00C042EC" w:rsidRDefault="00FE456B">
      <w:pPr>
        <w:pStyle w:val="Heading2"/>
        <w:numPr>
          <w:ilvl w:val="2"/>
          <w:numId w:val="102"/>
        </w:numPr>
        <w:tabs>
          <w:tab w:val="left" w:pos="878"/>
        </w:tabs>
        <w:ind w:hanging="598"/>
      </w:pPr>
      <w:bookmarkStart w:id="54" w:name="5.8.4_Absences_Due_to_Placement_in_Foste"/>
      <w:bookmarkEnd w:id="54"/>
      <w:r>
        <w:t>Absences Due to Placement in Foster</w:t>
      </w:r>
      <w:r>
        <w:rPr>
          <w:spacing w:val="-5"/>
        </w:rPr>
        <w:t xml:space="preserve"> </w:t>
      </w:r>
      <w:r>
        <w:t>Care</w:t>
      </w:r>
    </w:p>
    <w:p w14:paraId="76AF0C20" w14:textId="77777777" w:rsidR="00C042EC" w:rsidRDefault="00C042EC">
      <w:pPr>
        <w:pStyle w:val="BodyText"/>
        <w:rPr>
          <w:b/>
          <w:sz w:val="25"/>
        </w:rPr>
      </w:pPr>
    </w:p>
    <w:p w14:paraId="34710EE1" w14:textId="77777777" w:rsidR="00C042EC" w:rsidRDefault="00FE456B">
      <w:pPr>
        <w:pStyle w:val="BodyText"/>
        <w:spacing w:line="276" w:lineRule="auto"/>
        <w:ind w:left="277" w:right="312"/>
        <w:jc w:val="both"/>
      </w:pPr>
      <w:r>
        <w:t>If a child has been placed in foster care, the FHC will verify with the appropriate agency whether and when the child is expected to be returned to the home. Unless the agency confirms that the child has been permanently removed from the home, the child will be counted as a family member.</w:t>
      </w:r>
    </w:p>
    <w:p w14:paraId="70548CE6" w14:textId="77777777" w:rsidR="00C042EC" w:rsidRDefault="00C042EC">
      <w:pPr>
        <w:pStyle w:val="BodyText"/>
        <w:spacing w:before="9"/>
        <w:rPr>
          <w:sz w:val="23"/>
        </w:rPr>
      </w:pPr>
    </w:p>
    <w:p w14:paraId="76AE5879" w14:textId="77777777" w:rsidR="00C042EC" w:rsidRDefault="00FE456B">
      <w:pPr>
        <w:pStyle w:val="BodyText"/>
        <w:spacing w:before="1" w:line="273" w:lineRule="auto"/>
        <w:ind w:left="277" w:right="1092"/>
      </w:pPr>
      <w:r>
        <w:t>If the child(ren) are removed from the home permanently, the unit size will be reduced in accordance with the FHC’s occupancy guidelines.</w:t>
      </w:r>
    </w:p>
    <w:p w14:paraId="19852327" w14:textId="77777777" w:rsidR="00C042EC" w:rsidRDefault="00C042EC">
      <w:pPr>
        <w:pStyle w:val="BodyText"/>
        <w:rPr>
          <w:sz w:val="27"/>
        </w:rPr>
      </w:pPr>
    </w:p>
    <w:p w14:paraId="480DC8A0" w14:textId="77777777" w:rsidR="00C042EC" w:rsidRDefault="00FE456B">
      <w:pPr>
        <w:pStyle w:val="Heading2"/>
        <w:numPr>
          <w:ilvl w:val="2"/>
          <w:numId w:val="102"/>
        </w:numPr>
        <w:tabs>
          <w:tab w:val="left" w:pos="878"/>
        </w:tabs>
        <w:spacing w:before="68"/>
        <w:ind w:hanging="598"/>
      </w:pPr>
      <w:bookmarkStart w:id="55" w:name="5.8.5_Caretaker_for_a_Child"/>
      <w:bookmarkEnd w:id="55"/>
      <w:r>
        <w:t>Caretaker for a</w:t>
      </w:r>
      <w:r>
        <w:rPr>
          <w:spacing w:val="-16"/>
        </w:rPr>
        <w:t xml:space="preserve"> </w:t>
      </w:r>
      <w:r>
        <w:t>Child</w:t>
      </w:r>
    </w:p>
    <w:p w14:paraId="53D66DA7" w14:textId="77777777" w:rsidR="00C042EC" w:rsidRDefault="00C042EC">
      <w:pPr>
        <w:pStyle w:val="BodyText"/>
        <w:spacing w:before="10"/>
        <w:rPr>
          <w:b/>
        </w:rPr>
      </w:pPr>
    </w:p>
    <w:p w14:paraId="64397D1A" w14:textId="77777777" w:rsidR="00C042EC" w:rsidRDefault="00FE456B">
      <w:pPr>
        <w:pStyle w:val="BodyText"/>
        <w:spacing w:line="276" w:lineRule="auto"/>
        <w:ind w:left="280" w:right="349"/>
      </w:pPr>
      <w:r>
        <w:t>If neither a parent nor a designated guardian remains in a household receiving assistance, the FHC will take the following actions:</w:t>
      </w:r>
    </w:p>
    <w:p w14:paraId="0C813BB2" w14:textId="77777777" w:rsidR="00C042EC" w:rsidRDefault="00C042EC">
      <w:pPr>
        <w:pStyle w:val="BodyText"/>
        <w:spacing w:before="10"/>
        <w:rPr>
          <w:sz w:val="27"/>
        </w:rPr>
      </w:pPr>
    </w:p>
    <w:p w14:paraId="54DBC8B2" w14:textId="77777777" w:rsidR="00C042EC" w:rsidRDefault="00FE456B">
      <w:pPr>
        <w:pStyle w:val="ListParagraph"/>
        <w:numPr>
          <w:ilvl w:val="3"/>
          <w:numId w:val="102"/>
        </w:numPr>
        <w:tabs>
          <w:tab w:val="left" w:pos="1000"/>
        </w:tabs>
        <w:spacing w:line="271" w:lineRule="auto"/>
        <w:ind w:left="999" w:right="300" w:hanging="360"/>
        <w:jc w:val="both"/>
        <w:rPr>
          <w:sz w:val="24"/>
        </w:rPr>
      </w:pPr>
      <w:r>
        <w:rPr>
          <w:sz w:val="24"/>
        </w:rPr>
        <w:t xml:space="preserve">If a responsible agency has determined that another adult is to be brought into the unit </w:t>
      </w:r>
      <w:r>
        <w:rPr>
          <w:spacing w:val="-4"/>
          <w:sz w:val="24"/>
        </w:rPr>
        <w:t>to</w:t>
      </w:r>
      <w:r>
        <w:rPr>
          <w:spacing w:val="52"/>
          <w:sz w:val="24"/>
        </w:rPr>
        <w:t xml:space="preserve"> </w:t>
      </w:r>
      <w:r>
        <w:rPr>
          <w:sz w:val="24"/>
        </w:rPr>
        <w:t>care for a child for an indefinite period, the designated caretaker will not be considered a family member until a determination of custody or legal guardianship is</w:t>
      </w:r>
      <w:r>
        <w:rPr>
          <w:spacing w:val="-42"/>
          <w:sz w:val="24"/>
        </w:rPr>
        <w:t xml:space="preserve"> </w:t>
      </w:r>
      <w:r>
        <w:rPr>
          <w:sz w:val="24"/>
        </w:rPr>
        <w:t>made.</w:t>
      </w:r>
    </w:p>
    <w:p w14:paraId="0EAF34E0" w14:textId="77777777" w:rsidR="00C042EC" w:rsidRDefault="00FE456B">
      <w:pPr>
        <w:pStyle w:val="ListParagraph"/>
        <w:numPr>
          <w:ilvl w:val="3"/>
          <w:numId w:val="102"/>
        </w:numPr>
        <w:tabs>
          <w:tab w:val="left" w:pos="1000"/>
        </w:tabs>
        <w:spacing w:before="99" w:line="276" w:lineRule="auto"/>
        <w:ind w:left="1000" w:right="300" w:hanging="360"/>
        <w:jc w:val="both"/>
        <w:rPr>
          <w:sz w:val="24"/>
        </w:rPr>
      </w:pPr>
      <w:r>
        <w:rPr>
          <w:sz w:val="24"/>
        </w:rPr>
        <w:t xml:space="preserve">If a caretaker has assumed responsibility for a child without the involvement of a responsible agency or formal assignment of custody or legal guardianship, the caretaker </w:t>
      </w:r>
      <w:r>
        <w:rPr>
          <w:sz w:val="24"/>
        </w:rPr>
        <w:lastRenderedPageBreak/>
        <w:t xml:space="preserve">will be treated as a visitor for 90 consecutive days. After the 90 consecutive days </w:t>
      </w:r>
      <w:proofErr w:type="gramStart"/>
      <w:r>
        <w:rPr>
          <w:spacing w:val="-6"/>
          <w:sz w:val="24"/>
        </w:rPr>
        <w:t>has</w:t>
      </w:r>
      <w:proofErr w:type="gramEnd"/>
      <w:r>
        <w:rPr>
          <w:spacing w:val="-6"/>
          <w:sz w:val="24"/>
        </w:rPr>
        <w:t xml:space="preserve"> </w:t>
      </w:r>
      <w:r>
        <w:rPr>
          <w:sz w:val="24"/>
        </w:rPr>
        <w:t xml:space="preserve">elapsed, the caretaker will be considered a family member unless information is provided that would confirm that the caretaker’s role is temporary. In such cases the FHC </w:t>
      </w:r>
      <w:r>
        <w:rPr>
          <w:spacing w:val="-4"/>
          <w:sz w:val="24"/>
        </w:rPr>
        <w:t xml:space="preserve">will </w:t>
      </w:r>
      <w:r>
        <w:rPr>
          <w:sz w:val="24"/>
        </w:rPr>
        <w:t>extend</w:t>
      </w:r>
      <w:r>
        <w:rPr>
          <w:spacing w:val="-14"/>
          <w:sz w:val="24"/>
        </w:rPr>
        <w:t xml:space="preserve"> </w:t>
      </w:r>
      <w:r>
        <w:rPr>
          <w:sz w:val="24"/>
        </w:rPr>
        <w:t>the</w:t>
      </w:r>
      <w:r>
        <w:rPr>
          <w:spacing w:val="-13"/>
          <w:sz w:val="24"/>
        </w:rPr>
        <w:t xml:space="preserve"> </w:t>
      </w:r>
      <w:r>
        <w:rPr>
          <w:sz w:val="24"/>
        </w:rPr>
        <w:t>caretaker’s</w:t>
      </w:r>
      <w:r>
        <w:rPr>
          <w:spacing w:val="-15"/>
          <w:sz w:val="24"/>
        </w:rPr>
        <w:t xml:space="preserve"> </w:t>
      </w:r>
      <w:r>
        <w:rPr>
          <w:sz w:val="24"/>
        </w:rPr>
        <w:t>status</w:t>
      </w:r>
      <w:r>
        <w:rPr>
          <w:spacing w:val="-8"/>
          <w:sz w:val="24"/>
        </w:rPr>
        <w:t xml:space="preserve"> </w:t>
      </w:r>
      <w:r>
        <w:rPr>
          <w:sz w:val="24"/>
        </w:rPr>
        <w:t>as</w:t>
      </w:r>
      <w:r>
        <w:rPr>
          <w:spacing w:val="-10"/>
          <w:sz w:val="24"/>
        </w:rPr>
        <w:t xml:space="preserve"> </w:t>
      </w:r>
      <w:r>
        <w:rPr>
          <w:sz w:val="24"/>
        </w:rPr>
        <w:t>an</w:t>
      </w:r>
      <w:r>
        <w:rPr>
          <w:spacing w:val="-15"/>
          <w:sz w:val="24"/>
        </w:rPr>
        <w:t xml:space="preserve"> </w:t>
      </w:r>
      <w:r>
        <w:rPr>
          <w:sz w:val="24"/>
        </w:rPr>
        <w:t>eligible</w:t>
      </w:r>
      <w:r>
        <w:rPr>
          <w:spacing w:val="-1"/>
          <w:sz w:val="24"/>
        </w:rPr>
        <w:t xml:space="preserve"> </w:t>
      </w:r>
      <w:r>
        <w:rPr>
          <w:sz w:val="24"/>
        </w:rPr>
        <w:t>visitor.</w:t>
      </w:r>
    </w:p>
    <w:p w14:paraId="728C318A" w14:textId="77777777" w:rsidR="00C042EC" w:rsidRDefault="00FE456B">
      <w:pPr>
        <w:pStyle w:val="ListParagraph"/>
        <w:numPr>
          <w:ilvl w:val="3"/>
          <w:numId w:val="102"/>
        </w:numPr>
        <w:tabs>
          <w:tab w:val="left" w:pos="1000"/>
        </w:tabs>
        <w:spacing w:before="4" w:line="266" w:lineRule="auto"/>
        <w:ind w:left="1000" w:right="310" w:hanging="360"/>
        <w:jc w:val="both"/>
        <w:rPr>
          <w:sz w:val="24"/>
        </w:rPr>
      </w:pPr>
      <w:r>
        <w:rPr>
          <w:sz w:val="24"/>
        </w:rPr>
        <w:t xml:space="preserve">During any period that a caretaker is considered a visitor, the income of the caretaker </w:t>
      </w:r>
      <w:r>
        <w:rPr>
          <w:spacing w:val="-4"/>
          <w:sz w:val="24"/>
        </w:rPr>
        <w:t xml:space="preserve">is </w:t>
      </w:r>
      <w:r>
        <w:rPr>
          <w:sz w:val="24"/>
        </w:rPr>
        <w:t xml:space="preserve">not counted in annual income and the caretaker does not qualify for any deductions </w:t>
      </w:r>
      <w:r>
        <w:rPr>
          <w:spacing w:val="-4"/>
          <w:sz w:val="24"/>
        </w:rPr>
        <w:t>from</w:t>
      </w:r>
      <w:r>
        <w:rPr>
          <w:spacing w:val="52"/>
          <w:sz w:val="24"/>
        </w:rPr>
        <w:t xml:space="preserve"> </w:t>
      </w:r>
      <w:r>
        <w:rPr>
          <w:sz w:val="24"/>
        </w:rPr>
        <w:t>income.</w:t>
      </w:r>
    </w:p>
    <w:p w14:paraId="075575DF" w14:textId="77777777" w:rsidR="00C042EC" w:rsidRDefault="00FE456B">
      <w:pPr>
        <w:pStyle w:val="ListParagraph"/>
        <w:numPr>
          <w:ilvl w:val="3"/>
          <w:numId w:val="102"/>
        </w:numPr>
        <w:tabs>
          <w:tab w:val="left" w:pos="1000"/>
        </w:tabs>
        <w:spacing w:before="17" w:line="276" w:lineRule="auto"/>
        <w:ind w:left="1000" w:right="311" w:hanging="360"/>
        <w:jc w:val="both"/>
        <w:rPr>
          <w:sz w:val="24"/>
        </w:rPr>
      </w:pPr>
      <w:r>
        <w:rPr>
          <w:sz w:val="24"/>
        </w:rPr>
        <w:t xml:space="preserve">If the caretaker is considered a family member, the caretaker must submit an eligibility application, pass all eligibility criteria, and his/her income will be counted as part of </w:t>
      </w:r>
      <w:r>
        <w:rPr>
          <w:spacing w:val="-4"/>
          <w:sz w:val="24"/>
        </w:rPr>
        <w:t xml:space="preserve">the </w:t>
      </w:r>
      <w:r>
        <w:rPr>
          <w:sz w:val="24"/>
        </w:rPr>
        <w:t xml:space="preserve">household. Once eligibility is passed, the lease will be transferred to the caretaker as </w:t>
      </w:r>
      <w:r>
        <w:rPr>
          <w:spacing w:val="-6"/>
          <w:sz w:val="24"/>
        </w:rPr>
        <w:t xml:space="preserve">head </w:t>
      </w:r>
      <w:r>
        <w:rPr>
          <w:sz w:val="24"/>
        </w:rPr>
        <w:t>of</w:t>
      </w:r>
      <w:r>
        <w:rPr>
          <w:spacing w:val="-1"/>
          <w:sz w:val="24"/>
        </w:rPr>
        <w:t xml:space="preserve"> </w:t>
      </w:r>
      <w:r>
        <w:rPr>
          <w:sz w:val="24"/>
        </w:rPr>
        <w:t>household.</w:t>
      </w:r>
    </w:p>
    <w:p w14:paraId="74978D80" w14:textId="77777777" w:rsidR="00C042EC" w:rsidRDefault="00C042EC">
      <w:pPr>
        <w:pStyle w:val="BodyText"/>
        <w:rPr>
          <w:sz w:val="25"/>
        </w:rPr>
      </w:pPr>
    </w:p>
    <w:p w14:paraId="751C6F1E" w14:textId="77777777" w:rsidR="00C042EC" w:rsidRDefault="00FE456B">
      <w:pPr>
        <w:pStyle w:val="Heading2"/>
        <w:numPr>
          <w:ilvl w:val="2"/>
          <w:numId w:val="102"/>
        </w:numPr>
        <w:tabs>
          <w:tab w:val="left" w:pos="878"/>
        </w:tabs>
        <w:ind w:hanging="598"/>
      </w:pPr>
      <w:bookmarkStart w:id="56" w:name="5.8.6_Absent_Head_or_Spouse_Due_to_Emplo"/>
      <w:bookmarkEnd w:id="56"/>
      <w:r>
        <w:t>Absent Head or Spouse Due to</w:t>
      </w:r>
      <w:r>
        <w:rPr>
          <w:spacing w:val="-13"/>
        </w:rPr>
        <w:t xml:space="preserve"> </w:t>
      </w:r>
      <w:r>
        <w:t>Employment</w:t>
      </w:r>
    </w:p>
    <w:p w14:paraId="5EDFC968" w14:textId="77777777" w:rsidR="00C042EC" w:rsidRDefault="00C042EC">
      <w:pPr>
        <w:pStyle w:val="BodyText"/>
        <w:spacing w:before="1"/>
        <w:rPr>
          <w:b/>
          <w:sz w:val="25"/>
        </w:rPr>
      </w:pPr>
    </w:p>
    <w:p w14:paraId="4A3E9032" w14:textId="77777777" w:rsidR="00C042EC" w:rsidRDefault="00FE456B">
      <w:pPr>
        <w:pStyle w:val="BodyText"/>
        <w:spacing w:line="271" w:lineRule="auto"/>
        <w:ind w:left="280" w:right="349"/>
      </w:pPr>
      <w:r>
        <w:t xml:space="preserve">If an employed head, spouse, or co-head is absent from the </w:t>
      </w:r>
      <w:proofErr w:type="gramStart"/>
      <w:r>
        <w:t>unit</w:t>
      </w:r>
      <w:proofErr w:type="gramEnd"/>
      <w:r>
        <w:t xml:space="preserve"> more than 180 consecutive days due to employment, she/he will continue to be considered a family member.</w:t>
      </w:r>
    </w:p>
    <w:p w14:paraId="5D2E99D7" w14:textId="77777777" w:rsidR="00C042EC" w:rsidRDefault="00C042EC">
      <w:pPr>
        <w:pStyle w:val="BodyText"/>
        <w:spacing w:before="8"/>
        <w:rPr>
          <w:sz w:val="25"/>
        </w:rPr>
      </w:pPr>
    </w:p>
    <w:p w14:paraId="5FD0B87A" w14:textId="77777777" w:rsidR="00C042EC" w:rsidRDefault="00FE456B">
      <w:pPr>
        <w:pStyle w:val="Heading2"/>
        <w:numPr>
          <w:ilvl w:val="2"/>
          <w:numId w:val="102"/>
        </w:numPr>
        <w:tabs>
          <w:tab w:val="left" w:pos="878"/>
        </w:tabs>
        <w:ind w:hanging="598"/>
      </w:pPr>
      <w:bookmarkStart w:id="57" w:name="5.8.7_Individuals_Absent_(Confined)_for_"/>
      <w:bookmarkEnd w:id="57"/>
      <w:r>
        <w:t>Individuals Absent (Confined) for Medical</w:t>
      </w:r>
      <w:r>
        <w:rPr>
          <w:spacing w:val="-25"/>
        </w:rPr>
        <w:t xml:space="preserve"> </w:t>
      </w:r>
      <w:r>
        <w:t>Reasons</w:t>
      </w:r>
    </w:p>
    <w:p w14:paraId="65420552" w14:textId="77777777" w:rsidR="00C042EC" w:rsidRDefault="00C042EC">
      <w:pPr>
        <w:pStyle w:val="BodyText"/>
        <w:spacing w:before="9"/>
        <w:rPr>
          <w:b/>
        </w:rPr>
      </w:pPr>
    </w:p>
    <w:p w14:paraId="30D3154C" w14:textId="77777777" w:rsidR="00C042EC" w:rsidRDefault="00FE456B">
      <w:pPr>
        <w:pStyle w:val="BodyText"/>
        <w:spacing w:before="1" w:line="276" w:lineRule="auto"/>
        <w:ind w:left="277" w:right="313"/>
        <w:jc w:val="both"/>
      </w:pPr>
      <w:r>
        <w:t xml:space="preserve">An individual confined to a nursing home or hospital on a permanent basis is not considered a family member. If there is a question about the status of a family member, the FHC will request verification from a responsible medical professional if the member will be gone less than 90 consecutive days (and up to 180 days after approval of the Section 8 Manager or authorized </w:t>
      </w:r>
      <w:proofErr w:type="gramStart"/>
      <w:r>
        <w:t>designee</w:t>
      </w:r>
      <w:proofErr w:type="gramEnd"/>
      <w:r>
        <w:t xml:space="preserve">) and will use this determination. If the </w:t>
      </w:r>
      <w:proofErr w:type="gramStart"/>
      <w:r>
        <w:t>responsible medical professional</w:t>
      </w:r>
      <w:proofErr w:type="gramEnd"/>
      <w:r>
        <w:t xml:space="preserve"> cannot provide a determination, the person generally will be considered temporarily absent. The family may present evidence that the family member is confined on a permanent basis and request that the person not be considered a family member.</w:t>
      </w:r>
    </w:p>
    <w:p w14:paraId="2CE4DDC7" w14:textId="77777777" w:rsidR="00C042EC" w:rsidRDefault="00C042EC">
      <w:pPr>
        <w:pStyle w:val="BodyText"/>
        <w:spacing w:before="9"/>
        <w:rPr>
          <w:sz w:val="29"/>
        </w:rPr>
      </w:pPr>
    </w:p>
    <w:p w14:paraId="288838AB" w14:textId="77777777" w:rsidR="009766A6" w:rsidRPr="009766A6" w:rsidRDefault="009766A6" w:rsidP="009766A6">
      <w:pPr>
        <w:ind w:left="280"/>
        <w:jc w:val="both"/>
        <w:outlineLvl w:val="1"/>
        <w:rPr>
          <w:b/>
          <w:bCs/>
          <w:sz w:val="10"/>
          <w:szCs w:val="24"/>
        </w:rPr>
      </w:pPr>
      <w:bookmarkStart w:id="58" w:name="Chapter_6_-_Tenant_Rent_and_Housing_Assi"/>
      <w:bookmarkStart w:id="59" w:name="6.1_Definition_of_Income"/>
      <w:bookmarkEnd w:id="58"/>
      <w:bookmarkEnd w:id="59"/>
      <w:r w:rsidRPr="009766A6">
        <w:rPr>
          <w:b/>
          <w:bCs/>
          <w:sz w:val="24"/>
          <w:szCs w:val="24"/>
        </w:rPr>
        <w:t>Chapter 6 - Tenant Rent and Housing Assistance Payment Calculation</w:t>
      </w:r>
    </w:p>
    <w:p w14:paraId="0CF2B531" w14:textId="77777777" w:rsidR="009766A6" w:rsidRPr="009766A6" w:rsidRDefault="009766A6" w:rsidP="009766A6">
      <w:pPr>
        <w:numPr>
          <w:ilvl w:val="1"/>
          <w:numId w:val="101"/>
        </w:numPr>
        <w:tabs>
          <w:tab w:val="left" w:pos="781"/>
          <w:tab w:val="left" w:pos="782"/>
        </w:tabs>
        <w:spacing w:before="90"/>
        <w:outlineLvl w:val="1"/>
        <w:rPr>
          <w:b/>
          <w:bCs/>
          <w:sz w:val="24"/>
          <w:szCs w:val="24"/>
        </w:rPr>
      </w:pPr>
      <w:r w:rsidRPr="009766A6">
        <w:rPr>
          <w:b/>
          <w:bCs/>
          <w:sz w:val="24"/>
          <w:szCs w:val="24"/>
        </w:rPr>
        <w:t>Definition of</w:t>
      </w:r>
      <w:r w:rsidRPr="009766A6">
        <w:rPr>
          <w:b/>
          <w:bCs/>
          <w:spacing w:val="-5"/>
          <w:sz w:val="24"/>
          <w:szCs w:val="24"/>
        </w:rPr>
        <w:t xml:space="preserve"> </w:t>
      </w:r>
      <w:r w:rsidRPr="009766A6">
        <w:rPr>
          <w:b/>
          <w:bCs/>
          <w:sz w:val="24"/>
          <w:szCs w:val="24"/>
        </w:rPr>
        <w:t>Income</w:t>
      </w:r>
    </w:p>
    <w:p w14:paraId="561DCDB3" w14:textId="77777777" w:rsidR="009766A6" w:rsidRPr="009766A6" w:rsidRDefault="009766A6" w:rsidP="009766A6">
      <w:pPr>
        <w:spacing w:before="2"/>
        <w:ind w:left="280"/>
        <w:jc w:val="both"/>
        <w:rPr>
          <w:sz w:val="20"/>
        </w:rPr>
      </w:pPr>
      <w:r w:rsidRPr="009766A6">
        <w:rPr>
          <w:sz w:val="20"/>
        </w:rPr>
        <w:t>24 CR 5.609(b)</w:t>
      </w:r>
    </w:p>
    <w:p w14:paraId="50692F02" w14:textId="77777777" w:rsidR="009766A6" w:rsidRPr="009766A6" w:rsidRDefault="009766A6" w:rsidP="009766A6">
      <w:pPr>
        <w:spacing w:before="1"/>
        <w:rPr>
          <w:sz w:val="29"/>
          <w:szCs w:val="24"/>
        </w:rPr>
      </w:pPr>
    </w:p>
    <w:p w14:paraId="6E3D378A" w14:textId="77777777" w:rsidR="009766A6" w:rsidRPr="009766A6" w:rsidRDefault="009766A6" w:rsidP="009766A6">
      <w:pPr>
        <w:spacing w:line="271" w:lineRule="auto"/>
        <w:ind w:left="277" w:right="316"/>
        <w:jc w:val="both"/>
        <w:rPr>
          <w:sz w:val="24"/>
          <w:szCs w:val="24"/>
        </w:rPr>
      </w:pPr>
      <w:r w:rsidRPr="009766A6">
        <w:rPr>
          <w:sz w:val="24"/>
          <w:szCs w:val="24"/>
        </w:rPr>
        <w:t>FHC uses HUD’s definition of Annual Income. Should this definition be revised, the current HUD definition will be used.</w:t>
      </w:r>
    </w:p>
    <w:p w14:paraId="3D88A4D7" w14:textId="77777777" w:rsidR="009766A6" w:rsidRPr="009766A6" w:rsidRDefault="009766A6" w:rsidP="009766A6">
      <w:pPr>
        <w:spacing w:before="10"/>
        <w:rPr>
          <w:sz w:val="24"/>
          <w:szCs w:val="24"/>
        </w:rPr>
      </w:pPr>
    </w:p>
    <w:p w14:paraId="3E28A1C0" w14:textId="77777777" w:rsidR="009766A6" w:rsidRPr="00D749D9" w:rsidRDefault="009766A6" w:rsidP="009766A6">
      <w:pPr>
        <w:ind w:right="314"/>
        <w:rPr>
          <w:sz w:val="24"/>
          <w:szCs w:val="24"/>
        </w:rPr>
      </w:pPr>
      <w:r w:rsidRPr="009766A6">
        <w:rPr>
          <w:sz w:val="24"/>
          <w:szCs w:val="24"/>
        </w:rPr>
        <w:t xml:space="preserve">Annual income is the total income from all sources, including net income derived from </w:t>
      </w:r>
      <w:r w:rsidRPr="009766A6">
        <w:rPr>
          <w:spacing w:val="-3"/>
          <w:sz w:val="24"/>
          <w:szCs w:val="24"/>
        </w:rPr>
        <w:t>assets</w:t>
      </w:r>
      <w:r w:rsidRPr="009766A6">
        <w:rPr>
          <w:spacing w:val="54"/>
          <w:sz w:val="24"/>
          <w:szCs w:val="24"/>
        </w:rPr>
        <w:t xml:space="preserve"> </w:t>
      </w:r>
      <w:r w:rsidRPr="009766A6">
        <w:rPr>
          <w:sz w:val="24"/>
          <w:szCs w:val="24"/>
        </w:rPr>
        <w:t xml:space="preserve">received by the household head and spouse (even if temporarily absent) and by each additional household member including all net income from assets for the 12-month period following </w:t>
      </w:r>
      <w:r w:rsidRPr="009766A6">
        <w:rPr>
          <w:spacing w:val="-4"/>
          <w:sz w:val="24"/>
          <w:szCs w:val="24"/>
        </w:rPr>
        <w:t>the</w:t>
      </w:r>
      <w:r w:rsidRPr="009766A6">
        <w:rPr>
          <w:spacing w:val="52"/>
          <w:sz w:val="24"/>
          <w:szCs w:val="24"/>
        </w:rPr>
        <w:t xml:space="preserve"> </w:t>
      </w:r>
      <w:r w:rsidRPr="009766A6">
        <w:rPr>
          <w:sz w:val="24"/>
          <w:szCs w:val="24"/>
        </w:rPr>
        <w:t>effective date of initial determination or re-certification of income, exclusive of income that is temporary,</w:t>
      </w:r>
      <w:r w:rsidRPr="009766A6">
        <w:rPr>
          <w:spacing w:val="-1"/>
          <w:sz w:val="24"/>
          <w:szCs w:val="24"/>
        </w:rPr>
        <w:t xml:space="preserve"> </w:t>
      </w:r>
      <w:r w:rsidRPr="009766A6">
        <w:rPr>
          <w:sz w:val="24"/>
          <w:szCs w:val="24"/>
        </w:rPr>
        <w:t>non-recurring</w:t>
      </w:r>
      <w:r w:rsidRPr="009766A6">
        <w:rPr>
          <w:spacing w:val="-1"/>
          <w:sz w:val="24"/>
          <w:szCs w:val="24"/>
        </w:rPr>
        <w:t xml:space="preserve"> </w:t>
      </w:r>
      <w:r w:rsidRPr="009766A6">
        <w:rPr>
          <w:sz w:val="24"/>
          <w:szCs w:val="24"/>
        </w:rPr>
        <w:t>or</w:t>
      </w:r>
      <w:r w:rsidRPr="009766A6">
        <w:rPr>
          <w:spacing w:val="-2"/>
          <w:sz w:val="24"/>
          <w:szCs w:val="24"/>
        </w:rPr>
        <w:t xml:space="preserve"> </w:t>
      </w:r>
      <w:r w:rsidRPr="009766A6">
        <w:rPr>
          <w:sz w:val="24"/>
          <w:szCs w:val="24"/>
        </w:rPr>
        <w:t>sporadic</w:t>
      </w:r>
      <w:r w:rsidRPr="009766A6">
        <w:rPr>
          <w:spacing w:val="-9"/>
          <w:sz w:val="24"/>
          <w:szCs w:val="24"/>
        </w:rPr>
        <w:t xml:space="preserve"> </w:t>
      </w:r>
      <w:r w:rsidRPr="009766A6">
        <w:rPr>
          <w:sz w:val="24"/>
          <w:szCs w:val="24"/>
        </w:rPr>
        <w:t>as</w:t>
      </w:r>
      <w:r w:rsidRPr="009766A6">
        <w:rPr>
          <w:spacing w:val="-8"/>
          <w:sz w:val="24"/>
          <w:szCs w:val="24"/>
        </w:rPr>
        <w:t xml:space="preserve"> </w:t>
      </w:r>
      <w:r w:rsidRPr="009766A6">
        <w:rPr>
          <w:sz w:val="24"/>
          <w:szCs w:val="24"/>
        </w:rPr>
        <w:t>defined</w:t>
      </w:r>
      <w:r w:rsidRPr="009766A6">
        <w:rPr>
          <w:spacing w:val="-9"/>
          <w:sz w:val="24"/>
          <w:szCs w:val="24"/>
        </w:rPr>
        <w:t xml:space="preserve"> </w:t>
      </w:r>
      <w:r w:rsidRPr="009766A6">
        <w:rPr>
          <w:sz w:val="24"/>
          <w:szCs w:val="24"/>
        </w:rPr>
        <w:t>below,</w:t>
      </w:r>
      <w:r w:rsidRPr="009766A6">
        <w:rPr>
          <w:spacing w:val="-10"/>
          <w:sz w:val="24"/>
          <w:szCs w:val="24"/>
        </w:rPr>
        <w:t xml:space="preserve"> </w:t>
      </w:r>
      <w:r w:rsidRPr="009766A6">
        <w:rPr>
          <w:sz w:val="24"/>
          <w:szCs w:val="24"/>
        </w:rPr>
        <w:t>or</w:t>
      </w:r>
      <w:r w:rsidRPr="009766A6">
        <w:rPr>
          <w:spacing w:val="-9"/>
          <w:sz w:val="24"/>
          <w:szCs w:val="24"/>
        </w:rPr>
        <w:t xml:space="preserve"> </w:t>
      </w:r>
      <w:r w:rsidRPr="009766A6">
        <w:rPr>
          <w:sz w:val="24"/>
          <w:szCs w:val="24"/>
        </w:rPr>
        <w:t>is</w:t>
      </w:r>
      <w:r w:rsidRPr="009766A6">
        <w:rPr>
          <w:spacing w:val="-11"/>
          <w:sz w:val="24"/>
          <w:szCs w:val="24"/>
        </w:rPr>
        <w:t xml:space="preserve"> </w:t>
      </w:r>
      <w:r w:rsidRPr="009766A6">
        <w:rPr>
          <w:sz w:val="24"/>
          <w:szCs w:val="24"/>
        </w:rPr>
        <w:t>specifically</w:t>
      </w:r>
      <w:r w:rsidRPr="009766A6">
        <w:rPr>
          <w:spacing w:val="-12"/>
          <w:sz w:val="24"/>
          <w:szCs w:val="24"/>
        </w:rPr>
        <w:t xml:space="preserve"> </w:t>
      </w:r>
      <w:r w:rsidRPr="009766A6">
        <w:rPr>
          <w:sz w:val="24"/>
          <w:szCs w:val="24"/>
        </w:rPr>
        <w:t>excluded</w:t>
      </w:r>
      <w:r w:rsidRPr="009766A6">
        <w:rPr>
          <w:spacing w:val="-11"/>
          <w:sz w:val="24"/>
          <w:szCs w:val="24"/>
        </w:rPr>
        <w:t xml:space="preserve"> </w:t>
      </w:r>
      <w:r w:rsidRPr="009766A6">
        <w:rPr>
          <w:sz w:val="24"/>
          <w:szCs w:val="24"/>
        </w:rPr>
        <w:t>from</w:t>
      </w:r>
      <w:r w:rsidRPr="009766A6">
        <w:rPr>
          <w:spacing w:val="-8"/>
          <w:sz w:val="24"/>
          <w:szCs w:val="24"/>
        </w:rPr>
        <w:t xml:space="preserve"> </w:t>
      </w:r>
      <w:r w:rsidRPr="009766A6">
        <w:rPr>
          <w:sz w:val="24"/>
          <w:szCs w:val="24"/>
        </w:rPr>
        <w:t>income</w:t>
      </w:r>
      <w:r w:rsidRPr="009766A6">
        <w:rPr>
          <w:spacing w:val="-13"/>
          <w:sz w:val="24"/>
          <w:szCs w:val="24"/>
        </w:rPr>
        <w:t xml:space="preserve"> </w:t>
      </w:r>
      <w:r w:rsidRPr="009766A6">
        <w:rPr>
          <w:spacing w:val="-3"/>
          <w:sz w:val="24"/>
          <w:szCs w:val="24"/>
        </w:rPr>
        <w:t xml:space="preserve">by </w:t>
      </w:r>
      <w:r w:rsidRPr="009766A6">
        <w:rPr>
          <w:sz w:val="24"/>
          <w:szCs w:val="24"/>
        </w:rPr>
        <w:t>other</w:t>
      </w:r>
      <w:r w:rsidRPr="009766A6">
        <w:rPr>
          <w:spacing w:val="-14"/>
          <w:sz w:val="24"/>
          <w:szCs w:val="24"/>
        </w:rPr>
        <w:t xml:space="preserve"> </w:t>
      </w:r>
      <w:r w:rsidRPr="009766A6">
        <w:rPr>
          <w:sz w:val="24"/>
          <w:szCs w:val="24"/>
        </w:rPr>
        <w:t>federal</w:t>
      </w:r>
      <w:r w:rsidRPr="009766A6">
        <w:rPr>
          <w:spacing w:val="-14"/>
          <w:sz w:val="24"/>
          <w:szCs w:val="24"/>
        </w:rPr>
        <w:t xml:space="preserve"> </w:t>
      </w:r>
      <w:r w:rsidRPr="009766A6">
        <w:rPr>
          <w:sz w:val="24"/>
          <w:szCs w:val="24"/>
        </w:rPr>
        <w:t xml:space="preserve">statute. </w:t>
      </w:r>
      <w:r w:rsidRPr="00D749D9">
        <w:rPr>
          <w:sz w:val="24"/>
          <w:szCs w:val="24"/>
        </w:rPr>
        <w:t>Annual income includes “all amounts received,” not the amount that a family may be legally entitled</w:t>
      </w:r>
      <w:r w:rsidRPr="00D749D9">
        <w:rPr>
          <w:spacing w:val="-1"/>
          <w:sz w:val="24"/>
          <w:szCs w:val="24"/>
        </w:rPr>
        <w:t xml:space="preserve"> </w:t>
      </w:r>
      <w:r w:rsidRPr="00D749D9">
        <w:rPr>
          <w:sz w:val="24"/>
          <w:szCs w:val="24"/>
        </w:rPr>
        <w:t>to</w:t>
      </w:r>
      <w:r w:rsidRPr="00D749D9">
        <w:rPr>
          <w:spacing w:val="-1"/>
          <w:sz w:val="24"/>
          <w:szCs w:val="24"/>
        </w:rPr>
        <w:t xml:space="preserve"> </w:t>
      </w:r>
      <w:r w:rsidRPr="00D749D9">
        <w:rPr>
          <w:sz w:val="24"/>
          <w:szCs w:val="24"/>
        </w:rPr>
        <w:t>receive</w:t>
      </w:r>
      <w:r w:rsidRPr="00D749D9">
        <w:rPr>
          <w:spacing w:val="-1"/>
          <w:sz w:val="24"/>
          <w:szCs w:val="24"/>
        </w:rPr>
        <w:t xml:space="preserve"> </w:t>
      </w:r>
      <w:r w:rsidRPr="00D749D9">
        <w:rPr>
          <w:sz w:val="24"/>
          <w:szCs w:val="24"/>
        </w:rPr>
        <w:t>but</w:t>
      </w:r>
      <w:r w:rsidRPr="00D749D9">
        <w:rPr>
          <w:spacing w:val="-1"/>
          <w:sz w:val="24"/>
          <w:szCs w:val="24"/>
        </w:rPr>
        <w:t xml:space="preserve"> </w:t>
      </w:r>
      <w:r w:rsidRPr="00D749D9">
        <w:rPr>
          <w:sz w:val="24"/>
          <w:szCs w:val="24"/>
        </w:rPr>
        <w:t>did not receive. For example, a family’s child support or alimony income must</w:t>
      </w:r>
      <w:r w:rsidRPr="00D749D9">
        <w:rPr>
          <w:spacing w:val="-2"/>
          <w:sz w:val="24"/>
          <w:szCs w:val="24"/>
        </w:rPr>
        <w:t xml:space="preserve"> </w:t>
      </w:r>
      <w:r w:rsidRPr="00D749D9">
        <w:rPr>
          <w:sz w:val="24"/>
          <w:szCs w:val="24"/>
        </w:rPr>
        <w:t>be</w:t>
      </w:r>
      <w:r w:rsidRPr="00D749D9">
        <w:rPr>
          <w:spacing w:val="-2"/>
          <w:sz w:val="24"/>
          <w:szCs w:val="24"/>
        </w:rPr>
        <w:t xml:space="preserve"> </w:t>
      </w:r>
      <w:r w:rsidRPr="00D749D9">
        <w:rPr>
          <w:sz w:val="24"/>
          <w:szCs w:val="24"/>
        </w:rPr>
        <w:t>based</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received,</w:t>
      </w:r>
      <w:r w:rsidRPr="00D749D9">
        <w:rPr>
          <w:spacing w:val="-3"/>
          <w:sz w:val="24"/>
          <w:szCs w:val="24"/>
        </w:rPr>
        <w:t xml:space="preserve"> </w:t>
      </w:r>
      <w:r w:rsidRPr="00D749D9">
        <w:rPr>
          <w:sz w:val="24"/>
          <w:szCs w:val="24"/>
        </w:rPr>
        <w:t>not</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amounts</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which</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entitled</w:t>
      </w:r>
      <w:r w:rsidRPr="00D749D9">
        <w:rPr>
          <w:spacing w:val="-2"/>
          <w:sz w:val="24"/>
          <w:szCs w:val="24"/>
        </w:rPr>
        <w:t xml:space="preserve"> </w:t>
      </w:r>
      <w:r w:rsidRPr="00D749D9">
        <w:rPr>
          <w:sz w:val="24"/>
          <w:szCs w:val="24"/>
        </w:rPr>
        <w:t>by</w:t>
      </w:r>
      <w:r w:rsidRPr="00D749D9">
        <w:rPr>
          <w:spacing w:val="-3"/>
          <w:sz w:val="24"/>
          <w:szCs w:val="24"/>
        </w:rPr>
        <w:t xml:space="preserve"> </w:t>
      </w:r>
      <w:r w:rsidRPr="00D749D9">
        <w:rPr>
          <w:sz w:val="24"/>
          <w:szCs w:val="24"/>
        </w:rPr>
        <w:t>court</w:t>
      </w:r>
      <w:r w:rsidRPr="00D749D9">
        <w:rPr>
          <w:spacing w:val="-2"/>
          <w:sz w:val="24"/>
          <w:szCs w:val="24"/>
        </w:rPr>
        <w:t xml:space="preserve"> </w:t>
      </w:r>
      <w:r w:rsidRPr="00D749D9">
        <w:rPr>
          <w:sz w:val="24"/>
          <w:szCs w:val="24"/>
        </w:rPr>
        <w:t>or agency orders [Notice PIH 2023-27].</w:t>
      </w:r>
    </w:p>
    <w:p w14:paraId="37D20DD4" w14:textId="77777777" w:rsidR="009766A6" w:rsidRPr="009766A6" w:rsidRDefault="009766A6" w:rsidP="009766A6">
      <w:pPr>
        <w:ind w:right="314"/>
        <w:rPr>
          <w:color w:val="FF0000"/>
          <w:sz w:val="24"/>
          <w:szCs w:val="24"/>
        </w:rPr>
      </w:pPr>
    </w:p>
    <w:p w14:paraId="10695802" w14:textId="77777777" w:rsidR="009766A6" w:rsidRPr="00D749D9" w:rsidRDefault="009766A6" w:rsidP="009766A6">
      <w:pPr>
        <w:ind w:right="314"/>
        <w:rPr>
          <w:sz w:val="24"/>
          <w:szCs w:val="24"/>
        </w:rPr>
      </w:pPr>
      <w:r w:rsidRPr="00D749D9">
        <w:rPr>
          <w:rFonts w:cstheme="minorHAnsi"/>
          <w:sz w:val="24"/>
          <w:szCs w:val="24"/>
        </w:rPr>
        <w:lastRenderedPageBreak/>
        <w:t>Annual income also includes all actual anticipated</w:t>
      </w:r>
      <w:r w:rsidRPr="00D749D9">
        <w:rPr>
          <w:rFonts w:cstheme="minorHAnsi"/>
          <w:spacing w:val="-1"/>
          <w:sz w:val="24"/>
          <w:szCs w:val="24"/>
        </w:rPr>
        <w:t xml:space="preserve"> </w:t>
      </w:r>
      <w:r w:rsidRPr="00D749D9">
        <w:rPr>
          <w:rFonts w:cstheme="minorHAnsi"/>
          <w:sz w:val="24"/>
          <w:szCs w:val="24"/>
        </w:rPr>
        <w:t>income</w:t>
      </w:r>
      <w:r w:rsidRPr="00D749D9">
        <w:rPr>
          <w:rFonts w:cstheme="minorHAnsi"/>
          <w:spacing w:val="-1"/>
          <w:sz w:val="24"/>
          <w:szCs w:val="24"/>
        </w:rPr>
        <w:t xml:space="preserve"> </w:t>
      </w:r>
      <w:r w:rsidRPr="00D749D9">
        <w:rPr>
          <w:rFonts w:cstheme="minorHAnsi"/>
          <w:sz w:val="24"/>
          <w:szCs w:val="24"/>
        </w:rPr>
        <w:t>from</w:t>
      </w:r>
      <w:r w:rsidRPr="00D749D9">
        <w:rPr>
          <w:rFonts w:cstheme="minorHAnsi"/>
          <w:spacing w:val="-1"/>
          <w:sz w:val="24"/>
          <w:szCs w:val="24"/>
        </w:rPr>
        <w:t xml:space="preserve"> </w:t>
      </w:r>
      <w:r w:rsidRPr="00D749D9">
        <w:rPr>
          <w:rFonts w:cstheme="minorHAnsi"/>
          <w:sz w:val="24"/>
          <w:szCs w:val="24"/>
        </w:rPr>
        <w:t>assets</w:t>
      </w:r>
      <w:r w:rsidRPr="00D749D9">
        <w:rPr>
          <w:rFonts w:cstheme="minorHAnsi"/>
          <w:spacing w:val="-1"/>
          <w:sz w:val="24"/>
          <w:szCs w:val="24"/>
        </w:rPr>
        <w:t xml:space="preserve"> </w:t>
      </w:r>
      <w:r w:rsidRPr="00D749D9">
        <w:rPr>
          <w:rFonts w:cstheme="minorHAnsi"/>
          <w:sz w:val="24"/>
          <w:szCs w:val="24"/>
        </w:rPr>
        <w:t>(provided</w:t>
      </w:r>
      <w:r w:rsidRPr="00D749D9">
        <w:rPr>
          <w:rFonts w:cstheme="minorHAnsi"/>
          <w:spacing w:val="-1"/>
          <w:sz w:val="24"/>
          <w:szCs w:val="24"/>
        </w:rPr>
        <w:t xml:space="preserve"> </w:t>
      </w:r>
      <w:r w:rsidRPr="00D749D9">
        <w:rPr>
          <w:rFonts w:cstheme="minorHAnsi"/>
          <w:sz w:val="24"/>
          <w:szCs w:val="24"/>
        </w:rPr>
        <w:t>the</w:t>
      </w:r>
      <w:r w:rsidRPr="00D749D9">
        <w:rPr>
          <w:rFonts w:cstheme="minorHAnsi"/>
          <w:spacing w:val="-1"/>
          <w:sz w:val="24"/>
          <w:szCs w:val="24"/>
        </w:rPr>
        <w:t xml:space="preserve"> </w:t>
      </w:r>
      <w:r w:rsidRPr="00D749D9">
        <w:rPr>
          <w:rFonts w:cstheme="minorHAnsi"/>
          <w:sz w:val="24"/>
          <w:szCs w:val="24"/>
        </w:rPr>
        <w:t>income</w:t>
      </w:r>
      <w:r w:rsidRPr="00D749D9">
        <w:rPr>
          <w:rFonts w:cstheme="minorHAnsi"/>
          <w:spacing w:val="-1"/>
          <w:sz w:val="24"/>
          <w:szCs w:val="24"/>
        </w:rPr>
        <w:t xml:space="preserve"> </w:t>
      </w:r>
      <w:r w:rsidRPr="00D749D9">
        <w:rPr>
          <w:rFonts w:cstheme="minorHAnsi"/>
          <w:sz w:val="24"/>
          <w:szCs w:val="24"/>
        </w:rPr>
        <w:t>is not otherwise excluded) even if the asset itself is excluded from net family assets [Notice PIH 2023-27].</w:t>
      </w:r>
      <w:r w:rsidRPr="00D749D9">
        <w:rPr>
          <w:rFonts w:cstheme="minorHAnsi"/>
          <w:spacing w:val="-3"/>
          <w:sz w:val="24"/>
          <w:szCs w:val="24"/>
        </w:rPr>
        <w:t xml:space="preserve"> </w:t>
      </w:r>
      <w:r w:rsidRPr="00D749D9">
        <w:rPr>
          <w:rFonts w:cstheme="minorHAnsi"/>
          <w:sz w:val="24"/>
          <w:szCs w:val="24"/>
        </w:rPr>
        <w:t>24</w:t>
      </w:r>
      <w:r w:rsidRPr="00D749D9">
        <w:rPr>
          <w:rFonts w:cstheme="minorHAnsi"/>
          <w:spacing w:val="-3"/>
          <w:sz w:val="24"/>
          <w:szCs w:val="24"/>
        </w:rPr>
        <w:t xml:space="preserve"> </w:t>
      </w:r>
      <w:r w:rsidRPr="00D749D9">
        <w:rPr>
          <w:rFonts w:cstheme="minorHAnsi"/>
          <w:sz w:val="24"/>
          <w:szCs w:val="24"/>
        </w:rPr>
        <w:t>CFR</w:t>
      </w:r>
      <w:r w:rsidRPr="00D749D9">
        <w:rPr>
          <w:rFonts w:cstheme="minorHAnsi"/>
          <w:spacing w:val="-3"/>
          <w:sz w:val="24"/>
          <w:szCs w:val="24"/>
        </w:rPr>
        <w:t xml:space="preserve"> </w:t>
      </w:r>
      <w:r w:rsidRPr="00D749D9">
        <w:rPr>
          <w:rFonts w:cstheme="minorHAnsi"/>
          <w:sz w:val="24"/>
          <w:szCs w:val="24"/>
        </w:rPr>
        <w:t>5.603(b)(1)</w:t>
      </w:r>
      <w:r w:rsidRPr="00D749D9">
        <w:rPr>
          <w:rFonts w:cstheme="minorHAnsi"/>
          <w:spacing w:val="-3"/>
          <w:sz w:val="24"/>
          <w:szCs w:val="24"/>
        </w:rPr>
        <w:t xml:space="preserve"> </w:t>
      </w:r>
      <w:r w:rsidRPr="00D749D9">
        <w:rPr>
          <w:rFonts w:cstheme="minorHAnsi"/>
          <w:sz w:val="24"/>
          <w:szCs w:val="24"/>
        </w:rPr>
        <w:t>describes</w:t>
      </w:r>
      <w:r w:rsidRPr="00D749D9">
        <w:rPr>
          <w:rFonts w:cstheme="minorHAnsi"/>
          <w:spacing w:val="-4"/>
          <w:sz w:val="24"/>
          <w:szCs w:val="24"/>
        </w:rPr>
        <w:t xml:space="preserve"> </w:t>
      </w:r>
      <w:r w:rsidRPr="00D749D9">
        <w:rPr>
          <w:rFonts w:cstheme="minorHAnsi"/>
          <w:sz w:val="24"/>
          <w:szCs w:val="24"/>
        </w:rPr>
        <w:t>HUD</w:t>
      </w:r>
      <w:r w:rsidRPr="00D749D9">
        <w:rPr>
          <w:rFonts w:cstheme="minorHAnsi"/>
          <w:spacing w:val="-4"/>
          <w:sz w:val="24"/>
          <w:szCs w:val="24"/>
        </w:rPr>
        <w:t xml:space="preserve"> </w:t>
      </w:r>
      <w:r w:rsidRPr="00D749D9">
        <w:rPr>
          <w:rFonts w:cstheme="minorHAnsi"/>
          <w:sz w:val="24"/>
          <w:szCs w:val="24"/>
        </w:rPr>
        <w:t>regulations</w:t>
      </w:r>
      <w:r w:rsidRPr="00D749D9">
        <w:rPr>
          <w:rFonts w:cstheme="minorHAnsi"/>
          <w:spacing w:val="-4"/>
          <w:sz w:val="24"/>
          <w:szCs w:val="24"/>
        </w:rPr>
        <w:t xml:space="preserve"> </w:t>
      </w:r>
      <w:r w:rsidRPr="00D749D9">
        <w:rPr>
          <w:rFonts w:cstheme="minorHAnsi"/>
          <w:sz w:val="24"/>
          <w:szCs w:val="24"/>
        </w:rPr>
        <w:t>for</w:t>
      </w:r>
      <w:r w:rsidRPr="00D749D9">
        <w:rPr>
          <w:rFonts w:cstheme="minorHAnsi"/>
          <w:spacing w:val="-3"/>
          <w:sz w:val="24"/>
          <w:szCs w:val="24"/>
        </w:rPr>
        <w:t xml:space="preserve"> </w:t>
      </w:r>
      <w:r w:rsidRPr="00D749D9">
        <w:rPr>
          <w:rFonts w:cstheme="minorHAnsi"/>
          <w:sz w:val="24"/>
          <w:szCs w:val="24"/>
        </w:rPr>
        <w:t>treating</w:t>
      </w:r>
      <w:r w:rsidRPr="00D749D9">
        <w:rPr>
          <w:rFonts w:cstheme="minorHAnsi"/>
          <w:spacing w:val="-3"/>
          <w:sz w:val="24"/>
          <w:szCs w:val="24"/>
        </w:rPr>
        <w:t xml:space="preserve"> </w:t>
      </w:r>
      <w:r w:rsidRPr="00D749D9">
        <w:rPr>
          <w:rFonts w:cstheme="minorHAnsi"/>
          <w:sz w:val="24"/>
          <w:szCs w:val="24"/>
        </w:rPr>
        <w:t>specific</w:t>
      </w:r>
      <w:r w:rsidRPr="00D749D9">
        <w:rPr>
          <w:rFonts w:cstheme="minorHAnsi"/>
          <w:spacing w:val="-3"/>
          <w:sz w:val="24"/>
          <w:szCs w:val="24"/>
        </w:rPr>
        <w:t xml:space="preserve"> </w:t>
      </w:r>
      <w:r w:rsidRPr="00D749D9">
        <w:rPr>
          <w:rFonts w:cstheme="minorHAnsi"/>
          <w:sz w:val="24"/>
          <w:szCs w:val="24"/>
        </w:rPr>
        <w:t>types</w:t>
      </w:r>
      <w:r w:rsidRPr="00D749D9">
        <w:rPr>
          <w:rFonts w:cstheme="minorHAnsi"/>
          <w:spacing w:val="-4"/>
          <w:sz w:val="24"/>
          <w:szCs w:val="24"/>
        </w:rPr>
        <w:t xml:space="preserve"> </w:t>
      </w:r>
      <w:r w:rsidRPr="00D749D9">
        <w:rPr>
          <w:rFonts w:cstheme="minorHAnsi"/>
          <w:sz w:val="24"/>
          <w:szCs w:val="24"/>
        </w:rPr>
        <w:t>of</w:t>
      </w:r>
      <w:r w:rsidRPr="00D749D9">
        <w:rPr>
          <w:rFonts w:cstheme="minorHAnsi"/>
          <w:spacing w:val="-3"/>
          <w:sz w:val="24"/>
          <w:szCs w:val="24"/>
        </w:rPr>
        <w:t xml:space="preserve"> </w:t>
      </w:r>
      <w:r w:rsidRPr="00D749D9">
        <w:rPr>
          <w:rFonts w:cstheme="minorHAnsi"/>
          <w:sz w:val="24"/>
          <w:szCs w:val="24"/>
        </w:rPr>
        <w:t>income and</w:t>
      </w:r>
      <w:r w:rsidRPr="00D749D9">
        <w:rPr>
          <w:rFonts w:cstheme="minorHAnsi"/>
          <w:spacing w:val="-3"/>
          <w:sz w:val="24"/>
          <w:szCs w:val="24"/>
        </w:rPr>
        <w:t xml:space="preserve"> </w:t>
      </w:r>
      <w:r w:rsidRPr="00D749D9">
        <w:rPr>
          <w:rFonts w:cstheme="minorHAnsi"/>
          <w:sz w:val="24"/>
          <w:szCs w:val="24"/>
        </w:rPr>
        <w:t>assets</w:t>
      </w:r>
      <w:r w:rsidRPr="00D749D9">
        <w:rPr>
          <w:spacing w:val="-10"/>
          <w:sz w:val="24"/>
          <w:szCs w:val="24"/>
        </w:rPr>
        <w:t xml:space="preserve"> </w:t>
      </w:r>
      <w:r w:rsidRPr="00D749D9">
        <w:rPr>
          <w:sz w:val="24"/>
          <w:szCs w:val="24"/>
        </w:rPr>
        <w:t>Annual</w:t>
      </w:r>
      <w:r w:rsidRPr="00D749D9">
        <w:rPr>
          <w:spacing w:val="-12"/>
          <w:sz w:val="24"/>
          <w:szCs w:val="24"/>
        </w:rPr>
        <w:t xml:space="preserve"> </w:t>
      </w:r>
      <w:r w:rsidRPr="00D749D9">
        <w:rPr>
          <w:sz w:val="24"/>
          <w:szCs w:val="24"/>
        </w:rPr>
        <w:t>income</w:t>
      </w:r>
      <w:r w:rsidRPr="00D749D9">
        <w:rPr>
          <w:spacing w:val="-1"/>
          <w:sz w:val="24"/>
          <w:szCs w:val="24"/>
        </w:rPr>
        <w:t xml:space="preserve"> </w:t>
      </w:r>
      <w:r w:rsidRPr="00D749D9">
        <w:rPr>
          <w:sz w:val="24"/>
          <w:szCs w:val="24"/>
        </w:rPr>
        <w:t>includes but is not</w:t>
      </w:r>
      <w:r w:rsidRPr="00D749D9">
        <w:rPr>
          <w:spacing w:val="-1"/>
          <w:sz w:val="24"/>
          <w:szCs w:val="24"/>
        </w:rPr>
        <w:t xml:space="preserve"> </w:t>
      </w:r>
      <w:r w:rsidRPr="00D749D9">
        <w:rPr>
          <w:sz w:val="24"/>
          <w:szCs w:val="24"/>
        </w:rPr>
        <w:t>limited</w:t>
      </w:r>
      <w:r w:rsidRPr="00D749D9">
        <w:rPr>
          <w:spacing w:val="-8"/>
          <w:sz w:val="24"/>
          <w:szCs w:val="24"/>
        </w:rPr>
        <w:t xml:space="preserve"> </w:t>
      </w:r>
      <w:r w:rsidRPr="00D749D9">
        <w:rPr>
          <w:sz w:val="24"/>
          <w:szCs w:val="24"/>
        </w:rPr>
        <w:t>to:</w:t>
      </w:r>
    </w:p>
    <w:p w14:paraId="3461FDF9" w14:textId="77777777" w:rsidR="009766A6" w:rsidRPr="00D749D9" w:rsidRDefault="009766A6" w:rsidP="009766A6">
      <w:pPr>
        <w:spacing w:before="4"/>
        <w:rPr>
          <w:sz w:val="28"/>
          <w:szCs w:val="24"/>
        </w:rPr>
      </w:pPr>
    </w:p>
    <w:p w14:paraId="2E590A9B" w14:textId="77777777" w:rsidR="009766A6" w:rsidRPr="00D749D9" w:rsidRDefault="009766A6" w:rsidP="009766A6">
      <w:pPr>
        <w:numPr>
          <w:ilvl w:val="2"/>
          <w:numId w:val="101"/>
        </w:numPr>
        <w:tabs>
          <w:tab w:val="left" w:pos="998"/>
        </w:tabs>
        <w:spacing w:line="266" w:lineRule="auto"/>
        <w:ind w:left="997" w:right="318" w:hanging="360"/>
        <w:jc w:val="both"/>
        <w:rPr>
          <w:rFonts w:ascii="Symbol" w:hAnsi="Symbol"/>
        </w:rPr>
      </w:pPr>
      <w:r w:rsidRPr="00D749D9">
        <w:rPr>
          <w:sz w:val="24"/>
        </w:rPr>
        <w:t>The full amount, before any payroll deductions, of wages and salaries, overtime pay, commissions, fees, tips and bonuses, and other compensation for personal</w:t>
      </w:r>
      <w:r w:rsidRPr="00D749D9">
        <w:rPr>
          <w:spacing w:val="-35"/>
          <w:sz w:val="24"/>
        </w:rPr>
        <w:t xml:space="preserve"> </w:t>
      </w:r>
      <w:proofErr w:type="gramStart"/>
      <w:r w:rsidRPr="00D749D9">
        <w:rPr>
          <w:sz w:val="24"/>
        </w:rPr>
        <w:t>services;</w:t>
      </w:r>
      <w:proofErr w:type="gramEnd"/>
    </w:p>
    <w:p w14:paraId="28F8AB49" w14:textId="77777777" w:rsidR="009766A6" w:rsidRPr="00D749D9" w:rsidRDefault="009766A6" w:rsidP="009766A6">
      <w:pPr>
        <w:numPr>
          <w:ilvl w:val="2"/>
          <w:numId w:val="101"/>
        </w:numPr>
        <w:tabs>
          <w:tab w:val="left" w:pos="998"/>
        </w:tabs>
        <w:spacing w:before="11" w:line="276" w:lineRule="auto"/>
        <w:ind w:left="997" w:right="310" w:hanging="361"/>
        <w:jc w:val="both"/>
        <w:rPr>
          <w:rFonts w:ascii="Symbol" w:hAnsi="Symbol"/>
        </w:rPr>
      </w:pPr>
      <w:r w:rsidRPr="00D749D9">
        <w:rPr>
          <w:sz w:val="24"/>
        </w:rPr>
        <w:t xml:space="preserve">The net income from </w:t>
      </w:r>
      <w:proofErr w:type="gramStart"/>
      <w:r w:rsidRPr="00D749D9">
        <w:rPr>
          <w:sz w:val="24"/>
        </w:rPr>
        <w:t>operation</w:t>
      </w:r>
      <w:proofErr w:type="gramEnd"/>
      <w:r w:rsidRPr="00D749D9">
        <w:rPr>
          <w:sz w:val="24"/>
        </w:rPr>
        <w:t xml:space="preserve"> of a business or profession, including any withdrawal </w:t>
      </w:r>
      <w:r w:rsidRPr="00D749D9">
        <w:rPr>
          <w:spacing w:val="-3"/>
          <w:sz w:val="24"/>
        </w:rPr>
        <w:t xml:space="preserve">of </w:t>
      </w:r>
      <w:r w:rsidRPr="00D749D9">
        <w:rPr>
          <w:sz w:val="24"/>
        </w:rPr>
        <w:t xml:space="preserve">cash or assets from the operation of the business. Expenditures for business expansion </w:t>
      </w:r>
      <w:r w:rsidRPr="00D749D9">
        <w:rPr>
          <w:spacing w:val="-4"/>
          <w:sz w:val="24"/>
        </w:rPr>
        <w:t xml:space="preserve">or </w:t>
      </w:r>
      <w:r w:rsidRPr="00D749D9">
        <w:rPr>
          <w:sz w:val="24"/>
        </w:rPr>
        <w:t xml:space="preserve">amortization of capital indebtedness will not be used as deductions in determining the net income from a business. An allowance for the </w:t>
      </w:r>
      <w:proofErr w:type="gramStart"/>
      <w:r w:rsidRPr="00D749D9">
        <w:rPr>
          <w:sz w:val="24"/>
        </w:rPr>
        <w:t>straight line</w:t>
      </w:r>
      <w:proofErr w:type="gramEnd"/>
      <w:r w:rsidRPr="00D749D9">
        <w:rPr>
          <w:sz w:val="24"/>
        </w:rPr>
        <w:t xml:space="preserve"> depreciation of assets used in a business or profession may be deducted as provided in IRS regulations. Withdrawals of cash or assets will not be considered income when used to reimburse the household </w:t>
      </w:r>
      <w:r w:rsidRPr="00D749D9">
        <w:rPr>
          <w:spacing w:val="-5"/>
          <w:sz w:val="24"/>
        </w:rPr>
        <w:t xml:space="preserve">for </w:t>
      </w:r>
      <w:r w:rsidRPr="00D749D9">
        <w:rPr>
          <w:sz w:val="24"/>
        </w:rPr>
        <w:t>cash or assets invested in the</w:t>
      </w:r>
      <w:r w:rsidRPr="00D749D9">
        <w:rPr>
          <w:spacing w:val="-3"/>
          <w:sz w:val="24"/>
        </w:rPr>
        <w:t xml:space="preserve"> </w:t>
      </w:r>
      <w:proofErr w:type="gramStart"/>
      <w:r w:rsidRPr="00D749D9">
        <w:rPr>
          <w:sz w:val="24"/>
        </w:rPr>
        <w:t>business;</w:t>
      </w:r>
      <w:proofErr w:type="gramEnd"/>
    </w:p>
    <w:p w14:paraId="66CFD43A" w14:textId="77777777" w:rsidR="009766A6" w:rsidRPr="00D749D9" w:rsidRDefault="009766A6" w:rsidP="009766A6">
      <w:pPr>
        <w:ind w:right="294"/>
        <w:rPr>
          <w:sz w:val="24"/>
          <w:szCs w:val="24"/>
        </w:rPr>
      </w:pPr>
      <w:r w:rsidRPr="00D749D9">
        <w:rPr>
          <w:sz w:val="24"/>
          <w:szCs w:val="24"/>
        </w:rPr>
        <w:t>HUD</w:t>
      </w:r>
      <w:r w:rsidRPr="00D749D9">
        <w:rPr>
          <w:spacing w:val="-4"/>
          <w:sz w:val="24"/>
          <w:szCs w:val="24"/>
        </w:rPr>
        <w:t xml:space="preserve"> </w:t>
      </w:r>
      <w:r w:rsidRPr="00D749D9">
        <w:rPr>
          <w:sz w:val="24"/>
          <w:szCs w:val="24"/>
        </w:rPr>
        <w:t>regulations</w:t>
      </w:r>
      <w:r w:rsidRPr="00D749D9">
        <w:rPr>
          <w:spacing w:val="-4"/>
          <w:sz w:val="24"/>
          <w:szCs w:val="24"/>
        </w:rPr>
        <w:t xml:space="preserve"> </w:t>
      </w:r>
      <w:r w:rsidRPr="00D749D9">
        <w:rPr>
          <w:sz w:val="24"/>
          <w:szCs w:val="24"/>
        </w:rPr>
        <w:t>require</w:t>
      </w:r>
      <w:r w:rsidRPr="00D749D9">
        <w:rPr>
          <w:spacing w:val="-4"/>
          <w:sz w:val="24"/>
          <w:szCs w:val="24"/>
        </w:rPr>
        <w:t xml:space="preserve"> </w:t>
      </w:r>
      <w:r w:rsidRPr="00D749D9">
        <w:rPr>
          <w:sz w:val="24"/>
          <w:szCs w:val="24"/>
        </w:rPr>
        <w:t>FHC</w:t>
      </w:r>
      <w:r w:rsidRPr="00D749D9">
        <w:rPr>
          <w:spacing w:val="-4"/>
          <w:sz w:val="24"/>
          <w:szCs w:val="24"/>
        </w:rPr>
        <w:t xml:space="preserve"> </w:t>
      </w:r>
      <w:r w:rsidRPr="00D749D9">
        <w:rPr>
          <w:sz w:val="24"/>
          <w:szCs w:val="24"/>
        </w:rPr>
        <w:t>to</w:t>
      </w:r>
      <w:r w:rsidRPr="00D749D9">
        <w:rPr>
          <w:spacing w:val="-2"/>
          <w:sz w:val="24"/>
          <w:szCs w:val="24"/>
        </w:rPr>
        <w:t xml:space="preserve"> </w:t>
      </w:r>
      <w:r w:rsidRPr="00D749D9">
        <w:rPr>
          <w:sz w:val="24"/>
          <w:szCs w:val="24"/>
        </w:rPr>
        <w:t>include</w:t>
      </w:r>
      <w:r w:rsidRPr="00D749D9">
        <w:rPr>
          <w:spacing w:val="-4"/>
          <w:sz w:val="24"/>
          <w:szCs w:val="24"/>
        </w:rPr>
        <w:t xml:space="preserve"> </w:t>
      </w:r>
      <w:r w:rsidRPr="00D749D9">
        <w:rPr>
          <w:sz w:val="24"/>
          <w:szCs w:val="24"/>
        </w:rPr>
        <w:t>in</w:t>
      </w:r>
      <w:r w:rsidRPr="00D749D9">
        <w:rPr>
          <w:spacing w:val="-4"/>
          <w:sz w:val="24"/>
          <w:szCs w:val="24"/>
        </w:rPr>
        <w:t xml:space="preserve"> </w:t>
      </w:r>
      <w:r w:rsidRPr="00D749D9">
        <w:rPr>
          <w:sz w:val="24"/>
          <w:szCs w:val="24"/>
        </w:rPr>
        <w:t>annual</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withdrawal</w:t>
      </w:r>
      <w:r w:rsidRPr="00D749D9">
        <w:rPr>
          <w:spacing w:val="-5"/>
          <w:sz w:val="24"/>
          <w:szCs w:val="24"/>
        </w:rPr>
        <w:t xml:space="preserve"> </w:t>
      </w:r>
      <w:r w:rsidRPr="00D749D9">
        <w:rPr>
          <w:sz w:val="24"/>
          <w:szCs w:val="24"/>
        </w:rPr>
        <w:t>of</w:t>
      </w:r>
      <w:r w:rsidRPr="00D749D9">
        <w:rPr>
          <w:spacing w:val="-4"/>
          <w:sz w:val="24"/>
          <w:szCs w:val="24"/>
        </w:rPr>
        <w:t xml:space="preserve"> </w:t>
      </w:r>
      <w:r w:rsidRPr="00D749D9">
        <w:rPr>
          <w:sz w:val="24"/>
          <w:szCs w:val="24"/>
        </w:rPr>
        <w:t>cash</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assets from the operation of a business or profession unless the withdrawal reimburses a family member for cash or assets invested in the business by the family.</w:t>
      </w:r>
    </w:p>
    <w:p w14:paraId="4E0DA490"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7C6F0CF0" w14:textId="77777777" w:rsidR="009766A6" w:rsidRPr="00D749D9" w:rsidRDefault="009766A6" w:rsidP="009766A6">
      <w:pPr>
        <w:rPr>
          <w:sz w:val="24"/>
          <w:szCs w:val="24"/>
        </w:rPr>
      </w:pPr>
      <w:r w:rsidRPr="00D749D9">
        <w:rPr>
          <w:sz w:val="24"/>
          <w:szCs w:val="24"/>
        </w:rPr>
        <w:t>Acceptable investments in a business include cash loans and contributions of assets or equipment.</w:t>
      </w:r>
      <w:r w:rsidRPr="00D749D9">
        <w:rPr>
          <w:spacing w:val="-4"/>
          <w:sz w:val="24"/>
          <w:szCs w:val="24"/>
        </w:rPr>
        <w:t xml:space="preserve"> </w:t>
      </w:r>
      <w:r w:rsidRPr="00D749D9">
        <w:rPr>
          <w:sz w:val="24"/>
          <w:szCs w:val="24"/>
        </w:rPr>
        <w:t>For</w:t>
      </w:r>
      <w:r w:rsidRPr="00D749D9">
        <w:rPr>
          <w:spacing w:val="-4"/>
          <w:sz w:val="24"/>
          <w:szCs w:val="24"/>
        </w:rPr>
        <w:t xml:space="preserve"> </w:t>
      </w:r>
      <w:r w:rsidRPr="00D749D9">
        <w:rPr>
          <w:sz w:val="24"/>
          <w:szCs w:val="24"/>
        </w:rPr>
        <w:t>example,</w:t>
      </w:r>
      <w:r w:rsidRPr="00D749D9">
        <w:rPr>
          <w:spacing w:val="-4"/>
          <w:sz w:val="24"/>
          <w:szCs w:val="24"/>
        </w:rPr>
        <w:t xml:space="preserve"> </w:t>
      </w:r>
      <w:r w:rsidRPr="00D749D9">
        <w:rPr>
          <w:sz w:val="24"/>
          <w:szCs w:val="24"/>
        </w:rPr>
        <w:t>if</w:t>
      </w:r>
      <w:r w:rsidRPr="00D749D9">
        <w:rPr>
          <w:spacing w:val="-4"/>
          <w:sz w:val="24"/>
          <w:szCs w:val="24"/>
        </w:rPr>
        <w:t xml:space="preserve"> </w:t>
      </w:r>
      <w:r w:rsidRPr="00D749D9">
        <w:rPr>
          <w:sz w:val="24"/>
          <w:szCs w:val="24"/>
        </w:rPr>
        <w:t>a</w:t>
      </w:r>
      <w:r w:rsidRPr="00D749D9">
        <w:rPr>
          <w:spacing w:val="-4"/>
          <w:sz w:val="24"/>
          <w:szCs w:val="24"/>
        </w:rPr>
        <w:t xml:space="preserve"> </w:t>
      </w:r>
      <w:r w:rsidRPr="00D749D9">
        <w:rPr>
          <w:sz w:val="24"/>
          <w:szCs w:val="24"/>
        </w:rPr>
        <w:t>member</w:t>
      </w:r>
      <w:r w:rsidRPr="00D749D9">
        <w:rPr>
          <w:spacing w:val="-3"/>
          <w:sz w:val="24"/>
          <w:szCs w:val="24"/>
        </w:rPr>
        <w:t xml:space="preserve"> </w:t>
      </w:r>
      <w:r w:rsidRPr="00D749D9">
        <w:rPr>
          <w:sz w:val="24"/>
          <w:szCs w:val="24"/>
        </w:rPr>
        <w:t>of</w:t>
      </w:r>
      <w:r w:rsidRPr="00D749D9">
        <w:rPr>
          <w:spacing w:val="-4"/>
          <w:sz w:val="24"/>
          <w:szCs w:val="24"/>
        </w:rPr>
        <w:t xml:space="preserve"> </w:t>
      </w:r>
      <w:r w:rsidRPr="00D749D9">
        <w:rPr>
          <w:sz w:val="24"/>
          <w:szCs w:val="24"/>
        </w:rPr>
        <w:t>an</w:t>
      </w:r>
      <w:r w:rsidRPr="00D749D9">
        <w:rPr>
          <w:spacing w:val="-3"/>
          <w:sz w:val="24"/>
          <w:szCs w:val="24"/>
        </w:rPr>
        <w:t xml:space="preserve"> </w:t>
      </w:r>
      <w:r w:rsidRPr="00D749D9">
        <w:rPr>
          <w:sz w:val="24"/>
          <w:szCs w:val="24"/>
        </w:rPr>
        <w:t>assisted</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provided</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up-front</w:t>
      </w:r>
      <w:r w:rsidRPr="00D749D9">
        <w:rPr>
          <w:spacing w:val="-3"/>
          <w:sz w:val="24"/>
          <w:szCs w:val="24"/>
        </w:rPr>
        <w:t xml:space="preserve"> </w:t>
      </w:r>
      <w:r w:rsidRPr="00D749D9">
        <w:rPr>
          <w:sz w:val="24"/>
          <w:szCs w:val="24"/>
        </w:rPr>
        <w:t>loan</w:t>
      </w:r>
      <w:r w:rsidRPr="00D749D9">
        <w:rPr>
          <w:spacing w:val="-3"/>
          <w:sz w:val="24"/>
          <w:szCs w:val="24"/>
        </w:rPr>
        <w:t xml:space="preserve"> </w:t>
      </w:r>
      <w:r w:rsidRPr="00D749D9">
        <w:rPr>
          <w:sz w:val="24"/>
          <w:szCs w:val="24"/>
        </w:rPr>
        <w:t>of</w:t>
      </w:r>
    </w:p>
    <w:p w14:paraId="4B505137" w14:textId="77777777" w:rsidR="009766A6" w:rsidRPr="00D749D9" w:rsidRDefault="009766A6" w:rsidP="009766A6">
      <w:pPr>
        <w:rPr>
          <w:sz w:val="24"/>
          <w:szCs w:val="24"/>
        </w:rPr>
      </w:pPr>
      <w:r w:rsidRPr="00D749D9">
        <w:rPr>
          <w:sz w:val="24"/>
          <w:szCs w:val="24"/>
        </w:rPr>
        <w:t>$2,000</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help</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business</w:t>
      </w:r>
      <w:r w:rsidRPr="00D749D9">
        <w:rPr>
          <w:spacing w:val="-3"/>
          <w:sz w:val="24"/>
          <w:szCs w:val="24"/>
        </w:rPr>
        <w:t xml:space="preserve"> </w:t>
      </w:r>
      <w:r w:rsidRPr="00D749D9">
        <w:rPr>
          <w:sz w:val="24"/>
          <w:szCs w:val="24"/>
        </w:rPr>
        <w:t>get</w:t>
      </w:r>
      <w:r w:rsidRPr="00D749D9">
        <w:rPr>
          <w:spacing w:val="-3"/>
          <w:sz w:val="24"/>
          <w:szCs w:val="24"/>
        </w:rPr>
        <w:t xml:space="preserve"> </w:t>
      </w:r>
      <w:r w:rsidRPr="00D749D9">
        <w:rPr>
          <w:sz w:val="24"/>
          <w:szCs w:val="24"/>
        </w:rPr>
        <w:t>started,</w:t>
      </w:r>
      <w:r w:rsidRPr="00D749D9">
        <w:rPr>
          <w:spacing w:val="-3"/>
          <w:sz w:val="24"/>
          <w:szCs w:val="24"/>
        </w:rPr>
        <w:t xml:space="preserve"> </w:t>
      </w:r>
      <w:r w:rsidRPr="00D749D9">
        <w:rPr>
          <w:sz w:val="24"/>
          <w:szCs w:val="24"/>
        </w:rPr>
        <w:t>FHC</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count</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any</w:t>
      </w:r>
      <w:r w:rsidRPr="00D749D9">
        <w:rPr>
          <w:spacing w:val="-3"/>
          <w:sz w:val="24"/>
          <w:szCs w:val="24"/>
        </w:rPr>
        <w:t xml:space="preserve"> </w:t>
      </w:r>
      <w:r w:rsidRPr="00D749D9">
        <w:rPr>
          <w:sz w:val="24"/>
          <w:szCs w:val="24"/>
        </w:rPr>
        <w:t>withdrawals from the business up to the amount of this loan until the loan has been repaid.</w:t>
      </w:r>
    </w:p>
    <w:p w14:paraId="634898E6" w14:textId="77777777" w:rsidR="009766A6" w:rsidRPr="00D749D9" w:rsidRDefault="009766A6" w:rsidP="009766A6">
      <w:pPr>
        <w:rPr>
          <w:sz w:val="24"/>
          <w:szCs w:val="24"/>
        </w:rPr>
      </w:pPr>
      <w:r w:rsidRPr="00D749D9">
        <w:rPr>
          <w:sz w:val="24"/>
          <w:szCs w:val="24"/>
        </w:rPr>
        <w:t>Investments</w:t>
      </w:r>
      <w:r w:rsidRPr="00D749D9">
        <w:rPr>
          <w:spacing w:val="-4"/>
          <w:sz w:val="24"/>
          <w:szCs w:val="24"/>
        </w:rPr>
        <w:t xml:space="preserve"> </w:t>
      </w:r>
      <w:r w:rsidRPr="00D749D9">
        <w:rPr>
          <w:sz w:val="24"/>
          <w:szCs w:val="24"/>
        </w:rPr>
        <w:t>do</w:t>
      </w:r>
      <w:r w:rsidRPr="00D749D9">
        <w:rPr>
          <w:spacing w:val="-4"/>
          <w:sz w:val="24"/>
          <w:szCs w:val="24"/>
        </w:rPr>
        <w:t xml:space="preserve"> </w:t>
      </w:r>
      <w:r w:rsidRPr="00D749D9">
        <w:rPr>
          <w:sz w:val="24"/>
          <w:szCs w:val="24"/>
        </w:rPr>
        <w:t>not</w:t>
      </w:r>
      <w:r w:rsidRPr="00D749D9">
        <w:rPr>
          <w:spacing w:val="-4"/>
          <w:sz w:val="24"/>
          <w:szCs w:val="24"/>
        </w:rPr>
        <w:t xml:space="preserve"> </w:t>
      </w:r>
      <w:r w:rsidRPr="00D749D9">
        <w:rPr>
          <w:sz w:val="24"/>
          <w:szCs w:val="24"/>
        </w:rPr>
        <w:t>include</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value</w:t>
      </w:r>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labor</w:t>
      </w:r>
      <w:r w:rsidRPr="00D749D9">
        <w:rPr>
          <w:spacing w:val="-4"/>
          <w:sz w:val="24"/>
          <w:szCs w:val="24"/>
        </w:rPr>
        <w:t xml:space="preserve"> </w:t>
      </w:r>
      <w:r w:rsidRPr="00D749D9">
        <w:rPr>
          <w:sz w:val="24"/>
          <w:szCs w:val="24"/>
        </w:rPr>
        <w:t>contributed</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business</w:t>
      </w:r>
      <w:r w:rsidRPr="00D749D9">
        <w:rPr>
          <w:spacing w:val="-4"/>
          <w:sz w:val="24"/>
          <w:szCs w:val="24"/>
        </w:rPr>
        <w:t xml:space="preserve"> </w:t>
      </w:r>
      <w:r w:rsidRPr="00D749D9">
        <w:rPr>
          <w:sz w:val="24"/>
          <w:szCs w:val="24"/>
        </w:rPr>
        <w:t xml:space="preserve">without </w:t>
      </w:r>
      <w:r w:rsidRPr="00D749D9">
        <w:rPr>
          <w:spacing w:val="-2"/>
          <w:sz w:val="24"/>
          <w:szCs w:val="24"/>
        </w:rPr>
        <w:t>compensation.</w:t>
      </w:r>
    </w:p>
    <w:p w14:paraId="731E9B4C" w14:textId="77777777" w:rsidR="009766A6" w:rsidRPr="00D749D9" w:rsidRDefault="009766A6" w:rsidP="00E2147E">
      <w:pPr>
        <w:tabs>
          <w:tab w:val="left" w:pos="998"/>
        </w:tabs>
        <w:spacing w:before="11" w:line="276" w:lineRule="auto"/>
        <w:ind w:left="997" w:right="310"/>
        <w:jc w:val="both"/>
        <w:rPr>
          <w:rFonts w:ascii="Symbol" w:hAnsi="Symbol"/>
        </w:rPr>
      </w:pPr>
    </w:p>
    <w:p w14:paraId="7838BA74" w14:textId="77777777" w:rsidR="009766A6" w:rsidRPr="00D749D9" w:rsidRDefault="009766A6" w:rsidP="009766A6">
      <w:pPr>
        <w:numPr>
          <w:ilvl w:val="2"/>
          <w:numId w:val="101"/>
        </w:numPr>
        <w:tabs>
          <w:tab w:val="left" w:pos="998"/>
        </w:tabs>
        <w:spacing w:before="3" w:line="276" w:lineRule="auto"/>
        <w:ind w:left="997" w:right="311" w:hanging="360"/>
        <w:jc w:val="both"/>
        <w:rPr>
          <w:rFonts w:ascii="Symbol" w:hAnsi="Symbol"/>
        </w:rPr>
      </w:pPr>
      <w:r w:rsidRPr="00D749D9">
        <w:rPr>
          <w:sz w:val="24"/>
        </w:rPr>
        <w:t xml:space="preserve">Interest, dividends, and other net income of any kind from real or personal property. Expenditures for amortization of capital indebtedness will not be used as deductions </w:t>
      </w:r>
      <w:r w:rsidRPr="00D749D9">
        <w:rPr>
          <w:spacing w:val="-3"/>
          <w:sz w:val="24"/>
        </w:rPr>
        <w:t xml:space="preserve">in </w:t>
      </w:r>
      <w:r w:rsidRPr="00D749D9">
        <w:rPr>
          <w:sz w:val="24"/>
        </w:rPr>
        <w:t xml:space="preserve">determining net income. An allowance for the </w:t>
      </w:r>
      <w:proofErr w:type="gramStart"/>
      <w:r w:rsidRPr="00D749D9">
        <w:rPr>
          <w:sz w:val="24"/>
        </w:rPr>
        <w:t>straight line</w:t>
      </w:r>
      <w:proofErr w:type="gramEnd"/>
      <w:r w:rsidRPr="00D749D9">
        <w:rPr>
          <w:sz w:val="24"/>
        </w:rPr>
        <w:t xml:space="preserve"> depreciation of real or personal property is permitted. Withdrawals of cash or assets will not be considered income when used to reimburse the household for cash or assets invested in the</w:t>
      </w:r>
      <w:r w:rsidRPr="00D749D9">
        <w:rPr>
          <w:spacing w:val="-33"/>
          <w:sz w:val="24"/>
        </w:rPr>
        <w:t xml:space="preserve"> </w:t>
      </w:r>
      <w:proofErr w:type="gramStart"/>
      <w:r w:rsidRPr="00D749D9">
        <w:rPr>
          <w:sz w:val="24"/>
        </w:rPr>
        <w:t>property;</w:t>
      </w:r>
      <w:proofErr w:type="gramEnd"/>
    </w:p>
    <w:p w14:paraId="3355DA1E" w14:textId="77777777" w:rsidR="009766A6" w:rsidRPr="00D749D9" w:rsidRDefault="009766A6" w:rsidP="009766A6">
      <w:pPr>
        <w:rPr>
          <w:sz w:val="24"/>
          <w:szCs w:val="24"/>
        </w:rPr>
      </w:pPr>
      <w:r w:rsidRPr="00D749D9">
        <w:rPr>
          <w:sz w:val="24"/>
          <w:szCs w:val="24"/>
        </w:rPr>
        <w:t>HUD</w:t>
      </w:r>
      <w:r w:rsidRPr="00D749D9">
        <w:rPr>
          <w:spacing w:val="-3"/>
          <w:sz w:val="24"/>
          <w:szCs w:val="24"/>
        </w:rPr>
        <w:t xml:space="preserve"> </w:t>
      </w:r>
      <w:r w:rsidRPr="00D749D9">
        <w:rPr>
          <w:sz w:val="24"/>
          <w:szCs w:val="24"/>
        </w:rPr>
        <w:t>regulations</w:t>
      </w:r>
      <w:r w:rsidRPr="00D749D9">
        <w:rPr>
          <w:spacing w:val="-3"/>
          <w:sz w:val="24"/>
          <w:szCs w:val="24"/>
        </w:rPr>
        <w:t xml:space="preserve"> </w:t>
      </w:r>
      <w:r w:rsidRPr="00D749D9">
        <w:rPr>
          <w:sz w:val="24"/>
          <w:szCs w:val="24"/>
        </w:rPr>
        <w:t>do</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permit</w:t>
      </w:r>
      <w:r w:rsidRPr="00D749D9">
        <w:rPr>
          <w:spacing w:val="-3"/>
          <w:sz w:val="24"/>
          <w:szCs w:val="24"/>
        </w:rPr>
        <w:t xml:space="preserve"> FHC </w:t>
      </w:r>
      <w:r w:rsidRPr="00D749D9">
        <w:rPr>
          <w:sz w:val="24"/>
          <w:szCs w:val="24"/>
        </w:rPr>
        <w:t>to</w:t>
      </w:r>
      <w:r w:rsidRPr="00D749D9">
        <w:rPr>
          <w:spacing w:val="-3"/>
          <w:sz w:val="24"/>
          <w:szCs w:val="24"/>
        </w:rPr>
        <w:t xml:space="preserve"> </w:t>
      </w:r>
      <w:r w:rsidRPr="00D749D9">
        <w:rPr>
          <w:sz w:val="24"/>
          <w:szCs w:val="24"/>
        </w:rPr>
        <w:t>deduct</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gross</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amortization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 xml:space="preserve">capital </w:t>
      </w:r>
      <w:r w:rsidRPr="00D749D9">
        <w:rPr>
          <w:spacing w:val="-2"/>
          <w:sz w:val="24"/>
          <w:szCs w:val="24"/>
        </w:rPr>
        <w:t>indebtedness.</w:t>
      </w:r>
    </w:p>
    <w:p w14:paraId="4C7C041E" w14:textId="77777777" w:rsidR="00C60053" w:rsidRPr="00D749D9" w:rsidRDefault="00C60053" w:rsidP="009766A6">
      <w:pPr>
        <w:rPr>
          <w:sz w:val="24"/>
          <w:szCs w:val="24"/>
          <w:u w:val="single"/>
        </w:rPr>
      </w:pPr>
    </w:p>
    <w:p w14:paraId="7F9D92FA" w14:textId="2843CF7F"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5B1C781B" w14:textId="77777777" w:rsidR="009766A6" w:rsidRPr="00D749D9" w:rsidRDefault="009766A6" w:rsidP="009766A6">
      <w:pPr>
        <w:ind w:left="270" w:right="314"/>
        <w:rPr>
          <w:sz w:val="24"/>
          <w:szCs w:val="24"/>
        </w:rPr>
      </w:pPr>
      <w:r w:rsidRPr="00D749D9">
        <w:rPr>
          <w:i/>
          <w:sz w:val="24"/>
          <w:szCs w:val="24"/>
        </w:rPr>
        <w:t>Capital</w:t>
      </w:r>
      <w:r w:rsidRPr="00D749D9">
        <w:rPr>
          <w:i/>
          <w:spacing w:val="-2"/>
          <w:sz w:val="24"/>
          <w:szCs w:val="24"/>
        </w:rPr>
        <w:t xml:space="preserve"> </w:t>
      </w:r>
      <w:r w:rsidRPr="00D749D9">
        <w:rPr>
          <w:i/>
          <w:sz w:val="24"/>
          <w:szCs w:val="24"/>
        </w:rPr>
        <w:t>indebtedness</w:t>
      </w:r>
      <w:r w:rsidRPr="00D749D9">
        <w:rPr>
          <w:i/>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defined</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principal</w:t>
      </w:r>
      <w:r w:rsidRPr="00D749D9">
        <w:rPr>
          <w:spacing w:val="-3"/>
          <w:sz w:val="24"/>
          <w:szCs w:val="24"/>
        </w:rPr>
        <w:t xml:space="preserve"> </w:t>
      </w:r>
      <w:r w:rsidRPr="00D749D9">
        <w:rPr>
          <w:sz w:val="24"/>
          <w:szCs w:val="24"/>
        </w:rPr>
        <w:t>portion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payment</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capital</w:t>
      </w:r>
      <w:r w:rsidRPr="00D749D9">
        <w:rPr>
          <w:spacing w:val="-3"/>
          <w:sz w:val="24"/>
          <w:szCs w:val="24"/>
        </w:rPr>
        <w:t xml:space="preserve"> </w:t>
      </w:r>
      <w:r w:rsidRPr="00D749D9">
        <w:rPr>
          <w:sz w:val="24"/>
          <w:szCs w:val="24"/>
        </w:rPr>
        <w:t xml:space="preserve">asset such as land, buildings, and machinery. This means FHC will allow as a business expense interest, but not </w:t>
      </w:r>
      <w:proofErr w:type="gramStart"/>
      <w:r w:rsidRPr="00D749D9">
        <w:rPr>
          <w:sz w:val="24"/>
          <w:szCs w:val="24"/>
        </w:rPr>
        <w:t>principal</w:t>
      </w:r>
      <w:proofErr w:type="gramEnd"/>
      <w:r w:rsidRPr="00D749D9">
        <w:rPr>
          <w:sz w:val="24"/>
          <w:szCs w:val="24"/>
        </w:rPr>
        <w:t>, paid on capital indebtedness.</w:t>
      </w:r>
    </w:p>
    <w:p w14:paraId="6E38843D" w14:textId="77777777" w:rsidR="009766A6" w:rsidRPr="00D749D9" w:rsidRDefault="009766A6" w:rsidP="009766A6">
      <w:pPr>
        <w:ind w:right="294"/>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net</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business</w:t>
      </w:r>
      <w:r w:rsidRPr="00D749D9">
        <w:rPr>
          <w:spacing w:val="-5"/>
          <w:sz w:val="24"/>
          <w:szCs w:val="24"/>
        </w:rPr>
        <w:t xml:space="preserve"> </w:t>
      </w:r>
      <w:r w:rsidRPr="00D749D9">
        <w:rPr>
          <w:sz w:val="24"/>
          <w:szCs w:val="24"/>
        </w:rPr>
        <w:t>is</w:t>
      </w:r>
      <w:r w:rsidRPr="00D749D9">
        <w:rPr>
          <w:spacing w:val="-3"/>
          <w:sz w:val="24"/>
          <w:szCs w:val="24"/>
        </w:rPr>
        <w:t xml:space="preserve"> </w:t>
      </w:r>
      <w:r w:rsidRPr="00D749D9">
        <w:rPr>
          <w:sz w:val="24"/>
          <w:szCs w:val="24"/>
        </w:rPr>
        <w:t>negative,</w:t>
      </w:r>
      <w:r w:rsidRPr="00D749D9">
        <w:rPr>
          <w:spacing w:val="-3"/>
          <w:sz w:val="24"/>
          <w:szCs w:val="24"/>
        </w:rPr>
        <w:t xml:space="preserve"> </w:t>
      </w:r>
      <w:r w:rsidRPr="00D749D9">
        <w:rPr>
          <w:sz w:val="24"/>
          <w:szCs w:val="24"/>
        </w:rPr>
        <w:t>no</w:t>
      </w:r>
      <w:r w:rsidRPr="00D749D9">
        <w:rPr>
          <w:spacing w:val="-3"/>
          <w:sz w:val="24"/>
          <w:szCs w:val="24"/>
        </w:rPr>
        <w:t xml:space="preserve"> </w:t>
      </w:r>
      <w:r w:rsidRPr="00D749D9">
        <w:rPr>
          <w:sz w:val="24"/>
          <w:szCs w:val="24"/>
        </w:rPr>
        <w:t>business</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be</w:t>
      </w:r>
      <w:r w:rsidRPr="00D749D9">
        <w:rPr>
          <w:spacing w:val="-3"/>
          <w:sz w:val="24"/>
          <w:szCs w:val="24"/>
        </w:rPr>
        <w:t xml:space="preserve"> </w:t>
      </w:r>
      <w:r w:rsidRPr="00D749D9">
        <w:rPr>
          <w:sz w:val="24"/>
          <w:szCs w:val="24"/>
        </w:rPr>
        <w:t>included</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annual income; a negative amount will not be used to offset other family income.</w:t>
      </w:r>
    </w:p>
    <w:p w14:paraId="09360F99" w14:textId="77777777" w:rsidR="009766A6" w:rsidRPr="00D749D9" w:rsidRDefault="009766A6" w:rsidP="00E2147E">
      <w:pPr>
        <w:tabs>
          <w:tab w:val="left" w:pos="998"/>
        </w:tabs>
        <w:spacing w:before="3" w:line="276" w:lineRule="auto"/>
        <w:ind w:left="997" w:right="311"/>
        <w:jc w:val="both"/>
        <w:rPr>
          <w:rFonts w:ascii="Symbol" w:hAnsi="Symbol"/>
        </w:rPr>
      </w:pPr>
    </w:p>
    <w:p w14:paraId="7A0128BC" w14:textId="77777777" w:rsidR="009766A6" w:rsidRPr="00D749D9" w:rsidRDefault="009766A6" w:rsidP="009766A6">
      <w:pPr>
        <w:numPr>
          <w:ilvl w:val="2"/>
          <w:numId w:val="101"/>
        </w:numPr>
        <w:tabs>
          <w:tab w:val="left" w:pos="998"/>
        </w:tabs>
        <w:spacing w:line="271" w:lineRule="auto"/>
        <w:ind w:left="997" w:right="316" w:hanging="360"/>
        <w:jc w:val="both"/>
        <w:rPr>
          <w:rFonts w:ascii="Symbol" w:hAnsi="Symbol"/>
        </w:rPr>
      </w:pPr>
      <w:r w:rsidRPr="00D749D9">
        <w:rPr>
          <w:sz w:val="24"/>
        </w:rPr>
        <w:t xml:space="preserve">The full </w:t>
      </w:r>
      <w:proofErr w:type="gramStart"/>
      <w:r w:rsidRPr="00D749D9">
        <w:rPr>
          <w:sz w:val="24"/>
        </w:rPr>
        <w:t>amount</w:t>
      </w:r>
      <w:proofErr w:type="gramEnd"/>
      <w:r w:rsidRPr="00D749D9">
        <w:rPr>
          <w:sz w:val="24"/>
        </w:rPr>
        <w:t xml:space="preserve"> of periodic payments received from social security, annuities, insurance policies, retirement funds, pensions, disability or death benefits, and other similar </w:t>
      </w:r>
      <w:r w:rsidRPr="00D749D9">
        <w:rPr>
          <w:spacing w:val="-3"/>
          <w:sz w:val="24"/>
        </w:rPr>
        <w:t>types of</w:t>
      </w:r>
      <w:r w:rsidRPr="00D749D9">
        <w:rPr>
          <w:sz w:val="24"/>
        </w:rPr>
        <w:t xml:space="preserve"> periodic</w:t>
      </w:r>
      <w:r w:rsidRPr="00D749D9">
        <w:rPr>
          <w:spacing w:val="-3"/>
          <w:sz w:val="24"/>
        </w:rPr>
        <w:t xml:space="preserve"> </w:t>
      </w:r>
      <w:r w:rsidRPr="00D749D9">
        <w:rPr>
          <w:sz w:val="24"/>
        </w:rPr>
        <w:t>receipts.</w:t>
      </w:r>
    </w:p>
    <w:p w14:paraId="1984B16E" w14:textId="77777777" w:rsidR="009766A6" w:rsidRPr="00D749D9" w:rsidRDefault="009766A6" w:rsidP="009766A6">
      <w:pPr>
        <w:spacing w:before="240"/>
        <w:ind w:left="781"/>
        <w:outlineLvl w:val="1"/>
        <w:rPr>
          <w:b/>
          <w:bCs/>
          <w:sz w:val="24"/>
          <w:szCs w:val="24"/>
        </w:rPr>
      </w:pPr>
      <w:r w:rsidRPr="00D749D9">
        <w:rPr>
          <w:b/>
          <w:bCs/>
          <w:sz w:val="24"/>
          <w:szCs w:val="24"/>
        </w:rPr>
        <w:t>Social</w:t>
      </w:r>
      <w:r w:rsidRPr="00D749D9">
        <w:rPr>
          <w:b/>
          <w:bCs/>
          <w:spacing w:val="-1"/>
          <w:sz w:val="24"/>
          <w:szCs w:val="24"/>
        </w:rPr>
        <w:t xml:space="preserve"> </w:t>
      </w:r>
      <w:r w:rsidRPr="00D749D9">
        <w:rPr>
          <w:b/>
          <w:bCs/>
          <w:sz w:val="24"/>
          <w:szCs w:val="24"/>
        </w:rPr>
        <w:t>Security Benefits</w:t>
      </w:r>
      <w:r w:rsidRPr="00D749D9">
        <w:rPr>
          <w:b/>
          <w:bCs/>
          <w:spacing w:val="-1"/>
          <w:sz w:val="24"/>
          <w:szCs w:val="24"/>
        </w:rPr>
        <w:t xml:space="preserve"> </w:t>
      </w:r>
      <w:r w:rsidRPr="00D749D9">
        <w:rPr>
          <w:b/>
          <w:bCs/>
          <w:sz w:val="24"/>
          <w:szCs w:val="24"/>
        </w:rPr>
        <w:t>[Notice PIH 2018-</w:t>
      </w:r>
      <w:r w:rsidRPr="00D749D9">
        <w:rPr>
          <w:b/>
          <w:bCs/>
          <w:spacing w:val="-5"/>
          <w:sz w:val="24"/>
          <w:szCs w:val="24"/>
        </w:rPr>
        <w:t>24]</w:t>
      </w:r>
    </w:p>
    <w:p w14:paraId="129789A1" w14:textId="77777777" w:rsidR="009766A6" w:rsidRPr="00D749D9" w:rsidRDefault="009766A6" w:rsidP="009766A6">
      <w:pPr>
        <w:rPr>
          <w:sz w:val="24"/>
          <w:szCs w:val="24"/>
        </w:rPr>
      </w:pPr>
      <w:r w:rsidRPr="00D749D9">
        <w:rPr>
          <w:sz w:val="24"/>
          <w:szCs w:val="24"/>
        </w:rPr>
        <w:t>The</w:t>
      </w:r>
      <w:r w:rsidRPr="00D749D9">
        <w:rPr>
          <w:spacing w:val="-3"/>
          <w:sz w:val="24"/>
          <w:szCs w:val="24"/>
        </w:rPr>
        <w:t xml:space="preserve"> </w:t>
      </w:r>
      <w:r w:rsidRPr="00D749D9">
        <w:rPr>
          <w:sz w:val="24"/>
          <w:szCs w:val="24"/>
        </w:rPr>
        <w:t>PHA</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required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use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gross</w:t>
      </w:r>
      <w:r w:rsidRPr="00D749D9">
        <w:rPr>
          <w:spacing w:val="-3"/>
          <w:sz w:val="24"/>
          <w:szCs w:val="24"/>
        </w:rPr>
        <w:t xml:space="preserve"> </w:t>
      </w:r>
      <w:r w:rsidRPr="00D749D9">
        <w:rPr>
          <w:sz w:val="24"/>
          <w:szCs w:val="24"/>
        </w:rPr>
        <w:t>benefit</w:t>
      </w:r>
      <w:r w:rsidRPr="00D749D9">
        <w:rPr>
          <w:spacing w:val="-2"/>
          <w:sz w:val="24"/>
          <w:szCs w:val="24"/>
        </w:rPr>
        <w:t xml:space="preserve"> </w:t>
      </w:r>
      <w:r w:rsidRPr="00D749D9">
        <w:rPr>
          <w:sz w:val="24"/>
          <w:szCs w:val="24"/>
        </w:rPr>
        <w:t>amount</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calculate</w:t>
      </w:r>
      <w:r w:rsidRPr="00D749D9">
        <w:rPr>
          <w:spacing w:val="-2"/>
          <w:sz w:val="24"/>
          <w:szCs w:val="24"/>
        </w:rPr>
        <w:t xml:space="preserve"> </w:t>
      </w:r>
      <w:r w:rsidRPr="00D749D9">
        <w:rPr>
          <w:sz w:val="24"/>
          <w:szCs w:val="24"/>
        </w:rPr>
        <w:t>annual</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Social Security benefits.</w:t>
      </w:r>
    </w:p>
    <w:p w14:paraId="5A878F99" w14:textId="77777777" w:rsidR="009766A6" w:rsidRPr="00D749D9" w:rsidRDefault="009766A6" w:rsidP="009766A6">
      <w:pPr>
        <w:ind w:right="294"/>
        <w:rPr>
          <w:sz w:val="24"/>
          <w:szCs w:val="24"/>
        </w:rPr>
      </w:pPr>
      <w:r w:rsidRPr="00D749D9">
        <w:rPr>
          <w:sz w:val="24"/>
          <w:szCs w:val="24"/>
        </w:rPr>
        <w:lastRenderedPageBreak/>
        <w:t>Annually in October, the Social Security Administration (SSA) announces the cost-of-living adjustment</w:t>
      </w:r>
      <w:r w:rsidRPr="00D749D9">
        <w:rPr>
          <w:spacing w:val="-4"/>
          <w:sz w:val="24"/>
          <w:szCs w:val="24"/>
        </w:rPr>
        <w:t xml:space="preserve"> </w:t>
      </w:r>
      <w:r w:rsidRPr="00D749D9">
        <w:rPr>
          <w:sz w:val="24"/>
          <w:szCs w:val="24"/>
        </w:rPr>
        <w:t>(COLA)</w:t>
      </w:r>
      <w:r w:rsidRPr="00D749D9">
        <w:rPr>
          <w:spacing w:val="-4"/>
          <w:sz w:val="24"/>
          <w:szCs w:val="24"/>
        </w:rPr>
        <w:t xml:space="preserve"> </w:t>
      </w:r>
      <w:r w:rsidRPr="00D749D9">
        <w:rPr>
          <w:sz w:val="24"/>
          <w:szCs w:val="24"/>
        </w:rPr>
        <w:t>by</w:t>
      </w:r>
      <w:r w:rsidRPr="00D749D9">
        <w:rPr>
          <w:spacing w:val="-4"/>
          <w:sz w:val="24"/>
          <w:szCs w:val="24"/>
        </w:rPr>
        <w:t xml:space="preserve"> </w:t>
      </w:r>
      <w:r w:rsidRPr="00D749D9">
        <w:rPr>
          <w:sz w:val="24"/>
          <w:szCs w:val="24"/>
        </w:rPr>
        <w:t>which</w:t>
      </w:r>
      <w:r w:rsidRPr="00D749D9">
        <w:rPr>
          <w:spacing w:val="-4"/>
          <w:sz w:val="24"/>
          <w:szCs w:val="24"/>
        </w:rPr>
        <w:t xml:space="preserve"> </w:t>
      </w:r>
      <w:r w:rsidRPr="00D749D9">
        <w:rPr>
          <w:sz w:val="24"/>
          <w:szCs w:val="24"/>
        </w:rPr>
        <w:t>federal</w:t>
      </w:r>
      <w:r w:rsidRPr="00D749D9">
        <w:rPr>
          <w:spacing w:val="-3"/>
          <w:sz w:val="24"/>
          <w:szCs w:val="24"/>
        </w:rPr>
        <w:t xml:space="preserve"> </w:t>
      </w:r>
      <w:r w:rsidRPr="00D749D9">
        <w:rPr>
          <w:sz w:val="24"/>
          <w:szCs w:val="24"/>
        </w:rPr>
        <w:t>Social</w:t>
      </w:r>
      <w:r w:rsidRPr="00D749D9">
        <w:rPr>
          <w:spacing w:val="-3"/>
          <w:sz w:val="24"/>
          <w:szCs w:val="24"/>
        </w:rPr>
        <w:t xml:space="preserve"> </w:t>
      </w:r>
      <w:r w:rsidRPr="00D749D9">
        <w:rPr>
          <w:sz w:val="24"/>
          <w:szCs w:val="24"/>
        </w:rPr>
        <w:t>Security</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SSI</w:t>
      </w:r>
      <w:r w:rsidRPr="00D749D9">
        <w:rPr>
          <w:spacing w:val="-3"/>
          <w:sz w:val="24"/>
          <w:szCs w:val="24"/>
        </w:rPr>
        <w:t xml:space="preserve"> </w:t>
      </w:r>
      <w:r w:rsidRPr="00D749D9">
        <w:rPr>
          <w:sz w:val="24"/>
          <w:szCs w:val="24"/>
        </w:rPr>
        <w:t>benefits</w:t>
      </w:r>
      <w:r w:rsidRPr="00D749D9">
        <w:rPr>
          <w:spacing w:val="-4"/>
          <w:sz w:val="24"/>
          <w:szCs w:val="24"/>
        </w:rPr>
        <w:t xml:space="preserve"> </w:t>
      </w:r>
      <w:r w:rsidRPr="00D749D9">
        <w:rPr>
          <w:sz w:val="24"/>
          <w:szCs w:val="24"/>
        </w:rPr>
        <w:t>are</w:t>
      </w:r>
      <w:r w:rsidRPr="00D749D9">
        <w:rPr>
          <w:spacing w:val="-4"/>
          <w:sz w:val="24"/>
          <w:szCs w:val="24"/>
        </w:rPr>
        <w:t xml:space="preserve"> </w:t>
      </w:r>
      <w:r w:rsidRPr="00D749D9">
        <w:rPr>
          <w:sz w:val="24"/>
          <w:szCs w:val="24"/>
        </w:rPr>
        <w:t>adjusted</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reflect</w:t>
      </w:r>
      <w:r w:rsidRPr="00D749D9">
        <w:rPr>
          <w:spacing w:val="-4"/>
          <w:sz w:val="24"/>
          <w:szCs w:val="24"/>
        </w:rPr>
        <w:t xml:space="preserve"> </w:t>
      </w:r>
      <w:r w:rsidRPr="00D749D9">
        <w:rPr>
          <w:sz w:val="24"/>
          <w:szCs w:val="24"/>
        </w:rPr>
        <w:t>the increase, if any, in the cost of living. The federal COLA does not apply to state-paid disability benefits. Effective the day after the SSA has announced the COLA, PHAs are required to factor in the COLA when determining Social Security and SSI annual income for all annual reexaminations and interim reexaminations of family income that have not yet been completed and will be effective January 1 or later of the upcoming year [Notice PIH 2023-27].</w:t>
      </w:r>
    </w:p>
    <w:p w14:paraId="1D9CBD92" w14:textId="77777777" w:rsidR="009766A6" w:rsidRPr="00D749D9" w:rsidRDefault="009766A6" w:rsidP="009766A6">
      <w:pPr>
        <w:rPr>
          <w:sz w:val="24"/>
          <w:szCs w:val="24"/>
          <w:u w:val="single"/>
        </w:rPr>
      </w:pPr>
    </w:p>
    <w:p w14:paraId="21214D7A"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15A60715" w14:textId="77777777" w:rsidR="009766A6" w:rsidRPr="00D749D9" w:rsidRDefault="009766A6" w:rsidP="009766A6">
      <w:pPr>
        <w:ind w:right="233"/>
        <w:rPr>
          <w:sz w:val="24"/>
          <w:szCs w:val="24"/>
        </w:rPr>
      </w:pPr>
      <w:r w:rsidRPr="00D749D9">
        <w:rPr>
          <w:sz w:val="24"/>
          <w:szCs w:val="24"/>
        </w:rPr>
        <w:t>Annual income includes “all amounts received,” not the amount that a family may be legally entitled to receive but which they do not receive. when the (SSA) overpays an individual, resulting in a withholding or deduction from their benefit amount until the overpayment</w:t>
      </w:r>
      <w:r w:rsidRPr="00D749D9">
        <w:rPr>
          <w:spacing w:val="-4"/>
          <w:sz w:val="24"/>
          <w:szCs w:val="24"/>
        </w:rPr>
        <w:t xml:space="preserve"> </w:t>
      </w:r>
      <w:r w:rsidRPr="00D749D9">
        <w:rPr>
          <w:sz w:val="24"/>
          <w:szCs w:val="24"/>
        </w:rPr>
        <w:t>is</w:t>
      </w:r>
      <w:r w:rsidRPr="00D749D9">
        <w:rPr>
          <w:spacing w:val="-4"/>
          <w:sz w:val="24"/>
          <w:szCs w:val="24"/>
        </w:rPr>
        <w:t xml:space="preserve"> </w:t>
      </w:r>
      <w:r w:rsidRPr="00D749D9">
        <w:rPr>
          <w:sz w:val="24"/>
          <w:szCs w:val="24"/>
        </w:rPr>
        <w:t>paid</w:t>
      </w:r>
      <w:r w:rsidRPr="00D749D9">
        <w:rPr>
          <w:spacing w:val="-4"/>
          <w:sz w:val="24"/>
          <w:szCs w:val="24"/>
        </w:rPr>
        <w:t xml:space="preserve"> </w:t>
      </w:r>
      <w:r w:rsidRPr="00D749D9">
        <w:rPr>
          <w:sz w:val="24"/>
          <w:szCs w:val="24"/>
        </w:rPr>
        <w:t>in</w:t>
      </w:r>
      <w:r w:rsidRPr="00D749D9">
        <w:rPr>
          <w:spacing w:val="-4"/>
          <w:sz w:val="24"/>
          <w:szCs w:val="24"/>
        </w:rPr>
        <w:t xml:space="preserve"> </w:t>
      </w:r>
      <w:r w:rsidRPr="00D749D9">
        <w:rPr>
          <w:sz w:val="24"/>
          <w:szCs w:val="24"/>
        </w:rPr>
        <w:t>full.,</w:t>
      </w:r>
      <w:r w:rsidRPr="00D749D9">
        <w:rPr>
          <w:spacing w:val="-4"/>
          <w:sz w:val="24"/>
          <w:szCs w:val="24"/>
        </w:rPr>
        <w:t xml:space="preserve"> </w:t>
      </w:r>
      <w:r w:rsidRPr="00D749D9">
        <w:rPr>
          <w:sz w:val="24"/>
          <w:szCs w:val="24"/>
        </w:rPr>
        <w:t>FHC</w:t>
      </w:r>
      <w:r w:rsidRPr="00D749D9">
        <w:rPr>
          <w:spacing w:val="-4"/>
          <w:sz w:val="24"/>
          <w:szCs w:val="24"/>
        </w:rPr>
        <w:t xml:space="preserve"> </w:t>
      </w:r>
      <w:r w:rsidRPr="00D749D9">
        <w:rPr>
          <w:sz w:val="24"/>
          <w:szCs w:val="24"/>
        </w:rPr>
        <w:t>will</w:t>
      </w:r>
      <w:r w:rsidRPr="00D749D9">
        <w:rPr>
          <w:spacing w:val="-4"/>
          <w:sz w:val="24"/>
          <w:szCs w:val="24"/>
        </w:rPr>
        <w:t xml:space="preserve"> </w:t>
      </w:r>
      <w:r w:rsidRPr="00D749D9">
        <w:rPr>
          <w:sz w:val="24"/>
          <w:szCs w:val="24"/>
        </w:rPr>
        <w:t>use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reduced</w:t>
      </w:r>
      <w:r w:rsidRPr="00D749D9">
        <w:rPr>
          <w:spacing w:val="-3"/>
          <w:sz w:val="24"/>
          <w:szCs w:val="24"/>
        </w:rPr>
        <w:t xml:space="preserve"> </w:t>
      </w:r>
      <w:r w:rsidRPr="00D749D9">
        <w:rPr>
          <w:sz w:val="24"/>
          <w:szCs w:val="24"/>
        </w:rPr>
        <w:t>benefit</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after</w:t>
      </w:r>
      <w:r w:rsidRPr="00D749D9">
        <w:rPr>
          <w:spacing w:val="-3"/>
          <w:sz w:val="24"/>
          <w:szCs w:val="24"/>
        </w:rPr>
        <w:t xml:space="preserve"> </w:t>
      </w:r>
      <w:r w:rsidRPr="00D749D9">
        <w:rPr>
          <w:sz w:val="24"/>
          <w:szCs w:val="24"/>
        </w:rPr>
        <w:t>deducting only the amount of the overpayment withholding from the gross benefit amount</w:t>
      </w:r>
      <w:r w:rsidRPr="00D749D9">
        <w:rPr>
          <w:spacing w:val="40"/>
          <w:sz w:val="24"/>
          <w:szCs w:val="24"/>
        </w:rPr>
        <w:t xml:space="preserve"> </w:t>
      </w:r>
      <w:r w:rsidRPr="00D749D9">
        <w:rPr>
          <w:sz w:val="24"/>
          <w:szCs w:val="24"/>
        </w:rPr>
        <w:t>Further, if a family’s social security income is garnished for any reason, FHC will use the net amount after the garnishment in order to calculate the family’s income.</w:t>
      </w:r>
    </w:p>
    <w:p w14:paraId="1D6A683A" w14:textId="77777777" w:rsidR="009766A6" w:rsidRPr="00D749D9" w:rsidRDefault="009766A6" w:rsidP="00E2147E">
      <w:pPr>
        <w:tabs>
          <w:tab w:val="left" w:pos="998"/>
        </w:tabs>
        <w:spacing w:line="271" w:lineRule="auto"/>
        <w:ind w:left="1362" w:right="316"/>
        <w:jc w:val="both"/>
        <w:rPr>
          <w:rFonts w:ascii="Symbol" w:hAnsi="Symbol"/>
        </w:rPr>
      </w:pPr>
    </w:p>
    <w:p w14:paraId="162D4A5F" w14:textId="77777777" w:rsidR="009766A6" w:rsidRPr="00D749D9" w:rsidRDefault="009766A6" w:rsidP="009766A6">
      <w:pPr>
        <w:tabs>
          <w:tab w:val="left" w:pos="998"/>
        </w:tabs>
        <w:spacing w:line="271" w:lineRule="auto"/>
        <w:ind w:left="997" w:right="316"/>
        <w:jc w:val="both"/>
        <w:rPr>
          <w:rFonts w:ascii="Symbol" w:hAnsi="Symbol"/>
        </w:rPr>
      </w:pPr>
      <w:r w:rsidRPr="00D749D9">
        <w:t>Retirement</w:t>
      </w:r>
      <w:r w:rsidRPr="00D749D9">
        <w:rPr>
          <w:spacing w:val="-6"/>
        </w:rPr>
        <w:t xml:space="preserve"> </w:t>
      </w:r>
      <w:r w:rsidRPr="00D749D9">
        <w:t>Accounts</w:t>
      </w:r>
      <w:r w:rsidRPr="00D749D9">
        <w:rPr>
          <w:spacing w:val="-4"/>
        </w:rPr>
        <w:t xml:space="preserve"> </w:t>
      </w:r>
      <w:r w:rsidRPr="00D749D9">
        <w:t>[24</w:t>
      </w:r>
      <w:r w:rsidRPr="00D749D9">
        <w:rPr>
          <w:spacing w:val="-4"/>
        </w:rPr>
        <w:t xml:space="preserve"> </w:t>
      </w:r>
      <w:r w:rsidRPr="00D749D9">
        <w:t>CFR</w:t>
      </w:r>
      <w:r w:rsidRPr="00D749D9">
        <w:rPr>
          <w:spacing w:val="-4"/>
        </w:rPr>
        <w:t xml:space="preserve"> </w:t>
      </w:r>
      <w:r w:rsidRPr="00D749D9">
        <w:t>5.609(b)(26);</w:t>
      </w:r>
      <w:r w:rsidRPr="00D749D9">
        <w:rPr>
          <w:spacing w:val="-3"/>
        </w:rPr>
        <w:t xml:space="preserve"> </w:t>
      </w:r>
      <w:r w:rsidRPr="00D749D9">
        <w:t>Notice</w:t>
      </w:r>
      <w:r w:rsidRPr="00D749D9">
        <w:rPr>
          <w:spacing w:val="-3"/>
        </w:rPr>
        <w:t xml:space="preserve"> </w:t>
      </w:r>
      <w:r w:rsidRPr="00D749D9">
        <w:t>PIH</w:t>
      </w:r>
      <w:r w:rsidRPr="00D749D9">
        <w:rPr>
          <w:spacing w:val="-3"/>
        </w:rPr>
        <w:t xml:space="preserve"> </w:t>
      </w:r>
      <w:r w:rsidRPr="00D749D9">
        <w:t>2023-</w:t>
      </w:r>
      <w:r w:rsidRPr="00D749D9">
        <w:rPr>
          <w:spacing w:val="-5"/>
        </w:rPr>
        <w:t>27]</w:t>
      </w:r>
    </w:p>
    <w:p w14:paraId="628AD50F" w14:textId="77777777" w:rsidR="009766A6" w:rsidRPr="00D749D9" w:rsidRDefault="009766A6" w:rsidP="009766A6">
      <w:pPr>
        <w:ind w:right="294"/>
        <w:rPr>
          <w:rFonts w:asciiTheme="minorHAnsi" w:hAnsiTheme="minorHAnsi" w:cstheme="minorHAnsi"/>
        </w:rPr>
      </w:pPr>
      <w:r w:rsidRPr="00D749D9">
        <w:rPr>
          <w:sz w:val="24"/>
          <w:szCs w:val="24"/>
        </w:rPr>
        <w:t>Income received from any account under a retirement plan recognized as such by the IRS, including</w:t>
      </w:r>
      <w:r w:rsidRPr="00D749D9">
        <w:rPr>
          <w:spacing w:val="-4"/>
          <w:sz w:val="24"/>
          <w:szCs w:val="24"/>
        </w:rPr>
        <w:t xml:space="preserve"> </w:t>
      </w:r>
      <w:r w:rsidRPr="00D749D9">
        <w:rPr>
          <w:sz w:val="24"/>
          <w:szCs w:val="24"/>
        </w:rPr>
        <w:t>individual</w:t>
      </w:r>
      <w:r w:rsidRPr="00D749D9">
        <w:rPr>
          <w:spacing w:val="-5"/>
          <w:sz w:val="24"/>
          <w:szCs w:val="24"/>
        </w:rPr>
        <w:t xml:space="preserve"> </w:t>
      </w:r>
      <w:r w:rsidRPr="00D749D9">
        <w:rPr>
          <w:sz w:val="24"/>
          <w:szCs w:val="24"/>
        </w:rPr>
        <w:t>retirement</w:t>
      </w:r>
      <w:r w:rsidRPr="00D749D9">
        <w:rPr>
          <w:spacing w:val="-4"/>
          <w:sz w:val="24"/>
          <w:szCs w:val="24"/>
        </w:rPr>
        <w:t xml:space="preserve"> </w:t>
      </w:r>
      <w:r w:rsidRPr="00D749D9">
        <w:rPr>
          <w:sz w:val="24"/>
          <w:szCs w:val="24"/>
        </w:rPr>
        <w:t>arrangements</w:t>
      </w:r>
      <w:r w:rsidRPr="00D749D9">
        <w:rPr>
          <w:spacing w:val="-4"/>
          <w:sz w:val="24"/>
          <w:szCs w:val="24"/>
        </w:rPr>
        <w:t xml:space="preserve"> </w:t>
      </w:r>
      <w:r w:rsidRPr="00D749D9">
        <w:rPr>
          <w:sz w:val="24"/>
          <w:szCs w:val="24"/>
        </w:rPr>
        <w:t>(IRAs),</w:t>
      </w:r>
      <w:r w:rsidRPr="00D749D9">
        <w:rPr>
          <w:spacing w:val="-4"/>
          <w:sz w:val="24"/>
          <w:szCs w:val="24"/>
        </w:rPr>
        <w:t xml:space="preserve"> </w:t>
      </w:r>
      <w:r w:rsidRPr="00D749D9">
        <w:rPr>
          <w:sz w:val="24"/>
          <w:szCs w:val="24"/>
        </w:rPr>
        <w:t>employer</w:t>
      </w:r>
      <w:r w:rsidRPr="00D749D9">
        <w:rPr>
          <w:spacing w:val="-5"/>
          <w:sz w:val="24"/>
          <w:szCs w:val="24"/>
        </w:rPr>
        <w:t xml:space="preserve"> </w:t>
      </w:r>
      <w:r w:rsidRPr="00D749D9">
        <w:rPr>
          <w:sz w:val="24"/>
          <w:szCs w:val="24"/>
        </w:rPr>
        <w:t>retirement</w:t>
      </w:r>
      <w:r w:rsidRPr="00D749D9">
        <w:rPr>
          <w:spacing w:val="-5"/>
          <w:sz w:val="24"/>
          <w:szCs w:val="24"/>
        </w:rPr>
        <w:t xml:space="preserve"> </w:t>
      </w:r>
      <w:r w:rsidRPr="00D749D9">
        <w:rPr>
          <w:spacing w:val="-5"/>
          <w:sz w:val="24"/>
          <w:szCs w:val="24"/>
        </w:rPr>
        <w:tab/>
      </w:r>
      <w:r w:rsidRPr="00D749D9">
        <w:rPr>
          <w:sz w:val="24"/>
          <w:szCs w:val="24"/>
        </w:rPr>
        <w:t>plans,</w:t>
      </w:r>
      <w:r w:rsidRPr="00D749D9">
        <w:rPr>
          <w:spacing w:val="-5"/>
          <w:sz w:val="24"/>
          <w:szCs w:val="24"/>
        </w:rPr>
        <w:t xml:space="preserve"> </w:t>
      </w:r>
      <w:r w:rsidRPr="00D749D9">
        <w:rPr>
          <w:sz w:val="24"/>
          <w:szCs w:val="24"/>
        </w:rPr>
        <w:t>and</w:t>
      </w:r>
      <w:r w:rsidRPr="00D749D9">
        <w:rPr>
          <w:spacing w:val="-5"/>
          <w:sz w:val="24"/>
          <w:szCs w:val="24"/>
        </w:rPr>
        <w:t xml:space="preserve"> </w:t>
      </w:r>
      <w:r w:rsidRPr="00D749D9">
        <w:rPr>
          <w:sz w:val="24"/>
          <w:szCs w:val="24"/>
        </w:rPr>
        <w:t>retirement plans for self-employed individuals is not considered actual income from assets. However,</w:t>
      </w:r>
      <w:r w:rsidRPr="00D749D9">
        <w:rPr>
          <w:spacing w:val="-3"/>
          <w:sz w:val="24"/>
          <w:szCs w:val="24"/>
        </w:rPr>
        <w:t xml:space="preserve"> </w:t>
      </w:r>
      <w:r w:rsidRPr="00D749D9">
        <w:rPr>
          <w:sz w:val="24"/>
          <w:szCs w:val="24"/>
        </w:rPr>
        <w:t>any</w:t>
      </w:r>
      <w:r w:rsidRPr="00D749D9">
        <w:rPr>
          <w:spacing w:val="-3"/>
          <w:sz w:val="24"/>
          <w:szCs w:val="24"/>
        </w:rPr>
        <w:t xml:space="preserve"> </w:t>
      </w:r>
      <w:r w:rsidRPr="00D749D9">
        <w:rPr>
          <w:sz w:val="24"/>
          <w:szCs w:val="24"/>
        </w:rPr>
        <w:t>distribution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periodic</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from</w:t>
      </w:r>
      <w:r w:rsidRPr="00D749D9">
        <w:rPr>
          <w:spacing w:val="-4"/>
          <w:sz w:val="24"/>
          <w:szCs w:val="24"/>
        </w:rPr>
        <w:t xml:space="preserve"> </w:t>
      </w:r>
      <w:r w:rsidRPr="00D749D9">
        <w:rPr>
          <w:sz w:val="24"/>
          <w:szCs w:val="24"/>
        </w:rPr>
        <w:t>such</w:t>
      </w:r>
      <w:r w:rsidRPr="00D749D9">
        <w:rPr>
          <w:spacing w:val="-4"/>
          <w:sz w:val="24"/>
          <w:szCs w:val="24"/>
        </w:rPr>
        <w:t xml:space="preserve"> </w:t>
      </w:r>
      <w:r w:rsidRPr="00D749D9">
        <w:rPr>
          <w:spacing w:val="-4"/>
          <w:sz w:val="24"/>
          <w:szCs w:val="24"/>
        </w:rPr>
        <w:tab/>
      </w:r>
      <w:r w:rsidRPr="00D749D9">
        <w:rPr>
          <w:sz w:val="24"/>
          <w:szCs w:val="24"/>
        </w:rPr>
        <w:t>accounts</w:t>
      </w:r>
      <w:r w:rsidRPr="00D749D9">
        <w:rPr>
          <w:spacing w:val="-4"/>
          <w:sz w:val="24"/>
          <w:szCs w:val="24"/>
        </w:rPr>
        <w:t xml:space="preserve"> </w:t>
      </w:r>
      <w:r w:rsidRPr="00D749D9">
        <w:rPr>
          <w:sz w:val="24"/>
          <w:szCs w:val="24"/>
        </w:rPr>
        <w:t>is</w:t>
      </w:r>
      <w:r w:rsidRPr="00D749D9">
        <w:rPr>
          <w:spacing w:val="-4"/>
          <w:sz w:val="24"/>
          <w:szCs w:val="24"/>
        </w:rPr>
        <w:t xml:space="preserve"> </w:t>
      </w:r>
      <w:r w:rsidRPr="00D749D9">
        <w:rPr>
          <w:sz w:val="24"/>
          <w:szCs w:val="24"/>
        </w:rPr>
        <w:t>included</w:t>
      </w:r>
      <w:r w:rsidRPr="00D749D9">
        <w:rPr>
          <w:spacing w:val="-4"/>
          <w:sz w:val="24"/>
          <w:szCs w:val="24"/>
        </w:rPr>
        <w:t xml:space="preserve"> </w:t>
      </w:r>
      <w:r w:rsidRPr="00D749D9">
        <w:rPr>
          <w:sz w:val="24"/>
          <w:szCs w:val="24"/>
        </w:rPr>
        <w:t>in</w:t>
      </w:r>
      <w:r w:rsidRPr="00D749D9">
        <w:rPr>
          <w:spacing w:val="-4"/>
          <w:sz w:val="24"/>
          <w:szCs w:val="24"/>
        </w:rPr>
        <w:t xml:space="preserve"> </w:t>
      </w:r>
      <w:r w:rsidRPr="00D749D9">
        <w:rPr>
          <w:sz w:val="24"/>
          <w:szCs w:val="24"/>
        </w:rPr>
        <w:t>annual</w:t>
      </w:r>
      <w:r w:rsidRPr="00D749D9">
        <w:rPr>
          <w:spacing w:val="-4"/>
          <w:sz w:val="24"/>
          <w:szCs w:val="24"/>
        </w:rPr>
        <w:t xml:space="preserve"> </w:t>
      </w:r>
      <w:r w:rsidRPr="00D749D9">
        <w:rPr>
          <w:sz w:val="24"/>
          <w:szCs w:val="24"/>
        </w:rPr>
        <w:t>income at the time they are received by the family</w:t>
      </w:r>
      <w:r w:rsidRPr="00D749D9">
        <w:rPr>
          <w:rFonts w:asciiTheme="minorHAnsi" w:hAnsiTheme="minorHAnsi" w:cstheme="minorHAnsi"/>
        </w:rPr>
        <w:t>.</w:t>
      </w:r>
    </w:p>
    <w:p w14:paraId="031C8349" w14:textId="77777777" w:rsidR="009766A6" w:rsidRPr="00D749D9" w:rsidRDefault="009766A6" w:rsidP="009766A6">
      <w:pPr>
        <w:numPr>
          <w:ilvl w:val="2"/>
          <w:numId w:val="101"/>
        </w:numPr>
        <w:tabs>
          <w:tab w:val="left" w:pos="998"/>
        </w:tabs>
        <w:spacing w:line="271" w:lineRule="auto"/>
        <w:ind w:left="997" w:right="316" w:hanging="360"/>
        <w:jc w:val="both"/>
        <w:rPr>
          <w:sz w:val="24"/>
          <w:szCs w:val="24"/>
        </w:rPr>
      </w:pPr>
      <w:r w:rsidRPr="00D749D9">
        <w:rPr>
          <w:sz w:val="24"/>
          <w:szCs w:val="24"/>
        </w:rPr>
        <w:t>An</w:t>
      </w:r>
      <w:r w:rsidRPr="00D749D9">
        <w:rPr>
          <w:spacing w:val="-3"/>
          <w:sz w:val="24"/>
          <w:szCs w:val="24"/>
        </w:rPr>
        <w:t xml:space="preserve"> </w:t>
      </w:r>
      <w:r w:rsidRPr="00D749D9">
        <w:rPr>
          <w:sz w:val="24"/>
          <w:szCs w:val="24"/>
        </w:rPr>
        <w:t>asset</w:t>
      </w:r>
      <w:r w:rsidRPr="00D749D9">
        <w:rPr>
          <w:spacing w:val="-2"/>
          <w:sz w:val="24"/>
          <w:szCs w:val="24"/>
        </w:rPr>
        <w:t xml:space="preserve"> </w:t>
      </w:r>
      <w:r w:rsidRPr="00D749D9">
        <w:rPr>
          <w:sz w:val="24"/>
          <w:szCs w:val="24"/>
        </w:rPr>
        <w:t>moved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retirement</w:t>
      </w:r>
      <w:r w:rsidRPr="00D749D9">
        <w:rPr>
          <w:spacing w:val="-2"/>
          <w:sz w:val="24"/>
          <w:szCs w:val="24"/>
        </w:rPr>
        <w:t xml:space="preserve"> </w:t>
      </w:r>
      <w:r w:rsidRPr="00D749D9">
        <w:rPr>
          <w:sz w:val="24"/>
          <w:szCs w:val="24"/>
        </w:rPr>
        <w:t>account</w:t>
      </w:r>
      <w:r w:rsidRPr="00D749D9">
        <w:rPr>
          <w:spacing w:val="-2"/>
          <w:sz w:val="24"/>
          <w:szCs w:val="24"/>
        </w:rPr>
        <w:t xml:space="preserve"> </w:t>
      </w:r>
      <w:r w:rsidRPr="00D749D9">
        <w:rPr>
          <w:sz w:val="24"/>
          <w:szCs w:val="24"/>
        </w:rPr>
        <w:t>held</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member</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considered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be an asset disposed of for less than fair market value</w:t>
      </w:r>
    </w:p>
    <w:p w14:paraId="77E52B08" w14:textId="77777777" w:rsidR="009766A6" w:rsidRPr="00D749D9" w:rsidRDefault="009766A6" w:rsidP="009766A6">
      <w:pPr>
        <w:numPr>
          <w:ilvl w:val="2"/>
          <w:numId w:val="101"/>
        </w:numPr>
        <w:tabs>
          <w:tab w:val="left" w:pos="998"/>
        </w:tabs>
        <w:spacing w:before="17" w:line="268" w:lineRule="auto"/>
        <w:ind w:left="997" w:right="318" w:hanging="360"/>
        <w:jc w:val="both"/>
        <w:rPr>
          <w:rFonts w:ascii="Symbol" w:hAnsi="Symbol"/>
        </w:rPr>
      </w:pPr>
      <w:r w:rsidRPr="00D749D9">
        <w:rPr>
          <w:sz w:val="24"/>
        </w:rPr>
        <w:t xml:space="preserve">Payments in lieu of earnings, such as unemployment and disability compensation, worker's compensation, and severance </w:t>
      </w:r>
      <w:proofErr w:type="gramStart"/>
      <w:r w:rsidRPr="00D749D9">
        <w:rPr>
          <w:sz w:val="24"/>
        </w:rPr>
        <w:t>pay;</w:t>
      </w:r>
      <w:proofErr w:type="gramEnd"/>
    </w:p>
    <w:p w14:paraId="2DB0D5DC" w14:textId="77777777" w:rsidR="009766A6" w:rsidRPr="00D749D9" w:rsidRDefault="009766A6" w:rsidP="009766A6">
      <w:pPr>
        <w:numPr>
          <w:ilvl w:val="2"/>
          <w:numId w:val="101"/>
        </w:numPr>
        <w:tabs>
          <w:tab w:val="left" w:pos="998"/>
        </w:tabs>
        <w:spacing w:before="8" w:line="268" w:lineRule="auto"/>
        <w:ind w:left="997" w:right="321" w:hanging="361"/>
        <w:jc w:val="both"/>
        <w:rPr>
          <w:rFonts w:ascii="Symbol" w:hAnsi="Symbol"/>
        </w:rPr>
      </w:pPr>
      <w:r w:rsidRPr="00D749D9">
        <w:rPr>
          <w:sz w:val="24"/>
        </w:rPr>
        <w:t>All welfare assistance payments (Temporary Assistance to Needy Families, General Assistance) received by or on behalf of any household</w:t>
      </w:r>
      <w:r w:rsidRPr="00D749D9">
        <w:rPr>
          <w:spacing w:val="-41"/>
          <w:sz w:val="24"/>
        </w:rPr>
        <w:t xml:space="preserve"> </w:t>
      </w:r>
      <w:proofErr w:type="gramStart"/>
      <w:r w:rsidRPr="00D749D9">
        <w:rPr>
          <w:sz w:val="24"/>
        </w:rPr>
        <w:t>member;</w:t>
      </w:r>
      <w:proofErr w:type="gramEnd"/>
    </w:p>
    <w:p w14:paraId="74091E61" w14:textId="77777777" w:rsidR="009766A6" w:rsidRPr="00D749D9" w:rsidRDefault="009766A6" w:rsidP="009766A6">
      <w:pPr>
        <w:numPr>
          <w:ilvl w:val="2"/>
          <w:numId w:val="101"/>
        </w:numPr>
        <w:tabs>
          <w:tab w:val="left" w:pos="998"/>
        </w:tabs>
        <w:spacing w:before="13" w:line="271" w:lineRule="auto"/>
        <w:ind w:left="997" w:right="311" w:hanging="360"/>
        <w:jc w:val="both"/>
        <w:rPr>
          <w:rFonts w:ascii="Symbol" w:hAnsi="Symbol"/>
        </w:rPr>
      </w:pPr>
      <w:r w:rsidRPr="00D749D9">
        <w:rPr>
          <w:sz w:val="24"/>
        </w:rPr>
        <w:t xml:space="preserve">Periodic and determinable allowances, such as alimony and child support payments, </w:t>
      </w:r>
      <w:r w:rsidRPr="00D749D9">
        <w:rPr>
          <w:spacing w:val="-5"/>
          <w:sz w:val="24"/>
        </w:rPr>
        <w:t xml:space="preserve">and </w:t>
      </w:r>
      <w:r w:rsidRPr="00D749D9">
        <w:rPr>
          <w:sz w:val="24"/>
        </w:rPr>
        <w:t xml:space="preserve">regular cash and non-cash contributions or gifts received from agencies or persons </w:t>
      </w:r>
      <w:r w:rsidRPr="00D749D9">
        <w:rPr>
          <w:spacing w:val="-7"/>
          <w:sz w:val="24"/>
        </w:rPr>
        <w:t xml:space="preserve">not </w:t>
      </w:r>
      <w:r w:rsidRPr="00D749D9">
        <w:rPr>
          <w:sz w:val="24"/>
        </w:rPr>
        <w:t>residing in the dwelling made to or on behalf of household members;</w:t>
      </w:r>
      <w:r w:rsidRPr="00D749D9">
        <w:rPr>
          <w:spacing w:val="-27"/>
          <w:sz w:val="24"/>
        </w:rPr>
        <w:t xml:space="preserve"> </w:t>
      </w:r>
      <w:r w:rsidRPr="00D749D9">
        <w:rPr>
          <w:sz w:val="24"/>
        </w:rPr>
        <w:t>and</w:t>
      </w:r>
    </w:p>
    <w:p w14:paraId="1CDF57B1" w14:textId="77777777" w:rsidR="009766A6" w:rsidRPr="00D749D9" w:rsidRDefault="009766A6" w:rsidP="009766A6">
      <w:pPr>
        <w:numPr>
          <w:ilvl w:val="2"/>
          <w:numId w:val="101"/>
        </w:numPr>
        <w:tabs>
          <w:tab w:val="left" w:pos="1000"/>
        </w:tabs>
        <w:spacing w:before="15"/>
        <w:ind w:left="1000" w:hanging="363"/>
        <w:jc w:val="both"/>
        <w:rPr>
          <w:rFonts w:ascii="Symbol" w:hAnsi="Symbol"/>
        </w:rPr>
      </w:pPr>
      <w:r w:rsidRPr="00D749D9">
        <w:rPr>
          <w:sz w:val="24"/>
        </w:rPr>
        <w:t>All regular pay, special pay, and allowances of a household member in the</w:t>
      </w:r>
      <w:r w:rsidRPr="00D749D9">
        <w:rPr>
          <w:spacing w:val="-3"/>
          <w:sz w:val="24"/>
        </w:rPr>
        <w:t xml:space="preserve"> </w:t>
      </w:r>
      <w:r w:rsidRPr="00D749D9">
        <w:rPr>
          <w:sz w:val="24"/>
        </w:rPr>
        <w:t>Armed Forces.</w:t>
      </w:r>
    </w:p>
    <w:p w14:paraId="3F33DCDF" w14:textId="77777777" w:rsidR="009766A6" w:rsidRPr="00D749D9" w:rsidRDefault="009766A6" w:rsidP="009766A6">
      <w:pPr>
        <w:tabs>
          <w:tab w:val="left" w:pos="1000"/>
        </w:tabs>
        <w:spacing w:before="15"/>
        <w:jc w:val="both"/>
        <w:rPr>
          <w:rFonts w:ascii="Symbol" w:hAnsi="Symbol"/>
        </w:rPr>
      </w:pPr>
    </w:p>
    <w:p w14:paraId="43AD19FF" w14:textId="77777777" w:rsidR="009766A6" w:rsidRPr="00D749D9" w:rsidRDefault="009766A6" w:rsidP="009766A6">
      <w:pPr>
        <w:ind w:right="1641"/>
        <w:outlineLvl w:val="1"/>
        <w:rPr>
          <w:b/>
          <w:bCs/>
          <w:sz w:val="24"/>
          <w:szCs w:val="24"/>
        </w:rPr>
      </w:pPr>
      <w:r w:rsidRPr="00D749D9">
        <w:rPr>
          <w:b/>
          <w:bCs/>
          <w:sz w:val="24"/>
          <w:szCs w:val="24"/>
        </w:rPr>
        <w:t>Calculating</w:t>
      </w:r>
      <w:r w:rsidRPr="00D749D9">
        <w:rPr>
          <w:b/>
          <w:bCs/>
          <w:spacing w:val="-6"/>
          <w:sz w:val="24"/>
          <w:szCs w:val="24"/>
        </w:rPr>
        <w:t xml:space="preserve"> </w:t>
      </w:r>
      <w:r w:rsidRPr="00D749D9">
        <w:rPr>
          <w:b/>
          <w:bCs/>
          <w:sz w:val="24"/>
          <w:szCs w:val="24"/>
        </w:rPr>
        <w:t>Annual</w:t>
      </w:r>
      <w:r w:rsidRPr="00D749D9">
        <w:rPr>
          <w:b/>
          <w:bCs/>
          <w:spacing w:val="-5"/>
          <w:sz w:val="24"/>
          <w:szCs w:val="24"/>
        </w:rPr>
        <w:t xml:space="preserve"> </w:t>
      </w:r>
      <w:r w:rsidRPr="00D749D9">
        <w:rPr>
          <w:b/>
          <w:bCs/>
          <w:sz w:val="24"/>
          <w:szCs w:val="24"/>
        </w:rPr>
        <w:t>Income</w:t>
      </w:r>
      <w:r w:rsidRPr="00D749D9">
        <w:rPr>
          <w:b/>
          <w:bCs/>
          <w:spacing w:val="-6"/>
          <w:sz w:val="24"/>
          <w:szCs w:val="24"/>
        </w:rPr>
        <w:t xml:space="preserve"> </w:t>
      </w:r>
      <w:r w:rsidRPr="00D749D9">
        <w:rPr>
          <w:b/>
          <w:bCs/>
          <w:sz w:val="24"/>
          <w:szCs w:val="24"/>
        </w:rPr>
        <w:t>at</w:t>
      </w:r>
      <w:r w:rsidRPr="00D749D9">
        <w:rPr>
          <w:b/>
          <w:bCs/>
          <w:spacing w:val="-6"/>
          <w:sz w:val="24"/>
          <w:szCs w:val="24"/>
        </w:rPr>
        <w:t xml:space="preserve"> </w:t>
      </w:r>
      <w:r w:rsidRPr="00D749D9">
        <w:rPr>
          <w:b/>
          <w:bCs/>
          <w:sz w:val="24"/>
          <w:szCs w:val="24"/>
        </w:rPr>
        <w:t>Annual</w:t>
      </w:r>
      <w:r w:rsidRPr="00D749D9">
        <w:rPr>
          <w:b/>
          <w:bCs/>
          <w:spacing w:val="-6"/>
          <w:sz w:val="24"/>
          <w:szCs w:val="24"/>
        </w:rPr>
        <w:t xml:space="preserve"> </w:t>
      </w:r>
      <w:r w:rsidRPr="00D749D9">
        <w:rPr>
          <w:b/>
          <w:bCs/>
          <w:sz w:val="24"/>
          <w:szCs w:val="24"/>
        </w:rPr>
        <w:t>Reexamination</w:t>
      </w:r>
      <w:r w:rsidRPr="00D749D9">
        <w:rPr>
          <w:b/>
          <w:bCs/>
          <w:spacing w:val="-6"/>
          <w:sz w:val="24"/>
          <w:szCs w:val="24"/>
        </w:rPr>
        <w:t xml:space="preserve"> </w:t>
      </w:r>
      <w:r w:rsidRPr="00D749D9">
        <w:rPr>
          <w:b/>
          <w:bCs/>
          <w:sz w:val="24"/>
          <w:szCs w:val="24"/>
        </w:rPr>
        <w:t>[24</w:t>
      </w:r>
      <w:r w:rsidRPr="00D749D9">
        <w:rPr>
          <w:b/>
          <w:bCs/>
          <w:spacing w:val="-6"/>
          <w:sz w:val="24"/>
          <w:szCs w:val="24"/>
        </w:rPr>
        <w:t xml:space="preserve"> </w:t>
      </w:r>
      <w:r w:rsidRPr="00D749D9">
        <w:rPr>
          <w:b/>
          <w:bCs/>
          <w:sz w:val="24"/>
          <w:szCs w:val="24"/>
        </w:rPr>
        <w:t>CFR.609(c)(2); Notice PIH 2023-27]</w:t>
      </w:r>
    </w:p>
    <w:p w14:paraId="28A2B163" w14:textId="745001E8" w:rsidR="009766A6" w:rsidRPr="00D749D9" w:rsidRDefault="009766A6" w:rsidP="009766A6">
      <w:pPr>
        <w:ind w:right="233"/>
        <w:rPr>
          <w:sz w:val="24"/>
          <w:szCs w:val="24"/>
        </w:rPr>
      </w:pPr>
      <w:r w:rsidRPr="00D749D9">
        <w:rPr>
          <w:sz w:val="24"/>
          <w:szCs w:val="24"/>
        </w:rPr>
        <w:t>At annual reexamination, PHAs must first determine the family’s income for the previous 12</w:t>
      </w:r>
      <w:proofErr w:type="gramStart"/>
      <w:r w:rsidRPr="00D749D9">
        <w:rPr>
          <w:sz w:val="24"/>
          <w:szCs w:val="24"/>
        </w:rPr>
        <w:t>- month</w:t>
      </w:r>
      <w:proofErr w:type="gramEnd"/>
      <w:r w:rsidRPr="00D749D9">
        <w:rPr>
          <w:sz w:val="24"/>
          <w:szCs w:val="24"/>
        </w:rPr>
        <w:t xml:space="preserve"> period and use this amount as the family income for annual reexaminations; however, adjustments to reflect current income must be made. Any change of income since the family’s last annual reexamination, including those that did not meet the threshold to process an interim reexamination of family income in accordance with PHA policies in Chapter 11 and HUD regulations, must be considered. If, however, there have been no changes to income, then the amount of income calculated for the previous 12-month period is the amount that will be used to determine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family’s</w:t>
      </w:r>
      <w:r w:rsidRPr="00D749D9">
        <w:rPr>
          <w:spacing w:val="-4"/>
          <w:sz w:val="24"/>
          <w:szCs w:val="24"/>
        </w:rPr>
        <w:t xml:space="preserve"> </w:t>
      </w:r>
      <w:r w:rsidRPr="00D749D9">
        <w:rPr>
          <w:sz w:val="24"/>
          <w:szCs w:val="24"/>
        </w:rPr>
        <w:t>rental</w:t>
      </w:r>
      <w:r w:rsidRPr="00D749D9">
        <w:rPr>
          <w:spacing w:val="-3"/>
          <w:sz w:val="24"/>
          <w:szCs w:val="24"/>
        </w:rPr>
        <w:t xml:space="preserve"> </w:t>
      </w:r>
      <w:r w:rsidRPr="00D749D9">
        <w:rPr>
          <w:sz w:val="24"/>
          <w:szCs w:val="24"/>
        </w:rPr>
        <w:t>assistance.</w:t>
      </w:r>
      <w:r w:rsidRPr="00D749D9">
        <w:rPr>
          <w:spacing w:val="-4"/>
          <w:sz w:val="24"/>
          <w:szCs w:val="24"/>
        </w:rPr>
        <w:t xml:space="preserve"> </w:t>
      </w:r>
      <w:r w:rsidRPr="00D749D9">
        <w:rPr>
          <w:sz w:val="24"/>
          <w:szCs w:val="24"/>
        </w:rPr>
        <w:t>Income</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assets</w:t>
      </w:r>
      <w:r w:rsidRPr="00D749D9">
        <w:rPr>
          <w:spacing w:val="-4"/>
          <w:sz w:val="24"/>
          <w:szCs w:val="24"/>
        </w:rPr>
        <w:t xml:space="preserve"> </w:t>
      </w:r>
      <w:r w:rsidRPr="00D749D9">
        <w:rPr>
          <w:sz w:val="24"/>
          <w:szCs w:val="24"/>
        </w:rPr>
        <w:t>is</w:t>
      </w:r>
      <w:r w:rsidRPr="00D749D9">
        <w:rPr>
          <w:spacing w:val="-5"/>
          <w:sz w:val="24"/>
          <w:szCs w:val="24"/>
        </w:rPr>
        <w:t xml:space="preserve"> </w:t>
      </w:r>
      <w:r w:rsidRPr="00D749D9">
        <w:rPr>
          <w:sz w:val="24"/>
          <w:szCs w:val="24"/>
        </w:rPr>
        <w:t>always</w:t>
      </w:r>
      <w:r w:rsidRPr="00D749D9">
        <w:rPr>
          <w:spacing w:val="-4"/>
          <w:sz w:val="24"/>
          <w:szCs w:val="24"/>
        </w:rPr>
        <w:t xml:space="preserve"> </w:t>
      </w:r>
      <w:r w:rsidRPr="00D749D9">
        <w:rPr>
          <w:sz w:val="24"/>
          <w:szCs w:val="24"/>
        </w:rPr>
        <w:t>anticipated,</w:t>
      </w:r>
      <w:r w:rsidRPr="00D749D9">
        <w:rPr>
          <w:spacing w:val="-3"/>
          <w:sz w:val="24"/>
          <w:szCs w:val="24"/>
        </w:rPr>
        <w:t xml:space="preserve"> </w:t>
      </w:r>
      <w:r w:rsidRPr="00D749D9">
        <w:rPr>
          <w:sz w:val="24"/>
          <w:szCs w:val="24"/>
        </w:rPr>
        <w:t>irrespective</w:t>
      </w:r>
      <w:r w:rsidRPr="00D749D9">
        <w:rPr>
          <w:spacing w:val="-3"/>
          <w:sz w:val="24"/>
          <w:szCs w:val="24"/>
        </w:rPr>
        <w:t xml:space="preserve"> </w:t>
      </w:r>
      <w:r w:rsidRPr="00D749D9">
        <w:rPr>
          <w:sz w:val="24"/>
          <w:szCs w:val="24"/>
        </w:rPr>
        <w:t>of the</w:t>
      </w:r>
      <w:r w:rsidRPr="00D749D9">
        <w:rPr>
          <w:spacing w:val="-2"/>
          <w:sz w:val="24"/>
          <w:szCs w:val="24"/>
        </w:rPr>
        <w:t xml:space="preserve"> </w:t>
      </w:r>
      <w:r w:rsidRPr="00D749D9">
        <w:rPr>
          <w:sz w:val="24"/>
          <w:szCs w:val="24"/>
        </w:rPr>
        <w:t>income</w:t>
      </w:r>
      <w:r w:rsidRPr="00D749D9">
        <w:rPr>
          <w:spacing w:val="-2"/>
          <w:sz w:val="24"/>
          <w:szCs w:val="24"/>
        </w:rPr>
        <w:t xml:space="preserve"> </w:t>
      </w:r>
      <w:r w:rsidRPr="00D749D9">
        <w:rPr>
          <w:sz w:val="24"/>
          <w:szCs w:val="24"/>
        </w:rPr>
        <w:t>examination</w:t>
      </w:r>
      <w:r w:rsidRPr="00D749D9">
        <w:rPr>
          <w:spacing w:val="-2"/>
          <w:sz w:val="24"/>
          <w:szCs w:val="24"/>
        </w:rPr>
        <w:t xml:space="preserve"> </w:t>
      </w:r>
      <w:r w:rsidRPr="00D749D9">
        <w:rPr>
          <w:sz w:val="24"/>
          <w:szCs w:val="24"/>
        </w:rPr>
        <w:t>type.</w:t>
      </w:r>
      <w:r w:rsidRPr="00D749D9">
        <w:rPr>
          <w:spacing w:val="-2"/>
          <w:sz w:val="24"/>
          <w:szCs w:val="24"/>
        </w:rPr>
        <w:t xml:space="preserve"> </w:t>
      </w:r>
    </w:p>
    <w:p w14:paraId="047BF205" w14:textId="77777777" w:rsidR="009766A6" w:rsidRPr="00D749D9" w:rsidRDefault="009766A6" w:rsidP="009766A6">
      <w:pPr>
        <w:spacing w:before="239"/>
        <w:outlineLvl w:val="0"/>
        <w:rPr>
          <w:b/>
          <w:bCs/>
          <w:sz w:val="24"/>
          <w:szCs w:val="24"/>
        </w:rPr>
      </w:pPr>
      <w:r w:rsidRPr="00D749D9">
        <w:rPr>
          <w:b/>
          <w:bCs/>
          <w:sz w:val="24"/>
          <w:szCs w:val="24"/>
        </w:rPr>
        <w:t>EARNED</w:t>
      </w:r>
      <w:r w:rsidRPr="00D749D9">
        <w:rPr>
          <w:b/>
          <w:bCs/>
          <w:spacing w:val="-6"/>
          <w:sz w:val="24"/>
          <w:szCs w:val="24"/>
        </w:rPr>
        <w:t xml:space="preserve"> </w:t>
      </w:r>
      <w:r w:rsidRPr="00D749D9">
        <w:rPr>
          <w:b/>
          <w:bCs/>
          <w:spacing w:val="-2"/>
          <w:sz w:val="24"/>
          <w:szCs w:val="24"/>
        </w:rPr>
        <w:t>INCOME</w:t>
      </w:r>
    </w:p>
    <w:p w14:paraId="22004F22" w14:textId="77777777" w:rsidR="009766A6" w:rsidRPr="00D749D9" w:rsidRDefault="009766A6" w:rsidP="009766A6">
      <w:pPr>
        <w:rPr>
          <w:sz w:val="24"/>
          <w:szCs w:val="24"/>
        </w:rPr>
      </w:pPr>
      <w:r w:rsidRPr="00D749D9">
        <w:rPr>
          <w:sz w:val="24"/>
          <w:szCs w:val="24"/>
        </w:rPr>
        <w:t>Wages</w:t>
      </w:r>
      <w:r w:rsidRPr="00D749D9">
        <w:rPr>
          <w:spacing w:val="-2"/>
          <w:sz w:val="24"/>
          <w:szCs w:val="24"/>
        </w:rPr>
        <w:t xml:space="preserve"> </w:t>
      </w:r>
      <w:r w:rsidRPr="00D749D9">
        <w:rPr>
          <w:sz w:val="24"/>
          <w:szCs w:val="24"/>
        </w:rPr>
        <w:t>and</w:t>
      </w:r>
      <w:r w:rsidRPr="00D749D9">
        <w:rPr>
          <w:spacing w:val="-1"/>
          <w:sz w:val="24"/>
          <w:szCs w:val="24"/>
        </w:rPr>
        <w:t xml:space="preserve"> </w:t>
      </w:r>
      <w:r w:rsidRPr="00D749D9">
        <w:rPr>
          <w:sz w:val="24"/>
          <w:szCs w:val="24"/>
        </w:rPr>
        <w:t>Related</w:t>
      </w:r>
      <w:r w:rsidRPr="00D749D9">
        <w:rPr>
          <w:spacing w:val="-1"/>
          <w:sz w:val="24"/>
          <w:szCs w:val="24"/>
        </w:rPr>
        <w:t xml:space="preserve"> </w:t>
      </w:r>
      <w:r w:rsidRPr="00D749D9">
        <w:rPr>
          <w:sz w:val="24"/>
          <w:szCs w:val="24"/>
        </w:rPr>
        <w:t>Compensation</w:t>
      </w:r>
      <w:r w:rsidRPr="00D749D9">
        <w:rPr>
          <w:spacing w:val="-1"/>
          <w:sz w:val="24"/>
          <w:szCs w:val="24"/>
        </w:rPr>
        <w:t xml:space="preserve"> </w:t>
      </w:r>
      <w:r w:rsidRPr="00D749D9">
        <w:rPr>
          <w:sz w:val="24"/>
          <w:szCs w:val="24"/>
        </w:rPr>
        <w:t>[24</w:t>
      </w:r>
      <w:r w:rsidRPr="00D749D9">
        <w:rPr>
          <w:spacing w:val="-1"/>
          <w:sz w:val="24"/>
          <w:szCs w:val="24"/>
        </w:rPr>
        <w:t xml:space="preserve"> </w:t>
      </w:r>
      <w:r w:rsidRPr="00D749D9">
        <w:rPr>
          <w:sz w:val="24"/>
          <w:szCs w:val="24"/>
        </w:rPr>
        <w:t>CFR 5.609(a); Notice PIH</w:t>
      </w:r>
      <w:r w:rsidRPr="00D749D9">
        <w:rPr>
          <w:spacing w:val="-1"/>
          <w:sz w:val="24"/>
          <w:szCs w:val="24"/>
        </w:rPr>
        <w:t xml:space="preserve"> </w:t>
      </w:r>
      <w:r w:rsidRPr="00D749D9">
        <w:rPr>
          <w:sz w:val="24"/>
          <w:szCs w:val="24"/>
        </w:rPr>
        <w:t>2023-</w:t>
      </w:r>
      <w:r w:rsidRPr="00D749D9">
        <w:rPr>
          <w:spacing w:val="-5"/>
          <w:sz w:val="24"/>
          <w:szCs w:val="24"/>
        </w:rPr>
        <w:t>27]</w:t>
      </w:r>
    </w:p>
    <w:p w14:paraId="00E8905D" w14:textId="77777777" w:rsidR="009766A6" w:rsidRPr="00D749D9" w:rsidRDefault="009766A6" w:rsidP="009766A6">
      <w:pPr>
        <w:ind w:right="294"/>
        <w:rPr>
          <w:sz w:val="24"/>
          <w:szCs w:val="24"/>
        </w:rPr>
      </w:pPr>
      <w:r w:rsidRPr="00D749D9">
        <w:rPr>
          <w:sz w:val="24"/>
          <w:szCs w:val="24"/>
        </w:rPr>
        <w:t>The</w:t>
      </w:r>
      <w:r w:rsidRPr="00D749D9">
        <w:rPr>
          <w:spacing w:val="-3"/>
          <w:sz w:val="24"/>
          <w:szCs w:val="24"/>
        </w:rPr>
        <w:t xml:space="preserve"> </w:t>
      </w:r>
      <w:proofErr w:type="gramStart"/>
      <w:r w:rsidRPr="00D749D9">
        <w:rPr>
          <w:sz w:val="24"/>
          <w:szCs w:val="24"/>
        </w:rPr>
        <w:t>earned</w:t>
      </w:r>
      <w:r w:rsidRPr="00D749D9">
        <w:rPr>
          <w:spacing w:val="-3"/>
          <w:sz w:val="24"/>
          <w:szCs w:val="24"/>
        </w:rPr>
        <w:t xml:space="preserve"> </w:t>
      </w:r>
      <w:r w:rsidRPr="00D749D9">
        <w:rPr>
          <w:sz w:val="24"/>
          <w:szCs w:val="24"/>
        </w:rPr>
        <w:t>income</w:t>
      </w:r>
      <w:proofErr w:type="gramEnd"/>
      <w:r w:rsidRPr="00D749D9">
        <w:rPr>
          <w:spacing w:val="-3"/>
          <w:sz w:val="24"/>
          <w:szCs w:val="24"/>
        </w:rPr>
        <w:t xml:space="preserve"> </w:t>
      </w:r>
      <w:proofErr w:type="gramStart"/>
      <w:r w:rsidRPr="00D749D9">
        <w:rPr>
          <w:sz w:val="24"/>
          <w:szCs w:val="24"/>
        </w:rPr>
        <w:t>of</w:t>
      </w:r>
      <w:proofErr w:type="gramEnd"/>
      <w:r w:rsidRPr="00D749D9">
        <w:rPr>
          <w:spacing w:val="-3"/>
          <w:sz w:val="24"/>
          <w:szCs w:val="24"/>
        </w:rPr>
        <w:t xml:space="preserve"> </w:t>
      </w:r>
      <w:r w:rsidRPr="00D749D9">
        <w:rPr>
          <w:sz w:val="24"/>
          <w:szCs w:val="24"/>
        </w:rPr>
        <w:t>each</w:t>
      </w:r>
      <w:r w:rsidRPr="00D749D9">
        <w:rPr>
          <w:spacing w:val="-3"/>
          <w:sz w:val="24"/>
          <w:szCs w:val="24"/>
        </w:rPr>
        <w:t xml:space="preserve"> </w:t>
      </w:r>
      <w:r w:rsidRPr="00D749D9">
        <w:rPr>
          <w:sz w:val="24"/>
          <w:szCs w:val="24"/>
        </w:rPr>
        <w:t>member</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who</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18</w:t>
      </w:r>
      <w:r w:rsidRPr="00D749D9">
        <w:rPr>
          <w:spacing w:val="-3"/>
          <w:sz w:val="24"/>
          <w:szCs w:val="24"/>
        </w:rPr>
        <w:t xml:space="preserve"> </w:t>
      </w:r>
      <w:r w:rsidRPr="00D749D9">
        <w:rPr>
          <w:sz w:val="24"/>
          <w:szCs w:val="24"/>
        </w:rPr>
        <w:t>years</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age</w:t>
      </w:r>
      <w:r w:rsidRPr="00D749D9">
        <w:rPr>
          <w:spacing w:val="-3"/>
          <w:sz w:val="24"/>
          <w:szCs w:val="24"/>
        </w:rPr>
        <w:t xml:space="preserve"> </w:t>
      </w:r>
      <w:r w:rsidRPr="00D749D9">
        <w:rPr>
          <w:sz w:val="24"/>
          <w:szCs w:val="24"/>
        </w:rPr>
        <w:t>or</w:t>
      </w:r>
      <w:r w:rsidRPr="00D749D9">
        <w:rPr>
          <w:spacing w:val="-1"/>
          <w:sz w:val="24"/>
          <w:szCs w:val="24"/>
        </w:rPr>
        <w:t xml:space="preserve"> </w:t>
      </w:r>
      <w:r w:rsidRPr="00D749D9">
        <w:rPr>
          <w:sz w:val="24"/>
          <w:szCs w:val="24"/>
        </w:rPr>
        <w:t>older,</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who</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 xml:space="preserve">the head of </w:t>
      </w:r>
      <w:proofErr w:type="gramStart"/>
      <w:r w:rsidRPr="00D749D9">
        <w:rPr>
          <w:sz w:val="24"/>
          <w:szCs w:val="24"/>
        </w:rPr>
        <w:t>household</w:t>
      </w:r>
      <w:proofErr w:type="gramEnd"/>
      <w:r w:rsidRPr="00D749D9">
        <w:rPr>
          <w:sz w:val="24"/>
          <w:szCs w:val="24"/>
        </w:rPr>
        <w:t xml:space="preserve"> or spouse/cohead regardless of age, is included in annual income. Income received as a day laborer or seasonal worker is also included in annual income, even if the source, date, or amount of the income varies [24 CFR 5.609 (b)(24)].</w:t>
      </w:r>
    </w:p>
    <w:p w14:paraId="74F6FE6C" w14:textId="77777777" w:rsidR="009766A6" w:rsidRPr="00D749D9" w:rsidRDefault="009766A6" w:rsidP="009766A6">
      <w:pPr>
        <w:rPr>
          <w:sz w:val="24"/>
          <w:szCs w:val="24"/>
        </w:rPr>
      </w:pPr>
    </w:p>
    <w:p w14:paraId="428B6FBE" w14:textId="77777777" w:rsidR="009766A6" w:rsidRPr="00D749D9" w:rsidRDefault="009766A6" w:rsidP="009766A6">
      <w:pPr>
        <w:ind w:right="233"/>
        <w:rPr>
          <w:sz w:val="24"/>
          <w:szCs w:val="24"/>
        </w:rPr>
      </w:pPr>
      <w:r w:rsidRPr="00D749D9">
        <w:rPr>
          <w:i/>
          <w:sz w:val="24"/>
          <w:szCs w:val="24"/>
        </w:rPr>
        <w:t xml:space="preserve">Earned income </w:t>
      </w:r>
      <w:r w:rsidRPr="00D749D9">
        <w:rPr>
          <w:sz w:val="24"/>
          <w:szCs w:val="24"/>
        </w:rPr>
        <w:t>means income or earnings from wages, tips, salaries, other employee compensation, and net income from self-employment. Earned income does not include any pension or annuity, transfer payments (meaning payments made or income received in which no goods</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services</w:t>
      </w:r>
      <w:r w:rsidRPr="00D749D9">
        <w:rPr>
          <w:spacing w:val="-3"/>
          <w:sz w:val="24"/>
          <w:szCs w:val="24"/>
        </w:rPr>
        <w:t xml:space="preserve"> </w:t>
      </w:r>
      <w:r w:rsidRPr="00D749D9">
        <w:rPr>
          <w:sz w:val="24"/>
          <w:szCs w:val="24"/>
        </w:rPr>
        <w:t>are</w:t>
      </w:r>
      <w:r w:rsidRPr="00D749D9">
        <w:rPr>
          <w:spacing w:val="-3"/>
          <w:sz w:val="24"/>
          <w:szCs w:val="24"/>
        </w:rPr>
        <w:t xml:space="preserve"> </w:t>
      </w:r>
      <w:r w:rsidRPr="00D749D9">
        <w:rPr>
          <w:sz w:val="24"/>
          <w:szCs w:val="24"/>
        </w:rPr>
        <w:t>being</w:t>
      </w:r>
      <w:r w:rsidRPr="00D749D9">
        <w:rPr>
          <w:spacing w:val="-3"/>
          <w:sz w:val="24"/>
          <w:szCs w:val="24"/>
        </w:rPr>
        <w:t xml:space="preserve"> </w:t>
      </w:r>
      <w:r w:rsidRPr="00D749D9">
        <w:rPr>
          <w:sz w:val="24"/>
          <w:szCs w:val="24"/>
        </w:rPr>
        <w:t>paid</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such</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welfare,</w:t>
      </w:r>
      <w:r w:rsidRPr="00D749D9">
        <w:rPr>
          <w:spacing w:val="-3"/>
          <w:sz w:val="24"/>
          <w:szCs w:val="24"/>
        </w:rPr>
        <w:t xml:space="preserve"> </w:t>
      </w:r>
      <w:r w:rsidRPr="00D749D9">
        <w:rPr>
          <w:sz w:val="24"/>
          <w:szCs w:val="24"/>
        </w:rPr>
        <w:t>social</w:t>
      </w:r>
      <w:r w:rsidRPr="00D749D9">
        <w:rPr>
          <w:spacing w:val="-3"/>
          <w:sz w:val="24"/>
          <w:szCs w:val="24"/>
        </w:rPr>
        <w:t xml:space="preserve"> </w:t>
      </w:r>
      <w:r w:rsidRPr="00D749D9">
        <w:rPr>
          <w:sz w:val="24"/>
          <w:szCs w:val="24"/>
        </w:rPr>
        <w:t>security,</w:t>
      </w:r>
      <w:r w:rsidRPr="00D749D9">
        <w:rPr>
          <w:spacing w:val="-1"/>
          <w:sz w:val="24"/>
          <w:szCs w:val="24"/>
        </w:rPr>
        <w:t xml:space="preserve"> </w:t>
      </w:r>
      <w:r w:rsidRPr="00D749D9">
        <w:rPr>
          <w:sz w:val="24"/>
          <w:szCs w:val="24"/>
        </w:rPr>
        <w:t>and</w:t>
      </w:r>
      <w:r w:rsidRPr="00D749D9">
        <w:rPr>
          <w:spacing w:val="-3"/>
          <w:sz w:val="24"/>
          <w:szCs w:val="24"/>
        </w:rPr>
        <w:t xml:space="preserve"> </w:t>
      </w:r>
      <w:r w:rsidRPr="00D749D9">
        <w:rPr>
          <w:sz w:val="24"/>
          <w:szCs w:val="24"/>
        </w:rPr>
        <w:t>governmental</w:t>
      </w:r>
      <w:r w:rsidRPr="00D749D9">
        <w:rPr>
          <w:spacing w:val="-3"/>
          <w:sz w:val="24"/>
          <w:szCs w:val="24"/>
        </w:rPr>
        <w:t xml:space="preserve"> </w:t>
      </w:r>
      <w:r w:rsidRPr="00D749D9">
        <w:rPr>
          <w:sz w:val="24"/>
          <w:szCs w:val="24"/>
        </w:rPr>
        <w:t>subsidies for certain benefits), or any cash or in-kind benefits [24 CFR 5.100].</w:t>
      </w:r>
    </w:p>
    <w:p w14:paraId="7A4AB0CC" w14:textId="77777777" w:rsidR="009766A6" w:rsidRPr="00D749D9" w:rsidRDefault="009766A6" w:rsidP="009766A6">
      <w:pPr>
        <w:ind w:right="314"/>
        <w:rPr>
          <w:sz w:val="24"/>
          <w:szCs w:val="24"/>
        </w:rPr>
      </w:pPr>
    </w:p>
    <w:p w14:paraId="1E6D8E14" w14:textId="77777777" w:rsidR="009766A6" w:rsidRPr="00D749D9" w:rsidRDefault="009766A6" w:rsidP="009766A6">
      <w:pPr>
        <w:ind w:right="314"/>
        <w:rPr>
          <w:sz w:val="24"/>
          <w:szCs w:val="24"/>
        </w:rPr>
      </w:pPr>
      <w:r w:rsidRPr="00D749D9">
        <w:rPr>
          <w:sz w:val="24"/>
          <w:szCs w:val="24"/>
        </w:rPr>
        <w:t>A</w:t>
      </w:r>
      <w:r w:rsidRPr="00D749D9">
        <w:rPr>
          <w:spacing w:val="-3"/>
          <w:sz w:val="24"/>
          <w:szCs w:val="24"/>
        </w:rPr>
        <w:t xml:space="preserve"> </w:t>
      </w:r>
      <w:r w:rsidRPr="00D749D9">
        <w:rPr>
          <w:i/>
          <w:sz w:val="24"/>
          <w:szCs w:val="24"/>
        </w:rPr>
        <w:t>day</w:t>
      </w:r>
      <w:r w:rsidRPr="00D749D9">
        <w:rPr>
          <w:i/>
          <w:spacing w:val="-2"/>
          <w:sz w:val="24"/>
          <w:szCs w:val="24"/>
        </w:rPr>
        <w:t xml:space="preserve"> </w:t>
      </w:r>
      <w:r w:rsidRPr="00D749D9">
        <w:rPr>
          <w:i/>
          <w:sz w:val="24"/>
          <w:szCs w:val="24"/>
        </w:rPr>
        <w:t>laborer</w:t>
      </w:r>
      <w:r w:rsidRPr="00D749D9">
        <w:rPr>
          <w:i/>
          <w:spacing w:val="-2"/>
          <w:sz w:val="24"/>
          <w:szCs w:val="24"/>
        </w:rPr>
        <w:t xml:space="preserve"> </w:t>
      </w:r>
      <w:r w:rsidRPr="00D749D9">
        <w:rPr>
          <w:sz w:val="24"/>
          <w:szCs w:val="24"/>
        </w:rPr>
        <w:t>is</w:t>
      </w:r>
      <w:r w:rsidRPr="00D749D9">
        <w:rPr>
          <w:spacing w:val="-3"/>
          <w:sz w:val="24"/>
          <w:szCs w:val="24"/>
        </w:rPr>
        <w:t xml:space="preserve"> </w:t>
      </w:r>
      <w:r w:rsidRPr="00D749D9">
        <w:rPr>
          <w:sz w:val="24"/>
          <w:szCs w:val="24"/>
        </w:rPr>
        <w:t>defined</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individual</w:t>
      </w:r>
      <w:r w:rsidRPr="00D749D9">
        <w:rPr>
          <w:spacing w:val="-2"/>
          <w:sz w:val="24"/>
          <w:szCs w:val="24"/>
        </w:rPr>
        <w:t xml:space="preserve"> </w:t>
      </w:r>
      <w:r w:rsidRPr="00D749D9">
        <w:rPr>
          <w:sz w:val="24"/>
          <w:szCs w:val="24"/>
        </w:rPr>
        <w:t>hired</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paid</w:t>
      </w:r>
      <w:r w:rsidRPr="00D749D9">
        <w:rPr>
          <w:spacing w:val="-3"/>
          <w:sz w:val="24"/>
          <w:szCs w:val="24"/>
        </w:rPr>
        <w:t xml:space="preserve"> </w:t>
      </w:r>
      <w:r w:rsidRPr="00D749D9">
        <w:rPr>
          <w:sz w:val="24"/>
          <w:szCs w:val="24"/>
        </w:rPr>
        <w:t>one</w:t>
      </w:r>
      <w:r w:rsidRPr="00D749D9">
        <w:rPr>
          <w:spacing w:val="-3"/>
          <w:sz w:val="24"/>
          <w:szCs w:val="24"/>
        </w:rPr>
        <w:t xml:space="preserve"> </w:t>
      </w:r>
      <w:r w:rsidRPr="00D749D9">
        <w:rPr>
          <w:sz w:val="24"/>
          <w:szCs w:val="24"/>
        </w:rPr>
        <w:t>day</w:t>
      </w:r>
      <w:r w:rsidRPr="00D749D9">
        <w:rPr>
          <w:spacing w:val="-3"/>
          <w:sz w:val="24"/>
          <w:szCs w:val="24"/>
        </w:rPr>
        <w:t xml:space="preserve"> </w:t>
      </w:r>
      <w:r w:rsidRPr="00D749D9">
        <w:rPr>
          <w:sz w:val="24"/>
          <w:szCs w:val="24"/>
        </w:rPr>
        <w:t>at</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time</w:t>
      </w:r>
      <w:r w:rsidRPr="00D749D9">
        <w:rPr>
          <w:spacing w:val="-3"/>
          <w:sz w:val="24"/>
          <w:szCs w:val="24"/>
        </w:rPr>
        <w:t xml:space="preserve"> </w:t>
      </w:r>
      <w:r w:rsidRPr="00D749D9">
        <w:rPr>
          <w:sz w:val="24"/>
          <w:szCs w:val="24"/>
        </w:rPr>
        <w:t>without</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agreement that the individual will be hired or work again in the future [24 CFR 5.603(b)].</w:t>
      </w:r>
    </w:p>
    <w:p w14:paraId="6BF0546E" w14:textId="77777777" w:rsidR="009766A6" w:rsidRPr="00D749D9" w:rsidRDefault="009766A6" w:rsidP="009766A6">
      <w:pPr>
        <w:ind w:right="294"/>
        <w:rPr>
          <w:sz w:val="24"/>
          <w:szCs w:val="24"/>
        </w:rPr>
      </w:pPr>
    </w:p>
    <w:p w14:paraId="7DE3DE84" w14:textId="77777777" w:rsidR="009766A6" w:rsidRPr="00D749D9" w:rsidRDefault="009766A6" w:rsidP="009766A6">
      <w:pPr>
        <w:ind w:right="294"/>
        <w:rPr>
          <w:sz w:val="24"/>
          <w:szCs w:val="24"/>
        </w:rPr>
      </w:pPr>
      <w:r w:rsidRPr="00D749D9">
        <w:rPr>
          <w:sz w:val="24"/>
          <w:szCs w:val="24"/>
        </w:rPr>
        <w:t xml:space="preserve">A </w:t>
      </w:r>
      <w:r w:rsidRPr="00D749D9">
        <w:rPr>
          <w:i/>
          <w:sz w:val="24"/>
          <w:szCs w:val="24"/>
        </w:rPr>
        <w:t xml:space="preserve">seasonal worker </w:t>
      </w:r>
      <w:r w:rsidRPr="00D749D9">
        <w:rPr>
          <w:sz w:val="24"/>
          <w:szCs w:val="24"/>
        </w:rPr>
        <w:t xml:space="preserve">is defined as an individual who is hired into a short-term position (e.g., for which the customary employment period for the position is six months or fewer) and the employment </w:t>
      </w:r>
      <w:proofErr w:type="gramStart"/>
      <w:r w:rsidRPr="00D749D9">
        <w:rPr>
          <w:sz w:val="24"/>
          <w:szCs w:val="24"/>
        </w:rPr>
        <w:t>begins</w:t>
      </w:r>
      <w:proofErr w:type="gramEnd"/>
      <w:r w:rsidRPr="00D749D9">
        <w:rPr>
          <w:sz w:val="24"/>
          <w:szCs w:val="24"/>
        </w:rPr>
        <w:t xml:space="preserve"> about the same time each year (such as summer or winter). Typically, the individual</w:t>
      </w:r>
      <w:r w:rsidRPr="00D749D9">
        <w:rPr>
          <w:spacing w:val="-1"/>
          <w:sz w:val="24"/>
          <w:szCs w:val="24"/>
        </w:rPr>
        <w:t xml:space="preserve"> </w:t>
      </w:r>
      <w:r w:rsidRPr="00D749D9">
        <w:rPr>
          <w:sz w:val="24"/>
          <w:szCs w:val="24"/>
        </w:rPr>
        <w:t>is</w:t>
      </w:r>
      <w:r w:rsidRPr="00D749D9">
        <w:rPr>
          <w:spacing w:val="-1"/>
          <w:sz w:val="24"/>
          <w:szCs w:val="24"/>
        </w:rPr>
        <w:t xml:space="preserve"> </w:t>
      </w:r>
      <w:r w:rsidRPr="00D749D9">
        <w:rPr>
          <w:sz w:val="24"/>
          <w:szCs w:val="24"/>
        </w:rPr>
        <w:t>hired</w:t>
      </w:r>
      <w:r w:rsidRPr="00D749D9">
        <w:rPr>
          <w:spacing w:val="-1"/>
          <w:sz w:val="24"/>
          <w:szCs w:val="24"/>
        </w:rPr>
        <w:t xml:space="preserve"> </w:t>
      </w:r>
      <w:r w:rsidRPr="00D749D9">
        <w:rPr>
          <w:sz w:val="24"/>
          <w:szCs w:val="24"/>
        </w:rPr>
        <w:t>to</w:t>
      </w:r>
      <w:r w:rsidRPr="00D749D9">
        <w:rPr>
          <w:spacing w:val="-1"/>
          <w:sz w:val="24"/>
          <w:szCs w:val="24"/>
        </w:rPr>
        <w:t xml:space="preserve"> </w:t>
      </w:r>
      <w:r w:rsidRPr="00D749D9">
        <w:rPr>
          <w:sz w:val="24"/>
          <w:szCs w:val="24"/>
        </w:rPr>
        <w:t>address seasonal demands that arise</w:t>
      </w:r>
      <w:r w:rsidRPr="00D749D9">
        <w:rPr>
          <w:spacing w:val="-1"/>
          <w:sz w:val="24"/>
          <w:szCs w:val="24"/>
        </w:rPr>
        <w:t xml:space="preserve"> </w:t>
      </w:r>
      <w:r w:rsidRPr="00D749D9">
        <w:rPr>
          <w:sz w:val="24"/>
          <w:szCs w:val="24"/>
        </w:rPr>
        <w:t>for</w:t>
      </w:r>
      <w:r w:rsidRPr="00D749D9">
        <w:rPr>
          <w:spacing w:val="-1"/>
          <w:sz w:val="24"/>
          <w:szCs w:val="24"/>
        </w:rPr>
        <w:t xml:space="preserve"> </w:t>
      </w:r>
      <w:r w:rsidRPr="00D749D9">
        <w:rPr>
          <w:sz w:val="24"/>
          <w:szCs w:val="24"/>
        </w:rPr>
        <w:t>the</w:t>
      </w:r>
      <w:r w:rsidRPr="00D749D9">
        <w:rPr>
          <w:spacing w:val="-1"/>
          <w:sz w:val="24"/>
          <w:szCs w:val="24"/>
        </w:rPr>
        <w:t xml:space="preserve"> </w:t>
      </w:r>
      <w:proofErr w:type="gramStart"/>
      <w:r w:rsidRPr="00D749D9">
        <w:rPr>
          <w:sz w:val="24"/>
          <w:szCs w:val="24"/>
        </w:rPr>
        <w:t>particular</w:t>
      </w:r>
      <w:r w:rsidRPr="00D749D9">
        <w:rPr>
          <w:spacing w:val="-2"/>
          <w:sz w:val="24"/>
          <w:szCs w:val="24"/>
        </w:rPr>
        <w:t xml:space="preserve"> </w:t>
      </w:r>
      <w:r w:rsidRPr="00D749D9">
        <w:rPr>
          <w:sz w:val="24"/>
          <w:szCs w:val="24"/>
        </w:rPr>
        <w:t>employer</w:t>
      </w:r>
      <w:proofErr w:type="gramEnd"/>
      <w:r w:rsidRPr="00D749D9">
        <w:rPr>
          <w:sz w:val="24"/>
          <w:szCs w:val="24"/>
        </w:rPr>
        <w:t xml:space="preserve"> or industry [24</w:t>
      </w:r>
      <w:r w:rsidRPr="00D749D9">
        <w:rPr>
          <w:spacing w:val="-1"/>
          <w:sz w:val="24"/>
          <w:szCs w:val="24"/>
        </w:rPr>
        <w:t xml:space="preserve"> </w:t>
      </w:r>
      <w:r w:rsidRPr="00D749D9">
        <w:rPr>
          <w:sz w:val="24"/>
          <w:szCs w:val="24"/>
        </w:rPr>
        <w:t>CFR</w:t>
      </w:r>
      <w:r w:rsidRPr="00D749D9">
        <w:rPr>
          <w:spacing w:val="-1"/>
          <w:sz w:val="24"/>
          <w:szCs w:val="24"/>
        </w:rPr>
        <w:t xml:space="preserve"> </w:t>
      </w:r>
      <w:r w:rsidRPr="00D749D9">
        <w:rPr>
          <w:sz w:val="24"/>
          <w:szCs w:val="24"/>
        </w:rPr>
        <w:t>5.603(b)].</w:t>
      </w:r>
      <w:r w:rsidRPr="00D749D9">
        <w:rPr>
          <w:spacing w:val="-1"/>
          <w:sz w:val="24"/>
          <w:szCs w:val="24"/>
        </w:rPr>
        <w:t xml:space="preserve"> </w:t>
      </w:r>
      <w:r w:rsidRPr="00D749D9">
        <w:rPr>
          <w:sz w:val="24"/>
          <w:szCs w:val="24"/>
        </w:rPr>
        <w:t>Some</w:t>
      </w:r>
      <w:r w:rsidRPr="00D749D9">
        <w:rPr>
          <w:spacing w:val="-1"/>
          <w:sz w:val="24"/>
          <w:szCs w:val="24"/>
        </w:rPr>
        <w:t xml:space="preserve"> </w:t>
      </w:r>
      <w:r w:rsidRPr="00D749D9">
        <w:rPr>
          <w:sz w:val="24"/>
          <w:szCs w:val="24"/>
        </w:rPr>
        <w:t>examples</w:t>
      </w:r>
      <w:r w:rsidRPr="00D749D9">
        <w:rPr>
          <w:spacing w:val="-1"/>
          <w:sz w:val="24"/>
          <w:szCs w:val="24"/>
        </w:rPr>
        <w:t xml:space="preserve"> </w:t>
      </w:r>
      <w:r w:rsidRPr="00D749D9">
        <w:rPr>
          <w:sz w:val="24"/>
          <w:szCs w:val="24"/>
        </w:rPr>
        <w:t>of</w:t>
      </w:r>
      <w:r w:rsidRPr="00D749D9">
        <w:rPr>
          <w:spacing w:val="-2"/>
          <w:sz w:val="24"/>
          <w:szCs w:val="24"/>
        </w:rPr>
        <w:t xml:space="preserve"> </w:t>
      </w:r>
      <w:r w:rsidRPr="00D749D9">
        <w:rPr>
          <w:sz w:val="24"/>
          <w:szCs w:val="24"/>
        </w:rPr>
        <w:t>seasonal</w:t>
      </w:r>
      <w:r w:rsidRPr="00D749D9">
        <w:rPr>
          <w:spacing w:val="-2"/>
          <w:sz w:val="24"/>
          <w:szCs w:val="24"/>
        </w:rPr>
        <w:t xml:space="preserve"> </w:t>
      </w:r>
      <w:r w:rsidRPr="00D749D9">
        <w:rPr>
          <w:sz w:val="24"/>
          <w:szCs w:val="24"/>
        </w:rPr>
        <w:t>work</w:t>
      </w:r>
      <w:r w:rsidRPr="00D749D9">
        <w:rPr>
          <w:spacing w:val="-2"/>
          <w:sz w:val="24"/>
          <w:szCs w:val="24"/>
        </w:rPr>
        <w:t xml:space="preserve"> </w:t>
      </w:r>
      <w:r w:rsidRPr="00D749D9">
        <w:rPr>
          <w:sz w:val="24"/>
          <w:szCs w:val="24"/>
        </w:rPr>
        <w:t>include</w:t>
      </w:r>
      <w:r w:rsidRPr="00D749D9">
        <w:rPr>
          <w:spacing w:val="-2"/>
          <w:sz w:val="24"/>
          <w:szCs w:val="24"/>
        </w:rPr>
        <w:t xml:space="preserve"> </w:t>
      </w:r>
      <w:r w:rsidRPr="00D749D9">
        <w:rPr>
          <w:sz w:val="24"/>
          <w:szCs w:val="24"/>
        </w:rPr>
        <w:t>employment</w:t>
      </w:r>
      <w:r w:rsidRPr="00D749D9">
        <w:rPr>
          <w:spacing w:val="-1"/>
          <w:sz w:val="24"/>
          <w:szCs w:val="24"/>
        </w:rPr>
        <w:t xml:space="preserve"> </w:t>
      </w:r>
      <w:r w:rsidRPr="00D749D9">
        <w:rPr>
          <w:sz w:val="24"/>
          <w:szCs w:val="24"/>
        </w:rPr>
        <w:t>limited</w:t>
      </w:r>
      <w:r w:rsidRPr="00D749D9">
        <w:rPr>
          <w:spacing w:val="-1"/>
          <w:sz w:val="24"/>
          <w:szCs w:val="24"/>
        </w:rPr>
        <w:t xml:space="preserve"> </w:t>
      </w:r>
      <w:r w:rsidRPr="00D749D9">
        <w:rPr>
          <w:sz w:val="24"/>
          <w:szCs w:val="24"/>
        </w:rPr>
        <w:t>to</w:t>
      </w:r>
      <w:r w:rsidRPr="00D749D9">
        <w:rPr>
          <w:spacing w:val="-3"/>
          <w:sz w:val="24"/>
          <w:szCs w:val="24"/>
        </w:rPr>
        <w:t xml:space="preserve"> </w:t>
      </w:r>
      <w:r w:rsidRPr="00D749D9">
        <w:rPr>
          <w:sz w:val="24"/>
          <w:szCs w:val="24"/>
        </w:rPr>
        <w:t>holidays</w:t>
      </w:r>
      <w:r w:rsidRPr="00D749D9">
        <w:rPr>
          <w:spacing w:val="-1"/>
          <w:sz w:val="24"/>
          <w:szCs w:val="24"/>
        </w:rPr>
        <w:t xml:space="preserve"> </w:t>
      </w:r>
      <w:r w:rsidRPr="00D749D9">
        <w:rPr>
          <w:sz w:val="24"/>
          <w:szCs w:val="24"/>
        </w:rPr>
        <w:t>or agricultural</w:t>
      </w:r>
      <w:r w:rsidRPr="00D749D9">
        <w:rPr>
          <w:spacing w:val="-3"/>
          <w:sz w:val="24"/>
          <w:szCs w:val="24"/>
        </w:rPr>
        <w:t xml:space="preserve"> </w:t>
      </w:r>
      <w:r w:rsidRPr="00D749D9">
        <w:rPr>
          <w:sz w:val="24"/>
          <w:szCs w:val="24"/>
        </w:rPr>
        <w:t>seasons.</w:t>
      </w:r>
      <w:r w:rsidRPr="00D749D9">
        <w:rPr>
          <w:spacing w:val="-3"/>
          <w:sz w:val="24"/>
          <w:szCs w:val="24"/>
        </w:rPr>
        <w:t xml:space="preserve"> </w:t>
      </w:r>
      <w:r w:rsidRPr="00D749D9">
        <w:rPr>
          <w:sz w:val="24"/>
          <w:szCs w:val="24"/>
        </w:rPr>
        <w:t>Seasonal</w:t>
      </w:r>
      <w:r w:rsidRPr="00D749D9">
        <w:rPr>
          <w:spacing w:val="-3"/>
          <w:sz w:val="24"/>
          <w:szCs w:val="24"/>
        </w:rPr>
        <w:t xml:space="preserve"> </w:t>
      </w:r>
      <w:r w:rsidRPr="00D749D9">
        <w:rPr>
          <w:sz w:val="24"/>
          <w:szCs w:val="24"/>
        </w:rPr>
        <w:t>work</w:t>
      </w:r>
      <w:r w:rsidRPr="00D749D9">
        <w:rPr>
          <w:spacing w:val="-5"/>
          <w:sz w:val="24"/>
          <w:szCs w:val="24"/>
        </w:rPr>
        <w:t xml:space="preserve"> </w:t>
      </w:r>
      <w:r w:rsidRPr="00D749D9">
        <w:rPr>
          <w:sz w:val="24"/>
          <w:szCs w:val="24"/>
        </w:rPr>
        <w:t>may</w:t>
      </w:r>
      <w:r w:rsidRPr="00D749D9">
        <w:rPr>
          <w:spacing w:val="-3"/>
          <w:sz w:val="24"/>
          <w:szCs w:val="24"/>
        </w:rPr>
        <w:t xml:space="preserve"> </w:t>
      </w:r>
      <w:r w:rsidRPr="00D749D9">
        <w:rPr>
          <w:sz w:val="24"/>
          <w:szCs w:val="24"/>
        </w:rPr>
        <w:t>include</w:t>
      </w:r>
      <w:r w:rsidRPr="00D749D9">
        <w:rPr>
          <w:spacing w:val="-3"/>
          <w:sz w:val="24"/>
          <w:szCs w:val="24"/>
        </w:rPr>
        <w:t xml:space="preserve"> </w:t>
      </w:r>
      <w:r w:rsidRPr="00D749D9">
        <w:rPr>
          <w:sz w:val="24"/>
          <w:szCs w:val="24"/>
        </w:rPr>
        <w:t>but</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limited</w:t>
      </w:r>
      <w:r w:rsidRPr="00D749D9">
        <w:rPr>
          <w:spacing w:val="-2"/>
          <w:sz w:val="24"/>
          <w:szCs w:val="24"/>
        </w:rPr>
        <w:t xml:space="preserve"> </w:t>
      </w:r>
      <w:r w:rsidRPr="00D749D9">
        <w:rPr>
          <w:sz w:val="24"/>
          <w:szCs w:val="24"/>
        </w:rPr>
        <w:t>to</w:t>
      </w:r>
      <w:r w:rsidRPr="00D749D9">
        <w:rPr>
          <w:spacing w:val="-3"/>
          <w:sz w:val="24"/>
          <w:szCs w:val="24"/>
        </w:rPr>
        <w:t xml:space="preserve"> </w:t>
      </w:r>
      <w:r w:rsidRPr="00D749D9">
        <w:rPr>
          <w:sz w:val="24"/>
          <w:szCs w:val="24"/>
        </w:rPr>
        <w:t>employment</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lifeguard, ballpark vendor, or snowplow driver [Notice PIH 2023-27].</w:t>
      </w:r>
    </w:p>
    <w:p w14:paraId="29DC7726"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09D3B6C3" w14:textId="77777777" w:rsidR="009766A6" w:rsidRPr="00D749D9" w:rsidRDefault="009766A6" w:rsidP="009766A6">
      <w:pPr>
        <w:ind w:right="235"/>
        <w:rPr>
          <w:sz w:val="24"/>
          <w:szCs w:val="24"/>
        </w:rPr>
      </w:pPr>
      <w:r w:rsidRPr="00D749D9">
        <w:rPr>
          <w:sz w:val="24"/>
          <w:szCs w:val="24"/>
        </w:rPr>
        <w:t>FHC</w:t>
      </w:r>
      <w:r w:rsidRPr="00D749D9">
        <w:rPr>
          <w:spacing w:val="-2"/>
          <w:sz w:val="24"/>
          <w:szCs w:val="24"/>
        </w:rPr>
        <w:t xml:space="preserve"> </w:t>
      </w:r>
      <w:r w:rsidRPr="00D749D9">
        <w:rPr>
          <w:sz w:val="24"/>
          <w:szCs w:val="24"/>
        </w:rPr>
        <w:t>will</w:t>
      </w:r>
      <w:r w:rsidRPr="00D749D9">
        <w:rPr>
          <w:spacing w:val="-4"/>
          <w:sz w:val="24"/>
          <w:szCs w:val="24"/>
        </w:rPr>
        <w:t xml:space="preserve"> </w:t>
      </w:r>
      <w:r w:rsidRPr="00D749D9">
        <w:rPr>
          <w:sz w:val="24"/>
          <w:szCs w:val="24"/>
        </w:rPr>
        <w:t>include</w:t>
      </w:r>
      <w:r w:rsidRPr="00D749D9">
        <w:rPr>
          <w:spacing w:val="-4"/>
          <w:sz w:val="24"/>
          <w:szCs w:val="24"/>
        </w:rPr>
        <w:t xml:space="preserve"> </w:t>
      </w:r>
      <w:r w:rsidRPr="00D749D9">
        <w:rPr>
          <w:sz w:val="24"/>
          <w:szCs w:val="24"/>
        </w:rPr>
        <w:t>in</w:t>
      </w:r>
      <w:r w:rsidRPr="00D749D9">
        <w:rPr>
          <w:spacing w:val="-4"/>
          <w:sz w:val="24"/>
          <w:szCs w:val="24"/>
        </w:rPr>
        <w:t xml:space="preserve"> </w:t>
      </w:r>
      <w:r w:rsidRPr="00D749D9">
        <w:rPr>
          <w:sz w:val="24"/>
          <w:szCs w:val="24"/>
        </w:rPr>
        <w:t>annual</w:t>
      </w:r>
      <w:r w:rsidRPr="00D749D9">
        <w:rPr>
          <w:spacing w:val="-4"/>
          <w:sz w:val="24"/>
          <w:szCs w:val="24"/>
        </w:rPr>
        <w:t xml:space="preserve"> </w:t>
      </w:r>
      <w:r w:rsidRPr="00D749D9">
        <w:rPr>
          <w:sz w:val="24"/>
          <w:szCs w:val="24"/>
        </w:rPr>
        <w:t>income</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full</w:t>
      </w:r>
      <w:r w:rsidRPr="00D749D9">
        <w:rPr>
          <w:spacing w:val="-4"/>
          <w:sz w:val="24"/>
          <w:szCs w:val="24"/>
        </w:rPr>
        <w:t xml:space="preserve"> </w:t>
      </w:r>
      <w:r w:rsidRPr="00D749D9">
        <w:rPr>
          <w:sz w:val="24"/>
          <w:szCs w:val="24"/>
        </w:rPr>
        <w:t>amount,</w:t>
      </w:r>
      <w:r w:rsidRPr="00D749D9">
        <w:rPr>
          <w:spacing w:val="-4"/>
          <w:sz w:val="24"/>
          <w:szCs w:val="24"/>
        </w:rPr>
        <w:t xml:space="preserve"> </w:t>
      </w:r>
      <w:r w:rsidRPr="00D749D9">
        <w:rPr>
          <w:sz w:val="24"/>
          <w:szCs w:val="24"/>
        </w:rPr>
        <w:t>before</w:t>
      </w:r>
      <w:r w:rsidRPr="00D749D9">
        <w:rPr>
          <w:spacing w:val="-4"/>
          <w:sz w:val="24"/>
          <w:szCs w:val="24"/>
        </w:rPr>
        <w:t xml:space="preserve"> </w:t>
      </w:r>
      <w:r w:rsidRPr="00D749D9">
        <w:rPr>
          <w:sz w:val="24"/>
          <w:szCs w:val="24"/>
        </w:rPr>
        <w:t>any</w:t>
      </w:r>
      <w:r w:rsidRPr="00D749D9">
        <w:rPr>
          <w:spacing w:val="-3"/>
          <w:sz w:val="24"/>
          <w:szCs w:val="24"/>
        </w:rPr>
        <w:t xml:space="preserve"> </w:t>
      </w:r>
      <w:r w:rsidRPr="00D749D9">
        <w:rPr>
          <w:sz w:val="24"/>
          <w:szCs w:val="24"/>
        </w:rPr>
        <w:t>payroll</w:t>
      </w:r>
      <w:r w:rsidRPr="00D749D9">
        <w:rPr>
          <w:spacing w:val="-3"/>
          <w:sz w:val="24"/>
          <w:szCs w:val="24"/>
        </w:rPr>
        <w:t xml:space="preserve"> </w:t>
      </w:r>
      <w:r w:rsidRPr="00D749D9">
        <w:rPr>
          <w:sz w:val="24"/>
          <w:szCs w:val="24"/>
        </w:rPr>
        <w:t>deductions</w:t>
      </w:r>
      <w:proofErr w:type="gramStart"/>
      <w:r w:rsidRPr="00D749D9">
        <w:rPr>
          <w:sz w:val="24"/>
          <w:szCs w:val="24"/>
        </w:rPr>
        <w:t>,</w:t>
      </w:r>
      <w:r w:rsidRPr="00D749D9">
        <w:rPr>
          <w:spacing w:val="-3"/>
          <w:sz w:val="24"/>
          <w:szCs w:val="24"/>
        </w:rPr>
        <w:t xml:space="preserve"> </w:t>
      </w:r>
      <w:r w:rsidRPr="00D749D9">
        <w:rPr>
          <w:sz w:val="24"/>
          <w:szCs w:val="24"/>
        </w:rPr>
        <w:t>of</w:t>
      </w:r>
      <w:proofErr w:type="gramEnd"/>
      <w:r w:rsidRPr="00D749D9">
        <w:rPr>
          <w:sz w:val="24"/>
          <w:szCs w:val="24"/>
        </w:rPr>
        <w:t xml:space="preserve"> wages and salaries, overtime pay, commissions, fees, tips and bonuses, and other </w:t>
      </w:r>
      <w:r w:rsidRPr="00D749D9">
        <w:rPr>
          <w:spacing w:val="-2"/>
          <w:sz w:val="24"/>
          <w:szCs w:val="24"/>
        </w:rPr>
        <w:t>compensation.</w:t>
      </w:r>
    </w:p>
    <w:p w14:paraId="1A171508" w14:textId="77777777" w:rsidR="009766A6" w:rsidRPr="00D749D9" w:rsidRDefault="009766A6" w:rsidP="009766A6">
      <w:pPr>
        <w:ind w:right="294"/>
        <w:rPr>
          <w:sz w:val="24"/>
          <w:szCs w:val="24"/>
        </w:rPr>
      </w:pPr>
    </w:p>
    <w:p w14:paraId="028EA49C" w14:textId="77777777" w:rsidR="009766A6" w:rsidRPr="00D749D9" w:rsidRDefault="009766A6" w:rsidP="009766A6">
      <w:pPr>
        <w:ind w:right="294"/>
        <w:rPr>
          <w:sz w:val="24"/>
          <w:szCs w:val="24"/>
        </w:rPr>
      </w:pPr>
      <w:r w:rsidRPr="00D749D9">
        <w:rPr>
          <w:sz w:val="24"/>
          <w:szCs w:val="24"/>
        </w:rPr>
        <w:t xml:space="preserve">For </w:t>
      </w:r>
      <w:proofErr w:type="gramStart"/>
      <w:r w:rsidRPr="00D749D9">
        <w:rPr>
          <w:sz w:val="24"/>
          <w:szCs w:val="24"/>
        </w:rPr>
        <w:t>persons</w:t>
      </w:r>
      <w:proofErr w:type="gramEnd"/>
      <w:r w:rsidRPr="00D749D9">
        <w:rPr>
          <w:sz w:val="24"/>
          <w:szCs w:val="24"/>
        </w:rPr>
        <w:t xml:space="preserve"> who regularly receive bonuses or commissions, FHC will verify, and then average amounts received for the two years preceding admission or interim reexamination. If only a one-year history is available, FHC will use the prior year amounts. In either case the family may provide, and FHC will consider, a credible justification for not using this history to anticipate future bonuses or commissions. If a new employee has not yet received any bonuses or commissions, FHC will count only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estimated</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employer.</w:t>
      </w:r>
      <w:r w:rsidRPr="00D749D9">
        <w:rPr>
          <w:spacing w:val="-3"/>
          <w:sz w:val="24"/>
          <w:szCs w:val="24"/>
        </w:rPr>
        <w:t xml:space="preserve"> </w:t>
      </w:r>
      <w:r w:rsidRPr="00D749D9">
        <w:rPr>
          <w:sz w:val="24"/>
          <w:szCs w:val="24"/>
        </w:rPr>
        <w:t>The</w:t>
      </w:r>
      <w:r w:rsidRPr="00D749D9">
        <w:rPr>
          <w:spacing w:val="-4"/>
          <w:sz w:val="24"/>
          <w:szCs w:val="24"/>
        </w:rPr>
        <w:t xml:space="preserve"> </w:t>
      </w:r>
      <w:r w:rsidRPr="00D749D9">
        <w:rPr>
          <w:sz w:val="24"/>
          <w:szCs w:val="24"/>
        </w:rPr>
        <w:t>file</w:t>
      </w:r>
      <w:r w:rsidRPr="00D749D9">
        <w:rPr>
          <w:spacing w:val="-4"/>
          <w:sz w:val="24"/>
          <w:szCs w:val="24"/>
        </w:rPr>
        <w:t xml:space="preserve"> </w:t>
      </w:r>
      <w:r w:rsidRPr="00D749D9">
        <w:rPr>
          <w:sz w:val="24"/>
          <w:szCs w:val="24"/>
        </w:rPr>
        <w:t>will</w:t>
      </w:r>
      <w:r w:rsidRPr="00D749D9">
        <w:rPr>
          <w:spacing w:val="-3"/>
          <w:sz w:val="24"/>
          <w:szCs w:val="24"/>
        </w:rPr>
        <w:t xml:space="preserve"> </w:t>
      </w:r>
      <w:r w:rsidRPr="00D749D9">
        <w:rPr>
          <w:sz w:val="24"/>
          <w:szCs w:val="24"/>
        </w:rPr>
        <w:t>be</w:t>
      </w:r>
      <w:r w:rsidRPr="00D749D9">
        <w:rPr>
          <w:spacing w:val="-4"/>
          <w:sz w:val="24"/>
          <w:szCs w:val="24"/>
        </w:rPr>
        <w:t xml:space="preserve"> </w:t>
      </w:r>
      <w:r w:rsidRPr="00D749D9">
        <w:rPr>
          <w:sz w:val="24"/>
          <w:szCs w:val="24"/>
        </w:rPr>
        <w:t>documented</w:t>
      </w:r>
      <w:r w:rsidRPr="00D749D9">
        <w:rPr>
          <w:spacing w:val="-4"/>
          <w:sz w:val="24"/>
          <w:szCs w:val="24"/>
        </w:rPr>
        <w:t xml:space="preserve"> </w:t>
      </w:r>
      <w:r w:rsidRPr="00D749D9">
        <w:rPr>
          <w:sz w:val="24"/>
          <w:szCs w:val="24"/>
        </w:rPr>
        <w:t>appropriately.</w:t>
      </w:r>
    </w:p>
    <w:p w14:paraId="354D99D6" w14:textId="77777777" w:rsidR="009766A6" w:rsidRPr="00D749D9" w:rsidRDefault="009766A6" w:rsidP="009766A6">
      <w:pPr>
        <w:spacing w:before="240"/>
        <w:outlineLvl w:val="1"/>
        <w:rPr>
          <w:b/>
          <w:bCs/>
          <w:sz w:val="24"/>
          <w:szCs w:val="24"/>
        </w:rPr>
      </w:pPr>
      <w:r w:rsidRPr="00D749D9">
        <w:rPr>
          <w:b/>
          <w:bCs/>
          <w:sz w:val="24"/>
          <w:szCs w:val="24"/>
        </w:rPr>
        <w:t>STUDENT</w:t>
      </w:r>
      <w:r w:rsidRPr="00D749D9">
        <w:rPr>
          <w:b/>
          <w:bCs/>
          <w:spacing w:val="-4"/>
          <w:sz w:val="24"/>
          <w:szCs w:val="24"/>
        </w:rPr>
        <w:t xml:space="preserve"> </w:t>
      </w:r>
      <w:r w:rsidRPr="00D749D9">
        <w:rPr>
          <w:b/>
          <w:bCs/>
          <w:sz w:val="24"/>
          <w:szCs w:val="24"/>
        </w:rPr>
        <w:t>FINANCIAL</w:t>
      </w:r>
      <w:r w:rsidRPr="00D749D9">
        <w:rPr>
          <w:b/>
          <w:bCs/>
          <w:spacing w:val="-4"/>
          <w:sz w:val="24"/>
          <w:szCs w:val="24"/>
        </w:rPr>
        <w:t xml:space="preserve"> </w:t>
      </w:r>
      <w:r w:rsidRPr="00D749D9">
        <w:rPr>
          <w:b/>
          <w:bCs/>
          <w:sz w:val="24"/>
          <w:szCs w:val="24"/>
        </w:rPr>
        <w:t>ASSISTANCE</w:t>
      </w:r>
      <w:r w:rsidRPr="00D749D9">
        <w:rPr>
          <w:b/>
          <w:bCs/>
          <w:spacing w:val="-3"/>
          <w:sz w:val="24"/>
          <w:szCs w:val="24"/>
        </w:rPr>
        <w:t xml:space="preserve"> </w:t>
      </w:r>
      <w:r w:rsidRPr="00D749D9">
        <w:rPr>
          <w:b/>
          <w:bCs/>
          <w:sz w:val="24"/>
          <w:szCs w:val="24"/>
        </w:rPr>
        <w:t>[FR</w:t>
      </w:r>
      <w:r w:rsidRPr="00D749D9">
        <w:rPr>
          <w:b/>
          <w:bCs/>
          <w:spacing w:val="-4"/>
          <w:sz w:val="24"/>
          <w:szCs w:val="24"/>
        </w:rPr>
        <w:t xml:space="preserve"> </w:t>
      </w:r>
      <w:r w:rsidRPr="00D749D9">
        <w:rPr>
          <w:b/>
          <w:bCs/>
          <w:sz w:val="24"/>
          <w:szCs w:val="24"/>
        </w:rPr>
        <w:t>Notice</w:t>
      </w:r>
      <w:r w:rsidRPr="00D749D9">
        <w:rPr>
          <w:b/>
          <w:bCs/>
          <w:spacing w:val="-3"/>
          <w:sz w:val="24"/>
          <w:szCs w:val="24"/>
        </w:rPr>
        <w:t xml:space="preserve"> </w:t>
      </w:r>
      <w:r w:rsidRPr="00D749D9">
        <w:rPr>
          <w:b/>
          <w:bCs/>
          <w:sz w:val="24"/>
          <w:szCs w:val="24"/>
        </w:rPr>
        <w:t>2/14/23</w:t>
      </w:r>
      <w:r w:rsidRPr="00D749D9">
        <w:rPr>
          <w:b/>
          <w:bCs/>
          <w:spacing w:val="-3"/>
          <w:sz w:val="24"/>
          <w:szCs w:val="24"/>
        </w:rPr>
        <w:t xml:space="preserve"> </w:t>
      </w:r>
      <w:r w:rsidRPr="00D749D9">
        <w:rPr>
          <w:b/>
          <w:bCs/>
          <w:sz w:val="24"/>
          <w:szCs w:val="24"/>
        </w:rPr>
        <w:t>and</w:t>
      </w:r>
      <w:r w:rsidRPr="00D749D9">
        <w:rPr>
          <w:b/>
          <w:bCs/>
          <w:spacing w:val="-4"/>
          <w:sz w:val="24"/>
          <w:szCs w:val="24"/>
        </w:rPr>
        <w:t xml:space="preserve"> </w:t>
      </w:r>
      <w:r w:rsidRPr="00D749D9">
        <w:rPr>
          <w:b/>
          <w:bCs/>
          <w:sz w:val="24"/>
          <w:szCs w:val="24"/>
        </w:rPr>
        <w:t>Notice</w:t>
      </w:r>
      <w:r w:rsidRPr="00D749D9">
        <w:rPr>
          <w:b/>
          <w:bCs/>
          <w:spacing w:val="-3"/>
          <w:sz w:val="24"/>
          <w:szCs w:val="24"/>
        </w:rPr>
        <w:t xml:space="preserve"> </w:t>
      </w:r>
      <w:r w:rsidRPr="00D749D9">
        <w:rPr>
          <w:b/>
          <w:bCs/>
          <w:sz w:val="24"/>
          <w:szCs w:val="24"/>
        </w:rPr>
        <w:t>PIH</w:t>
      </w:r>
      <w:r w:rsidRPr="00D749D9">
        <w:rPr>
          <w:b/>
          <w:bCs/>
          <w:spacing w:val="-3"/>
          <w:sz w:val="24"/>
          <w:szCs w:val="24"/>
        </w:rPr>
        <w:t xml:space="preserve"> </w:t>
      </w:r>
      <w:r w:rsidRPr="00D749D9">
        <w:rPr>
          <w:b/>
          <w:bCs/>
          <w:sz w:val="24"/>
          <w:szCs w:val="24"/>
        </w:rPr>
        <w:t>2023-</w:t>
      </w:r>
      <w:r w:rsidRPr="00D749D9">
        <w:rPr>
          <w:b/>
          <w:bCs/>
          <w:spacing w:val="-5"/>
          <w:sz w:val="24"/>
          <w:szCs w:val="24"/>
        </w:rPr>
        <w:t>27]</w:t>
      </w:r>
    </w:p>
    <w:p w14:paraId="7D13842D" w14:textId="77777777" w:rsidR="009766A6" w:rsidRPr="00D749D9" w:rsidRDefault="009766A6" w:rsidP="009766A6">
      <w:pPr>
        <w:spacing w:before="120"/>
        <w:rPr>
          <w:b/>
          <w:spacing w:val="-2"/>
          <w:sz w:val="24"/>
          <w:szCs w:val="24"/>
        </w:rPr>
      </w:pPr>
      <w:r w:rsidRPr="00D749D9">
        <w:rPr>
          <w:b/>
          <w:spacing w:val="-2"/>
          <w:sz w:val="24"/>
          <w:szCs w:val="24"/>
        </w:rPr>
        <w:t>Introduction</w:t>
      </w:r>
    </w:p>
    <w:p w14:paraId="78E3D5FC" w14:textId="77777777" w:rsidR="009766A6" w:rsidRPr="00D749D9" w:rsidRDefault="009766A6" w:rsidP="009766A6">
      <w:pPr>
        <w:ind w:right="294"/>
        <w:rPr>
          <w:sz w:val="24"/>
          <w:szCs w:val="24"/>
        </w:rPr>
      </w:pPr>
      <w:r w:rsidRPr="00D749D9">
        <w:rPr>
          <w:sz w:val="24"/>
          <w:szCs w:val="24"/>
        </w:rPr>
        <w:t>Section</w:t>
      </w:r>
      <w:r w:rsidRPr="00D749D9">
        <w:rPr>
          <w:spacing w:val="-3"/>
          <w:sz w:val="24"/>
          <w:szCs w:val="24"/>
        </w:rPr>
        <w:t xml:space="preserve"> </w:t>
      </w:r>
      <w:r w:rsidRPr="00D749D9">
        <w:rPr>
          <w:sz w:val="24"/>
          <w:szCs w:val="24"/>
        </w:rPr>
        <w:t>479B</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HEA</w:t>
      </w:r>
      <w:r w:rsidRPr="00D749D9">
        <w:rPr>
          <w:spacing w:val="-3"/>
          <w:sz w:val="24"/>
          <w:szCs w:val="24"/>
        </w:rPr>
        <w:t xml:space="preserve"> </w:t>
      </w:r>
      <w:r w:rsidRPr="00D749D9">
        <w:rPr>
          <w:sz w:val="24"/>
          <w:szCs w:val="24"/>
        </w:rPr>
        <w:t>requires</w:t>
      </w:r>
      <w:r w:rsidRPr="00D749D9">
        <w:rPr>
          <w:spacing w:val="-3"/>
          <w:sz w:val="24"/>
          <w:szCs w:val="24"/>
        </w:rPr>
        <w:t xml:space="preserve"> </w:t>
      </w:r>
      <w:r w:rsidRPr="00D749D9">
        <w:rPr>
          <w:sz w:val="24"/>
          <w:szCs w:val="24"/>
        </w:rPr>
        <w:t>that</w:t>
      </w:r>
      <w:r w:rsidRPr="00D749D9">
        <w:rPr>
          <w:spacing w:val="-2"/>
          <w:sz w:val="24"/>
          <w:szCs w:val="24"/>
        </w:rPr>
        <w:t xml:space="preserve"> </w:t>
      </w:r>
      <w:r w:rsidRPr="00D749D9">
        <w:rPr>
          <w:sz w:val="24"/>
          <w:szCs w:val="24"/>
        </w:rPr>
        <w:t>all</w:t>
      </w:r>
      <w:r w:rsidRPr="00D749D9">
        <w:rPr>
          <w:spacing w:val="-2"/>
          <w:sz w:val="24"/>
          <w:szCs w:val="24"/>
        </w:rPr>
        <w:t xml:space="preserve"> </w:t>
      </w:r>
      <w:r w:rsidRPr="00D749D9">
        <w:rPr>
          <w:sz w:val="24"/>
          <w:szCs w:val="24"/>
        </w:rPr>
        <w:t>assistance</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Title</w:t>
      </w:r>
      <w:r w:rsidRPr="00D749D9">
        <w:rPr>
          <w:spacing w:val="-3"/>
          <w:sz w:val="24"/>
          <w:szCs w:val="24"/>
        </w:rPr>
        <w:t xml:space="preserve"> </w:t>
      </w:r>
      <w:r w:rsidRPr="00D749D9">
        <w:rPr>
          <w:sz w:val="24"/>
          <w:szCs w:val="24"/>
        </w:rPr>
        <w:t>IV</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HEA</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Bureau</w:t>
      </w:r>
      <w:r w:rsidRPr="00D749D9">
        <w:rPr>
          <w:spacing w:val="-3"/>
          <w:sz w:val="24"/>
          <w:szCs w:val="24"/>
        </w:rPr>
        <w:t xml:space="preserve"> </w:t>
      </w:r>
      <w:r w:rsidRPr="00D749D9">
        <w:rPr>
          <w:sz w:val="24"/>
          <w:szCs w:val="24"/>
        </w:rPr>
        <w:t xml:space="preserve">of Indian Affairs student financial assistance, even assistance provided to students </w:t>
      </w:r>
      <w:proofErr w:type="gramStart"/>
      <w:r w:rsidRPr="00D749D9">
        <w:rPr>
          <w:sz w:val="24"/>
          <w:szCs w:val="24"/>
        </w:rPr>
        <w:t>in excess of</w:t>
      </w:r>
      <w:proofErr w:type="gramEnd"/>
      <w:r w:rsidRPr="00D749D9">
        <w:rPr>
          <w:sz w:val="24"/>
          <w:szCs w:val="24"/>
        </w:rPr>
        <w:t xml:space="preserve"> tuition and required fees or charges, be excluded from HUD income calculations.</w:t>
      </w:r>
    </w:p>
    <w:p w14:paraId="57950C9F" w14:textId="77777777" w:rsidR="009766A6" w:rsidRPr="00D749D9" w:rsidRDefault="009766A6" w:rsidP="009766A6">
      <w:pPr>
        <w:ind w:right="233"/>
        <w:rPr>
          <w:sz w:val="24"/>
          <w:szCs w:val="24"/>
        </w:rPr>
      </w:pPr>
      <w:r w:rsidRPr="00D749D9">
        <w:rPr>
          <w:sz w:val="24"/>
          <w:szCs w:val="24"/>
        </w:rPr>
        <w:t>For Section 8 programs only, however, for over 10 years through FY 2022, HUD appropriations have included a provision that for certain students receiving Section 8 assistance, any amounts received</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excess</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tuition</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any</w:t>
      </w:r>
      <w:r w:rsidRPr="00D749D9">
        <w:rPr>
          <w:spacing w:val="-3"/>
          <w:sz w:val="24"/>
          <w:szCs w:val="24"/>
        </w:rPr>
        <w:t xml:space="preserve"> </w:t>
      </w:r>
      <w:r w:rsidRPr="00D749D9">
        <w:rPr>
          <w:sz w:val="24"/>
          <w:szCs w:val="24"/>
        </w:rPr>
        <w:t>other</w:t>
      </w:r>
      <w:r w:rsidRPr="00D749D9">
        <w:rPr>
          <w:spacing w:val="-3"/>
          <w:sz w:val="24"/>
          <w:szCs w:val="24"/>
        </w:rPr>
        <w:t xml:space="preserve"> </w:t>
      </w:r>
      <w:r w:rsidRPr="00D749D9">
        <w:rPr>
          <w:sz w:val="24"/>
          <w:szCs w:val="24"/>
        </w:rPr>
        <w:t>required</w:t>
      </w:r>
      <w:r w:rsidRPr="00D749D9">
        <w:rPr>
          <w:spacing w:val="-3"/>
          <w:sz w:val="24"/>
          <w:szCs w:val="24"/>
        </w:rPr>
        <w:t xml:space="preserve"> </w:t>
      </w:r>
      <w:r w:rsidRPr="00D749D9">
        <w:rPr>
          <w:sz w:val="24"/>
          <w:szCs w:val="24"/>
        </w:rPr>
        <w:t>fees</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charges</w:t>
      </w:r>
      <w:r w:rsidRPr="00D749D9">
        <w:rPr>
          <w:spacing w:val="-3"/>
          <w:sz w:val="24"/>
          <w:szCs w:val="24"/>
        </w:rPr>
        <w:t xml:space="preserve"> </w:t>
      </w:r>
      <w:r w:rsidRPr="00D749D9">
        <w:rPr>
          <w:sz w:val="24"/>
          <w:szCs w:val="24"/>
        </w:rPr>
        <w:t>are</w:t>
      </w:r>
      <w:r w:rsidRPr="00D749D9">
        <w:rPr>
          <w:spacing w:val="-3"/>
          <w:sz w:val="24"/>
          <w:szCs w:val="24"/>
        </w:rPr>
        <w:t xml:space="preserve"> </w:t>
      </w:r>
      <w:r w:rsidRPr="00D749D9">
        <w:rPr>
          <w:sz w:val="24"/>
          <w:szCs w:val="24"/>
        </w:rPr>
        <w:t>considered</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(with the exception of students who lived with their parents or who were over the age of 23 with a dependent child).</w:t>
      </w:r>
    </w:p>
    <w:p w14:paraId="0C121525" w14:textId="77777777" w:rsidR="009766A6" w:rsidRPr="00D749D9" w:rsidRDefault="009766A6" w:rsidP="009766A6">
      <w:pPr>
        <w:rPr>
          <w:sz w:val="24"/>
          <w:szCs w:val="24"/>
        </w:rPr>
      </w:pPr>
      <w:r w:rsidRPr="00D749D9">
        <w:rPr>
          <w:sz w:val="24"/>
          <w:szCs w:val="24"/>
        </w:rPr>
        <w:t>While the language in various consolidated appropriations acts is limited to federal fiscal year covered</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act,</w:t>
      </w:r>
      <w:r w:rsidRPr="00D749D9">
        <w:rPr>
          <w:spacing w:val="-3"/>
          <w:sz w:val="24"/>
          <w:szCs w:val="24"/>
        </w:rPr>
        <w:t xml:space="preserve"> </w:t>
      </w:r>
      <w:r w:rsidRPr="00D749D9">
        <w:rPr>
          <w:sz w:val="24"/>
          <w:szCs w:val="24"/>
        </w:rPr>
        <w:t>this</w:t>
      </w:r>
      <w:r w:rsidRPr="00D749D9">
        <w:rPr>
          <w:spacing w:val="-3"/>
          <w:sz w:val="24"/>
          <w:szCs w:val="24"/>
        </w:rPr>
        <w:t xml:space="preserve"> </w:t>
      </w:r>
      <w:r w:rsidRPr="00D749D9">
        <w:rPr>
          <w:sz w:val="24"/>
          <w:szCs w:val="24"/>
        </w:rPr>
        <w:t>does</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rule</w:t>
      </w:r>
      <w:r w:rsidRPr="00D749D9">
        <w:rPr>
          <w:spacing w:val="-3"/>
          <w:sz w:val="24"/>
          <w:szCs w:val="24"/>
        </w:rPr>
        <w:t xml:space="preserve"> </w:t>
      </w:r>
      <w:r w:rsidRPr="00D749D9">
        <w:rPr>
          <w:sz w:val="24"/>
          <w:szCs w:val="24"/>
        </w:rPr>
        <w:t>out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possibility</w:t>
      </w:r>
      <w:r w:rsidRPr="00D749D9">
        <w:rPr>
          <w:spacing w:val="-2"/>
          <w:sz w:val="24"/>
          <w:szCs w:val="24"/>
        </w:rPr>
        <w:t xml:space="preserve"> </w:t>
      </w:r>
      <w:r w:rsidRPr="00D749D9">
        <w:rPr>
          <w:sz w:val="24"/>
          <w:szCs w:val="24"/>
        </w:rPr>
        <w:t>that</w:t>
      </w:r>
      <w:r w:rsidRPr="00D749D9">
        <w:rPr>
          <w:spacing w:val="-2"/>
          <w:sz w:val="24"/>
          <w:szCs w:val="24"/>
        </w:rPr>
        <w:t xml:space="preserve"> </w:t>
      </w:r>
      <w:r w:rsidRPr="00D749D9">
        <w:rPr>
          <w:sz w:val="24"/>
          <w:szCs w:val="24"/>
        </w:rPr>
        <w:t>similar</w:t>
      </w:r>
      <w:r w:rsidRPr="00D749D9">
        <w:rPr>
          <w:spacing w:val="-2"/>
          <w:sz w:val="24"/>
          <w:szCs w:val="24"/>
        </w:rPr>
        <w:t xml:space="preserve"> </w:t>
      </w:r>
      <w:r w:rsidRPr="00D749D9">
        <w:rPr>
          <w:sz w:val="24"/>
          <w:szCs w:val="24"/>
        </w:rPr>
        <w:t>language</w:t>
      </w:r>
      <w:r w:rsidRPr="00D749D9">
        <w:rPr>
          <w:spacing w:val="-3"/>
          <w:sz w:val="24"/>
          <w:szCs w:val="24"/>
        </w:rPr>
        <w:t xml:space="preserve"> </w:t>
      </w:r>
      <w:r w:rsidRPr="00D749D9">
        <w:rPr>
          <w:sz w:val="24"/>
          <w:szCs w:val="24"/>
        </w:rPr>
        <w:t>will</w:t>
      </w:r>
      <w:r w:rsidRPr="00D749D9">
        <w:rPr>
          <w:spacing w:val="-2"/>
          <w:sz w:val="24"/>
          <w:szCs w:val="24"/>
        </w:rPr>
        <w:t xml:space="preserve"> </w:t>
      </w:r>
      <w:r w:rsidRPr="00D749D9">
        <w:rPr>
          <w:sz w:val="24"/>
          <w:szCs w:val="24"/>
        </w:rPr>
        <w:t>be</w:t>
      </w:r>
      <w:r w:rsidRPr="00D749D9">
        <w:rPr>
          <w:spacing w:val="-3"/>
          <w:sz w:val="24"/>
          <w:szCs w:val="24"/>
        </w:rPr>
        <w:t xml:space="preserve"> </w:t>
      </w:r>
      <w:r w:rsidRPr="00D749D9">
        <w:rPr>
          <w:sz w:val="24"/>
          <w:szCs w:val="24"/>
        </w:rPr>
        <w:t>included</w:t>
      </w:r>
      <w:r w:rsidRPr="00D749D9">
        <w:rPr>
          <w:spacing w:val="-3"/>
          <w:sz w:val="24"/>
          <w:szCs w:val="24"/>
        </w:rPr>
        <w:t xml:space="preserve"> </w:t>
      </w:r>
      <w:r w:rsidRPr="00D749D9">
        <w:rPr>
          <w:sz w:val="24"/>
          <w:szCs w:val="24"/>
        </w:rPr>
        <w:t>in future years’ appropriations bills.</w:t>
      </w:r>
    </w:p>
    <w:p w14:paraId="2CC1D6B4" w14:textId="77777777" w:rsidR="009766A6" w:rsidRPr="00D749D9" w:rsidRDefault="009766A6" w:rsidP="00E35058">
      <w:pPr>
        <w:numPr>
          <w:ilvl w:val="0"/>
          <w:numId w:val="144"/>
        </w:numPr>
        <w:tabs>
          <w:tab w:val="left" w:pos="580"/>
        </w:tabs>
        <w:spacing w:before="120"/>
        <w:ind w:right="280"/>
        <w:rPr>
          <w:sz w:val="24"/>
          <w:szCs w:val="24"/>
        </w:rPr>
      </w:pPr>
      <w:r w:rsidRPr="00D749D9">
        <w:rPr>
          <w:sz w:val="24"/>
          <w:szCs w:val="24"/>
        </w:rPr>
        <w:t>For any funds from a year where HUD’s appropriations acts include this limitation, it will apply</w:t>
      </w:r>
      <w:r w:rsidRPr="00D749D9">
        <w:rPr>
          <w:spacing w:val="-4"/>
          <w:sz w:val="24"/>
          <w:szCs w:val="24"/>
        </w:rPr>
        <w:t xml:space="preserve"> </w:t>
      </w:r>
      <w:r w:rsidRPr="00D749D9">
        <w:rPr>
          <w:sz w:val="24"/>
          <w:szCs w:val="24"/>
        </w:rPr>
        <w:t>with</w:t>
      </w:r>
      <w:r w:rsidRPr="00D749D9">
        <w:rPr>
          <w:spacing w:val="-4"/>
          <w:sz w:val="24"/>
          <w:szCs w:val="24"/>
        </w:rPr>
        <w:t xml:space="preserve"> </w:t>
      </w:r>
      <w:r w:rsidRPr="00D749D9">
        <w:rPr>
          <w:sz w:val="24"/>
          <w:szCs w:val="24"/>
        </w:rPr>
        <w:t>respect</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Section</w:t>
      </w:r>
      <w:r w:rsidRPr="00D749D9">
        <w:rPr>
          <w:spacing w:val="-4"/>
          <w:sz w:val="24"/>
          <w:szCs w:val="24"/>
        </w:rPr>
        <w:t xml:space="preserve"> </w:t>
      </w:r>
      <w:r w:rsidRPr="00D749D9">
        <w:rPr>
          <w:sz w:val="24"/>
          <w:szCs w:val="24"/>
        </w:rPr>
        <w:t>8</w:t>
      </w:r>
      <w:r w:rsidRPr="00D749D9">
        <w:rPr>
          <w:spacing w:val="-4"/>
          <w:sz w:val="24"/>
          <w:szCs w:val="24"/>
        </w:rPr>
        <w:t xml:space="preserve"> </w:t>
      </w:r>
      <w:r w:rsidRPr="00D749D9">
        <w:rPr>
          <w:sz w:val="24"/>
          <w:szCs w:val="24"/>
        </w:rPr>
        <w:t>participants.</w:t>
      </w:r>
      <w:r w:rsidRPr="00D749D9">
        <w:rPr>
          <w:spacing w:val="-3"/>
          <w:sz w:val="24"/>
          <w:szCs w:val="24"/>
        </w:rPr>
        <w:t xml:space="preserve"> </w:t>
      </w:r>
      <w:r w:rsidRPr="00D749D9">
        <w:rPr>
          <w:sz w:val="24"/>
          <w:szCs w:val="24"/>
        </w:rPr>
        <w:t>The</w:t>
      </w:r>
      <w:r w:rsidRPr="00D749D9">
        <w:rPr>
          <w:spacing w:val="-4"/>
          <w:sz w:val="24"/>
          <w:szCs w:val="24"/>
        </w:rPr>
        <w:t xml:space="preserve"> </w:t>
      </w:r>
      <w:r w:rsidRPr="00D749D9">
        <w:rPr>
          <w:sz w:val="24"/>
          <w:szCs w:val="24"/>
        </w:rPr>
        <w:t>PHA</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follow</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pre-HOTMA</w:t>
      </w:r>
      <w:r w:rsidRPr="00D749D9">
        <w:rPr>
          <w:spacing w:val="-3"/>
          <w:sz w:val="24"/>
          <w:szCs w:val="24"/>
        </w:rPr>
        <w:t xml:space="preserve"> </w:t>
      </w:r>
      <w:r w:rsidRPr="00D749D9">
        <w:rPr>
          <w:sz w:val="24"/>
          <w:szCs w:val="24"/>
        </w:rPr>
        <w:t>Section</w:t>
      </w:r>
      <w:r w:rsidRPr="00D749D9">
        <w:rPr>
          <w:spacing w:val="-3"/>
          <w:sz w:val="24"/>
          <w:szCs w:val="24"/>
        </w:rPr>
        <w:t xml:space="preserve"> </w:t>
      </w:r>
      <w:r w:rsidRPr="00D749D9">
        <w:rPr>
          <w:sz w:val="24"/>
          <w:szCs w:val="24"/>
        </w:rPr>
        <w:t>8 student financial assistance limitation described below.</w:t>
      </w:r>
    </w:p>
    <w:p w14:paraId="23567BF4" w14:textId="530C59DB" w:rsidR="009766A6" w:rsidRPr="00D749D9" w:rsidRDefault="009766A6" w:rsidP="00E35058">
      <w:pPr>
        <w:numPr>
          <w:ilvl w:val="0"/>
          <w:numId w:val="144"/>
        </w:numPr>
        <w:tabs>
          <w:tab w:val="left" w:pos="580"/>
        </w:tabs>
        <w:spacing w:before="119"/>
        <w:ind w:right="353"/>
        <w:rPr>
          <w:sz w:val="24"/>
          <w:szCs w:val="24"/>
        </w:rPr>
      </w:pPr>
      <w:r w:rsidRPr="00D749D9">
        <w:rPr>
          <w:sz w:val="24"/>
          <w:szCs w:val="24"/>
        </w:rPr>
        <w:t>During</w:t>
      </w:r>
      <w:r w:rsidRPr="00D749D9">
        <w:rPr>
          <w:spacing w:val="-3"/>
          <w:sz w:val="24"/>
          <w:szCs w:val="24"/>
        </w:rPr>
        <w:t xml:space="preserve"> </w:t>
      </w:r>
      <w:r w:rsidRPr="00D749D9">
        <w:rPr>
          <w:sz w:val="24"/>
          <w:szCs w:val="24"/>
        </w:rPr>
        <w:t>years</w:t>
      </w:r>
      <w:r w:rsidRPr="00D749D9">
        <w:rPr>
          <w:spacing w:val="-4"/>
          <w:sz w:val="24"/>
          <w:szCs w:val="24"/>
        </w:rPr>
        <w:t xml:space="preserve"> </w:t>
      </w:r>
      <w:r w:rsidRPr="00D749D9">
        <w:rPr>
          <w:sz w:val="24"/>
          <w:szCs w:val="24"/>
        </w:rPr>
        <w:t>in</w:t>
      </w:r>
      <w:r w:rsidRPr="00D749D9">
        <w:rPr>
          <w:spacing w:val="-3"/>
          <w:sz w:val="24"/>
          <w:szCs w:val="24"/>
        </w:rPr>
        <w:t xml:space="preserve"> </w:t>
      </w:r>
      <w:r w:rsidRPr="00D749D9">
        <w:rPr>
          <w:sz w:val="24"/>
          <w:szCs w:val="24"/>
        </w:rPr>
        <w:t>which</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appropriations</w:t>
      </w:r>
      <w:r w:rsidRPr="00D749D9">
        <w:rPr>
          <w:spacing w:val="-4"/>
          <w:sz w:val="24"/>
          <w:szCs w:val="24"/>
        </w:rPr>
        <w:t xml:space="preserve"> </w:t>
      </w:r>
      <w:r w:rsidRPr="00D749D9">
        <w:rPr>
          <w:sz w:val="24"/>
          <w:szCs w:val="24"/>
        </w:rPr>
        <w:t>act</w:t>
      </w:r>
      <w:r w:rsidRPr="00D749D9">
        <w:rPr>
          <w:spacing w:val="-3"/>
          <w:sz w:val="24"/>
          <w:szCs w:val="24"/>
        </w:rPr>
        <w:t xml:space="preserve"> </w:t>
      </w:r>
      <w:r w:rsidRPr="00D749D9">
        <w:rPr>
          <w:sz w:val="24"/>
          <w:szCs w:val="24"/>
        </w:rPr>
        <w:t>does</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contain</w:t>
      </w:r>
      <w:r w:rsidRPr="00D749D9">
        <w:rPr>
          <w:spacing w:val="-3"/>
          <w:sz w:val="24"/>
          <w:szCs w:val="24"/>
        </w:rPr>
        <w:t xml:space="preserve"> </w:t>
      </w:r>
      <w:r w:rsidRPr="00D749D9">
        <w:rPr>
          <w:sz w:val="24"/>
          <w:szCs w:val="24"/>
        </w:rPr>
        <w:t>this</w:t>
      </w:r>
      <w:r w:rsidRPr="00D749D9">
        <w:rPr>
          <w:spacing w:val="-4"/>
          <w:sz w:val="24"/>
          <w:szCs w:val="24"/>
        </w:rPr>
        <w:t xml:space="preserve"> </w:t>
      </w:r>
      <w:r w:rsidRPr="00D749D9">
        <w:rPr>
          <w:sz w:val="24"/>
          <w:szCs w:val="24"/>
        </w:rPr>
        <w:t>Section</w:t>
      </w:r>
      <w:r w:rsidRPr="00D749D9">
        <w:rPr>
          <w:spacing w:val="-4"/>
          <w:sz w:val="24"/>
          <w:szCs w:val="24"/>
        </w:rPr>
        <w:t xml:space="preserve"> </w:t>
      </w:r>
      <w:r w:rsidRPr="00D749D9">
        <w:rPr>
          <w:sz w:val="24"/>
          <w:szCs w:val="24"/>
        </w:rPr>
        <w:t>8</w:t>
      </w:r>
      <w:r w:rsidRPr="00D749D9">
        <w:rPr>
          <w:spacing w:val="-4"/>
          <w:sz w:val="24"/>
          <w:szCs w:val="24"/>
        </w:rPr>
        <w:t xml:space="preserve"> </w:t>
      </w:r>
      <w:r w:rsidRPr="00D749D9">
        <w:rPr>
          <w:sz w:val="24"/>
          <w:szCs w:val="24"/>
        </w:rPr>
        <w:t>student</w:t>
      </w:r>
      <w:r w:rsidRPr="00D749D9">
        <w:rPr>
          <w:spacing w:val="-4"/>
          <w:sz w:val="24"/>
          <w:szCs w:val="24"/>
        </w:rPr>
        <w:t xml:space="preserve"> </w:t>
      </w:r>
      <w:r w:rsidRPr="00D749D9">
        <w:rPr>
          <w:sz w:val="24"/>
          <w:szCs w:val="24"/>
        </w:rPr>
        <w:t xml:space="preserve">financial assistance limitation (or any other such limitation), then the determination of student financial assistance as included/excluded income for all Section 8 </w:t>
      </w:r>
      <w:r w:rsidR="004021D2" w:rsidRPr="00D749D9">
        <w:rPr>
          <w:sz w:val="24"/>
          <w:szCs w:val="24"/>
        </w:rPr>
        <w:t>student’s</w:t>
      </w:r>
      <w:r w:rsidRPr="00D749D9">
        <w:rPr>
          <w:sz w:val="24"/>
          <w:szCs w:val="24"/>
        </w:rPr>
        <w:t xml:space="preserve"> defaults to the methodology described for the public housing program and listed below.</w:t>
      </w:r>
    </w:p>
    <w:p w14:paraId="47DDFAD5" w14:textId="77777777" w:rsidR="009766A6" w:rsidRPr="00D749D9" w:rsidRDefault="009766A6" w:rsidP="009766A6">
      <w:pPr>
        <w:tabs>
          <w:tab w:val="left" w:pos="580"/>
        </w:tabs>
        <w:spacing w:before="119"/>
        <w:ind w:right="353"/>
        <w:rPr>
          <w:sz w:val="24"/>
          <w:szCs w:val="24"/>
        </w:rPr>
      </w:pPr>
    </w:p>
    <w:p w14:paraId="29ECAA40" w14:textId="77777777" w:rsidR="009766A6" w:rsidRPr="00D749D9" w:rsidRDefault="009766A6" w:rsidP="009766A6">
      <w:pPr>
        <w:ind w:left="781"/>
        <w:outlineLvl w:val="1"/>
        <w:rPr>
          <w:b/>
          <w:bCs/>
          <w:sz w:val="24"/>
          <w:szCs w:val="24"/>
        </w:rPr>
      </w:pPr>
      <w:r w:rsidRPr="00D749D9">
        <w:rPr>
          <w:b/>
          <w:bCs/>
          <w:sz w:val="24"/>
          <w:szCs w:val="24"/>
        </w:rPr>
        <w:t>HOTMA</w:t>
      </w:r>
      <w:r w:rsidRPr="00D749D9">
        <w:rPr>
          <w:b/>
          <w:bCs/>
          <w:spacing w:val="-7"/>
          <w:sz w:val="24"/>
          <w:szCs w:val="24"/>
        </w:rPr>
        <w:t xml:space="preserve"> </w:t>
      </w:r>
      <w:r w:rsidRPr="00D749D9">
        <w:rPr>
          <w:b/>
          <w:bCs/>
          <w:sz w:val="24"/>
          <w:szCs w:val="24"/>
        </w:rPr>
        <w:t>Student</w:t>
      </w:r>
      <w:r w:rsidRPr="00D749D9">
        <w:rPr>
          <w:b/>
          <w:bCs/>
          <w:spacing w:val="-5"/>
          <w:sz w:val="24"/>
          <w:szCs w:val="24"/>
        </w:rPr>
        <w:t xml:space="preserve"> </w:t>
      </w:r>
      <w:r w:rsidRPr="00D749D9">
        <w:rPr>
          <w:b/>
          <w:bCs/>
          <w:sz w:val="24"/>
          <w:szCs w:val="24"/>
        </w:rPr>
        <w:t>Financial</w:t>
      </w:r>
      <w:r w:rsidRPr="00D749D9">
        <w:rPr>
          <w:b/>
          <w:bCs/>
          <w:spacing w:val="-4"/>
          <w:sz w:val="24"/>
          <w:szCs w:val="24"/>
        </w:rPr>
        <w:t xml:space="preserve"> </w:t>
      </w:r>
      <w:r w:rsidRPr="00D749D9">
        <w:rPr>
          <w:b/>
          <w:bCs/>
          <w:sz w:val="24"/>
          <w:szCs w:val="24"/>
        </w:rPr>
        <w:t>Assistance</w:t>
      </w:r>
      <w:r w:rsidRPr="00D749D9">
        <w:rPr>
          <w:b/>
          <w:bCs/>
          <w:spacing w:val="-5"/>
          <w:sz w:val="24"/>
          <w:szCs w:val="24"/>
        </w:rPr>
        <w:t xml:space="preserve"> </w:t>
      </w:r>
      <w:r w:rsidRPr="00D749D9">
        <w:rPr>
          <w:b/>
          <w:bCs/>
          <w:sz w:val="24"/>
          <w:szCs w:val="24"/>
        </w:rPr>
        <w:t>Requirements</w:t>
      </w:r>
      <w:r w:rsidRPr="00D749D9">
        <w:rPr>
          <w:b/>
          <w:bCs/>
          <w:spacing w:val="-5"/>
          <w:sz w:val="24"/>
          <w:szCs w:val="24"/>
        </w:rPr>
        <w:t xml:space="preserve"> </w:t>
      </w:r>
      <w:r w:rsidRPr="00D749D9">
        <w:rPr>
          <w:b/>
          <w:bCs/>
          <w:sz w:val="24"/>
          <w:szCs w:val="24"/>
        </w:rPr>
        <w:t>[24</w:t>
      </w:r>
      <w:r w:rsidRPr="00D749D9">
        <w:rPr>
          <w:b/>
          <w:bCs/>
          <w:spacing w:val="-5"/>
          <w:sz w:val="24"/>
          <w:szCs w:val="24"/>
        </w:rPr>
        <w:t xml:space="preserve"> </w:t>
      </w:r>
      <w:r w:rsidRPr="00D749D9">
        <w:rPr>
          <w:b/>
          <w:bCs/>
          <w:sz w:val="24"/>
          <w:szCs w:val="24"/>
        </w:rPr>
        <w:t>CFR</w:t>
      </w:r>
      <w:r w:rsidRPr="00D749D9">
        <w:rPr>
          <w:b/>
          <w:bCs/>
          <w:spacing w:val="-4"/>
          <w:sz w:val="24"/>
          <w:szCs w:val="24"/>
        </w:rPr>
        <w:t xml:space="preserve"> </w:t>
      </w:r>
      <w:r w:rsidRPr="00D749D9">
        <w:rPr>
          <w:b/>
          <w:bCs/>
          <w:spacing w:val="-2"/>
          <w:sz w:val="24"/>
          <w:szCs w:val="24"/>
        </w:rPr>
        <w:t>5.609(b)(9)]</w:t>
      </w:r>
    </w:p>
    <w:p w14:paraId="774C302A" w14:textId="77777777" w:rsidR="009766A6" w:rsidRPr="00D749D9" w:rsidRDefault="009766A6" w:rsidP="009766A6">
      <w:pPr>
        <w:ind w:right="317"/>
        <w:rPr>
          <w:sz w:val="24"/>
          <w:szCs w:val="24"/>
        </w:rPr>
      </w:pPr>
      <w:r w:rsidRPr="00D749D9">
        <w:rPr>
          <w:sz w:val="24"/>
          <w:szCs w:val="24"/>
        </w:rPr>
        <w:t>The</w:t>
      </w:r>
      <w:r w:rsidRPr="00D749D9">
        <w:rPr>
          <w:spacing w:val="-4"/>
          <w:sz w:val="24"/>
          <w:szCs w:val="24"/>
        </w:rPr>
        <w:t xml:space="preserve"> </w:t>
      </w:r>
      <w:r w:rsidRPr="00D749D9">
        <w:rPr>
          <w:sz w:val="24"/>
          <w:szCs w:val="24"/>
        </w:rPr>
        <w:t>regulations</w:t>
      </w:r>
      <w:r w:rsidRPr="00D749D9">
        <w:rPr>
          <w:spacing w:val="-4"/>
          <w:sz w:val="24"/>
          <w:szCs w:val="24"/>
        </w:rPr>
        <w:t xml:space="preserve"> </w:t>
      </w:r>
      <w:r w:rsidRPr="00D749D9">
        <w:rPr>
          <w:sz w:val="24"/>
          <w:szCs w:val="24"/>
        </w:rPr>
        <w:t>under</w:t>
      </w:r>
      <w:r w:rsidRPr="00D749D9">
        <w:rPr>
          <w:spacing w:val="-4"/>
          <w:sz w:val="24"/>
          <w:szCs w:val="24"/>
        </w:rPr>
        <w:t xml:space="preserve"> </w:t>
      </w:r>
      <w:r w:rsidRPr="00D749D9">
        <w:rPr>
          <w:sz w:val="24"/>
          <w:szCs w:val="24"/>
        </w:rPr>
        <w:t>HOTMA</w:t>
      </w:r>
      <w:r w:rsidRPr="00D749D9">
        <w:rPr>
          <w:spacing w:val="-4"/>
          <w:sz w:val="24"/>
          <w:szCs w:val="24"/>
        </w:rPr>
        <w:t xml:space="preserve"> </w:t>
      </w:r>
      <w:r w:rsidRPr="00D749D9">
        <w:rPr>
          <w:sz w:val="24"/>
          <w:szCs w:val="24"/>
        </w:rPr>
        <w:t>distinguish</w:t>
      </w:r>
      <w:r w:rsidRPr="00D749D9">
        <w:rPr>
          <w:spacing w:val="-4"/>
          <w:sz w:val="24"/>
          <w:szCs w:val="24"/>
        </w:rPr>
        <w:t xml:space="preserve"> </w:t>
      </w:r>
      <w:r w:rsidRPr="00D749D9">
        <w:rPr>
          <w:sz w:val="24"/>
          <w:szCs w:val="24"/>
        </w:rPr>
        <w:t>between</w:t>
      </w:r>
      <w:r w:rsidRPr="00D749D9">
        <w:rPr>
          <w:spacing w:val="-4"/>
          <w:sz w:val="24"/>
          <w:szCs w:val="24"/>
        </w:rPr>
        <w:t xml:space="preserve"> </w:t>
      </w:r>
      <w:r w:rsidRPr="00D749D9">
        <w:rPr>
          <w:sz w:val="24"/>
          <w:szCs w:val="24"/>
        </w:rPr>
        <w:t>two</w:t>
      </w:r>
      <w:r w:rsidRPr="00D749D9">
        <w:rPr>
          <w:spacing w:val="-4"/>
          <w:sz w:val="24"/>
          <w:szCs w:val="24"/>
        </w:rPr>
        <w:t xml:space="preserve"> </w:t>
      </w:r>
      <w:r w:rsidRPr="00D749D9">
        <w:rPr>
          <w:sz w:val="24"/>
          <w:szCs w:val="24"/>
        </w:rPr>
        <w:t>categories</w:t>
      </w:r>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student</w:t>
      </w:r>
      <w:r w:rsidRPr="00D749D9">
        <w:rPr>
          <w:spacing w:val="-4"/>
          <w:sz w:val="24"/>
          <w:szCs w:val="24"/>
        </w:rPr>
        <w:t xml:space="preserve"> </w:t>
      </w:r>
      <w:r w:rsidRPr="00D749D9">
        <w:rPr>
          <w:sz w:val="24"/>
          <w:szCs w:val="24"/>
        </w:rPr>
        <w:t>financial assistance paid to both full-time and part-time students.</w:t>
      </w:r>
    </w:p>
    <w:p w14:paraId="40E0B012" w14:textId="77777777" w:rsidR="009766A6" w:rsidRPr="00D749D9" w:rsidRDefault="009766A6" w:rsidP="009766A6">
      <w:pPr>
        <w:ind w:left="781"/>
        <w:outlineLvl w:val="1"/>
        <w:rPr>
          <w:b/>
          <w:bCs/>
          <w:sz w:val="24"/>
          <w:szCs w:val="24"/>
        </w:rPr>
      </w:pPr>
      <w:r w:rsidRPr="00D749D9">
        <w:rPr>
          <w:b/>
          <w:bCs/>
          <w:sz w:val="24"/>
          <w:szCs w:val="24"/>
        </w:rPr>
        <w:t>Types</w:t>
      </w:r>
      <w:r w:rsidRPr="00D749D9">
        <w:rPr>
          <w:b/>
          <w:bCs/>
          <w:spacing w:val="-3"/>
          <w:sz w:val="24"/>
          <w:szCs w:val="24"/>
        </w:rPr>
        <w:t xml:space="preserve"> </w:t>
      </w:r>
      <w:r w:rsidRPr="00D749D9">
        <w:rPr>
          <w:b/>
          <w:bCs/>
          <w:sz w:val="24"/>
          <w:szCs w:val="24"/>
        </w:rPr>
        <w:t>of</w:t>
      </w:r>
      <w:r w:rsidRPr="00D749D9">
        <w:rPr>
          <w:b/>
          <w:bCs/>
          <w:spacing w:val="-2"/>
          <w:sz w:val="24"/>
          <w:szCs w:val="24"/>
        </w:rPr>
        <w:t xml:space="preserve"> Assistance</w:t>
      </w:r>
    </w:p>
    <w:p w14:paraId="06CF8346" w14:textId="77777777" w:rsidR="009766A6" w:rsidRPr="00D749D9" w:rsidRDefault="009766A6" w:rsidP="009766A6">
      <w:pPr>
        <w:ind w:right="294"/>
        <w:rPr>
          <w:sz w:val="24"/>
          <w:szCs w:val="24"/>
        </w:rPr>
      </w:pPr>
      <w:r w:rsidRPr="00D749D9">
        <w:rPr>
          <w:sz w:val="24"/>
          <w:szCs w:val="24"/>
        </w:rPr>
        <w:t>Any</w:t>
      </w:r>
      <w:r w:rsidRPr="00D749D9">
        <w:rPr>
          <w:spacing w:val="-2"/>
          <w:sz w:val="24"/>
          <w:szCs w:val="24"/>
        </w:rPr>
        <w:t xml:space="preserve"> </w:t>
      </w:r>
      <w:r w:rsidRPr="00D749D9">
        <w:rPr>
          <w:sz w:val="24"/>
          <w:szCs w:val="24"/>
        </w:rPr>
        <w:t>assistance</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students</w:t>
      </w:r>
      <w:r w:rsidRPr="00D749D9">
        <w:rPr>
          <w:spacing w:val="-2"/>
          <w:sz w:val="24"/>
          <w:szCs w:val="24"/>
        </w:rPr>
        <w:t xml:space="preserve"> </w:t>
      </w:r>
      <w:r w:rsidRPr="00D749D9">
        <w:rPr>
          <w:sz w:val="24"/>
          <w:szCs w:val="24"/>
        </w:rPr>
        <w:t>under</w:t>
      </w:r>
      <w:r w:rsidRPr="00D749D9">
        <w:rPr>
          <w:spacing w:val="-2"/>
          <w:sz w:val="24"/>
          <w:szCs w:val="24"/>
        </w:rPr>
        <w:t xml:space="preserve"> </w:t>
      </w:r>
      <w:r w:rsidRPr="00D749D9">
        <w:rPr>
          <w:sz w:val="24"/>
          <w:szCs w:val="24"/>
        </w:rPr>
        <w:t>section</w:t>
      </w:r>
      <w:r w:rsidRPr="00D749D9">
        <w:rPr>
          <w:spacing w:val="-2"/>
          <w:sz w:val="24"/>
          <w:szCs w:val="24"/>
        </w:rPr>
        <w:t xml:space="preserve"> </w:t>
      </w:r>
      <w:r w:rsidRPr="00D749D9">
        <w:rPr>
          <w:sz w:val="24"/>
          <w:szCs w:val="24"/>
        </w:rPr>
        <w:t>479B</w:t>
      </w:r>
      <w:r w:rsidRPr="00D749D9">
        <w:rPr>
          <w:spacing w:val="-2"/>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2"/>
          <w:sz w:val="24"/>
          <w:szCs w:val="24"/>
        </w:rPr>
        <w:t xml:space="preserve"> </w:t>
      </w:r>
      <w:r w:rsidRPr="00D749D9">
        <w:rPr>
          <w:sz w:val="24"/>
          <w:szCs w:val="24"/>
        </w:rPr>
        <w:t>Higher</w:t>
      </w:r>
      <w:r w:rsidRPr="00D749D9">
        <w:rPr>
          <w:spacing w:val="-3"/>
          <w:sz w:val="24"/>
          <w:szCs w:val="24"/>
        </w:rPr>
        <w:t xml:space="preserve"> </w:t>
      </w:r>
      <w:r w:rsidRPr="00D749D9">
        <w:rPr>
          <w:sz w:val="24"/>
          <w:szCs w:val="24"/>
        </w:rPr>
        <w:t>Education</w:t>
      </w:r>
      <w:r w:rsidRPr="00D749D9">
        <w:rPr>
          <w:spacing w:val="-3"/>
          <w:sz w:val="24"/>
          <w:szCs w:val="24"/>
        </w:rPr>
        <w:t xml:space="preserve"> </w:t>
      </w:r>
      <w:r w:rsidRPr="00D749D9">
        <w:rPr>
          <w:sz w:val="24"/>
          <w:szCs w:val="24"/>
        </w:rPr>
        <w:t>Act</w:t>
      </w:r>
      <w:r w:rsidRPr="00D749D9">
        <w:rPr>
          <w:spacing w:val="-2"/>
          <w:sz w:val="24"/>
          <w:szCs w:val="24"/>
        </w:rPr>
        <w:t xml:space="preserve"> </w:t>
      </w:r>
      <w:r w:rsidRPr="00D749D9">
        <w:rPr>
          <w:sz w:val="24"/>
          <w:szCs w:val="24"/>
        </w:rPr>
        <w:t>of</w:t>
      </w:r>
      <w:r w:rsidRPr="00D749D9">
        <w:rPr>
          <w:spacing w:val="-3"/>
          <w:sz w:val="24"/>
          <w:szCs w:val="24"/>
        </w:rPr>
        <w:t xml:space="preserve"> </w:t>
      </w:r>
      <w:r w:rsidRPr="00D749D9">
        <w:rPr>
          <w:sz w:val="24"/>
          <w:szCs w:val="24"/>
        </w:rPr>
        <w:t>1965</w:t>
      </w:r>
      <w:r w:rsidRPr="00D749D9">
        <w:rPr>
          <w:spacing w:val="-3"/>
          <w:sz w:val="24"/>
          <w:szCs w:val="24"/>
        </w:rPr>
        <w:t xml:space="preserve"> </w:t>
      </w:r>
      <w:r w:rsidRPr="00D749D9">
        <w:rPr>
          <w:sz w:val="24"/>
          <w:szCs w:val="24"/>
        </w:rPr>
        <w:t>(Title</w:t>
      </w:r>
      <w:r w:rsidRPr="00D749D9">
        <w:rPr>
          <w:spacing w:val="-2"/>
          <w:sz w:val="24"/>
          <w:szCs w:val="24"/>
        </w:rPr>
        <w:t xml:space="preserve"> </w:t>
      </w:r>
      <w:r w:rsidRPr="00D749D9">
        <w:rPr>
          <w:sz w:val="24"/>
          <w:szCs w:val="24"/>
        </w:rPr>
        <w:t>IV</w:t>
      </w:r>
      <w:r w:rsidRPr="00D749D9">
        <w:rPr>
          <w:spacing w:val="-3"/>
          <w:sz w:val="24"/>
          <w:szCs w:val="24"/>
        </w:rPr>
        <w:t xml:space="preserve"> </w:t>
      </w:r>
      <w:r w:rsidRPr="00D749D9">
        <w:rPr>
          <w:sz w:val="24"/>
          <w:szCs w:val="24"/>
        </w:rPr>
        <w:t>of the HEA) must be excluded from the family’s annual income [24 CFR 5.609(b)(9)(</w:t>
      </w:r>
      <w:proofErr w:type="spellStart"/>
      <w:r w:rsidRPr="00D749D9">
        <w:rPr>
          <w:sz w:val="24"/>
          <w:szCs w:val="24"/>
        </w:rPr>
        <w:t>i</w:t>
      </w:r>
      <w:proofErr w:type="spellEnd"/>
      <w:r w:rsidRPr="00D749D9">
        <w:rPr>
          <w:sz w:val="24"/>
          <w:szCs w:val="24"/>
        </w:rPr>
        <w:t>)].</w:t>
      </w:r>
    </w:p>
    <w:p w14:paraId="61EBDB03" w14:textId="77777777" w:rsidR="009766A6" w:rsidRPr="00D749D9" w:rsidRDefault="009766A6" w:rsidP="009766A6">
      <w:pPr>
        <w:rPr>
          <w:sz w:val="24"/>
          <w:szCs w:val="24"/>
        </w:rPr>
      </w:pPr>
      <w:r w:rsidRPr="00D749D9">
        <w:rPr>
          <w:sz w:val="24"/>
          <w:szCs w:val="24"/>
        </w:rPr>
        <w:t>Examples</w:t>
      </w:r>
      <w:r w:rsidRPr="00D749D9">
        <w:rPr>
          <w:spacing w:val="-1"/>
          <w:sz w:val="24"/>
          <w:szCs w:val="24"/>
        </w:rPr>
        <w:t xml:space="preserve"> </w:t>
      </w:r>
      <w:r w:rsidRPr="00D749D9">
        <w:rPr>
          <w:sz w:val="24"/>
          <w:szCs w:val="24"/>
        </w:rPr>
        <w:t>of</w:t>
      </w:r>
      <w:r w:rsidRPr="00D749D9">
        <w:rPr>
          <w:spacing w:val="-2"/>
          <w:sz w:val="24"/>
          <w:szCs w:val="24"/>
        </w:rPr>
        <w:t xml:space="preserve"> </w:t>
      </w:r>
      <w:r w:rsidRPr="00D749D9">
        <w:rPr>
          <w:sz w:val="24"/>
          <w:szCs w:val="24"/>
        </w:rPr>
        <w:t>assistance under</w:t>
      </w:r>
      <w:r w:rsidRPr="00D749D9">
        <w:rPr>
          <w:spacing w:val="-1"/>
          <w:sz w:val="24"/>
          <w:szCs w:val="24"/>
        </w:rPr>
        <w:t xml:space="preserve"> </w:t>
      </w:r>
      <w:r w:rsidRPr="00D749D9">
        <w:rPr>
          <w:sz w:val="24"/>
          <w:szCs w:val="24"/>
        </w:rPr>
        <w:t>title</w:t>
      </w:r>
      <w:r w:rsidRPr="00D749D9">
        <w:rPr>
          <w:spacing w:val="-1"/>
          <w:sz w:val="24"/>
          <w:szCs w:val="24"/>
        </w:rPr>
        <w:t xml:space="preserve"> </w:t>
      </w:r>
      <w:r w:rsidRPr="00D749D9">
        <w:rPr>
          <w:sz w:val="24"/>
          <w:szCs w:val="24"/>
        </w:rPr>
        <w:t>IV</w:t>
      </w:r>
      <w:r w:rsidRPr="00D749D9">
        <w:rPr>
          <w:spacing w:val="-2"/>
          <w:sz w:val="24"/>
          <w:szCs w:val="24"/>
        </w:rPr>
        <w:t xml:space="preserve"> </w:t>
      </w:r>
      <w:r w:rsidRPr="00D749D9">
        <w:rPr>
          <w:sz w:val="24"/>
          <w:szCs w:val="24"/>
        </w:rPr>
        <w:t>of</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z w:val="24"/>
          <w:szCs w:val="24"/>
        </w:rPr>
        <w:t xml:space="preserve">HEA </w:t>
      </w:r>
      <w:r w:rsidRPr="00D749D9">
        <w:rPr>
          <w:spacing w:val="-2"/>
          <w:sz w:val="24"/>
          <w:szCs w:val="24"/>
        </w:rPr>
        <w:t>include:</w:t>
      </w:r>
    </w:p>
    <w:p w14:paraId="303DDFFA" w14:textId="77777777" w:rsidR="009766A6" w:rsidRPr="00D749D9" w:rsidRDefault="009766A6" w:rsidP="00E35058">
      <w:pPr>
        <w:numPr>
          <w:ilvl w:val="0"/>
          <w:numId w:val="144"/>
        </w:numPr>
        <w:tabs>
          <w:tab w:val="left" w:pos="579"/>
        </w:tabs>
        <w:spacing w:before="119"/>
        <w:ind w:left="579" w:hanging="359"/>
        <w:rPr>
          <w:sz w:val="24"/>
          <w:szCs w:val="24"/>
        </w:rPr>
      </w:pPr>
      <w:r w:rsidRPr="00D749D9">
        <w:rPr>
          <w:sz w:val="24"/>
          <w:szCs w:val="24"/>
        </w:rPr>
        <w:t>Federal</w:t>
      </w:r>
      <w:r w:rsidRPr="00D749D9">
        <w:rPr>
          <w:spacing w:val="-2"/>
          <w:sz w:val="24"/>
          <w:szCs w:val="24"/>
        </w:rPr>
        <w:t xml:space="preserve"> </w:t>
      </w:r>
      <w:r w:rsidRPr="00D749D9">
        <w:rPr>
          <w:sz w:val="24"/>
          <w:szCs w:val="24"/>
        </w:rPr>
        <w:t>Pell</w:t>
      </w:r>
      <w:r w:rsidRPr="00D749D9">
        <w:rPr>
          <w:spacing w:val="-1"/>
          <w:sz w:val="24"/>
          <w:szCs w:val="24"/>
        </w:rPr>
        <w:t xml:space="preserve"> </w:t>
      </w:r>
      <w:proofErr w:type="gramStart"/>
      <w:r w:rsidRPr="00D749D9">
        <w:rPr>
          <w:spacing w:val="-2"/>
          <w:sz w:val="24"/>
          <w:szCs w:val="24"/>
        </w:rPr>
        <w:t>Grants;</w:t>
      </w:r>
      <w:proofErr w:type="gramEnd"/>
    </w:p>
    <w:p w14:paraId="50C64426" w14:textId="77777777" w:rsidR="009766A6" w:rsidRPr="00D749D9" w:rsidRDefault="009766A6" w:rsidP="00E35058">
      <w:pPr>
        <w:numPr>
          <w:ilvl w:val="0"/>
          <w:numId w:val="144"/>
        </w:numPr>
        <w:tabs>
          <w:tab w:val="left" w:pos="579"/>
        </w:tabs>
        <w:spacing w:before="119"/>
        <w:ind w:left="579" w:hanging="359"/>
        <w:rPr>
          <w:sz w:val="24"/>
          <w:szCs w:val="24"/>
        </w:rPr>
      </w:pPr>
      <w:proofErr w:type="gramStart"/>
      <w:r w:rsidRPr="00D749D9">
        <w:rPr>
          <w:sz w:val="24"/>
          <w:szCs w:val="24"/>
        </w:rPr>
        <w:t>Teach</w:t>
      </w:r>
      <w:proofErr w:type="gramEnd"/>
      <w:r w:rsidRPr="00D749D9">
        <w:rPr>
          <w:spacing w:val="-5"/>
          <w:sz w:val="24"/>
          <w:szCs w:val="24"/>
        </w:rPr>
        <w:t xml:space="preserve"> </w:t>
      </w:r>
      <w:proofErr w:type="gramStart"/>
      <w:r w:rsidRPr="00D749D9">
        <w:rPr>
          <w:spacing w:val="-2"/>
          <w:sz w:val="24"/>
          <w:szCs w:val="24"/>
        </w:rPr>
        <w:t>Grants;</w:t>
      </w:r>
      <w:proofErr w:type="gramEnd"/>
    </w:p>
    <w:p w14:paraId="613146D6" w14:textId="77777777" w:rsidR="009766A6" w:rsidRPr="00D749D9" w:rsidRDefault="009766A6" w:rsidP="00E35058">
      <w:pPr>
        <w:numPr>
          <w:ilvl w:val="0"/>
          <w:numId w:val="144"/>
        </w:numPr>
        <w:tabs>
          <w:tab w:val="left" w:pos="579"/>
        </w:tabs>
        <w:spacing w:before="120"/>
        <w:ind w:left="579" w:hanging="359"/>
        <w:rPr>
          <w:sz w:val="24"/>
          <w:szCs w:val="24"/>
        </w:rPr>
      </w:pPr>
      <w:r w:rsidRPr="00D749D9">
        <w:rPr>
          <w:sz w:val="24"/>
          <w:szCs w:val="24"/>
        </w:rPr>
        <w:t>Federal</w:t>
      </w:r>
      <w:r w:rsidRPr="00D749D9">
        <w:rPr>
          <w:spacing w:val="-1"/>
          <w:sz w:val="24"/>
          <w:szCs w:val="24"/>
        </w:rPr>
        <w:t xml:space="preserve"> </w:t>
      </w:r>
      <w:r w:rsidRPr="00D749D9">
        <w:rPr>
          <w:sz w:val="24"/>
          <w:szCs w:val="24"/>
        </w:rPr>
        <w:t>Work</w:t>
      </w:r>
      <w:r w:rsidRPr="00D749D9">
        <w:rPr>
          <w:spacing w:val="-1"/>
          <w:sz w:val="24"/>
          <w:szCs w:val="24"/>
        </w:rPr>
        <w:t xml:space="preserve"> </w:t>
      </w:r>
      <w:r w:rsidRPr="00D749D9">
        <w:rPr>
          <w:sz w:val="24"/>
          <w:szCs w:val="24"/>
        </w:rPr>
        <w:t>Study</w:t>
      </w:r>
      <w:r w:rsidRPr="00D749D9">
        <w:rPr>
          <w:spacing w:val="-1"/>
          <w:sz w:val="24"/>
          <w:szCs w:val="24"/>
        </w:rPr>
        <w:t xml:space="preserve"> </w:t>
      </w:r>
      <w:proofErr w:type="gramStart"/>
      <w:r w:rsidRPr="00D749D9">
        <w:rPr>
          <w:spacing w:val="-2"/>
          <w:sz w:val="24"/>
          <w:szCs w:val="24"/>
        </w:rPr>
        <w:t>Programs;</w:t>
      </w:r>
      <w:proofErr w:type="gramEnd"/>
    </w:p>
    <w:p w14:paraId="3A776233" w14:textId="77777777" w:rsidR="009766A6" w:rsidRPr="00D749D9" w:rsidRDefault="009766A6" w:rsidP="00E35058">
      <w:pPr>
        <w:numPr>
          <w:ilvl w:val="0"/>
          <w:numId w:val="144"/>
        </w:numPr>
        <w:tabs>
          <w:tab w:val="left" w:pos="579"/>
        </w:tabs>
        <w:spacing w:before="119"/>
        <w:ind w:left="579" w:hanging="359"/>
        <w:rPr>
          <w:sz w:val="24"/>
          <w:szCs w:val="24"/>
        </w:rPr>
      </w:pPr>
      <w:r w:rsidRPr="00D749D9">
        <w:rPr>
          <w:sz w:val="24"/>
          <w:szCs w:val="24"/>
        </w:rPr>
        <w:t>Federal</w:t>
      </w:r>
      <w:r w:rsidRPr="00D749D9">
        <w:rPr>
          <w:spacing w:val="-4"/>
          <w:sz w:val="24"/>
          <w:szCs w:val="24"/>
        </w:rPr>
        <w:t xml:space="preserve"> </w:t>
      </w:r>
      <w:r w:rsidRPr="00D749D9">
        <w:rPr>
          <w:sz w:val="24"/>
          <w:szCs w:val="24"/>
        </w:rPr>
        <w:t>Perkins</w:t>
      </w:r>
      <w:r w:rsidRPr="00D749D9">
        <w:rPr>
          <w:spacing w:val="-3"/>
          <w:sz w:val="24"/>
          <w:szCs w:val="24"/>
        </w:rPr>
        <w:t xml:space="preserve"> </w:t>
      </w:r>
      <w:proofErr w:type="gramStart"/>
      <w:r w:rsidRPr="00D749D9">
        <w:rPr>
          <w:spacing w:val="-2"/>
          <w:sz w:val="24"/>
          <w:szCs w:val="24"/>
        </w:rPr>
        <w:t>Loans;</w:t>
      </w:r>
      <w:proofErr w:type="gramEnd"/>
    </w:p>
    <w:p w14:paraId="10FF0BEE" w14:textId="77777777" w:rsidR="009766A6" w:rsidRPr="00D749D9" w:rsidRDefault="009766A6" w:rsidP="00E35058">
      <w:pPr>
        <w:numPr>
          <w:ilvl w:val="0"/>
          <w:numId w:val="144"/>
        </w:numPr>
        <w:tabs>
          <w:tab w:val="left" w:pos="580"/>
        </w:tabs>
        <w:spacing w:before="119"/>
        <w:ind w:right="632"/>
        <w:rPr>
          <w:sz w:val="24"/>
          <w:szCs w:val="24"/>
        </w:rPr>
      </w:pPr>
      <w:r w:rsidRPr="00D749D9">
        <w:rPr>
          <w:sz w:val="24"/>
          <w:szCs w:val="24"/>
        </w:rPr>
        <w:t>Income</w:t>
      </w:r>
      <w:r w:rsidRPr="00D749D9">
        <w:rPr>
          <w:spacing w:val="-4"/>
          <w:sz w:val="24"/>
          <w:szCs w:val="24"/>
        </w:rPr>
        <w:t xml:space="preserve"> </w:t>
      </w:r>
      <w:r w:rsidRPr="00D749D9">
        <w:rPr>
          <w:sz w:val="24"/>
          <w:szCs w:val="24"/>
        </w:rPr>
        <w:t>earned</w:t>
      </w:r>
      <w:r w:rsidRPr="00D749D9">
        <w:rPr>
          <w:spacing w:val="-4"/>
          <w:sz w:val="24"/>
          <w:szCs w:val="24"/>
        </w:rPr>
        <w:t xml:space="preserve"> </w:t>
      </w:r>
      <w:r w:rsidRPr="00D749D9">
        <w:rPr>
          <w:sz w:val="24"/>
          <w:szCs w:val="24"/>
        </w:rPr>
        <w:t>in</w:t>
      </w:r>
      <w:r w:rsidRPr="00D749D9">
        <w:rPr>
          <w:spacing w:val="-4"/>
          <w:sz w:val="24"/>
          <w:szCs w:val="24"/>
        </w:rPr>
        <w:t xml:space="preserve"> </w:t>
      </w:r>
      <w:r w:rsidRPr="00D749D9">
        <w:rPr>
          <w:sz w:val="24"/>
          <w:szCs w:val="24"/>
        </w:rPr>
        <w:t>employment</w:t>
      </w:r>
      <w:r w:rsidRPr="00D749D9">
        <w:rPr>
          <w:spacing w:val="-3"/>
          <w:sz w:val="24"/>
          <w:szCs w:val="24"/>
        </w:rPr>
        <w:t xml:space="preserve"> </w:t>
      </w:r>
      <w:r w:rsidRPr="00D749D9">
        <w:rPr>
          <w:sz w:val="24"/>
          <w:szCs w:val="24"/>
        </w:rPr>
        <w:t>and</w:t>
      </w:r>
      <w:r w:rsidRPr="00D749D9">
        <w:rPr>
          <w:spacing w:val="-4"/>
          <w:sz w:val="24"/>
          <w:szCs w:val="24"/>
        </w:rPr>
        <w:t xml:space="preserve"> </w:t>
      </w:r>
      <w:r w:rsidRPr="00D749D9">
        <w:rPr>
          <w:sz w:val="24"/>
          <w:szCs w:val="24"/>
        </w:rPr>
        <w:t>training</w:t>
      </w:r>
      <w:r w:rsidRPr="00D749D9">
        <w:rPr>
          <w:spacing w:val="-4"/>
          <w:sz w:val="24"/>
          <w:szCs w:val="24"/>
        </w:rPr>
        <w:t xml:space="preserve"> </w:t>
      </w:r>
      <w:r w:rsidRPr="00D749D9">
        <w:rPr>
          <w:sz w:val="24"/>
          <w:szCs w:val="24"/>
        </w:rPr>
        <w:t>programs</w:t>
      </w:r>
      <w:r w:rsidRPr="00D749D9">
        <w:rPr>
          <w:spacing w:val="-4"/>
          <w:sz w:val="24"/>
          <w:szCs w:val="24"/>
        </w:rPr>
        <w:t xml:space="preserve"> </w:t>
      </w:r>
      <w:r w:rsidRPr="00D749D9">
        <w:rPr>
          <w:sz w:val="24"/>
          <w:szCs w:val="24"/>
        </w:rPr>
        <w:t>under</w:t>
      </w:r>
      <w:r w:rsidRPr="00D749D9">
        <w:rPr>
          <w:spacing w:val="-4"/>
          <w:sz w:val="24"/>
          <w:szCs w:val="24"/>
        </w:rPr>
        <w:t xml:space="preserve"> </w:t>
      </w:r>
      <w:r w:rsidRPr="00D749D9">
        <w:rPr>
          <w:sz w:val="24"/>
          <w:szCs w:val="24"/>
        </w:rPr>
        <w:t>section</w:t>
      </w:r>
      <w:r w:rsidRPr="00D749D9">
        <w:rPr>
          <w:spacing w:val="-3"/>
          <w:sz w:val="24"/>
          <w:szCs w:val="24"/>
        </w:rPr>
        <w:t xml:space="preserve"> </w:t>
      </w:r>
      <w:r w:rsidRPr="00D749D9">
        <w:rPr>
          <w:sz w:val="24"/>
          <w:szCs w:val="24"/>
        </w:rPr>
        <w:t>134</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Workforce Innovation and Opportunity Act (WIOA); or</w:t>
      </w:r>
    </w:p>
    <w:p w14:paraId="2379754A" w14:textId="77777777" w:rsidR="009766A6" w:rsidRPr="00D749D9" w:rsidRDefault="009766A6" w:rsidP="00E35058">
      <w:pPr>
        <w:numPr>
          <w:ilvl w:val="0"/>
          <w:numId w:val="144"/>
        </w:numPr>
        <w:tabs>
          <w:tab w:val="left" w:pos="579"/>
        </w:tabs>
        <w:spacing w:before="120"/>
        <w:ind w:left="579" w:hanging="359"/>
        <w:rPr>
          <w:sz w:val="24"/>
          <w:szCs w:val="24"/>
        </w:rPr>
      </w:pPr>
      <w:r w:rsidRPr="00D749D9">
        <w:rPr>
          <w:sz w:val="24"/>
          <w:szCs w:val="24"/>
        </w:rPr>
        <w:t>Bureau</w:t>
      </w:r>
      <w:r w:rsidRPr="00D749D9">
        <w:rPr>
          <w:spacing w:val="-1"/>
          <w:sz w:val="24"/>
          <w:szCs w:val="24"/>
        </w:rPr>
        <w:t xml:space="preserve"> </w:t>
      </w:r>
      <w:r w:rsidRPr="00D749D9">
        <w:rPr>
          <w:sz w:val="24"/>
          <w:szCs w:val="24"/>
        </w:rPr>
        <w:t xml:space="preserve">of Indian Affairs/Education student assistance </w:t>
      </w:r>
      <w:r w:rsidRPr="00D749D9">
        <w:rPr>
          <w:spacing w:val="-2"/>
          <w:sz w:val="24"/>
          <w:szCs w:val="24"/>
        </w:rPr>
        <w:t>programs</w:t>
      </w:r>
    </w:p>
    <w:p w14:paraId="05956AD5" w14:textId="77777777" w:rsidR="009766A6" w:rsidRPr="00D749D9" w:rsidRDefault="009766A6" w:rsidP="00E35058">
      <w:pPr>
        <w:numPr>
          <w:ilvl w:val="1"/>
          <w:numId w:val="144"/>
        </w:numPr>
        <w:tabs>
          <w:tab w:val="left" w:pos="939"/>
        </w:tabs>
        <w:spacing w:before="119"/>
        <w:ind w:left="939" w:hanging="359"/>
        <w:rPr>
          <w:sz w:val="24"/>
          <w:szCs w:val="24"/>
        </w:rPr>
      </w:pPr>
      <w:r w:rsidRPr="00D749D9">
        <w:rPr>
          <w:sz w:val="24"/>
          <w:szCs w:val="24"/>
        </w:rPr>
        <w:t>The</w:t>
      </w:r>
      <w:r w:rsidRPr="00D749D9">
        <w:rPr>
          <w:spacing w:val="-2"/>
          <w:sz w:val="24"/>
          <w:szCs w:val="24"/>
        </w:rPr>
        <w:t xml:space="preserve"> </w:t>
      </w:r>
      <w:r w:rsidRPr="00D749D9">
        <w:rPr>
          <w:sz w:val="24"/>
          <w:szCs w:val="24"/>
        </w:rPr>
        <w:t>Higher</w:t>
      </w:r>
      <w:r w:rsidRPr="00D749D9">
        <w:rPr>
          <w:spacing w:val="-1"/>
          <w:sz w:val="24"/>
          <w:szCs w:val="24"/>
        </w:rPr>
        <w:t xml:space="preserve"> </w:t>
      </w:r>
      <w:r w:rsidRPr="00D749D9">
        <w:rPr>
          <w:sz w:val="24"/>
          <w:szCs w:val="24"/>
        </w:rPr>
        <w:t>Education</w:t>
      </w:r>
      <w:r w:rsidRPr="00D749D9">
        <w:rPr>
          <w:spacing w:val="-2"/>
          <w:sz w:val="24"/>
          <w:szCs w:val="24"/>
        </w:rPr>
        <w:t xml:space="preserve"> </w:t>
      </w:r>
      <w:r w:rsidRPr="00D749D9">
        <w:rPr>
          <w:sz w:val="24"/>
          <w:szCs w:val="24"/>
        </w:rPr>
        <w:t>Tribal</w:t>
      </w:r>
      <w:r w:rsidRPr="00D749D9">
        <w:rPr>
          <w:spacing w:val="-1"/>
          <w:sz w:val="24"/>
          <w:szCs w:val="24"/>
        </w:rPr>
        <w:t xml:space="preserve"> </w:t>
      </w:r>
      <w:r w:rsidRPr="00D749D9">
        <w:rPr>
          <w:spacing w:val="-2"/>
          <w:sz w:val="24"/>
          <w:szCs w:val="24"/>
        </w:rPr>
        <w:t>Grant</w:t>
      </w:r>
    </w:p>
    <w:p w14:paraId="503023C7" w14:textId="77777777" w:rsidR="009766A6" w:rsidRPr="00D749D9" w:rsidRDefault="009766A6" w:rsidP="00E35058">
      <w:pPr>
        <w:numPr>
          <w:ilvl w:val="1"/>
          <w:numId w:val="144"/>
        </w:numPr>
        <w:tabs>
          <w:tab w:val="left" w:pos="939"/>
        </w:tabs>
        <w:spacing w:before="120"/>
        <w:ind w:left="939" w:hanging="359"/>
        <w:rPr>
          <w:sz w:val="24"/>
          <w:szCs w:val="24"/>
        </w:rPr>
      </w:pPr>
      <w:r w:rsidRPr="00D749D9">
        <w:rPr>
          <w:sz w:val="24"/>
          <w:szCs w:val="24"/>
        </w:rPr>
        <w:t>The</w:t>
      </w:r>
      <w:r w:rsidRPr="00D749D9">
        <w:rPr>
          <w:spacing w:val="-2"/>
          <w:sz w:val="24"/>
          <w:szCs w:val="24"/>
        </w:rPr>
        <w:t xml:space="preserve"> </w:t>
      </w:r>
      <w:r w:rsidRPr="00D749D9">
        <w:rPr>
          <w:sz w:val="24"/>
          <w:szCs w:val="24"/>
        </w:rPr>
        <w:t>Tribally</w:t>
      </w:r>
      <w:r w:rsidRPr="00D749D9">
        <w:rPr>
          <w:spacing w:val="-2"/>
          <w:sz w:val="24"/>
          <w:szCs w:val="24"/>
        </w:rPr>
        <w:t xml:space="preserve"> </w:t>
      </w:r>
      <w:r w:rsidRPr="00D749D9">
        <w:rPr>
          <w:sz w:val="24"/>
          <w:szCs w:val="24"/>
        </w:rPr>
        <w:t>Controlled</w:t>
      </w:r>
      <w:r w:rsidRPr="00D749D9">
        <w:rPr>
          <w:spacing w:val="-2"/>
          <w:sz w:val="24"/>
          <w:szCs w:val="24"/>
        </w:rPr>
        <w:t xml:space="preserve"> </w:t>
      </w:r>
      <w:r w:rsidRPr="00D749D9">
        <w:rPr>
          <w:sz w:val="24"/>
          <w:szCs w:val="24"/>
        </w:rPr>
        <w:t>Colleges</w:t>
      </w:r>
      <w:r w:rsidRPr="00D749D9">
        <w:rPr>
          <w:spacing w:val="-1"/>
          <w:sz w:val="24"/>
          <w:szCs w:val="24"/>
        </w:rPr>
        <w:t xml:space="preserve"> </w:t>
      </w:r>
      <w:r w:rsidRPr="00D749D9">
        <w:rPr>
          <w:sz w:val="24"/>
          <w:szCs w:val="24"/>
        </w:rPr>
        <w:t>or</w:t>
      </w:r>
      <w:r w:rsidRPr="00D749D9">
        <w:rPr>
          <w:spacing w:val="-2"/>
          <w:sz w:val="24"/>
          <w:szCs w:val="24"/>
        </w:rPr>
        <w:t xml:space="preserve"> </w:t>
      </w:r>
      <w:r w:rsidRPr="00D749D9">
        <w:rPr>
          <w:sz w:val="24"/>
          <w:szCs w:val="24"/>
        </w:rPr>
        <w:t>Universities</w:t>
      </w:r>
      <w:r w:rsidRPr="00D749D9">
        <w:rPr>
          <w:spacing w:val="-1"/>
          <w:sz w:val="24"/>
          <w:szCs w:val="24"/>
        </w:rPr>
        <w:t xml:space="preserve"> </w:t>
      </w:r>
      <w:r w:rsidRPr="00D749D9">
        <w:rPr>
          <w:sz w:val="24"/>
          <w:szCs w:val="24"/>
        </w:rPr>
        <w:t>Grant</w:t>
      </w:r>
      <w:r w:rsidRPr="00D749D9">
        <w:rPr>
          <w:spacing w:val="-1"/>
          <w:sz w:val="24"/>
          <w:szCs w:val="24"/>
        </w:rPr>
        <w:t xml:space="preserve"> </w:t>
      </w:r>
      <w:r w:rsidRPr="00D749D9">
        <w:rPr>
          <w:spacing w:val="-2"/>
          <w:sz w:val="24"/>
          <w:szCs w:val="24"/>
        </w:rPr>
        <w:t>Program</w:t>
      </w:r>
    </w:p>
    <w:p w14:paraId="61D95E2F" w14:textId="1BE01993" w:rsidR="009766A6" w:rsidRPr="00D749D9" w:rsidRDefault="009766A6" w:rsidP="009766A6">
      <w:pPr>
        <w:ind w:right="294"/>
        <w:rPr>
          <w:sz w:val="24"/>
          <w:szCs w:val="24"/>
        </w:rPr>
      </w:pPr>
      <w:r w:rsidRPr="00D749D9">
        <w:rPr>
          <w:sz w:val="24"/>
          <w:szCs w:val="24"/>
        </w:rPr>
        <w:t>Any other grant-in-aid, scholarship, or other assistance amounts an individual receives for the actual</w:t>
      </w:r>
      <w:r w:rsidRPr="00D749D9">
        <w:rPr>
          <w:spacing w:val="-3"/>
          <w:sz w:val="24"/>
          <w:szCs w:val="24"/>
        </w:rPr>
        <w:t xml:space="preserve"> </w:t>
      </w:r>
      <w:r w:rsidRPr="00D749D9">
        <w:rPr>
          <w:sz w:val="24"/>
          <w:szCs w:val="24"/>
        </w:rPr>
        <w:t>covered</w:t>
      </w:r>
      <w:r w:rsidRPr="00D749D9">
        <w:rPr>
          <w:spacing w:val="-3"/>
          <w:sz w:val="24"/>
          <w:szCs w:val="24"/>
        </w:rPr>
        <w:t xml:space="preserve"> </w:t>
      </w:r>
      <w:r w:rsidRPr="00D749D9">
        <w:rPr>
          <w:sz w:val="24"/>
          <w:szCs w:val="24"/>
        </w:rPr>
        <w:t>costs</w:t>
      </w:r>
      <w:r w:rsidRPr="00D749D9">
        <w:rPr>
          <w:spacing w:val="-3"/>
          <w:sz w:val="24"/>
          <w:szCs w:val="24"/>
        </w:rPr>
        <w:t xml:space="preserve"> </w:t>
      </w:r>
      <w:r w:rsidRPr="00D749D9">
        <w:rPr>
          <w:sz w:val="24"/>
          <w:szCs w:val="24"/>
        </w:rPr>
        <w:t>charged</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institute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higher</w:t>
      </w:r>
      <w:r w:rsidRPr="00D749D9">
        <w:rPr>
          <w:spacing w:val="-3"/>
          <w:sz w:val="24"/>
          <w:szCs w:val="24"/>
        </w:rPr>
        <w:t xml:space="preserve"> </w:t>
      </w:r>
      <w:r w:rsidRPr="00D749D9">
        <w:rPr>
          <w:sz w:val="24"/>
          <w:szCs w:val="24"/>
        </w:rPr>
        <w:t>education</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otherwise</w:t>
      </w:r>
      <w:r w:rsidRPr="00D749D9">
        <w:rPr>
          <w:spacing w:val="-3"/>
          <w:sz w:val="24"/>
          <w:szCs w:val="24"/>
        </w:rPr>
        <w:t xml:space="preserve"> </w:t>
      </w:r>
      <w:r w:rsidRPr="00D749D9">
        <w:rPr>
          <w:sz w:val="24"/>
          <w:szCs w:val="24"/>
        </w:rPr>
        <w:t>excluded</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 xml:space="preserve">the Federally mandated income exclusions are excluded [24 CFR 5.609(b)(9)(ii)]. </w:t>
      </w:r>
      <w:proofErr w:type="gramStart"/>
      <w:r w:rsidRPr="00D749D9">
        <w:rPr>
          <w:i/>
          <w:sz w:val="24"/>
          <w:szCs w:val="24"/>
        </w:rPr>
        <w:t>Actual</w:t>
      </w:r>
      <w:proofErr w:type="gramEnd"/>
      <w:r w:rsidRPr="00D749D9">
        <w:rPr>
          <w:i/>
          <w:sz w:val="24"/>
          <w:szCs w:val="24"/>
        </w:rPr>
        <w:t xml:space="preserve"> covered costs </w:t>
      </w:r>
      <w:r w:rsidRPr="00D749D9">
        <w:rPr>
          <w:sz w:val="24"/>
          <w:szCs w:val="24"/>
        </w:rPr>
        <w:t>are defined as the actual costs of:</w:t>
      </w:r>
    </w:p>
    <w:p w14:paraId="7F41EF45" w14:textId="1F85263A" w:rsidR="004021D2" w:rsidRPr="00D749D9" w:rsidRDefault="004021D2" w:rsidP="009766A6">
      <w:pPr>
        <w:ind w:right="294"/>
        <w:rPr>
          <w:sz w:val="24"/>
          <w:szCs w:val="24"/>
        </w:rPr>
      </w:pPr>
    </w:p>
    <w:p w14:paraId="521831CC" w14:textId="77777777" w:rsidR="004021D2" w:rsidRPr="00D749D9" w:rsidRDefault="004021D2" w:rsidP="009766A6">
      <w:pPr>
        <w:ind w:right="294"/>
        <w:rPr>
          <w:sz w:val="24"/>
          <w:szCs w:val="24"/>
        </w:rPr>
      </w:pPr>
    </w:p>
    <w:p w14:paraId="6AFF298E" w14:textId="77777777" w:rsidR="009766A6" w:rsidRPr="00D749D9" w:rsidRDefault="009766A6" w:rsidP="00E35058">
      <w:pPr>
        <w:numPr>
          <w:ilvl w:val="0"/>
          <w:numId w:val="144"/>
        </w:numPr>
        <w:tabs>
          <w:tab w:val="left" w:pos="579"/>
        </w:tabs>
        <w:spacing w:before="120"/>
        <w:ind w:left="579" w:hanging="359"/>
        <w:rPr>
          <w:sz w:val="24"/>
          <w:szCs w:val="24"/>
        </w:rPr>
      </w:pPr>
      <w:r w:rsidRPr="00D749D9">
        <w:rPr>
          <w:sz w:val="24"/>
          <w:szCs w:val="24"/>
        </w:rPr>
        <w:t>Tuition,</w:t>
      </w:r>
      <w:r w:rsidRPr="00D749D9">
        <w:rPr>
          <w:spacing w:val="-6"/>
          <w:sz w:val="24"/>
          <w:szCs w:val="24"/>
        </w:rPr>
        <w:t xml:space="preserve"> </w:t>
      </w:r>
      <w:r w:rsidRPr="00D749D9">
        <w:rPr>
          <w:sz w:val="24"/>
          <w:szCs w:val="24"/>
        </w:rPr>
        <w:t>books,</w:t>
      </w:r>
      <w:r w:rsidRPr="00D749D9">
        <w:rPr>
          <w:spacing w:val="-6"/>
          <w:sz w:val="24"/>
          <w:szCs w:val="24"/>
        </w:rPr>
        <w:t xml:space="preserve"> </w:t>
      </w:r>
      <w:r w:rsidRPr="00D749D9">
        <w:rPr>
          <w:sz w:val="24"/>
          <w:szCs w:val="24"/>
        </w:rPr>
        <w:t>and</w:t>
      </w:r>
      <w:r w:rsidRPr="00D749D9">
        <w:rPr>
          <w:spacing w:val="-5"/>
          <w:sz w:val="24"/>
          <w:szCs w:val="24"/>
        </w:rPr>
        <w:t xml:space="preserve"> </w:t>
      </w:r>
      <w:proofErr w:type="gramStart"/>
      <w:r w:rsidRPr="00D749D9">
        <w:rPr>
          <w:spacing w:val="-2"/>
          <w:sz w:val="24"/>
          <w:szCs w:val="24"/>
        </w:rPr>
        <w:t>supplies;</w:t>
      </w:r>
      <w:proofErr w:type="gramEnd"/>
    </w:p>
    <w:p w14:paraId="59EA2FC9" w14:textId="77777777" w:rsidR="009766A6" w:rsidRPr="00D749D9" w:rsidRDefault="009766A6" w:rsidP="00E35058">
      <w:pPr>
        <w:numPr>
          <w:ilvl w:val="1"/>
          <w:numId w:val="144"/>
        </w:numPr>
        <w:tabs>
          <w:tab w:val="left" w:pos="940"/>
        </w:tabs>
        <w:spacing w:before="119"/>
        <w:ind w:right="494"/>
        <w:rPr>
          <w:sz w:val="24"/>
          <w:szCs w:val="24"/>
        </w:rPr>
      </w:pPr>
      <w:r w:rsidRPr="00D749D9">
        <w:rPr>
          <w:sz w:val="24"/>
          <w:szCs w:val="24"/>
        </w:rPr>
        <w:t>Including</w:t>
      </w:r>
      <w:r w:rsidRPr="00D749D9">
        <w:rPr>
          <w:spacing w:val="-4"/>
          <w:sz w:val="24"/>
          <w:szCs w:val="24"/>
        </w:rPr>
        <w:t xml:space="preserve"> </w:t>
      </w:r>
      <w:r w:rsidRPr="00D749D9">
        <w:rPr>
          <w:sz w:val="24"/>
          <w:szCs w:val="24"/>
        </w:rPr>
        <w:t>supplies</w:t>
      </w:r>
      <w:r w:rsidRPr="00D749D9">
        <w:rPr>
          <w:spacing w:val="-4"/>
          <w:sz w:val="24"/>
          <w:szCs w:val="24"/>
        </w:rPr>
        <w:t xml:space="preserve"> </w:t>
      </w:r>
      <w:r w:rsidRPr="00D749D9">
        <w:rPr>
          <w:sz w:val="24"/>
          <w:szCs w:val="24"/>
        </w:rPr>
        <w:t>and</w:t>
      </w:r>
      <w:r w:rsidRPr="00D749D9">
        <w:rPr>
          <w:spacing w:val="-4"/>
          <w:sz w:val="24"/>
          <w:szCs w:val="24"/>
        </w:rPr>
        <w:t xml:space="preserve"> </w:t>
      </w:r>
      <w:r w:rsidRPr="00D749D9">
        <w:rPr>
          <w:sz w:val="24"/>
          <w:szCs w:val="24"/>
        </w:rPr>
        <w:t>equipment</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support</w:t>
      </w:r>
      <w:r w:rsidRPr="00D749D9">
        <w:rPr>
          <w:spacing w:val="-4"/>
          <w:sz w:val="24"/>
          <w:szCs w:val="24"/>
        </w:rPr>
        <w:t xml:space="preserve"> </w:t>
      </w:r>
      <w:r w:rsidRPr="00D749D9">
        <w:rPr>
          <w:sz w:val="24"/>
          <w:szCs w:val="24"/>
        </w:rPr>
        <w:t>students</w:t>
      </w:r>
      <w:r w:rsidRPr="00D749D9">
        <w:rPr>
          <w:spacing w:val="-4"/>
          <w:sz w:val="24"/>
          <w:szCs w:val="24"/>
        </w:rPr>
        <w:t xml:space="preserve"> </w:t>
      </w:r>
      <w:r w:rsidRPr="00D749D9">
        <w:rPr>
          <w:sz w:val="24"/>
          <w:szCs w:val="24"/>
        </w:rPr>
        <w:t>with</w:t>
      </w:r>
      <w:r w:rsidRPr="00D749D9">
        <w:rPr>
          <w:spacing w:val="-4"/>
          <w:sz w:val="24"/>
          <w:szCs w:val="24"/>
        </w:rPr>
        <w:t xml:space="preserve"> </w:t>
      </w:r>
      <w:r w:rsidRPr="00D749D9">
        <w:rPr>
          <w:sz w:val="24"/>
          <w:szCs w:val="24"/>
        </w:rPr>
        <w:t>learning</w:t>
      </w:r>
      <w:r w:rsidRPr="00D749D9">
        <w:rPr>
          <w:spacing w:val="-4"/>
          <w:sz w:val="24"/>
          <w:szCs w:val="24"/>
        </w:rPr>
        <w:t xml:space="preserve"> </w:t>
      </w:r>
      <w:r w:rsidRPr="00D749D9">
        <w:rPr>
          <w:sz w:val="24"/>
          <w:szCs w:val="24"/>
        </w:rPr>
        <w:t>disabilities</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 xml:space="preserve">other </w:t>
      </w:r>
      <w:r w:rsidRPr="00D749D9">
        <w:rPr>
          <w:spacing w:val="-2"/>
          <w:sz w:val="24"/>
          <w:szCs w:val="24"/>
        </w:rPr>
        <w:t>disabilities</w:t>
      </w:r>
    </w:p>
    <w:p w14:paraId="08380DF6" w14:textId="77777777" w:rsidR="009766A6" w:rsidRPr="00D749D9" w:rsidRDefault="009766A6" w:rsidP="00E35058">
      <w:pPr>
        <w:numPr>
          <w:ilvl w:val="0"/>
          <w:numId w:val="144"/>
        </w:numPr>
        <w:tabs>
          <w:tab w:val="left" w:pos="579"/>
        </w:tabs>
        <w:spacing w:before="120"/>
        <w:ind w:left="579" w:hanging="359"/>
        <w:rPr>
          <w:sz w:val="24"/>
          <w:szCs w:val="24"/>
        </w:rPr>
      </w:pPr>
      <w:r w:rsidRPr="00D749D9">
        <w:rPr>
          <w:sz w:val="24"/>
          <w:szCs w:val="24"/>
        </w:rPr>
        <w:t>Room</w:t>
      </w:r>
      <w:r w:rsidRPr="00D749D9">
        <w:rPr>
          <w:spacing w:val="-1"/>
          <w:sz w:val="24"/>
          <w:szCs w:val="24"/>
        </w:rPr>
        <w:t xml:space="preserve"> </w:t>
      </w:r>
      <w:r w:rsidRPr="00D749D9">
        <w:rPr>
          <w:sz w:val="24"/>
          <w:szCs w:val="24"/>
        </w:rPr>
        <w:t>and</w:t>
      </w:r>
      <w:r w:rsidRPr="00D749D9">
        <w:rPr>
          <w:spacing w:val="-1"/>
          <w:sz w:val="24"/>
          <w:szCs w:val="24"/>
        </w:rPr>
        <w:t xml:space="preserve"> </w:t>
      </w:r>
      <w:r w:rsidRPr="00D749D9">
        <w:rPr>
          <w:sz w:val="24"/>
          <w:szCs w:val="24"/>
        </w:rPr>
        <w:t>board;</w:t>
      </w:r>
      <w:r w:rsidRPr="00D749D9">
        <w:rPr>
          <w:spacing w:val="-1"/>
          <w:sz w:val="24"/>
          <w:szCs w:val="24"/>
        </w:rPr>
        <w:t xml:space="preserve"> </w:t>
      </w:r>
      <w:r w:rsidRPr="00D749D9">
        <w:rPr>
          <w:spacing w:val="-5"/>
          <w:sz w:val="24"/>
          <w:szCs w:val="24"/>
        </w:rPr>
        <w:t>and</w:t>
      </w:r>
    </w:p>
    <w:p w14:paraId="697C44F8" w14:textId="77777777" w:rsidR="009766A6" w:rsidRPr="00D749D9" w:rsidRDefault="009766A6" w:rsidP="00E35058">
      <w:pPr>
        <w:numPr>
          <w:ilvl w:val="0"/>
          <w:numId w:val="144"/>
        </w:numPr>
        <w:tabs>
          <w:tab w:val="left" w:pos="579"/>
        </w:tabs>
        <w:spacing w:before="118"/>
        <w:ind w:left="579" w:hanging="359"/>
        <w:rPr>
          <w:sz w:val="24"/>
          <w:szCs w:val="24"/>
        </w:rPr>
      </w:pPr>
      <w:r w:rsidRPr="00D749D9">
        <w:rPr>
          <w:sz w:val="24"/>
          <w:szCs w:val="24"/>
        </w:rPr>
        <w:t>Other</w:t>
      </w:r>
      <w:r w:rsidRPr="00D749D9">
        <w:rPr>
          <w:spacing w:val="-4"/>
          <w:sz w:val="24"/>
          <w:szCs w:val="24"/>
        </w:rPr>
        <w:t xml:space="preserve"> </w:t>
      </w:r>
      <w:r w:rsidRPr="00D749D9">
        <w:rPr>
          <w:sz w:val="24"/>
          <w:szCs w:val="24"/>
        </w:rPr>
        <w:t>fees</w:t>
      </w:r>
      <w:r w:rsidRPr="00D749D9">
        <w:rPr>
          <w:spacing w:val="-2"/>
          <w:sz w:val="24"/>
          <w:szCs w:val="24"/>
        </w:rPr>
        <w:t xml:space="preserve"> </w:t>
      </w:r>
      <w:r w:rsidRPr="00D749D9">
        <w:rPr>
          <w:sz w:val="24"/>
          <w:szCs w:val="24"/>
        </w:rPr>
        <w:t>required</w:t>
      </w:r>
      <w:r w:rsidRPr="00D749D9">
        <w:rPr>
          <w:spacing w:val="-2"/>
          <w:sz w:val="24"/>
          <w:szCs w:val="24"/>
        </w:rPr>
        <w:t xml:space="preserve"> </w:t>
      </w:r>
      <w:r w:rsidRPr="00D749D9">
        <w:rPr>
          <w:sz w:val="24"/>
          <w:szCs w:val="24"/>
        </w:rPr>
        <w:t>and</w:t>
      </w:r>
      <w:r w:rsidRPr="00D749D9">
        <w:rPr>
          <w:spacing w:val="-2"/>
          <w:sz w:val="24"/>
          <w:szCs w:val="24"/>
        </w:rPr>
        <w:t xml:space="preserve"> </w:t>
      </w:r>
      <w:r w:rsidRPr="00D749D9">
        <w:rPr>
          <w:sz w:val="24"/>
          <w:szCs w:val="24"/>
        </w:rPr>
        <w:t>charged</w:t>
      </w:r>
      <w:r w:rsidRPr="00D749D9">
        <w:rPr>
          <w:spacing w:val="-2"/>
          <w:sz w:val="24"/>
          <w:szCs w:val="24"/>
        </w:rPr>
        <w:t xml:space="preserve"> </w:t>
      </w:r>
      <w:r w:rsidRPr="00D749D9">
        <w:rPr>
          <w:sz w:val="24"/>
          <w:szCs w:val="24"/>
        </w:rPr>
        <w:t>to</w:t>
      </w:r>
      <w:r w:rsidRPr="00D749D9">
        <w:rPr>
          <w:spacing w:val="-1"/>
          <w:sz w:val="24"/>
          <w:szCs w:val="24"/>
        </w:rPr>
        <w:t xml:space="preserve"> </w:t>
      </w:r>
      <w:r w:rsidRPr="00D749D9">
        <w:rPr>
          <w:sz w:val="24"/>
          <w:szCs w:val="24"/>
        </w:rPr>
        <w:t>a</w:t>
      </w:r>
      <w:r w:rsidRPr="00D749D9">
        <w:rPr>
          <w:spacing w:val="-1"/>
          <w:sz w:val="24"/>
          <w:szCs w:val="24"/>
        </w:rPr>
        <w:t xml:space="preserve"> </w:t>
      </w:r>
      <w:r w:rsidRPr="00D749D9">
        <w:rPr>
          <w:sz w:val="24"/>
          <w:szCs w:val="24"/>
        </w:rPr>
        <w:t>student</w:t>
      </w:r>
      <w:r w:rsidRPr="00D749D9">
        <w:rPr>
          <w:spacing w:val="-2"/>
          <w:sz w:val="24"/>
          <w:szCs w:val="24"/>
        </w:rPr>
        <w:t xml:space="preserve"> </w:t>
      </w:r>
      <w:r w:rsidRPr="00D749D9">
        <w:rPr>
          <w:sz w:val="24"/>
          <w:szCs w:val="24"/>
        </w:rPr>
        <w:t>by</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education</w:t>
      </w:r>
      <w:r w:rsidRPr="00D749D9">
        <w:rPr>
          <w:spacing w:val="-1"/>
          <w:sz w:val="24"/>
          <w:szCs w:val="24"/>
        </w:rPr>
        <w:t xml:space="preserve"> </w:t>
      </w:r>
      <w:r w:rsidRPr="00D749D9">
        <w:rPr>
          <w:spacing w:val="-2"/>
          <w:sz w:val="24"/>
          <w:szCs w:val="24"/>
        </w:rPr>
        <w:t>institution.</w:t>
      </w:r>
    </w:p>
    <w:p w14:paraId="5F6EDD8C" w14:textId="77777777" w:rsidR="009766A6" w:rsidRPr="00D749D9" w:rsidRDefault="009766A6" w:rsidP="009766A6">
      <w:pPr>
        <w:spacing w:before="121"/>
        <w:ind w:right="873"/>
        <w:jc w:val="both"/>
        <w:rPr>
          <w:sz w:val="24"/>
          <w:szCs w:val="24"/>
        </w:rPr>
      </w:pPr>
      <w:r w:rsidRPr="00D749D9">
        <w:rPr>
          <w:sz w:val="24"/>
          <w:szCs w:val="24"/>
        </w:rPr>
        <w:t>For</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student</w:t>
      </w:r>
      <w:r w:rsidRPr="00D749D9">
        <w:rPr>
          <w:spacing w:val="-3"/>
          <w:sz w:val="24"/>
          <w:szCs w:val="24"/>
        </w:rPr>
        <w:t xml:space="preserve"> </w:t>
      </w:r>
      <w:r w:rsidRPr="00D749D9">
        <w:rPr>
          <w:sz w:val="24"/>
          <w:szCs w:val="24"/>
        </w:rPr>
        <w:t>who</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head</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household</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spouse/cohead,</w:t>
      </w:r>
      <w:r w:rsidRPr="00D749D9">
        <w:rPr>
          <w:spacing w:val="-3"/>
          <w:sz w:val="24"/>
          <w:szCs w:val="24"/>
        </w:rPr>
        <w:t xml:space="preserve"> </w:t>
      </w:r>
      <w:r w:rsidRPr="00D749D9">
        <w:rPr>
          <w:sz w:val="24"/>
          <w:szCs w:val="24"/>
        </w:rPr>
        <w:t>actual</w:t>
      </w:r>
      <w:r w:rsidRPr="00D749D9">
        <w:rPr>
          <w:spacing w:val="-2"/>
          <w:sz w:val="24"/>
          <w:szCs w:val="24"/>
        </w:rPr>
        <w:t xml:space="preserve"> </w:t>
      </w:r>
      <w:r w:rsidRPr="00D749D9">
        <w:rPr>
          <w:sz w:val="24"/>
          <w:szCs w:val="24"/>
        </w:rPr>
        <w:t>covered</w:t>
      </w:r>
      <w:r w:rsidRPr="00D749D9">
        <w:rPr>
          <w:spacing w:val="-3"/>
          <w:sz w:val="24"/>
          <w:szCs w:val="24"/>
        </w:rPr>
        <w:t xml:space="preserve"> </w:t>
      </w:r>
      <w:r w:rsidRPr="00D749D9">
        <w:rPr>
          <w:sz w:val="24"/>
          <w:szCs w:val="24"/>
        </w:rPr>
        <w:t>costs</w:t>
      </w:r>
      <w:r w:rsidRPr="00D749D9">
        <w:rPr>
          <w:spacing w:val="-3"/>
          <w:sz w:val="24"/>
          <w:szCs w:val="24"/>
        </w:rPr>
        <w:t xml:space="preserve"> </w:t>
      </w:r>
      <w:r w:rsidRPr="00D749D9">
        <w:rPr>
          <w:sz w:val="24"/>
          <w:szCs w:val="24"/>
        </w:rPr>
        <w:t>also include</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reasonable</w:t>
      </w:r>
      <w:r w:rsidRPr="00D749D9">
        <w:rPr>
          <w:spacing w:val="-2"/>
          <w:sz w:val="24"/>
          <w:szCs w:val="24"/>
        </w:rPr>
        <w:t xml:space="preserve"> </w:t>
      </w:r>
      <w:r w:rsidRPr="00D749D9">
        <w:rPr>
          <w:sz w:val="24"/>
          <w:szCs w:val="24"/>
        </w:rPr>
        <w:t>and</w:t>
      </w:r>
      <w:r w:rsidRPr="00D749D9">
        <w:rPr>
          <w:spacing w:val="-2"/>
          <w:sz w:val="24"/>
          <w:szCs w:val="24"/>
        </w:rPr>
        <w:t xml:space="preserve"> </w:t>
      </w:r>
      <w:r w:rsidRPr="00D749D9">
        <w:rPr>
          <w:sz w:val="24"/>
          <w:szCs w:val="24"/>
        </w:rPr>
        <w:t>actual</w:t>
      </w:r>
      <w:r w:rsidRPr="00D749D9">
        <w:rPr>
          <w:spacing w:val="-1"/>
          <w:sz w:val="24"/>
          <w:szCs w:val="24"/>
        </w:rPr>
        <w:t xml:space="preserve"> </w:t>
      </w:r>
      <w:r w:rsidRPr="00D749D9">
        <w:rPr>
          <w:sz w:val="24"/>
          <w:szCs w:val="24"/>
        </w:rPr>
        <w:t>costs</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housing</w:t>
      </w:r>
      <w:r w:rsidRPr="00D749D9">
        <w:rPr>
          <w:spacing w:val="-1"/>
          <w:sz w:val="24"/>
          <w:szCs w:val="24"/>
        </w:rPr>
        <w:t xml:space="preserve"> </w:t>
      </w:r>
      <w:r w:rsidRPr="00D749D9">
        <w:rPr>
          <w:sz w:val="24"/>
          <w:szCs w:val="24"/>
        </w:rPr>
        <w:t>while</w:t>
      </w:r>
      <w:r w:rsidRPr="00D749D9">
        <w:rPr>
          <w:spacing w:val="-1"/>
          <w:sz w:val="24"/>
          <w:szCs w:val="24"/>
        </w:rPr>
        <w:t xml:space="preserve"> </w:t>
      </w:r>
      <w:r w:rsidRPr="00D749D9">
        <w:rPr>
          <w:sz w:val="24"/>
          <w:szCs w:val="24"/>
        </w:rPr>
        <w:t>attending</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z w:val="24"/>
          <w:szCs w:val="24"/>
        </w:rPr>
        <w:t>institution</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higher education and not residing in an assisted unit.</w:t>
      </w:r>
    </w:p>
    <w:p w14:paraId="3B361C93" w14:textId="77777777" w:rsidR="009766A6" w:rsidRPr="00D749D9" w:rsidRDefault="009766A6" w:rsidP="009766A6">
      <w:pPr>
        <w:jc w:val="both"/>
        <w:rPr>
          <w:sz w:val="24"/>
          <w:szCs w:val="24"/>
        </w:rPr>
      </w:pPr>
      <w:r w:rsidRPr="00D749D9">
        <w:rPr>
          <w:sz w:val="24"/>
          <w:szCs w:val="24"/>
        </w:rPr>
        <w:t>Further,</w:t>
      </w:r>
      <w:r w:rsidRPr="00D749D9">
        <w:rPr>
          <w:spacing w:val="-1"/>
          <w:sz w:val="24"/>
          <w:szCs w:val="24"/>
        </w:rPr>
        <w:t xml:space="preserve"> </w:t>
      </w:r>
      <w:r w:rsidRPr="00D749D9">
        <w:rPr>
          <w:sz w:val="24"/>
          <w:szCs w:val="24"/>
        </w:rPr>
        <w:t>to</w:t>
      </w:r>
      <w:r w:rsidRPr="00D749D9">
        <w:rPr>
          <w:spacing w:val="-1"/>
          <w:sz w:val="24"/>
          <w:szCs w:val="24"/>
        </w:rPr>
        <w:t xml:space="preserve"> </w:t>
      </w:r>
      <w:r w:rsidRPr="00D749D9">
        <w:rPr>
          <w:sz w:val="24"/>
          <w:szCs w:val="24"/>
        </w:rPr>
        <w:t>qualify,</w:t>
      </w:r>
      <w:r w:rsidRPr="00D749D9">
        <w:rPr>
          <w:spacing w:val="-1"/>
          <w:sz w:val="24"/>
          <w:szCs w:val="24"/>
        </w:rPr>
        <w:t xml:space="preserve"> </w:t>
      </w:r>
      <w:r w:rsidRPr="00D749D9">
        <w:rPr>
          <w:sz w:val="24"/>
          <w:szCs w:val="24"/>
        </w:rPr>
        <w:t>other</w:t>
      </w:r>
      <w:r w:rsidRPr="00D749D9">
        <w:rPr>
          <w:spacing w:val="-1"/>
          <w:sz w:val="24"/>
          <w:szCs w:val="24"/>
        </w:rPr>
        <w:t xml:space="preserve"> </w:t>
      </w:r>
      <w:r w:rsidRPr="00D749D9">
        <w:rPr>
          <w:sz w:val="24"/>
          <w:szCs w:val="24"/>
        </w:rPr>
        <w:t>student</w:t>
      </w:r>
      <w:r w:rsidRPr="00D749D9">
        <w:rPr>
          <w:spacing w:val="-1"/>
          <w:sz w:val="24"/>
          <w:szCs w:val="24"/>
        </w:rPr>
        <w:t xml:space="preserve"> </w:t>
      </w:r>
      <w:r w:rsidRPr="00D749D9">
        <w:rPr>
          <w:sz w:val="24"/>
          <w:szCs w:val="24"/>
        </w:rPr>
        <w:t>financial</w:t>
      </w:r>
      <w:r w:rsidRPr="00D749D9">
        <w:rPr>
          <w:spacing w:val="-1"/>
          <w:sz w:val="24"/>
          <w:szCs w:val="24"/>
        </w:rPr>
        <w:t xml:space="preserve"> </w:t>
      </w:r>
      <w:r w:rsidRPr="00D749D9">
        <w:rPr>
          <w:sz w:val="24"/>
          <w:szCs w:val="24"/>
        </w:rPr>
        <w:t>assistance</w:t>
      </w:r>
      <w:r w:rsidRPr="00D749D9">
        <w:rPr>
          <w:spacing w:val="-1"/>
          <w:sz w:val="24"/>
          <w:szCs w:val="24"/>
        </w:rPr>
        <w:t xml:space="preserve"> </w:t>
      </w:r>
      <w:r w:rsidRPr="00D749D9">
        <w:rPr>
          <w:sz w:val="24"/>
          <w:szCs w:val="24"/>
        </w:rPr>
        <w:t>must</w:t>
      </w:r>
      <w:r w:rsidRPr="00D749D9">
        <w:rPr>
          <w:spacing w:val="-1"/>
          <w:sz w:val="24"/>
          <w:szCs w:val="24"/>
        </w:rPr>
        <w:t xml:space="preserve"> </w:t>
      </w:r>
      <w:r w:rsidRPr="00D749D9">
        <w:rPr>
          <w:sz w:val="24"/>
          <w:szCs w:val="24"/>
        </w:rPr>
        <w:t xml:space="preserve">be </w:t>
      </w:r>
      <w:r w:rsidRPr="00D749D9">
        <w:rPr>
          <w:spacing w:val="-2"/>
          <w:sz w:val="24"/>
          <w:szCs w:val="24"/>
        </w:rPr>
        <w:t>expressly:</w:t>
      </w:r>
    </w:p>
    <w:p w14:paraId="25F30FA4" w14:textId="77777777" w:rsidR="009766A6" w:rsidRPr="00D749D9" w:rsidRDefault="009766A6" w:rsidP="00E35058">
      <w:pPr>
        <w:numPr>
          <w:ilvl w:val="0"/>
          <w:numId w:val="144"/>
        </w:numPr>
        <w:tabs>
          <w:tab w:val="left" w:pos="580"/>
        </w:tabs>
        <w:spacing w:before="119"/>
        <w:ind w:right="293"/>
        <w:rPr>
          <w:sz w:val="24"/>
          <w:szCs w:val="24"/>
        </w:rPr>
      </w:pPr>
      <w:r w:rsidRPr="00D749D9">
        <w:rPr>
          <w:sz w:val="24"/>
          <w:szCs w:val="24"/>
        </w:rPr>
        <w:t>For</w:t>
      </w:r>
      <w:r w:rsidRPr="00D749D9">
        <w:rPr>
          <w:spacing w:val="-3"/>
          <w:sz w:val="24"/>
          <w:szCs w:val="24"/>
        </w:rPr>
        <w:t xml:space="preserve"> </w:t>
      </w:r>
      <w:r w:rsidRPr="00D749D9">
        <w:rPr>
          <w:sz w:val="24"/>
          <w:szCs w:val="24"/>
        </w:rPr>
        <w:t>tuition,</w:t>
      </w:r>
      <w:r w:rsidRPr="00D749D9">
        <w:rPr>
          <w:spacing w:val="-3"/>
          <w:sz w:val="24"/>
          <w:szCs w:val="24"/>
        </w:rPr>
        <w:t xml:space="preserve"> </w:t>
      </w:r>
      <w:r w:rsidRPr="00D749D9">
        <w:rPr>
          <w:sz w:val="24"/>
          <w:szCs w:val="24"/>
        </w:rPr>
        <w:t>book,</w:t>
      </w:r>
      <w:r w:rsidRPr="00D749D9">
        <w:rPr>
          <w:spacing w:val="-3"/>
          <w:sz w:val="24"/>
          <w:szCs w:val="24"/>
        </w:rPr>
        <w:t xml:space="preserve"> </w:t>
      </w:r>
      <w:r w:rsidRPr="00D749D9">
        <w:rPr>
          <w:sz w:val="24"/>
          <w:szCs w:val="24"/>
        </w:rPr>
        <w:t>supplies,</w:t>
      </w:r>
      <w:r w:rsidRPr="00D749D9">
        <w:rPr>
          <w:spacing w:val="-3"/>
          <w:sz w:val="24"/>
          <w:szCs w:val="24"/>
        </w:rPr>
        <w:t xml:space="preserve"> </w:t>
      </w:r>
      <w:r w:rsidRPr="00D749D9">
        <w:rPr>
          <w:sz w:val="24"/>
          <w:szCs w:val="24"/>
        </w:rPr>
        <w:t>room</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board,</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other</w:t>
      </w:r>
      <w:r w:rsidRPr="00D749D9">
        <w:rPr>
          <w:spacing w:val="-3"/>
          <w:sz w:val="24"/>
          <w:szCs w:val="24"/>
        </w:rPr>
        <w:t xml:space="preserve"> </w:t>
      </w:r>
      <w:r w:rsidRPr="00D749D9">
        <w:rPr>
          <w:sz w:val="24"/>
          <w:szCs w:val="24"/>
        </w:rPr>
        <w:t>fees</w:t>
      </w:r>
      <w:r w:rsidRPr="00D749D9">
        <w:rPr>
          <w:spacing w:val="-3"/>
          <w:sz w:val="24"/>
          <w:szCs w:val="24"/>
        </w:rPr>
        <w:t xml:space="preserve"> </w:t>
      </w:r>
      <w:r w:rsidRPr="00D749D9">
        <w:rPr>
          <w:sz w:val="24"/>
          <w:szCs w:val="24"/>
        </w:rPr>
        <w:t>required</w:t>
      </w:r>
      <w:r w:rsidRPr="00D749D9">
        <w:rPr>
          <w:spacing w:val="-2"/>
          <w:sz w:val="24"/>
          <w:szCs w:val="24"/>
        </w:rPr>
        <w:t xml:space="preserve"> </w:t>
      </w:r>
      <w:r w:rsidRPr="00D749D9">
        <w:rPr>
          <w:sz w:val="24"/>
          <w:szCs w:val="24"/>
        </w:rPr>
        <w:t>and</w:t>
      </w:r>
      <w:r w:rsidRPr="00D749D9">
        <w:rPr>
          <w:spacing w:val="-3"/>
          <w:sz w:val="24"/>
          <w:szCs w:val="24"/>
        </w:rPr>
        <w:t xml:space="preserve"> </w:t>
      </w:r>
      <w:r w:rsidRPr="00D749D9">
        <w:rPr>
          <w:sz w:val="24"/>
          <w:szCs w:val="24"/>
        </w:rPr>
        <w:t>charged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 xml:space="preserve">student by the educational </w:t>
      </w:r>
      <w:proofErr w:type="gramStart"/>
      <w:r w:rsidRPr="00D749D9">
        <w:rPr>
          <w:sz w:val="24"/>
          <w:szCs w:val="24"/>
        </w:rPr>
        <w:t>institution;</w:t>
      </w:r>
      <w:proofErr w:type="gramEnd"/>
    </w:p>
    <w:p w14:paraId="78ABD10E" w14:textId="77777777" w:rsidR="009766A6" w:rsidRPr="00D749D9" w:rsidRDefault="009766A6" w:rsidP="00E35058">
      <w:pPr>
        <w:numPr>
          <w:ilvl w:val="0"/>
          <w:numId w:val="144"/>
        </w:numPr>
        <w:tabs>
          <w:tab w:val="left" w:pos="579"/>
        </w:tabs>
        <w:spacing w:before="119"/>
        <w:ind w:left="579" w:hanging="359"/>
        <w:rPr>
          <w:sz w:val="24"/>
          <w:szCs w:val="24"/>
        </w:rPr>
      </w:pPr>
      <w:r w:rsidRPr="00D749D9">
        <w:rPr>
          <w:sz w:val="24"/>
          <w:szCs w:val="24"/>
        </w:rPr>
        <w:t>To</w:t>
      </w:r>
      <w:r w:rsidRPr="00D749D9">
        <w:rPr>
          <w:spacing w:val="-2"/>
          <w:sz w:val="24"/>
          <w:szCs w:val="24"/>
        </w:rPr>
        <w:t xml:space="preserve"> </w:t>
      </w:r>
      <w:r w:rsidRPr="00D749D9">
        <w:rPr>
          <w:sz w:val="24"/>
          <w:szCs w:val="24"/>
        </w:rPr>
        <w:t>assist</w:t>
      </w:r>
      <w:r w:rsidRPr="00D749D9">
        <w:rPr>
          <w:spacing w:val="-1"/>
          <w:sz w:val="24"/>
          <w:szCs w:val="24"/>
        </w:rPr>
        <w:t xml:space="preserve"> </w:t>
      </w:r>
      <w:r w:rsidRPr="00D749D9">
        <w:rPr>
          <w:sz w:val="24"/>
          <w:szCs w:val="24"/>
        </w:rPr>
        <w:t>a</w:t>
      </w:r>
      <w:r w:rsidRPr="00D749D9">
        <w:rPr>
          <w:spacing w:val="-2"/>
          <w:sz w:val="24"/>
          <w:szCs w:val="24"/>
        </w:rPr>
        <w:t xml:space="preserve"> </w:t>
      </w:r>
      <w:r w:rsidRPr="00D749D9">
        <w:rPr>
          <w:sz w:val="24"/>
          <w:szCs w:val="24"/>
        </w:rPr>
        <w:t>student</w:t>
      </w:r>
      <w:r w:rsidRPr="00D749D9">
        <w:rPr>
          <w:spacing w:val="-1"/>
          <w:sz w:val="24"/>
          <w:szCs w:val="24"/>
        </w:rPr>
        <w:t xml:space="preserve"> </w:t>
      </w:r>
      <w:r w:rsidRPr="00D749D9">
        <w:rPr>
          <w:sz w:val="24"/>
          <w:szCs w:val="24"/>
        </w:rPr>
        <w:t>with</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z w:val="24"/>
          <w:szCs w:val="24"/>
        </w:rPr>
        <w:t>costs</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 xml:space="preserve">higher education; </w:t>
      </w:r>
      <w:r w:rsidRPr="00D749D9">
        <w:rPr>
          <w:spacing w:val="-5"/>
          <w:sz w:val="24"/>
          <w:szCs w:val="24"/>
        </w:rPr>
        <w:t>or</w:t>
      </w:r>
    </w:p>
    <w:p w14:paraId="727FF50D" w14:textId="77777777" w:rsidR="009766A6" w:rsidRPr="00D749D9" w:rsidRDefault="009766A6" w:rsidP="00E35058">
      <w:pPr>
        <w:numPr>
          <w:ilvl w:val="0"/>
          <w:numId w:val="144"/>
        </w:numPr>
        <w:tabs>
          <w:tab w:val="left" w:pos="580"/>
        </w:tabs>
        <w:spacing w:before="119"/>
        <w:ind w:right="279"/>
        <w:rPr>
          <w:sz w:val="24"/>
          <w:szCs w:val="24"/>
        </w:rPr>
      </w:pPr>
      <w:r w:rsidRPr="00D749D9">
        <w:rPr>
          <w:sz w:val="24"/>
          <w:szCs w:val="24"/>
        </w:rPr>
        <w:t>To</w:t>
      </w:r>
      <w:r w:rsidRPr="00D749D9">
        <w:rPr>
          <w:spacing w:val="-3"/>
          <w:sz w:val="24"/>
          <w:szCs w:val="24"/>
        </w:rPr>
        <w:t xml:space="preserve"> </w:t>
      </w:r>
      <w:r w:rsidRPr="00D749D9">
        <w:rPr>
          <w:sz w:val="24"/>
          <w:szCs w:val="24"/>
        </w:rPr>
        <w:t>assist</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student</w:t>
      </w:r>
      <w:r w:rsidRPr="00D749D9">
        <w:rPr>
          <w:spacing w:val="-3"/>
          <w:sz w:val="24"/>
          <w:szCs w:val="24"/>
        </w:rPr>
        <w:t xml:space="preserve"> </w:t>
      </w:r>
      <w:r w:rsidRPr="00D749D9">
        <w:rPr>
          <w:sz w:val="24"/>
          <w:szCs w:val="24"/>
        </w:rPr>
        <w:t>who</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not</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head</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household</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spouse</w:t>
      </w:r>
      <w:r w:rsidRPr="00D749D9">
        <w:rPr>
          <w:spacing w:val="-4"/>
          <w:sz w:val="24"/>
          <w:szCs w:val="24"/>
        </w:rPr>
        <w:t xml:space="preserve"> </w:t>
      </w:r>
      <w:r w:rsidRPr="00D749D9">
        <w:rPr>
          <w:sz w:val="24"/>
          <w:szCs w:val="24"/>
        </w:rPr>
        <w:t>with</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reasonable</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 xml:space="preserve">actual costs of housing while attending the educational institution and not residing in an assisted </w:t>
      </w:r>
      <w:r w:rsidRPr="00D749D9">
        <w:rPr>
          <w:spacing w:val="-2"/>
          <w:sz w:val="24"/>
          <w:szCs w:val="24"/>
        </w:rPr>
        <w:t>unit.</w:t>
      </w:r>
    </w:p>
    <w:p w14:paraId="31E8F460" w14:textId="77777777" w:rsidR="009766A6" w:rsidRPr="00D749D9" w:rsidRDefault="009766A6" w:rsidP="009766A6">
      <w:pPr>
        <w:tabs>
          <w:tab w:val="left" w:pos="580"/>
        </w:tabs>
        <w:spacing w:before="119"/>
        <w:ind w:right="279"/>
        <w:rPr>
          <w:sz w:val="24"/>
          <w:szCs w:val="24"/>
        </w:rPr>
      </w:pPr>
    </w:p>
    <w:p w14:paraId="50F3DC11" w14:textId="77777777" w:rsidR="009766A6" w:rsidRPr="00D749D9" w:rsidRDefault="009766A6" w:rsidP="009766A6">
      <w:pPr>
        <w:ind w:right="314"/>
        <w:rPr>
          <w:sz w:val="24"/>
          <w:szCs w:val="24"/>
        </w:rPr>
      </w:pPr>
      <w:r w:rsidRPr="00D749D9">
        <w:rPr>
          <w:sz w:val="24"/>
          <w:szCs w:val="24"/>
        </w:rPr>
        <w:t>The student’s financial assistance may be paid directly to the student or to the educational institution</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the</w:t>
      </w:r>
      <w:r w:rsidRPr="00D749D9">
        <w:rPr>
          <w:spacing w:val="-2"/>
          <w:sz w:val="24"/>
          <w:szCs w:val="24"/>
        </w:rPr>
        <w:t xml:space="preserve"> </w:t>
      </w:r>
      <w:r w:rsidRPr="00D749D9">
        <w:rPr>
          <w:sz w:val="24"/>
          <w:szCs w:val="24"/>
        </w:rPr>
        <w:t>student’s</w:t>
      </w:r>
      <w:r w:rsidRPr="00D749D9">
        <w:rPr>
          <w:spacing w:val="-3"/>
          <w:sz w:val="24"/>
          <w:szCs w:val="24"/>
        </w:rPr>
        <w:t xml:space="preserve"> </w:t>
      </w:r>
      <w:r w:rsidRPr="00D749D9">
        <w:rPr>
          <w:sz w:val="24"/>
          <w:szCs w:val="24"/>
        </w:rPr>
        <w:t>behalf.</w:t>
      </w:r>
      <w:r w:rsidRPr="00D749D9">
        <w:rPr>
          <w:spacing w:val="-3"/>
          <w:sz w:val="24"/>
          <w:szCs w:val="24"/>
        </w:rPr>
        <w:t xml:space="preserve"> </w:t>
      </w:r>
      <w:r w:rsidRPr="00D749D9">
        <w:rPr>
          <w:sz w:val="24"/>
          <w:szCs w:val="24"/>
        </w:rPr>
        <w:t>However,</w:t>
      </w:r>
      <w:r w:rsidRPr="00D749D9">
        <w:rPr>
          <w:spacing w:val="-3"/>
          <w:sz w:val="24"/>
          <w:szCs w:val="24"/>
        </w:rPr>
        <w:t xml:space="preserve"> </w:t>
      </w:r>
      <w:r w:rsidRPr="00D749D9">
        <w:rPr>
          <w:sz w:val="24"/>
          <w:szCs w:val="24"/>
        </w:rPr>
        <w:t>any</w:t>
      </w:r>
      <w:r w:rsidRPr="00D749D9">
        <w:rPr>
          <w:spacing w:val="-2"/>
          <w:sz w:val="24"/>
          <w:szCs w:val="24"/>
        </w:rPr>
        <w:t xml:space="preserve"> </w:t>
      </w:r>
      <w:r w:rsidRPr="00D749D9">
        <w:rPr>
          <w:sz w:val="24"/>
          <w:szCs w:val="24"/>
        </w:rPr>
        <w:t>student</w:t>
      </w:r>
      <w:r w:rsidRPr="00D749D9">
        <w:rPr>
          <w:spacing w:val="-4"/>
          <w:sz w:val="24"/>
          <w:szCs w:val="24"/>
        </w:rPr>
        <w:t xml:space="preserve"> </w:t>
      </w:r>
      <w:r w:rsidRPr="00D749D9">
        <w:rPr>
          <w:sz w:val="24"/>
          <w:szCs w:val="24"/>
        </w:rPr>
        <w:t>financial</w:t>
      </w:r>
      <w:r w:rsidRPr="00D749D9">
        <w:rPr>
          <w:spacing w:val="-4"/>
          <w:sz w:val="24"/>
          <w:szCs w:val="24"/>
        </w:rPr>
        <w:t xml:space="preserve"> </w:t>
      </w:r>
      <w:r w:rsidRPr="00D749D9">
        <w:rPr>
          <w:sz w:val="24"/>
          <w:szCs w:val="24"/>
        </w:rPr>
        <w:t>assistance</w:t>
      </w:r>
      <w:r w:rsidRPr="00D749D9">
        <w:rPr>
          <w:spacing w:val="-3"/>
          <w:sz w:val="24"/>
          <w:szCs w:val="24"/>
        </w:rPr>
        <w:t xml:space="preserve"> </w:t>
      </w:r>
      <w:r w:rsidRPr="00D749D9">
        <w:rPr>
          <w:sz w:val="24"/>
          <w:szCs w:val="24"/>
        </w:rPr>
        <w:t>paid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student must be verified by the PHA.</w:t>
      </w:r>
    </w:p>
    <w:p w14:paraId="364E662C" w14:textId="77777777" w:rsidR="009766A6" w:rsidRPr="00D749D9" w:rsidRDefault="009766A6" w:rsidP="009766A6">
      <w:pPr>
        <w:rPr>
          <w:sz w:val="24"/>
          <w:szCs w:val="24"/>
        </w:rPr>
      </w:pPr>
      <w:r w:rsidRPr="00D749D9">
        <w:rPr>
          <w:sz w:val="24"/>
          <w:szCs w:val="24"/>
        </w:rPr>
        <w:t>The</w:t>
      </w:r>
      <w:r w:rsidRPr="00D749D9">
        <w:rPr>
          <w:spacing w:val="-2"/>
          <w:sz w:val="24"/>
          <w:szCs w:val="24"/>
        </w:rPr>
        <w:t xml:space="preserve"> </w:t>
      </w:r>
      <w:r w:rsidRPr="00D749D9">
        <w:rPr>
          <w:sz w:val="24"/>
          <w:szCs w:val="24"/>
        </w:rPr>
        <w:t>financial</w:t>
      </w:r>
      <w:r w:rsidRPr="00D749D9">
        <w:rPr>
          <w:spacing w:val="-1"/>
          <w:sz w:val="24"/>
          <w:szCs w:val="24"/>
        </w:rPr>
        <w:t xml:space="preserve"> </w:t>
      </w:r>
      <w:r w:rsidRPr="00D749D9">
        <w:rPr>
          <w:sz w:val="24"/>
          <w:szCs w:val="24"/>
        </w:rPr>
        <w:t>assistance</w:t>
      </w:r>
      <w:r w:rsidRPr="00D749D9">
        <w:rPr>
          <w:spacing w:val="-2"/>
          <w:sz w:val="24"/>
          <w:szCs w:val="24"/>
        </w:rPr>
        <w:t xml:space="preserve"> </w:t>
      </w:r>
      <w:r w:rsidRPr="00D749D9">
        <w:rPr>
          <w:sz w:val="24"/>
          <w:szCs w:val="24"/>
        </w:rPr>
        <w:t>must</w:t>
      </w:r>
      <w:r w:rsidRPr="00D749D9">
        <w:rPr>
          <w:spacing w:val="-1"/>
          <w:sz w:val="24"/>
          <w:szCs w:val="24"/>
        </w:rPr>
        <w:t xml:space="preserve"> </w:t>
      </w:r>
      <w:r w:rsidRPr="00D749D9">
        <w:rPr>
          <w:sz w:val="24"/>
          <w:szCs w:val="24"/>
        </w:rPr>
        <w:t>be</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grant</w:t>
      </w:r>
      <w:r w:rsidRPr="00D749D9">
        <w:rPr>
          <w:spacing w:val="-1"/>
          <w:sz w:val="24"/>
          <w:szCs w:val="24"/>
        </w:rPr>
        <w:t xml:space="preserve"> </w:t>
      </w:r>
      <w:r w:rsidRPr="00D749D9">
        <w:rPr>
          <w:sz w:val="24"/>
          <w:szCs w:val="24"/>
        </w:rPr>
        <w:t>or scholarship</w:t>
      </w:r>
      <w:r w:rsidRPr="00D749D9">
        <w:rPr>
          <w:spacing w:val="-1"/>
          <w:sz w:val="24"/>
          <w:szCs w:val="24"/>
        </w:rPr>
        <w:t xml:space="preserve"> </w:t>
      </w:r>
      <w:r w:rsidRPr="00D749D9">
        <w:rPr>
          <w:sz w:val="24"/>
          <w:szCs w:val="24"/>
        </w:rPr>
        <w:t xml:space="preserve">received </w:t>
      </w:r>
      <w:r w:rsidRPr="00D749D9">
        <w:rPr>
          <w:spacing w:val="-2"/>
          <w:sz w:val="24"/>
          <w:szCs w:val="24"/>
        </w:rPr>
        <w:t>from:</w:t>
      </w:r>
    </w:p>
    <w:p w14:paraId="78B27255" w14:textId="77777777" w:rsidR="009766A6" w:rsidRPr="00D749D9" w:rsidRDefault="009766A6" w:rsidP="00E35058">
      <w:pPr>
        <w:numPr>
          <w:ilvl w:val="0"/>
          <w:numId w:val="144"/>
        </w:numPr>
        <w:tabs>
          <w:tab w:val="left" w:pos="579"/>
        </w:tabs>
        <w:spacing w:before="119"/>
        <w:ind w:left="579" w:hanging="359"/>
        <w:rPr>
          <w:sz w:val="24"/>
          <w:szCs w:val="24"/>
        </w:rPr>
      </w:pPr>
      <w:r w:rsidRPr="00D749D9">
        <w:rPr>
          <w:sz w:val="24"/>
          <w:szCs w:val="24"/>
        </w:rPr>
        <w:t>The</w:t>
      </w:r>
      <w:r w:rsidRPr="00D749D9">
        <w:rPr>
          <w:spacing w:val="-1"/>
          <w:sz w:val="24"/>
          <w:szCs w:val="24"/>
        </w:rPr>
        <w:t xml:space="preserve"> </w:t>
      </w:r>
      <w:r w:rsidRPr="00D749D9">
        <w:rPr>
          <w:sz w:val="24"/>
          <w:szCs w:val="24"/>
        </w:rPr>
        <w:t>Federal</w:t>
      </w:r>
      <w:r w:rsidRPr="00D749D9">
        <w:rPr>
          <w:spacing w:val="-1"/>
          <w:sz w:val="24"/>
          <w:szCs w:val="24"/>
        </w:rPr>
        <w:t xml:space="preserve"> </w:t>
      </w:r>
      <w:proofErr w:type="gramStart"/>
      <w:r w:rsidRPr="00D749D9">
        <w:rPr>
          <w:spacing w:val="-2"/>
          <w:sz w:val="24"/>
          <w:szCs w:val="24"/>
        </w:rPr>
        <w:t>government;</w:t>
      </w:r>
      <w:proofErr w:type="gramEnd"/>
    </w:p>
    <w:p w14:paraId="70D92A9A" w14:textId="77777777" w:rsidR="009766A6" w:rsidRPr="00D749D9" w:rsidRDefault="009766A6" w:rsidP="00E35058">
      <w:pPr>
        <w:numPr>
          <w:ilvl w:val="0"/>
          <w:numId w:val="144"/>
        </w:numPr>
        <w:tabs>
          <w:tab w:val="left" w:pos="579"/>
        </w:tabs>
        <w:spacing w:before="119"/>
        <w:ind w:left="579" w:hanging="359"/>
        <w:rPr>
          <w:sz w:val="24"/>
          <w:szCs w:val="24"/>
        </w:rPr>
      </w:pPr>
      <w:r w:rsidRPr="00D749D9">
        <w:rPr>
          <w:sz w:val="24"/>
          <w:szCs w:val="24"/>
        </w:rPr>
        <w:t>A</w:t>
      </w:r>
      <w:r w:rsidRPr="00D749D9">
        <w:rPr>
          <w:spacing w:val="-2"/>
          <w:sz w:val="24"/>
          <w:szCs w:val="24"/>
        </w:rPr>
        <w:t xml:space="preserve"> </w:t>
      </w:r>
      <w:r w:rsidRPr="00D749D9">
        <w:rPr>
          <w:sz w:val="24"/>
          <w:szCs w:val="24"/>
        </w:rPr>
        <w:t>state,</w:t>
      </w:r>
      <w:r w:rsidRPr="00D749D9">
        <w:rPr>
          <w:spacing w:val="-1"/>
          <w:sz w:val="24"/>
          <w:szCs w:val="24"/>
        </w:rPr>
        <w:t xml:space="preserve"> </w:t>
      </w:r>
      <w:r w:rsidRPr="00D749D9">
        <w:rPr>
          <w:sz w:val="24"/>
          <w:szCs w:val="24"/>
        </w:rPr>
        <w:t>tribal,</w:t>
      </w:r>
      <w:r w:rsidRPr="00D749D9">
        <w:rPr>
          <w:spacing w:val="-2"/>
          <w:sz w:val="24"/>
          <w:szCs w:val="24"/>
        </w:rPr>
        <w:t xml:space="preserve"> </w:t>
      </w:r>
      <w:r w:rsidRPr="00D749D9">
        <w:rPr>
          <w:sz w:val="24"/>
          <w:szCs w:val="24"/>
        </w:rPr>
        <w:t>or</w:t>
      </w:r>
      <w:r w:rsidRPr="00D749D9">
        <w:rPr>
          <w:spacing w:val="-1"/>
          <w:sz w:val="24"/>
          <w:szCs w:val="24"/>
        </w:rPr>
        <w:t xml:space="preserve"> </w:t>
      </w:r>
      <w:r w:rsidRPr="00D749D9">
        <w:rPr>
          <w:sz w:val="24"/>
          <w:szCs w:val="24"/>
        </w:rPr>
        <w:t>local</w:t>
      </w:r>
      <w:r w:rsidRPr="00D749D9">
        <w:rPr>
          <w:spacing w:val="-1"/>
          <w:sz w:val="24"/>
          <w:szCs w:val="24"/>
        </w:rPr>
        <w:t xml:space="preserve"> </w:t>
      </w:r>
      <w:proofErr w:type="gramStart"/>
      <w:r w:rsidRPr="00D749D9">
        <w:rPr>
          <w:spacing w:val="-2"/>
          <w:sz w:val="24"/>
          <w:szCs w:val="24"/>
        </w:rPr>
        <w:t>government;</w:t>
      </w:r>
      <w:proofErr w:type="gramEnd"/>
    </w:p>
    <w:p w14:paraId="56443C5F" w14:textId="77777777" w:rsidR="009766A6" w:rsidRPr="00D749D9" w:rsidRDefault="009766A6" w:rsidP="00E35058">
      <w:pPr>
        <w:numPr>
          <w:ilvl w:val="0"/>
          <w:numId w:val="144"/>
        </w:numPr>
        <w:tabs>
          <w:tab w:val="left" w:pos="579"/>
        </w:tabs>
        <w:spacing w:before="120"/>
        <w:ind w:left="579" w:hanging="359"/>
        <w:rPr>
          <w:sz w:val="24"/>
          <w:szCs w:val="24"/>
        </w:rPr>
      </w:pPr>
      <w:r w:rsidRPr="00D749D9">
        <w:rPr>
          <w:sz w:val="24"/>
          <w:szCs w:val="24"/>
        </w:rPr>
        <w:t>A</w:t>
      </w:r>
      <w:r w:rsidRPr="00D749D9">
        <w:rPr>
          <w:spacing w:val="-3"/>
          <w:sz w:val="24"/>
          <w:szCs w:val="24"/>
        </w:rPr>
        <w:t xml:space="preserve"> </w:t>
      </w:r>
      <w:r w:rsidRPr="00D749D9">
        <w:rPr>
          <w:sz w:val="24"/>
          <w:szCs w:val="24"/>
        </w:rPr>
        <w:t>private</w:t>
      </w:r>
      <w:r w:rsidRPr="00D749D9">
        <w:rPr>
          <w:spacing w:val="-1"/>
          <w:sz w:val="24"/>
          <w:szCs w:val="24"/>
        </w:rPr>
        <w:t xml:space="preserve"> </w:t>
      </w:r>
      <w:r w:rsidRPr="00D749D9">
        <w:rPr>
          <w:sz w:val="24"/>
          <w:szCs w:val="24"/>
        </w:rPr>
        <w:t>foundation</w:t>
      </w:r>
      <w:r w:rsidRPr="00D749D9">
        <w:rPr>
          <w:spacing w:val="-1"/>
          <w:sz w:val="24"/>
          <w:szCs w:val="24"/>
        </w:rPr>
        <w:t xml:space="preserve"> </w:t>
      </w:r>
      <w:r w:rsidRPr="00D749D9">
        <w:rPr>
          <w:sz w:val="24"/>
          <w:szCs w:val="24"/>
        </w:rPr>
        <w:t>registered</w:t>
      </w:r>
      <w:r w:rsidRPr="00D749D9">
        <w:rPr>
          <w:spacing w:val="-1"/>
          <w:sz w:val="24"/>
          <w:szCs w:val="24"/>
        </w:rPr>
        <w:t xml:space="preserve"> </w:t>
      </w:r>
      <w:r w:rsidRPr="00D749D9">
        <w:rPr>
          <w:sz w:val="24"/>
          <w:szCs w:val="24"/>
        </w:rPr>
        <w:t>as</w:t>
      </w:r>
      <w:r w:rsidRPr="00D749D9">
        <w:rPr>
          <w:spacing w:val="-1"/>
          <w:sz w:val="24"/>
          <w:szCs w:val="24"/>
        </w:rPr>
        <w:t xml:space="preserve"> </w:t>
      </w:r>
      <w:r w:rsidRPr="00D749D9">
        <w:rPr>
          <w:sz w:val="24"/>
          <w:szCs w:val="24"/>
        </w:rPr>
        <w:t>a</w:t>
      </w:r>
      <w:r w:rsidRPr="00D749D9">
        <w:rPr>
          <w:spacing w:val="-1"/>
          <w:sz w:val="24"/>
          <w:szCs w:val="24"/>
        </w:rPr>
        <w:t xml:space="preserve"> </w:t>
      </w:r>
      <w:proofErr w:type="gramStart"/>
      <w:r w:rsidRPr="00D749D9">
        <w:rPr>
          <w:spacing w:val="-2"/>
          <w:sz w:val="24"/>
          <w:szCs w:val="24"/>
        </w:rPr>
        <w:t>nonprofit;</w:t>
      </w:r>
      <w:proofErr w:type="gramEnd"/>
    </w:p>
    <w:p w14:paraId="12CCEE0B" w14:textId="77777777" w:rsidR="009766A6" w:rsidRPr="00D749D9" w:rsidRDefault="009766A6" w:rsidP="00E35058">
      <w:pPr>
        <w:numPr>
          <w:ilvl w:val="0"/>
          <w:numId w:val="144"/>
        </w:numPr>
        <w:tabs>
          <w:tab w:val="left" w:pos="580"/>
        </w:tabs>
        <w:spacing w:before="119"/>
        <w:ind w:right="244"/>
        <w:rPr>
          <w:sz w:val="24"/>
          <w:szCs w:val="24"/>
        </w:rPr>
      </w:pPr>
      <w:r w:rsidRPr="00D749D9">
        <w:rPr>
          <w:sz w:val="24"/>
          <w:szCs w:val="24"/>
        </w:rPr>
        <w:t>A</w:t>
      </w:r>
      <w:r w:rsidRPr="00D749D9">
        <w:rPr>
          <w:spacing w:val="-4"/>
          <w:sz w:val="24"/>
          <w:szCs w:val="24"/>
        </w:rPr>
        <w:t xml:space="preserve"> </w:t>
      </w:r>
      <w:r w:rsidRPr="00D749D9">
        <w:rPr>
          <w:sz w:val="24"/>
          <w:szCs w:val="24"/>
        </w:rPr>
        <w:t>business</w:t>
      </w:r>
      <w:r w:rsidRPr="00D749D9">
        <w:rPr>
          <w:spacing w:val="-4"/>
          <w:sz w:val="24"/>
          <w:szCs w:val="24"/>
        </w:rPr>
        <w:t xml:space="preserve"> </w:t>
      </w:r>
      <w:r w:rsidRPr="00D749D9">
        <w:rPr>
          <w:sz w:val="24"/>
          <w:szCs w:val="24"/>
        </w:rPr>
        <w:t>entity</w:t>
      </w:r>
      <w:r w:rsidRPr="00D749D9">
        <w:rPr>
          <w:spacing w:val="-3"/>
          <w:sz w:val="24"/>
          <w:szCs w:val="24"/>
        </w:rPr>
        <w:t xml:space="preserve"> </w:t>
      </w:r>
      <w:r w:rsidRPr="00D749D9">
        <w:rPr>
          <w:sz w:val="24"/>
          <w:szCs w:val="24"/>
        </w:rPr>
        <w:t>(such</w:t>
      </w:r>
      <w:r w:rsidRPr="00D749D9">
        <w:rPr>
          <w:spacing w:val="-3"/>
          <w:sz w:val="24"/>
          <w:szCs w:val="24"/>
        </w:rPr>
        <w:t xml:space="preserve"> </w:t>
      </w:r>
      <w:r w:rsidRPr="00D749D9">
        <w:rPr>
          <w:sz w:val="24"/>
          <w:szCs w:val="24"/>
        </w:rPr>
        <w:t>as</w:t>
      </w:r>
      <w:r w:rsidRPr="00D749D9">
        <w:rPr>
          <w:spacing w:val="-4"/>
          <w:sz w:val="24"/>
          <w:szCs w:val="24"/>
        </w:rPr>
        <w:t xml:space="preserve"> </w:t>
      </w:r>
      <w:r w:rsidRPr="00D749D9">
        <w:rPr>
          <w:sz w:val="24"/>
          <w:szCs w:val="24"/>
        </w:rPr>
        <w:t>corporation,</w:t>
      </w:r>
      <w:r w:rsidRPr="00D749D9">
        <w:rPr>
          <w:spacing w:val="-3"/>
          <w:sz w:val="24"/>
          <w:szCs w:val="24"/>
        </w:rPr>
        <w:t xml:space="preserve"> </w:t>
      </w:r>
      <w:r w:rsidRPr="00D749D9">
        <w:rPr>
          <w:sz w:val="24"/>
          <w:szCs w:val="24"/>
        </w:rPr>
        <w:t>general</w:t>
      </w:r>
      <w:r w:rsidRPr="00D749D9">
        <w:rPr>
          <w:spacing w:val="-3"/>
          <w:sz w:val="24"/>
          <w:szCs w:val="24"/>
        </w:rPr>
        <w:t xml:space="preserve"> </w:t>
      </w:r>
      <w:r w:rsidRPr="00D749D9">
        <w:rPr>
          <w:sz w:val="24"/>
          <w:szCs w:val="24"/>
        </w:rPr>
        <w:t>partnership,</w:t>
      </w:r>
      <w:r w:rsidRPr="00D749D9">
        <w:rPr>
          <w:spacing w:val="-4"/>
          <w:sz w:val="24"/>
          <w:szCs w:val="24"/>
        </w:rPr>
        <w:t xml:space="preserve"> </w:t>
      </w:r>
      <w:r w:rsidRPr="00D749D9">
        <w:rPr>
          <w:sz w:val="24"/>
          <w:szCs w:val="24"/>
        </w:rPr>
        <w:t>limited</w:t>
      </w:r>
      <w:r w:rsidRPr="00D749D9">
        <w:rPr>
          <w:spacing w:val="-4"/>
          <w:sz w:val="24"/>
          <w:szCs w:val="24"/>
        </w:rPr>
        <w:t xml:space="preserve"> </w:t>
      </w:r>
      <w:r w:rsidRPr="00D749D9">
        <w:rPr>
          <w:sz w:val="24"/>
          <w:szCs w:val="24"/>
        </w:rPr>
        <w:t>liability</w:t>
      </w:r>
      <w:r w:rsidRPr="00D749D9">
        <w:rPr>
          <w:spacing w:val="-4"/>
          <w:sz w:val="24"/>
          <w:szCs w:val="24"/>
        </w:rPr>
        <w:t xml:space="preserve"> </w:t>
      </w:r>
      <w:r w:rsidRPr="00D749D9">
        <w:rPr>
          <w:sz w:val="24"/>
          <w:szCs w:val="24"/>
        </w:rPr>
        <w:t>company,</w:t>
      </w:r>
      <w:r w:rsidRPr="00D749D9">
        <w:rPr>
          <w:spacing w:val="-5"/>
          <w:sz w:val="24"/>
          <w:szCs w:val="24"/>
        </w:rPr>
        <w:t xml:space="preserve"> </w:t>
      </w:r>
      <w:r w:rsidRPr="00D749D9">
        <w:rPr>
          <w:sz w:val="24"/>
          <w:szCs w:val="24"/>
        </w:rPr>
        <w:t>limited partnership, joint venture, business trust, public benefit corporation, or nonprofit entity); or</w:t>
      </w:r>
    </w:p>
    <w:p w14:paraId="5AD4D431" w14:textId="77777777" w:rsidR="009766A6" w:rsidRPr="00D749D9" w:rsidRDefault="009766A6" w:rsidP="00E35058">
      <w:pPr>
        <w:numPr>
          <w:ilvl w:val="0"/>
          <w:numId w:val="144"/>
        </w:numPr>
        <w:tabs>
          <w:tab w:val="left" w:pos="579"/>
        </w:tabs>
        <w:spacing w:before="119" w:line="338" w:lineRule="auto"/>
        <w:ind w:left="220" w:right="5164" w:firstLine="0"/>
        <w:rPr>
          <w:sz w:val="24"/>
          <w:szCs w:val="24"/>
        </w:rPr>
      </w:pPr>
      <w:r w:rsidRPr="00D749D9">
        <w:rPr>
          <w:sz w:val="24"/>
          <w:szCs w:val="24"/>
        </w:rPr>
        <w:t>An institution of higher education. Student</w:t>
      </w:r>
      <w:r w:rsidRPr="00D749D9">
        <w:rPr>
          <w:spacing w:val="-8"/>
          <w:sz w:val="24"/>
          <w:szCs w:val="24"/>
        </w:rPr>
        <w:t xml:space="preserve"> </w:t>
      </w:r>
      <w:r w:rsidRPr="00D749D9">
        <w:rPr>
          <w:sz w:val="24"/>
          <w:szCs w:val="24"/>
        </w:rPr>
        <w:t>financial</w:t>
      </w:r>
      <w:r w:rsidRPr="00D749D9">
        <w:rPr>
          <w:spacing w:val="-8"/>
          <w:sz w:val="24"/>
          <w:szCs w:val="24"/>
        </w:rPr>
        <w:t xml:space="preserve"> </w:t>
      </w:r>
      <w:proofErr w:type="gramStart"/>
      <w:r w:rsidRPr="00D749D9">
        <w:rPr>
          <w:sz w:val="24"/>
          <w:szCs w:val="24"/>
        </w:rPr>
        <w:t>assistance,</w:t>
      </w:r>
      <w:proofErr w:type="gramEnd"/>
      <w:r w:rsidRPr="00D749D9">
        <w:rPr>
          <w:spacing w:val="-8"/>
          <w:sz w:val="24"/>
          <w:szCs w:val="24"/>
        </w:rPr>
        <w:t xml:space="preserve"> </w:t>
      </w:r>
      <w:r w:rsidRPr="00D749D9">
        <w:rPr>
          <w:sz w:val="24"/>
          <w:szCs w:val="24"/>
        </w:rPr>
        <w:t>does</w:t>
      </w:r>
      <w:r w:rsidRPr="00D749D9">
        <w:rPr>
          <w:spacing w:val="-8"/>
          <w:sz w:val="24"/>
          <w:szCs w:val="24"/>
        </w:rPr>
        <w:t xml:space="preserve"> </w:t>
      </w:r>
      <w:r w:rsidRPr="00D749D9">
        <w:rPr>
          <w:sz w:val="24"/>
          <w:szCs w:val="24"/>
        </w:rPr>
        <w:t>not</w:t>
      </w:r>
      <w:r w:rsidRPr="00D749D9">
        <w:rPr>
          <w:spacing w:val="-8"/>
          <w:sz w:val="24"/>
          <w:szCs w:val="24"/>
        </w:rPr>
        <w:t xml:space="preserve"> </w:t>
      </w:r>
      <w:r w:rsidRPr="00D749D9">
        <w:rPr>
          <w:sz w:val="24"/>
          <w:szCs w:val="24"/>
        </w:rPr>
        <w:t>include:</w:t>
      </w:r>
    </w:p>
    <w:p w14:paraId="31DD3E7C" w14:textId="77777777" w:rsidR="009766A6" w:rsidRPr="00D749D9" w:rsidRDefault="009766A6" w:rsidP="00E35058">
      <w:pPr>
        <w:numPr>
          <w:ilvl w:val="0"/>
          <w:numId w:val="144"/>
        </w:numPr>
        <w:tabs>
          <w:tab w:val="left" w:pos="580"/>
        </w:tabs>
        <w:spacing w:before="6"/>
        <w:ind w:right="360"/>
        <w:rPr>
          <w:sz w:val="24"/>
          <w:szCs w:val="24"/>
        </w:rPr>
      </w:pPr>
      <w:r w:rsidRPr="00D749D9">
        <w:rPr>
          <w:sz w:val="24"/>
          <w:szCs w:val="24"/>
        </w:rPr>
        <w:t>Financial</w:t>
      </w:r>
      <w:r w:rsidRPr="00D749D9">
        <w:rPr>
          <w:spacing w:val="-2"/>
          <w:sz w:val="24"/>
          <w:szCs w:val="24"/>
        </w:rPr>
        <w:t xml:space="preserve"> </w:t>
      </w:r>
      <w:r w:rsidRPr="00D749D9">
        <w:rPr>
          <w:sz w:val="24"/>
          <w:szCs w:val="24"/>
        </w:rPr>
        <w:t>support</w:t>
      </w:r>
      <w:r w:rsidRPr="00D749D9">
        <w:rPr>
          <w:spacing w:val="-2"/>
          <w:sz w:val="24"/>
          <w:szCs w:val="24"/>
        </w:rPr>
        <w:t xml:space="preserve"> </w:t>
      </w:r>
      <w:proofErr w:type="gramStart"/>
      <w:r w:rsidRPr="00D749D9">
        <w:rPr>
          <w:sz w:val="24"/>
          <w:szCs w:val="24"/>
        </w:rPr>
        <w:t>provided</w:t>
      </w:r>
      <w:proofErr w:type="gramEnd"/>
      <w:r w:rsidRPr="00D749D9">
        <w:rPr>
          <w:spacing w:val="-5"/>
          <w:sz w:val="24"/>
          <w:szCs w:val="24"/>
        </w:rPr>
        <w:t xml:space="preserve"> </w:t>
      </w:r>
      <w:r w:rsidRPr="00D749D9">
        <w:rPr>
          <w:sz w:val="24"/>
          <w:szCs w:val="24"/>
        </w:rPr>
        <w:t>to</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student</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form</w:t>
      </w:r>
      <w:r w:rsidRPr="00D749D9">
        <w:rPr>
          <w:spacing w:val="-3"/>
          <w:sz w:val="24"/>
          <w:szCs w:val="24"/>
        </w:rPr>
        <w:t xml:space="preserve"> </w:t>
      </w:r>
      <w:r w:rsidRPr="00D749D9">
        <w:rPr>
          <w:sz w:val="24"/>
          <w:szCs w:val="24"/>
        </w:rPr>
        <w:t>of</w:t>
      </w:r>
      <w:r w:rsidRPr="00D749D9">
        <w:rPr>
          <w:spacing w:val="-2"/>
          <w:sz w:val="24"/>
          <w:szCs w:val="24"/>
        </w:rPr>
        <w:t xml:space="preserve"> </w:t>
      </w:r>
      <w:r w:rsidRPr="00D749D9">
        <w:rPr>
          <w:sz w:val="24"/>
          <w:szCs w:val="24"/>
        </w:rPr>
        <w:t>a</w:t>
      </w:r>
      <w:r w:rsidRPr="00D749D9">
        <w:rPr>
          <w:spacing w:val="-3"/>
          <w:sz w:val="24"/>
          <w:szCs w:val="24"/>
        </w:rPr>
        <w:t xml:space="preserve"> </w:t>
      </w:r>
      <w:r w:rsidRPr="00D749D9">
        <w:rPr>
          <w:sz w:val="24"/>
          <w:szCs w:val="24"/>
        </w:rPr>
        <w:t>fee</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services</w:t>
      </w:r>
      <w:r w:rsidRPr="00D749D9">
        <w:rPr>
          <w:spacing w:val="-3"/>
          <w:sz w:val="24"/>
          <w:szCs w:val="24"/>
        </w:rPr>
        <w:t xml:space="preserve"> </w:t>
      </w:r>
      <w:r w:rsidRPr="00D749D9">
        <w:rPr>
          <w:sz w:val="24"/>
          <w:szCs w:val="24"/>
        </w:rPr>
        <w:t>performed;</w:t>
      </w:r>
      <w:r w:rsidRPr="00D749D9">
        <w:rPr>
          <w:spacing w:val="-3"/>
          <w:sz w:val="24"/>
          <w:szCs w:val="24"/>
        </w:rPr>
        <w:t xml:space="preserve"> </w:t>
      </w:r>
      <w:r w:rsidRPr="00D749D9">
        <w:rPr>
          <w:sz w:val="24"/>
          <w:szCs w:val="24"/>
        </w:rPr>
        <w:t>(e.g.,</w:t>
      </w:r>
      <w:r w:rsidRPr="00D749D9">
        <w:rPr>
          <w:spacing w:val="-3"/>
          <w:sz w:val="24"/>
          <w:szCs w:val="24"/>
        </w:rPr>
        <w:t xml:space="preserve"> </w:t>
      </w:r>
      <w:proofErr w:type="gramStart"/>
      <w:r w:rsidRPr="00D749D9">
        <w:rPr>
          <w:sz w:val="24"/>
          <w:szCs w:val="24"/>
        </w:rPr>
        <w:t>a work</w:t>
      </w:r>
      <w:proofErr w:type="gramEnd"/>
      <w:r w:rsidRPr="00D749D9">
        <w:rPr>
          <w:sz w:val="24"/>
          <w:szCs w:val="24"/>
        </w:rPr>
        <w:t xml:space="preserve"> study or teaching fellowship that is not excluded under section 479B of the Higher Education Act HEA</w:t>
      </w:r>
      <w:proofErr w:type="gramStart"/>
      <w:r w:rsidRPr="00D749D9">
        <w:rPr>
          <w:sz w:val="24"/>
          <w:szCs w:val="24"/>
        </w:rPr>
        <w:t>);</w:t>
      </w:r>
      <w:proofErr w:type="gramEnd"/>
    </w:p>
    <w:p w14:paraId="0FB2D6FE" w14:textId="77777777" w:rsidR="009766A6" w:rsidRPr="00D749D9" w:rsidRDefault="009766A6" w:rsidP="00E35058">
      <w:pPr>
        <w:numPr>
          <w:ilvl w:val="0"/>
          <w:numId w:val="144"/>
        </w:numPr>
        <w:tabs>
          <w:tab w:val="left" w:pos="579"/>
        </w:tabs>
        <w:spacing w:before="119"/>
        <w:ind w:left="579" w:hanging="359"/>
        <w:rPr>
          <w:sz w:val="24"/>
          <w:szCs w:val="24"/>
        </w:rPr>
      </w:pPr>
      <w:r w:rsidRPr="00D749D9">
        <w:rPr>
          <w:sz w:val="24"/>
          <w:szCs w:val="24"/>
        </w:rPr>
        <w:t>Gifts,</w:t>
      </w:r>
      <w:r w:rsidRPr="00D749D9">
        <w:rPr>
          <w:spacing w:val="-2"/>
          <w:sz w:val="24"/>
          <w:szCs w:val="24"/>
        </w:rPr>
        <w:t xml:space="preserve"> </w:t>
      </w:r>
      <w:r w:rsidRPr="00D749D9">
        <w:rPr>
          <w:sz w:val="24"/>
          <w:szCs w:val="24"/>
        </w:rPr>
        <w:t>including</w:t>
      </w:r>
      <w:r w:rsidRPr="00D749D9">
        <w:rPr>
          <w:spacing w:val="-2"/>
          <w:sz w:val="24"/>
          <w:szCs w:val="24"/>
        </w:rPr>
        <w:t xml:space="preserve"> </w:t>
      </w:r>
      <w:r w:rsidRPr="00D749D9">
        <w:rPr>
          <w:sz w:val="24"/>
          <w:szCs w:val="24"/>
        </w:rPr>
        <w:t>gifts</w:t>
      </w:r>
      <w:r w:rsidRPr="00D749D9">
        <w:rPr>
          <w:spacing w:val="-2"/>
          <w:sz w:val="24"/>
          <w:szCs w:val="24"/>
        </w:rPr>
        <w:t xml:space="preserve"> </w:t>
      </w:r>
      <w:r w:rsidRPr="00D749D9">
        <w:rPr>
          <w:sz w:val="24"/>
          <w:szCs w:val="24"/>
        </w:rPr>
        <w:t>from</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friends;</w:t>
      </w:r>
      <w:r w:rsidRPr="00D749D9">
        <w:rPr>
          <w:spacing w:val="-1"/>
          <w:sz w:val="24"/>
          <w:szCs w:val="24"/>
        </w:rPr>
        <w:t xml:space="preserve"> </w:t>
      </w:r>
      <w:r w:rsidRPr="00D749D9">
        <w:rPr>
          <w:spacing w:val="-5"/>
          <w:sz w:val="24"/>
          <w:szCs w:val="24"/>
        </w:rPr>
        <w:t>or</w:t>
      </w:r>
    </w:p>
    <w:p w14:paraId="5AEE8DBD" w14:textId="77777777" w:rsidR="009766A6" w:rsidRPr="00D749D9" w:rsidRDefault="009766A6" w:rsidP="00E35058">
      <w:pPr>
        <w:numPr>
          <w:ilvl w:val="0"/>
          <w:numId w:val="144"/>
        </w:numPr>
        <w:tabs>
          <w:tab w:val="left" w:pos="580"/>
        </w:tabs>
        <w:spacing w:before="119"/>
        <w:ind w:right="245"/>
        <w:rPr>
          <w:sz w:val="24"/>
          <w:szCs w:val="24"/>
        </w:rPr>
      </w:pPr>
      <w:r w:rsidRPr="00D749D9">
        <w:rPr>
          <w:sz w:val="24"/>
          <w:szCs w:val="24"/>
        </w:rPr>
        <w:t>Any</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scholarship</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grant</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either</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itself</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combination</w:t>
      </w:r>
      <w:r w:rsidRPr="00D749D9">
        <w:rPr>
          <w:spacing w:val="-3"/>
          <w:sz w:val="24"/>
          <w:szCs w:val="24"/>
        </w:rPr>
        <w:t xml:space="preserve"> </w:t>
      </w:r>
      <w:r w:rsidRPr="00D749D9">
        <w:rPr>
          <w:sz w:val="24"/>
          <w:szCs w:val="24"/>
        </w:rPr>
        <w:t>with</w:t>
      </w:r>
      <w:r w:rsidRPr="00D749D9">
        <w:rPr>
          <w:spacing w:val="-3"/>
          <w:sz w:val="24"/>
          <w:szCs w:val="24"/>
        </w:rPr>
        <w:t xml:space="preserve"> </w:t>
      </w:r>
      <w:r w:rsidRPr="00D749D9">
        <w:rPr>
          <w:sz w:val="24"/>
          <w:szCs w:val="24"/>
        </w:rPr>
        <w:t>assistance excluded under the HEA, exceeds the actual covered costs of the student.</w:t>
      </w:r>
    </w:p>
    <w:p w14:paraId="0CC05FBC" w14:textId="77777777" w:rsidR="009766A6" w:rsidRPr="00D749D9" w:rsidRDefault="009766A6" w:rsidP="009766A6">
      <w:pPr>
        <w:spacing w:before="119"/>
        <w:ind w:right="294"/>
        <w:outlineLvl w:val="1"/>
        <w:rPr>
          <w:b/>
          <w:bCs/>
          <w:sz w:val="24"/>
          <w:szCs w:val="24"/>
        </w:rPr>
      </w:pPr>
      <w:r w:rsidRPr="00D749D9">
        <w:rPr>
          <w:b/>
          <w:bCs/>
          <w:sz w:val="24"/>
          <w:szCs w:val="24"/>
        </w:rPr>
        <w:t>Calculating</w:t>
      </w:r>
      <w:r w:rsidRPr="00D749D9">
        <w:rPr>
          <w:b/>
          <w:bCs/>
          <w:spacing w:val="-6"/>
          <w:sz w:val="24"/>
          <w:szCs w:val="24"/>
        </w:rPr>
        <w:t xml:space="preserve"> </w:t>
      </w:r>
      <w:r w:rsidRPr="00D749D9">
        <w:rPr>
          <w:b/>
          <w:bCs/>
          <w:sz w:val="24"/>
          <w:szCs w:val="24"/>
        </w:rPr>
        <w:t>Income</w:t>
      </w:r>
      <w:r w:rsidRPr="00D749D9">
        <w:rPr>
          <w:b/>
          <w:bCs/>
          <w:spacing w:val="-5"/>
          <w:sz w:val="24"/>
          <w:szCs w:val="24"/>
        </w:rPr>
        <w:t xml:space="preserve"> </w:t>
      </w:r>
      <w:r w:rsidRPr="00D749D9">
        <w:rPr>
          <w:b/>
          <w:bCs/>
          <w:sz w:val="24"/>
          <w:szCs w:val="24"/>
        </w:rPr>
        <w:t>from</w:t>
      </w:r>
      <w:r w:rsidRPr="00D749D9">
        <w:rPr>
          <w:b/>
          <w:bCs/>
          <w:spacing w:val="-5"/>
          <w:sz w:val="24"/>
          <w:szCs w:val="24"/>
        </w:rPr>
        <w:t xml:space="preserve"> </w:t>
      </w:r>
      <w:r w:rsidRPr="00D749D9">
        <w:rPr>
          <w:b/>
          <w:bCs/>
          <w:sz w:val="24"/>
          <w:szCs w:val="24"/>
        </w:rPr>
        <w:t>Student</w:t>
      </w:r>
      <w:r w:rsidRPr="00D749D9">
        <w:rPr>
          <w:b/>
          <w:bCs/>
          <w:spacing w:val="-6"/>
          <w:sz w:val="24"/>
          <w:szCs w:val="24"/>
        </w:rPr>
        <w:t xml:space="preserve"> </w:t>
      </w:r>
      <w:r w:rsidRPr="00D749D9">
        <w:rPr>
          <w:b/>
          <w:bCs/>
          <w:sz w:val="24"/>
          <w:szCs w:val="24"/>
        </w:rPr>
        <w:t>Financial</w:t>
      </w:r>
      <w:r w:rsidRPr="00D749D9">
        <w:rPr>
          <w:b/>
          <w:bCs/>
          <w:spacing w:val="-6"/>
          <w:sz w:val="24"/>
          <w:szCs w:val="24"/>
        </w:rPr>
        <w:t xml:space="preserve"> </w:t>
      </w:r>
      <w:r w:rsidRPr="00D749D9">
        <w:rPr>
          <w:b/>
          <w:bCs/>
          <w:sz w:val="24"/>
          <w:szCs w:val="24"/>
        </w:rPr>
        <w:t>Assistance</w:t>
      </w:r>
      <w:r w:rsidRPr="00D749D9">
        <w:rPr>
          <w:b/>
          <w:bCs/>
          <w:spacing w:val="-5"/>
          <w:sz w:val="24"/>
          <w:szCs w:val="24"/>
        </w:rPr>
        <w:t xml:space="preserve"> </w:t>
      </w:r>
      <w:r w:rsidRPr="00D749D9">
        <w:rPr>
          <w:b/>
          <w:bCs/>
          <w:sz w:val="24"/>
          <w:szCs w:val="24"/>
        </w:rPr>
        <w:t>[HOTMA</w:t>
      </w:r>
      <w:r w:rsidRPr="00D749D9">
        <w:rPr>
          <w:b/>
          <w:bCs/>
          <w:spacing w:val="-5"/>
          <w:sz w:val="24"/>
          <w:szCs w:val="24"/>
        </w:rPr>
        <w:t xml:space="preserve"> </w:t>
      </w:r>
      <w:r w:rsidRPr="00D749D9">
        <w:rPr>
          <w:b/>
          <w:bCs/>
          <w:sz w:val="24"/>
          <w:szCs w:val="24"/>
        </w:rPr>
        <w:t>Student</w:t>
      </w:r>
      <w:r w:rsidRPr="00D749D9">
        <w:rPr>
          <w:b/>
          <w:bCs/>
          <w:spacing w:val="-5"/>
          <w:sz w:val="24"/>
          <w:szCs w:val="24"/>
        </w:rPr>
        <w:t xml:space="preserve"> </w:t>
      </w:r>
      <w:r w:rsidRPr="00D749D9">
        <w:rPr>
          <w:b/>
          <w:bCs/>
          <w:sz w:val="24"/>
          <w:szCs w:val="24"/>
        </w:rPr>
        <w:t>Financial Assistance Resource Sheet; Notice PIH 2023-27]</w:t>
      </w:r>
    </w:p>
    <w:p w14:paraId="4B255B21" w14:textId="77777777" w:rsidR="009766A6" w:rsidRPr="00D749D9" w:rsidRDefault="009766A6" w:rsidP="009766A6">
      <w:pPr>
        <w:spacing w:before="119"/>
        <w:ind w:right="294"/>
        <w:outlineLvl w:val="1"/>
        <w:rPr>
          <w:b/>
          <w:bCs/>
          <w:sz w:val="24"/>
          <w:szCs w:val="24"/>
        </w:rPr>
      </w:pPr>
    </w:p>
    <w:p w14:paraId="7325E4CA" w14:textId="77777777" w:rsidR="009766A6" w:rsidRPr="00D749D9" w:rsidRDefault="009766A6" w:rsidP="009766A6">
      <w:pPr>
        <w:ind w:right="251"/>
        <w:rPr>
          <w:sz w:val="24"/>
          <w:szCs w:val="24"/>
        </w:rPr>
      </w:pPr>
      <w:r w:rsidRPr="00D749D9">
        <w:rPr>
          <w:sz w:val="24"/>
          <w:szCs w:val="24"/>
        </w:rPr>
        <w:t>The</w:t>
      </w:r>
      <w:r w:rsidRPr="00D749D9">
        <w:rPr>
          <w:spacing w:val="-3"/>
          <w:sz w:val="24"/>
          <w:szCs w:val="24"/>
        </w:rPr>
        <w:t xml:space="preserve"> </w:t>
      </w:r>
      <w:r w:rsidRPr="00D749D9">
        <w:rPr>
          <w:sz w:val="24"/>
          <w:szCs w:val="24"/>
        </w:rPr>
        <w:t>formula</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calculating</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other</w:t>
      </w:r>
      <w:r w:rsidRPr="00D749D9">
        <w:rPr>
          <w:spacing w:val="-3"/>
          <w:sz w:val="24"/>
          <w:szCs w:val="24"/>
        </w:rPr>
        <w:t xml:space="preserve"> </w:t>
      </w:r>
      <w:r w:rsidRPr="00D749D9">
        <w:rPr>
          <w:sz w:val="24"/>
          <w:szCs w:val="24"/>
        </w:rPr>
        <w:t>student</w:t>
      </w:r>
      <w:r w:rsidRPr="00D749D9">
        <w:rPr>
          <w:spacing w:val="-4"/>
          <w:sz w:val="24"/>
          <w:szCs w:val="24"/>
        </w:rPr>
        <w:t xml:space="preserve"> </w:t>
      </w:r>
      <w:r w:rsidRPr="00D749D9">
        <w:rPr>
          <w:sz w:val="24"/>
          <w:szCs w:val="24"/>
        </w:rPr>
        <w:t>financial</w:t>
      </w:r>
      <w:r w:rsidRPr="00D749D9">
        <w:rPr>
          <w:spacing w:val="-4"/>
          <w:sz w:val="24"/>
          <w:szCs w:val="24"/>
        </w:rPr>
        <w:t xml:space="preserve"> </w:t>
      </w:r>
      <w:r w:rsidRPr="00D749D9">
        <w:rPr>
          <w:sz w:val="24"/>
          <w:szCs w:val="24"/>
        </w:rPr>
        <w:t>assistance</w:t>
      </w:r>
      <w:r w:rsidRPr="00D749D9">
        <w:rPr>
          <w:spacing w:val="-4"/>
          <w:sz w:val="24"/>
          <w:szCs w:val="24"/>
        </w:rPr>
        <w:t xml:space="preserve"> </w:t>
      </w:r>
      <w:r w:rsidRPr="00D749D9">
        <w:rPr>
          <w:sz w:val="24"/>
          <w:szCs w:val="24"/>
        </w:rPr>
        <w:t>that</w:t>
      </w:r>
      <w:r w:rsidRPr="00D749D9">
        <w:rPr>
          <w:spacing w:val="-4"/>
          <w:sz w:val="24"/>
          <w:szCs w:val="24"/>
        </w:rPr>
        <w:t xml:space="preserve"> </w:t>
      </w:r>
      <w:r w:rsidRPr="00D749D9">
        <w:rPr>
          <w:sz w:val="24"/>
          <w:szCs w:val="24"/>
        </w:rPr>
        <w:t>is</w:t>
      </w:r>
      <w:r w:rsidRPr="00D749D9">
        <w:rPr>
          <w:spacing w:val="-4"/>
          <w:sz w:val="24"/>
          <w:szCs w:val="24"/>
        </w:rPr>
        <w:t xml:space="preserve"> </w:t>
      </w:r>
      <w:r w:rsidRPr="00D749D9">
        <w:rPr>
          <w:sz w:val="24"/>
          <w:szCs w:val="24"/>
        </w:rPr>
        <w:t>excluded</w:t>
      </w:r>
      <w:r w:rsidRPr="00D749D9">
        <w:rPr>
          <w:spacing w:val="-4"/>
          <w:sz w:val="24"/>
          <w:szCs w:val="24"/>
        </w:rPr>
        <w:t xml:space="preserve"> </w:t>
      </w:r>
      <w:r w:rsidRPr="00D749D9">
        <w:rPr>
          <w:sz w:val="24"/>
          <w:szCs w:val="24"/>
        </w:rPr>
        <w:t>from income always begins with deducting the assistance received under 479B of the HEA from the total actual covered costs, because the 479B assistance is intended to pay the student’s actual covered costs. When a student receives assistance from both Title IV of the HEA and from other sources, the assistance received under Title IV of the HEA must be applied to the student’s</w:t>
      </w:r>
      <w:r w:rsidRPr="00D749D9">
        <w:rPr>
          <w:spacing w:val="40"/>
          <w:sz w:val="24"/>
          <w:szCs w:val="24"/>
        </w:rPr>
        <w:t xml:space="preserve"> </w:t>
      </w:r>
      <w:r w:rsidRPr="00D749D9">
        <w:rPr>
          <w:sz w:val="24"/>
          <w:szCs w:val="24"/>
        </w:rPr>
        <w:t xml:space="preserve">actual covered costs first and then other student financial assistance is applied to any remaining actual </w:t>
      </w:r>
      <w:proofErr w:type="gramStart"/>
      <w:r w:rsidRPr="00D749D9">
        <w:rPr>
          <w:sz w:val="24"/>
          <w:szCs w:val="24"/>
        </w:rPr>
        <w:t>covered costs</w:t>
      </w:r>
      <w:proofErr w:type="gramEnd"/>
      <w:r w:rsidRPr="00D749D9">
        <w:rPr>
          <w:sz w:val="24"/>
          <w:szCs w:val="24"/>
        </w:rPr>
        <w:t>. Once actual costs are covered, any remaining student financial assistance is considered income.</w:t>
      </w:r>
    </w:p>
    <w:p w14:paraId="0FC7177E" w14:textId="77777777" w:rsidR="009766A6" w:rsidRPr="00D749D9" w:rsidRDefault="009766A6" w:rsidP="009766A6">
      <w:pPr>
        <w:rPr>
          <w:sz w:val="24"/>
          <w:szCs w:val="24"/>
          <w:u w:val="single"/>
        </w:rPr>
      </w:pPr>
    </w:p>
    <w:p w14:paraId="63DCE4DC" w14:textId="77777777" w:rsidR="009766A6" w:rsidRPr="00D749D9" w:rsidRDefault="009766A6" w:rsidP="009766A6">
      <w:pPr>
        <w:rPr>
          <w:b/>
          <w:bCs/>
          <w:sz w:val="24"/>
          <w:szCs w:val="24"/>
        </w:rPr>
      </w:pPr>
      <w:r w:rsidRPr="00D749D9">
        <w:rPr>
          <w:b/>
          <w:bCs/>
          <w:sz w:val="24"/>
          <w:szCs w:val="24"/>
          <w:u w:val="single"/>
        </w:rPr>
        <w:t>FHC</w:t>
      </w:r>
      <w:r w:rsidRPr="00D749D9">
        <w:rPr>
          <w:b/>
          <w:bCs/>
          <w:spacing w:val="-4"/>
          <w:sz w:val="24"/>
          <w:szCs w:val="24"/>
          <w:u w:val="single"/>
        </w:rPr>
        <w:t xml:space="preserve"> </w:t>
      </w:r>
      <w:r w:rsidRPr="00D749D9">
        <w:rPr>
          <w:b/>
          <w:bCs/>
          <w:spacing w:val="-2"/>
          <w:sz w:val="24"/>
          <w:szCs w:val="24"/>
          <w:u w:val="single"/>
        </w:rPr>
        <w:t>Policy</w:t>
      </w:r>
    </w:p>
    <w:p w14:paraId="2C44AC95" w14:textId="77777777" w:rsidR="009766A6" w:rsidRPr="00D749D9" w:rsidRDefault="009766A6" w:rsidP="009766A6">
      <w:pPr>
        <w:ind w:right="250"/>
        <w:rPr>
          <w:sz w:val="24"/>
          <w:szCs w:val="24"/>
        </w:rPr>
      </w:pPr>
      <w:r w:rsidRPr="00D749D9">
        <w:rPr>
          <w:sz w:val="24"/>
          <w:szCs w:val="24"/>
        </w:rPr>
        <w:t>If a student only receives financial assistance under Title IV of the HEA and does not receive any other student financial assistance, FHC will exclude the full amount of the</w:t>
      </w:r>
      <w:r w:rsidRPr="00D749D9">
        <w:rPr>
          <w:spacing w:val="-3"/>
          <w:sz w:val="24"/>
          <w:szCs w:val="24"/>
        </w:rPr>
        <w:t xml:space="preserve"> </w:t>
      </w:r>
      <w:r w:rsidRPr="00D749D9">
        <w:rPr>
          <w:sz w:val="24"/>
          <w:szCs w:val="24"/>
        </w:rPr>
        <w:t>assistance</w:t>
      </w:r>
      <w:r w:rsidRPr="00D749D9">
        <w:rPr>
          <w:spacing w:val="-3"/>
          <w:sz w:val="24"/>
          <w:szCs w:val="24"/>
        </w:rPr>
        <w:t xml:space="preserve"> </w:t>
      </w:r>
      <w:r w:rsidRPr="00D749D9">
        <w:rPr>
          <w:sz w:val="24"/>
          <w:szCs w:val="24"/>
        </w:rPr>
        <w:t>received</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Title</w:t>
      </w:r>
      <w:r w:rsidRPr="00D749D9">
        <w:rPr>
          <w:spacing w:val="-3"/>
          <w:sz w:val="24"/>
          <w:szCs w:val="24"/>
        </w:rPr>
        <w:t xml:space="preserve"> </w:t>
      </w:r>
      <w:r w:rsidRPr="00D749D9">
        <w:rPr>
          <w:sz w:val="24"/>
          <w:szCs w:val="24"/>
        </w:rPr>
        <w:t>IV</w:t>
      </w:r>
      <w:r w:rsidRPr="00D749D9">
        <w:rPr>
          <w:spacing w:val="-3"/>
          <w:sz w:val="24"/>
          <w:szCs w:val="24"/>
        </w:rPr>
        <w:t xml:space="preserve"> </w:t>
      </w:r>
      <w:r w:rsidRPr="00D749D9">
        <w:rPr>
          <w:sz w:val="24"/>
          <w:szCs w:val="24"/>
        </w:rPr>
        <w:t>from</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family’s</w:t>
      </w:r>
      <w:r w:rsidRPr="00D749D9">
        <w:rPr>
          <w:spacing w:val="-4"/>
          <w:sz w:val="24"/>
          <w:szCs w:val="24"/>
        </w:rPr>
        <w:t xml:space="preserve"> </w:t>
      </w:r>
      <w:r w:rsidRPr="00D749D9">
        <w:rPr>
          <w:sz w:val="24"/>
          <w:szCs w:val="24"/>
        </w:rPr>
        <w:t>annual</w:t>
      </w:r>
      <w:r w:rsidRPr="00D749D9">
        <w:rPr>
          <w:spacing w:val="-4"/>
          <w:sz w:val="24"/>
          <w:szCs w:val="24"/>
        </w:rPr>
        <w:t xml:space="preserve"> </w:t>
      </w:r>
      <w:r w:rsidRPr="00D749D9">
        <w:rPr>
          <w:sz w:val="24"/>
          <w:szCs w:val="24"/>
        </w:rPr>
        <w:t>income.</w:t>
      </w:r>
      <w:r w:rsidRPr="00D749D9">
        <w:rPr>
          <w:spacing w:val="-3"/>
          <w:sz w:val="24"/>
          <w:szCs w:val="24"/>
        </w:rPr>
        <w:t xml:space="preserve"> </w:t>
      </w:r>
      <w:r w:rsidRPr="00D749D9">
        <w:rPr>
          <w:sz w:val="24"/>
          <w:szCs w:val="24"/>
        </w:rPr>
        <w:t>FHC</w:t>
      </w:r>
      <w:r w:rsidRPr="00D749D9">
        <w:rPr>
          <w:spacing w:val="-4"/>
          <w:sz w:val="24"/>
          <w:szCs w:val="24"/>
        </w:rPr>
        <w:t xml:space="preserve"> </w:t>
      </w:r>
      <w:r w:rsidRPr="00D749D9">
        <w:rPr>
          <w:sz w:val="24"/>
          <w:szCs w:val="24"/>
        </w:rPr>
        <w:t>will</w:t>
      </w:r>
      <w:r w:rsidRPr="00D749D9">
        <w:rPr>
          <w:spacing w:val="-3"/>
          <w:sz w:val="24"/>
          <w:szCs w:val="24"/>
        </w:rPr>
        <w:t xml:space="preserve"> </w:t>
      </w:r>
      <w:r w:rsidRPr="00D749D9">
        <w:rPr>
          <w:sz w:val="24"/>
          <w:szCs w:val="24"/>
        </w:rPr>
        <w:t xml:space="preserve">not calculate </w:t>
      </w:r>
      <w:proofErr w:type="gramStart"/>
      <w:r w:rsidRPr="00D749D9">
        <w:rPr>
          <w:sz w:val="24"/>
          <w:szCs w:val="24"/>
        </w:rPr>
        <w:t>actual</w:t>
      </w:r>
      <w:proofErr w:type="gramEnd"/>
      <w:r w:rsidRPr="00D749D9">
        <w:rPr>
          <w:sz w:val="24"/>
          <w:szCs w:val="24"/>
        </w:rPr>
        <w:t xml:space="preserve"> </w:t>
      </w:r>
      <w:proofErr w:type="gramStart"/>
      <w:r w:rsidRPr="00D749D9">
        <w:rPr>
          <w:sz w:val="24"/>
          <w:szCs w:val="24"/>
        </w:rPr>
        <w:t>covered costs</w:t>
      </w:r>
      <w:proofErr w:type="gramEnd"/>
      <w:r w:rsidRPr="00D749D9">
        <w:rPr>
          <w:sz w:val="24"/>
          <w:szCs w:val="24"/>
        </w:rPr>
        <w:t xml:space="preserve"> in this case.</w:t>
      </w:r>
    </w:p>
    <w:p w14:paraId="619D8FBE" w14:textId="77777777" w:rsidR="009766A6" w:rsidRPr="00D749D9" w:rsidRDefault="009766A6" w:rsidP="009766A6">
      <w:pPr>
        <w:ind w:right="294"/>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student</w:t>
      </w:r>
      <w:r w:rsidRPr="00D749D9">
        <w:rPr>
          <w:spacing w:val="-3"/>
          <w:sz w:val="24"/>
          <w:szCs w:val="24"/>
        </w:rPr>
        <w:t xml:space="preserve"> </w:t>
      </w:r>
      <w:r w:rsidRPr="00D749D9">
        <w:rPr>
          <w:sz w:val="24"/>
          <w:szCs w:val="24"/>
        </w:rPr>
        <w:t>does</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receive</w:t>
      </w:r>
      <w:r w:rsidRPr="00D749D9">
        <w:rPr>
          <w:spacing w:val="-2"/>
          <w:sz w:val="24"/>
          <w:szCs w:val="24"/>
        </w:rPr>
        <w:t xml:space="preserve"> </w:t>
      </w:r>
      <w:r w:rsidRPr="00D749D9">
        <w:rPr>
          <w:sz w:val="24"/>
          <w:szCs w:val="24"/>
        </w:rPr>
        <w:t>any</w:t>
      </w:r>
      <w:r w:rsidRPr="00D749D9">
        <w:rPr>
          <w:spacing w:val="-3"/>
          <w:sz w:val="24"/>
          <w:szCs w:val="24"/>
        </w:rPr>
        <w:t xml:space="preserve"> </w:t>
      </w:r>
      <w:r w:rsidRPr="00D749D9">
        <w:rPr>
          <w:sz w:val="24"/>
          <w:szCs w:val="24"/>
        </w:rPr>
        <w:t>assistance</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Title</w:t>
      </w:r>
      <w:r w:rsidRPr="00D749D9">
        <w:rPr>
          <w:spacing w:val="-3"/>
          <w:sz w:val="24"/>
          <w:szCs w:val="24"/>
        </w:rPr>
        <w:t xml:space="preserve"> </w:t>
      </w:r>
      <w:r w:rsidRPr="00D749D9">
        <w:rPr>
          <w:sz w:val="24"/>
          <w:szCs w:val="24"/>
        </w:rPr>
        <w:t>IV</w:t>
      </w:r>
      <w:r w:rsidRPr="00D749D9">
        <w:rPr>
          <w:spacing w:val="-2"/>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2"/>
          <w:sz w:val="24"/>
          <w:szCs w:val="24"/>
        </w:rPr>
        <w:t xml:space="preserve"> </w:t>
      </w:r>
      <w:r w:rsidRPr="00D749D9">
        <w:rPr>
          <w:sz w:val="24"/>
          <w:szCs w:val="24"/>
        </w:rPr>
        <w:t>HEA</w:t>
      </w:r>
      <w:r w:rsidRPr="00D749D9">
        <w:rPr>
          <w:spacing w:val="-3"/>
          <w:sz w:val="24"/>
          <w:szCs w:val="24"/>
        </w:rPr>
        <w:t xml:space="preserve"> </w:t>
      </w:r>
      <w:r w:rsidRPr="00D749D9">
        <w:rPr>
          <w:sz w:val="24"/>
          <w:szCs w:val="24"/>
        </w:rPr>
        <w:t>but</w:t>
      </w:r>
      <w:r w:rsidRPr="00D749D9">
        <w:rPr>
          <w:spacing w:val="-2"/>
          <w:sz w:val="24"/>
          <w:szCs w:val="24"/>
        </w:rPr>
        <w:t xml:space="preserve"> </w:t>
      </w:r>
      <w:r w:rsidRPr="00D749D9">
        <w:rPr>
          <w:sz w:val="24"/>
          <w:szCs w:val="24"/>
        </w:rPr>
        <w:t>does</w:t>
      </w:r>
      <w:r w:rsidRPr="00D749D9">
        <w:rPr>
          <w:spacing w:val="-3"/>
          <w:sz w:val="24"/>
          <w:szCs w:val="24"/>
        </w:rPr>
        <w:t xml:space="preserve"> </w:t>
      </w:r>
      <w:r w:rsidRPr="00D749D9">
        <w:rPr>
          <w:sz w:val="24"/>
          <w:szCs w:val="24"/>
        </w:rPr>
        <w:t xml:space="preserve">receive assistance from another source, FHC will first calculate the actual covered costs to the student in accordance with 24 CFR 5.609(b)(ii). FHC will then subtract the total amount of the </w:t>
      </w:r>
      <w:proofErr w:type="gramStart"/>
      <w:r w:rsidRPr="00D749D9">
        <w:rPr>
          <w:sz w:val="24"/>
          <w:szCs w:val="24"/>
        </w:rPr>
        <w:t>student’s</w:t>
      </w:r>
      <w:proofErr w:type="gramEnd"/>
      <w:r w:rsidRPr="00D749D9">
        <w:rPr>
          <w:sz w:val="24"/>
          <w:szCs w:val="24"/>
        </w:rPr>
        <w:t xml:space="preserve"> financial assistance from the </w:t>
      </w:r>
      <w:proofErr w:type="gramStart"/>
      <w:r w:rsidRPr="00D749D9">
        <w:rPr>
          <w:sz w:val="24"/>
          <w:szCs w:val="24"/>
        </w:rPr>
        <w:t>student’s</w:t>
      </w:r>
      <w:proofErr w:type="gramEnd"/>
      <w:r w:rsidRPr="00D749D9">
        <w:rPr>
          <w:sz w:val="24"/>
          <w:szCs w:val="24"/>
        </w:rPr>
        <w:t xml:space="preserve"> actual covered costs.</w:t>
      </w:r>
    </w:p>
    <w:p w14:paraId="74A04E07" w14:textId="77777777" w:rsidR="009766A6" w:rsidRPr="00D749D9" w:rsidRDefault="009766A6" w:rsidP="009766A6">
      <w:pPr>
        <w:spacing w:before="48"/>
      </w:pPr>
    </w:p>
    <w:p w14:paraId="44DE52DC" w14:textId="77777777" w:rsidR="009766A6" w:rsidRPr="00D749D9" w:rsidRDefault="009766A6" w:rsidP="009766A6">
      <w:r w:rsidRPr="00D749D9">
        <w:rPr>
          <w:sz w:val="24"/>
          <w:szCs w:val="24"/>
        </w:rPr>
        <w:t>FHC</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include</w:t>
      </w:r>
      <w:r w:rsidRPr="00D749D9">
        <w:rPr>
          <w:spacing w:val="-3"/>
          <w:sz w:val="24"/>
          <w:szCs w:val="24"/>
        </w:rPr>
        <w:t xml:space="preserve"> </w:t>
      </w:r>
      <w:r w:rsidRPr="00D749D9">
        <w:rPr>
          <w:sz w:val="24"/>
          <w:szCs w:val="24"/>
        </w:rPr>
        <w:t>any</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of</w:t>
      </w:r>
      <w:r w:rsidRPr="00D749D9">
        <w:rPr>
          <w:spacing w:val="-4"/>
          <w:sz w:val="24"/>
          <w:szCs w:val="24"/>
        </w:rPr>
        <w:t xml:space="preserve"> </w:t>
      </w:r>
      <w:r w:rsidRPr="00D749D9">
        <w:rPr>
          <w:sz w:val="24"/>
          <w:szCs w:val="24"/>
        </w:rPr>
        <w:t>financial</w:t>
      </w:r>
      <w:r w:rsidRPr="00D749D9">
        <w:rPr>
          <w:spacing w:val="-4"/>
          <w:sz w:val="24"/>
          <w:szCs w:val="24"/>
        </w:rPr>
        <w:t xml:space="preserve"> </w:t>
      </w:r>
      <w:r w:rsidRPr="00D749D9">
        <w:rPr>
          <w:sz w:val="24"/>
          <w:szCs w:val="24"/>
        </w:rPr>
        <w:t>assistance</w:t>
      </w:r>
      <w:r w:rsidRPr="00D749D9">
        <w:rPr>
          <w:spacing w:val="-4"/>
          <w:sz w:val="24"/>
          <w:szCs w:val="24"/>
        </w:rPr>
        <w:t xml:space="preserve"> </w:t>
      </w:r>
      <w:proofErr w:type="gramStart"/>
      <w:r w:rsidRPr="00D749D9">
        <w:rPr>
          <w:sz w:val="24"/>
          <w:szCs w:val="24"/>
        </w:rPr>
        <w:t>in</w:t>
      </w:r>
      <w:r w:rsidRPr="00D749D9">
        <w:rPr>
          <w:spacing w:val="-4"/>
          <w:sz w:val="24"/>
          <w:szCs w:val="24"/>
        </w:rPr>
        <w:t xml:space="preserve"> </w:t>
      </w:r>
      <w:r w:rsidRPr="00D749D9">
        <w:rPr>
          <w:sz w:val="24"/>
          <w:szCs w:val="24"/>
        </w:rPr>
        <w:t>excess</w:t>
      </w:r>
      <w:r w:rsidRPr="00D749D9">
        <w:rPr>
          <w:spacing w:val="-4"/>
          <w:sz w:val="24"/>
          <w:szCs w:val="24"/>
        </w:rPr>
        <w:t xml:space="preserve"> </w:t>
      </w:r>
      <w:r w:rsidRPr="00D749D9">
        <w:rPr>
          <w:sz w:val="24"/>
          <w:szCs w:val="24"/>
        </w:rPr>
        <w:t>of</w:t>
      </w:r>
      <w:proofErr w:type="gramEnd"/>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student’s</w:t>
      </w:r>
      <w:r w:rsidRPr="00D749D9">
        <w:rPr>
          <w:spacing w:val="-4"/>
          <w:sz w:val="24"/>
          <w:szCs w:val="24"/>
        </w:rPr>
        <w:t xml:space="preserve"> </w:t>
      </w:r>
      <w:r w:rsidRPr="00D749D9">
        <w:rPr>
          <w:sz w:val="24"/>
          <w:szCs w:val="24"/>
        </w:rPr>
        <w:t xml:space="preserve">actual </w:t>
      </w:r>
      <w:proofErr w:type="gramStart"/>
      <w:r w:rsidRPr="00D749D9">
        <w:rPr>
          <w:sz w:val="24"/>
          <w:szCs w:val="24"/>
        </w:rPr>
        <w:t>covered costs</w:t>
      </w:r>
      <w:proofErr w:type="gramEnd"/>
      <w:r w:rsidRPr="00D749D9">
        <w:rPr>
          <w:sz w:val="24"/>
          <w:szCs w:val="24"/>
        </w:rPr>
        <w:t xml:space="preserve"> in the family’s annual income</w:t>
      </w:r>
      <w:r w:rsidRPr="00D749D9">
        <w:t>.</w:t>
      </w:r>
    </w:p>
    <w:p w14:paraId="201DA68E" w14:textId="77777777" w:rsidR="009766A6" w:rsidRPr="00D749D9" w:rsidRDefault="009766A6" w:rsidP="009766A6">
      <w:pPr>
        <w:spacing w:before="3"/>
      </w:pPr>
      <w:r w:rsidRPr="00D749D9">
        <w:rPr>
          <w:noProof/>
          <w:lang w:bidi="ar-SA"/>
        </w:rPr>
        <mc:AlternateContent>
          <mc:Choice Requires="wps">
            <w:drawing>
              <wp:anchor distT="0" distB="0" distL="0" distR="0" simplePos="0" relativeHeight="251666432" behindDoc="1" locked="0" layoutInCell="1" allowOverlap="1" wp14:anchorId="5CEC3D88" wp14:editId="6E017A6C">
                <wp:simplePos x="0" y="0"/>
                <wp:positionH relativeFrom="page">
                  <wp:posOffset>1831848</wp:posOffset>
                </wp:positionH>
                <wp:positionV relativeFrom="paragraph">
                  <wp:posOffset>79092</wp:posOffset>
                </wp:positionV>
                <wp:extent cx="4640580" cy="1559560"/>
                <wp:effectExtent l="0" t="0" r="0" b="0"/>
                <wp:wrapTopAndBottom/>
                <wp:docPr id="15932348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0580" cy="1559560"/>
                        </a:xfrm>
                        <a:prstGeom prst="rect">
                          <a:avLst/>
                        </a:prstGeom>
                        <a:ln w="6095">
                          <a:solidFill>
                            <a:srgbClr val="000000"/>
                          </a:solidFill>
                          <a:prstDash val="solid"/>
                        </a:ln>
                      </wps:spPr>
                      <wps:txbx>
                        <w:txbxContent>
                          <w:p w14:paraId="4143E335" w14:textId="77777777" w:rsidR="0091721D" w:rsidRPr="00035F43" w:rsidRDefault="0091721D" w:rsidP="009766A6">
                            <w:pPr>
                              <w:spacing w:before="120"/>
                              <w:ind w:left="3105"/>
                              <w:rPr>
                                <w:b/>
                                <w:sz w:val="24"/>
                              </w:rPr>
                            </w:pPr>
                            <w:r w:rsidRPr="00035F43">
                              <w:rPr>
                                <w:b/>
                                <w:sz w:val="24"/>
                              </w:rPr>
                              <w:t xml:space="preserve">Example </w:t>
                            </w:r>
                            <w:r w:rsidRPr="00035F43">
                              <w:rPr>
                                <w:b/>
                                <w:spacing w:val="-10"/>
                                <w:sz w:val="24"/>
                              </w:rPr>
                              <w:t>1</w:t>
                            </w:r>
                          </w:p>
                          <w:p w14:paraId="647048AF" w14:textId="77777777" w:rsidR="0091721D" w:rsidRPr="00035F43" w:rsidRDefault="0091721D" w:rsidP="00E35058">
                            <w:pPr>
                              <w:pStyle w:val="BodyText"/>
                              <w:numPr>
                                <w:ilvl w:val="0"/>
                                <w:numId w:val="148"/>
                              </w:numPr>
                              <w:tabs>
                                <w:tab w:val="left" w:pos="463"/>
                              </w:tabs>
                              <w:spacing w:before="120"/>
                            </w:pPr>
                            <w:r w:rsidRPr="00035F43">
                              <w:t xml:space="preserve">Actual covered costs: </w:t>
                            </w:r>
                            <w:r w:rsidRPr="00035F43">
                              <w:rPr>
                                <w:spacing w:val="-2"/>
                              </w:rPr>
                              <w:t>$20,000</w:t>
                            </w:r>
                          </w:p>
                          <w:p w14:paraId="42A15903" w14:textId="77777777" w:rsidR="0091721D" w:rsidRPr="00035F43" w:rsidRDefault="0091721D" w:rsidP="00E35058">
                            <w:pPr>
                              <w:pStyle w:val="BodyText"/>
                              <w:numPr>
                                <w:ilvl w:val="0"/>
                                <w:numId w:val="148"/>
                              </w:numPr>
                              <w:tabs>
                                <w:tab w:val="left" w:pos="463"/>
                              </w:tabs>
                              <w:spacing w:before="120"/>
                            </w:pPr>
                            <w:r w:rsidRPr="00035F43">
                              <w:t>Other</w:t>
                            </w:r>
                            <w:r w:rsidRPr="00035F43">
                              <w:rPr>
                                <w:spacing w:val="-1"/>
                              </w:rPr>
                              <w:t xml:space="preserve"> </w:t>
                            </w:r>
                            <w:r w:rsidRPr="00035F43">
                              <w:t>student financial</w:t>
                            </w:r>
                            <w:r w:rsidRPr="00035F43">
                              <w:rPr>
                                <w:spacing w:val="-1"/>
                              </w:rPr>
                              <w:t xml:space="preserve"> </w:t>
                            </w:r>
                            <w:r w:rsidRPr="00035F43">
                              <w:t>assistance:</w:t>
                            </w:r>
                            <w:r w:rsidRPr="00035F43">
                              <w:rPr>
                                <w:spacing w:val="-1"/>
                              </w:rPr>
                              <w:t xml:space="preserve"> </w:t>
                            </w:r>
                            <w:r w:rsidRPr="00035F43">
                              <w:rPr>
                                <w:spacing w:val="-2"/>
                              </w:rPr>
                              <w:t>$25,000</w:t>
                            </w:r>
                          </w:p>
                          <w:p w14:paraId="42E09019" w14:textId="77777777" w:rsidR="0091721D" w:rsidRPr="00035F43" w:rsidRDefault="0091721D" w:rsidP="00E35058">
                            <w:pPr>
                              <w:pStyle w:val="BodyText"/>
                              <w:numPr>
                                <w:ilvl w:val="0"/>
                                <w:numId w:val="148"/>
                              </w:numPr>
                              <w:tabs>
                                <w:tab w:val="left" w:pos="463"/>
                              </w:tabs>
                              <w:spacing w:before="118" w:line="294" w:lineRule="exact"/>
                            </w:pPr>
                            <w:r w:rsidRPr="00035F43">
                              <w:t>Excluded income:</w:t>
                            </w:r>
                            <w:r w:rsidRPr="00035F43">
                              <w:rPr>
                                <w:spacing w:val="60"/>
                              </w:rPr>
                              <w:t xml:space="preserve"> </w:t>
                            </w:r>
                            <w:r w:rsidRPr="00035F43">
                              <w:t>$20,000 ($25,000 in</w:t>
                            </w:r>
                            <w:r w:rsidRPr="00035F43">
                              <w:rPr>
                                <w:spacing w:val="-1"/>
                              </w:rPr>
                              <w:t xml:space="preserve"> </w:t>
                            </w:r>
                            <w:r w:rsidRPr="00035F43">
                              <w:t xml:space="preserve">financial assistance </w:t>
                            </w:r>
                            <w:r w:rsidRPr="00035F43">
                              <w:rPr>
                                <w:spacing w:val="-10"/>
                              </w:rPr>
                              <w:t>-</w:t>
                            </w:r>
                          </w:p>
                          <w:p w14:paraId="3C04D7EA" w14:textId="77777777" w:rsidR="0091721D" w:rsidRPr="00035F43" w:rsidRDefault="0091721D" w:rsidP="009766A6">
                            <w:pPr>
                              <w:pStyle w:val="BodyText"/>
                              <w:spacing w:line="276" w:lineRule="exact"/>
                              <w:ind w:left="463"/>
                            </w:pPr>
                            <w:r w:rsidRPr="00035F43">
                              <w:t>$20,000</w:t>
                            </w:r>
                            <w:r w:rsidRPr="00035F43">
                              <w:rPr>
                                <w:spacing w:val="-1"/>
                              </w:rPr>
                              <w:t xml:space="preserve"> </w:t>
                            </w:r>
                            <w:r w:rsidRPr="00035F43">
                              <w:t>in</w:t>
                            </w:r>
                            <w:r w:rsidRPr="00035F43">
                              <w:rPr>
                                <w:spacing w:val="-1"/>
                              </w:rPr>
                              <w:t xml:space="preserve"> </w:t>
                            </w:r>
                            <w:r w:rsidRPr="00035F43">
                              <w:t>actual</w:t>
                            </w:r>
                            <w:r w:rsidRPr="00035F43">
                              <w:rPr>
                                <w:spacing w:val="-1"/>
                              </w:rPr>
                              <w:t xml:space="preserve"> </w:t>
                            </w:r>
                            <w:r w:rsidRPr="00035F43">
                              <w:t>covered</w:t>
                            </w:r>
                            <w:r w:rsidRPr="00035F43">
                              <w:rPr>
                                <w:spacing w:val="-1"/>
                              </w:rPr>
                              <w:t xml:space="preserve"> </w:t>
                            </w:r>
                            <w:r w:rsidRPr="00035F43">
                              <w:rPr>
                                <w:spacing w:val="-2"/>
                              </w:rPr>
                              <w:t>costs)</w:t>
                            </w:r>
                          </w:p>
                          <w:p w14:paraId="20DBF4C4" w14:textId="77777777" w:rsidR="0091721D" w:rsidRPr="00035F43" w:rsidRDefault="0091721D" w:rsidP="00E35058">
                            <w:pPr>
                              <w:pStyle w:val="BodyText"/>
                              <w:numPr>
                                <w:ilvl w:val="0"/>
                                <w:numId w:val="148"/>
                              </w:numPr>
                              <w:tabs>
                                <w:tab w:val="left" w:pos="463"/>
                              </w:tabs>
                              <w:spacing w:before="120"/>
                            </w:pPr>
                            <w:r w:rsidRPr="00035F43">
                              <w:t>Included</w:t>
                            </w:r>
                            <w:r w:rsidRPr="00035F43">
                              <w:rPr>
                                <w:spacing w:val="-1"/>
                              </w:rPr>
                              <w:t xml:space="preserve"> </w:t>
                            </w:r>
                            <w:r w:rsidRPr="00035F43">
                              <w:t>income:</w:t>
                            </w:r>
                            <w:r w:rsidRPr="00035F43">
                              <w:rPr>
                                <w:spacing w:val="-1"/>
                              </w:rPr>
                              <w:t xml:space="preserve"> </w:t>
                            </w:r>
                            <w:r w:rsidRPr="00035F43">
                              <w:rPr>
                                <w:spacing w:val="-2"/>
                              </w:rPr>
                              <w:t>$5,000</w:t>
                            </w:r>
                          </w:p>
                        </w:txbxContent>
                      </wps:txbx>
                      <wps:bodyPr wrap="square" lIns="0" tIns="0" rIns="0" bIns="0" rtlCol="0">
                        <a:noAutofit/>
                      </wps:bodyPr>
                    </wps:wsp>
                  </a:graphicData>
                </a:graphic>
              </wp:anchor>
            </w:drawing>
          </mc:Choice>
          <mc:Fallback>
            <w:pict>
              <v:shape w14:anchorId="5CEC3D88" id="Textbox 6" o:spid="_x0000_s1060" type="#_x0000_t202" style="position:absolute;margin-left:144.25pt;margin-top:6.25pt;width:365.4pt;height:122.8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" filled="f" strokeweight=".16931mm">
                <v:path arrowok="t"/>
                <v:textbox inset="0,0,0,0">
                  <w:txbxContent>
                    <w:p w14:paraId="4143E335" w14:textId="77777777" w:rsidR="0091721D" w:rsidRPr="00035F43" w:rsidRDefault="0091721D" w:rsidP="009766A6">
                      <w:pPr>
                        <w:spacing w:before="120"/>
                        <w:ind w:left="3105"/>
                        <w:rPr>
                          <w:b/>
                          <w:sz w:val="24"/>
                        </w:rPr>
                      </w:pPr>
                      <w:r w:rsidRPr="00035F43">
                        <w:rPr>
                          <w:b/>
                          <w:sz w:val="24"/>
                        </w:rPr>
                        <w:t xml:space="preserve">Example </w:t>
                      </w:r>
                      <w:r w:rsidRPr="00035F43">
                        <w:rPr>
                          <w:b/>
                          <w:spacing w:val="-10"/>
                          <w:sz w:val="24"/>
                        </w:rPr>
                        <w:t>1</w:t>
                      </w:r>
                    </w:p>
                    <w:p w14:paraId="647048AF" w14:textId="77777777" w:rsidR="0091721D" w:rsidRPr="00035F43" w:rsidRDefault="0091721D" w:rsidP="00E35058">
                      <w:pPr>
                        <w:pStyle w:val="BodyText"/>
                        <w:numPr>
                          <w:ilvl w:val="0"/>
                          <w:numId w:val="148"/>
                        </w:numPr>
                        <w:tabs>
                          <w:tab w:val="left" w:pos="463"/>
                        </w:tabs>
                        <w:spacing w:before="120"/>
                      </w:pPr>
                      <w:r w:rsidRPr="00035F43">
                        <w:t xml:space="preserve">Actual covered costs: </w:t>
                      </w:r>
                      <w:r w:rsidRPr="00035F43">
                        <w:rPr>
                          <w:spacing w:val="-2"/>
                        </w:rPr>
                        <w:t>$20,000</w:t>
                      </w:r>
                    </w:p>
                    <w:p w14:paraId="42A15903" w14:textId="77777777" w:rsidR="0091721D" w:rsidRPr="00035F43" w:rsidRDefault="0091721D" w:rsidP="00E35058">
                      <w:pPr>
                        <w:pStyle w:val="BodyText"/>
                        <w:numPr>
                          <w:ilvl w:val="0"/>
                          <w:numId w:val="148"/>
                        </w:numPr>
                        <w:tabs>
                          <w:tab w:val="left" w:pos="463"/>
                        </w:tabs>
                        <w:spacing w:before="120"/>
                      </w:pPr>
                      <w:r w:rsidRPr="00035F43">
                        <w:t>Other</w:t>
                      </w:r>
                      <w:r w:rsidRPr="00035F43">
                        <w:rPr>
                          <w:spacing w:val="-1"/>
                        </w:rPr>
                        <w:t xml:space="preserve"> </w:t>
                      </w:r>
                      <w:r w:rsidRPr="00035F43">
                        <w:t>student financial</w:t>
                      </w:r>
                      <w:r w:rsidRPr="00035F43">
                        <w:rPr>
                          <w:spacing w:val="-1"/>
                        </w:rPr>
                        <w:t xml:space="preserve"> </w:t>
                      </w:r>
                      <w:r w:rsidRPr="00035F43">
                        <w:t>assistance:</w:t>
                      </w:r>
                      <w:r w:rsidRPr="00035F43">
                        <w:rPr>
                          <w:spacing w:val="-1"/>
                        </w:rPr>
                        <w:t xml:space="preserve"> </w:t>
                      </w:r>
                      <w:r w:rsidRPr="00035F43">
                        <w:rPr>
                          <w:spacing w:val="-2"/>
                        </w:rPr>
                        <w:t>$25,000</w:t>
                      </w:r>
                    </w:p>
                    <w:p w14:paraId="42E09019" w14:textId="77777777" w:rsidR="0091721D" w:rsidRPr="00035F43" w:rsidRDefault="0091721D" w:rsidP="00E35058">
                      <w:pPr>
                        <w:pStyle w:val="BodyText"/>
                        <w:numPr>
                          <w:ilvl w:val="0"/>
                          <w:numId w:val="148"/>
                        </w:numPr>
                        <w:tabs>
                          <w:tab w:val="left" w:pos="463"/>
                        </w:tabs>
                        <w:spacing w:before="118" w:line="294" w:lineRule="exact"/>
                      </w:pPr>
                      <w:r w:rsidRPr="00035F43">
                        <w:t>Excluded income:</w:t>
                      </w:r>
                      <w:r w:rsidRPr="00035F43">
                        <w:rPr>
                          <w:spacing w:val="60"/>
                        </w:rPr>
                        <w:t xml:space="preserve"> </w:t>
                      </w:r>
                      <w:r w:rsidRPr="00035F43">
                        <w:t>$20,000 ($25,000 in</w:t>
                      </w:r>
                      <w:r w:rsidRPr="00035F43">
                        <w:rPr>
                          <w:spacing w:val="-1"/>
                        </w:rPr>
                        <w:t xml:space="preserve"> </w:t>
                      </w:r>
                      <w:r w:rsidRPr="00035F43">
                        <w:t xml:space="preserve">financial assistance </w:t>
                      </w:r>
                      <w:r w:rsidRPr="00035F43">
                        <w:rPr>
                          <w:spacing w:val="-10"/>
                        </w:rPr>
                        <w:t>-</w:t>
                      </w:r>
                    </w:p>
                    <w:p w14:paraId="3C04D7EA" w14:textId="77777777" w:rsidR="0091721D" w:rsidRPr="00035F43" w:rsidRDefault="0091721D" w:rsidP="009766A6">
                      <w:pPr>
                        <w:pStyle w:val="BodyText"/>
                        <w:spacing w:line="276" w:lineRule="exact"/>
                        <w:ind w:left="463"/>
                      </w:pPr>
                      <w:r w:rsidRPr="00035F43">
                        <w:t>$20,000</w:t>
                      </w:r>
                      <w:r w:rsidRPr="00035F43">
                        <w:rPr>
                          <w:spacing w:val="-1"/>
                        </w:rPr>
                        <w:t xml:space="preserve"> </w:t>
                      </w:r>
                      <w:r w:rsidRPr="00035F43">
                        <w:t>in</w:t>
                      </w:r>
                      <w:r w:rsidRPr="00035F43">
                        <w:rPr>
                          <w:spacing w:val="-1"/>
                        </w:rPr>
                        <w:t xml:space="preserve"> </w:t>
                      </w:r>
                      <w:r w:rsidRPr="00035F43">
                        <w:t>actual</w:t>
                      </w:r>
                      <w:r w:rsidRPr="00035F43">
                        <w:rPr>
                          <w:spacing w:val="-1"/>
                        </w:rPr>
                        <w:t xml:space="preserve"> </w:t>
                      </w:r>
                      <w:r w:rsidRPr="00035F43">
                        <w:t>covered</w:t>
                      </w:r>
                      <w:r w:rsidRPr="00035F43">
                        <w:rPr>
                          <w:spacing w:val="-1"/>
                        </w:rPr>
                        <w:t xml:space="preserve"> </w:t>
                      </w:r>
                      <w:r w:rsidRPr="00035F43">
                        <w:rPr>
                          <w:spacing w:val="-2"/>
                        </w:rPr>
                        <w:t>costs)</w:t>
                      </w:r>
                    </w:p>
                    <w:p w14:paraId="20DBF4C4" w14:textId="77777777" w:rsidR="0091721D" w:rsidRPr="00035F43" w:rsidRDefault="0091721D" w:rsidP="00E35058">
                      <w:pPr>
                        <w:pStyle w:val="BodyText"/>
                        <w:numPr>
                          <w:ilvl w:val="0"/>
                          <w:numId w:val="148"/>
                        </w:numPr>
                        <w:tabs>
                          <w:tab w:val="left" w:pos="463"/>
                        </w:tabs>
                        <w:spacing w:before="120"/>
                      </w:pPr>
                      <w:r w:rsidRPr="00035F43">
                        <w:t>Included</w:t>
                      </w:r>
                      <w:r w:rsidRPr="00035F43">
                        <w:rPr>
                          <w:spacing w:val="-1"/>
                        </w:rPr>
                        <w:t xml:space="preserve"> </w:t>
                      </w:r>
                      <w:r w:rsidRPr="00035F43">
                        <w:t>income:</w:t>
                      </w:r>
                      <w:r w:rsidRPr="00035F43">
                        <w:rPr>
                          <w:spacing w:val="-1"/>
                        </w:rPr>
                        <w:t xml:space="preserve"> </w:t>
                      </w:r>
                      <w:r w:rsidRPr="00035F43">
                        <w:rPr>
                          <w:spacing w:val="-2"/>
                        </w:rPr>
                        <w:t>$5,000</w:t>
                      </w:r>
                    </w:p>
                  </w:txbxContent>
                </v:textbox>
                <w10:wrap type="topAndBottom" anchorx="page"/>
              </v:shape>
            </w:pict>
          </mc:Fallback>
        </mc:AlternateContent>
      </w:r>
    </w:p>
    <w:p w14:paraId="2C8B46E4" w14:textId="77777777" w:rsidR="009766A6" w:rsidRPr="00D749D9" w:rsidRDefault="009766A6" w:rsidP="009766A6">
      <w:pPr>
        <w:spacing w:before="125"/>
        <w:ind w:right="250"/>
        <w:rPr>
          <w:sz w:val="24"/>
          <w:szCs w:val="24"/>
        </w:rPr>
      </w:pPr>
      <w:r w:rsidRPr="00D749D9">
        <w:rPr>
          <w:sz w:val="24"/>
          <w:szCs w:val="24"/>
        </w:rPr>
        <w:t>When a student receives assistance from both Title IV of the HEA and from other sources,</w:t>
      </w:r>
      <w:r w:rsidRPr="00D749D9">
        <w:rPr>
          <w:spacing w:val="-3"/>
          <w:sz w:val="24"/>
          <w:szCs w:val="24"/>
        </w:rPr>
        <w:t xml:space="preserve"> </w:t>
      </w:r>
      <w:r w:rsidRPr="00D749D9">
        <w:rPr>
          <w:sz w:val="24"/>
          <w:szCs w:val="24"/>
        </w:rPr>
        <w:t>FHC</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first</w:t>
      </w:r>
      <w:r w:rsidRPr="00D749D9">
        <w:rPr>
          <w:spacing w:val="-3"/>
          <w:sz w:val="24"/>
          <w:szCs w:val="24"/>
        </w:rPr>
        <w:t xml:space="preserve"> </w:t>
      </w:r>
      <w:r w:rsidRPr="00D749D9">
        <w:rPr>
          <w:sz w:val="24"/>
          <w:szCs w:val="24"/>
        </w:rPr>
        <w:t>calculate</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actual</w:t>
      </w:r>
      <w:r w:rsidRPr="00D749D9">
        <w:rPr>
          <w:spacing w:val="-4"/>
          <w:sz w:val="24"/>
          <w:szCs w:val="24"/>
        </w:rPr>
        <w:t xml:space="preserve"> </w:t>
      </w:r>
      <w:proofErr w:type="gramStart"/>
      <w:r w:rsidRPr="00D749D9">
        <w:rPr>
          <w:sz w:val="24"/>
          <w:szCs w:val="24"/>
        </w:rPr>
        <w:t>covered</w:t>
      </w:r>
      <w:r w:rsidRPr="00D749D9">
        <w:rPr>
          <w:spacing w:val="-4"/>
          <w:sz w:val="24"/>
          <w:szCs w:val="24"/>
        </w:rPr>
        <w:t xml:space="preserve"> </w:t>
      </w:r>
      <w:r w:rsidRPr="00D749D9">
        <w:rPr>
          <w:sz w:val="24"/>
          <w:szCs w:val="24"/>
        </w:rPr>
        <w:t>costs</w:t>
      </w:r>
      <w:proofErr w:type="gramEnd"/>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the</w:t>
      </w:r>
      <w:r w:rsidRPr="00D749D9">
        <w:rPr>
          <w:spacing w:val="-3"/>
          <w:sz w:val="24"/>
          <w:szCs w:val="24"/>
        </w:rPr>
        <w:t xml:space="preserve"> </w:t>
      </w:r>
      <w:r w:rsidRPr="00D749D9">
        <w:rPr>
          <w:sz w:val="24"/>
          <w:szCs w:val="24"/>
        </w:rPr>
        <w:t>student</w:t>
      </w:r>
      <w:r w:rsidRPr="00D749D9">
        <w:rPr>
          <w:spacing w:val="-3"/>
          <w:sz w:val="24"/>
          <w:szCs w:val="24"/>
        </w:rPr>
        <w:t xml:space="preserve"> </w:t>
      </w:r>
      <w:r w:rsidRPr="00D749D9">
        <w:rPr>
          <w:sz w:val="24"/>
          <w:szCs w:val="24"/>
        </w:rPr>
        <w:t>in</w:t>
      </w:r>
      <w:r w:rsidRPr="00D749D9">
        <w:rPr>
          <w:spacing w:val="-4"/>
          <w:sz w:val="24"/>
          <w:szCs w:val="24"/>
        </w:rPr>
        <w:t xml:space="preserve"> </w:t>
      </w:r>
      <w:r w:rsidRPr="00D749D9">
        <w:rPr>
          <w:sz w:val="24"/>
          <w:szCs w:val="24"/>
        </w:rPr>
        <w:t xml:space="preserve">accordance with 24 CFR 5.609(b)(ii). The assistance received under Title IV of the HEA will be applied to the </w:t>
      </w:r>
      <w:proofErr w:type="gramStart"/>
      <w:r w:rsidRPr="00D749D9">
        <w:rPr>
          <w:sz w:val="24"/>
          <w:szCs w:val="24"/>
        </w:rPr>
        <w:t>student’s actual covered costs first and then the other student financial assistance will be applied to any remaining actual covered costs</w:t>
      </w:r>
      <w:proofErr w:type="gramEnd"/>
      <w:r w:rsidRPr="00D749D9">
        <w:rPr>
          <w:sz w:val="24"/>
          <w:szCs w:val="24"/>
        </w:rPr>
        <w:t>.</w:t>
      </w:r>
    </w:p>
    <w:p w14:paraId="762B603B" w14:textId="77777777" w:rsidR="009766A6" w:rsidRPr="00D749D9" w:rsidRDefault="009766A6" w:rsidP="009766A6">
      <w:pPr>
        <w:spacing w:before="5"/>
      </w:pPr>
      <w:r w:rsidRPr="00D749D9">
        <w:rPr>
          <w:noProof/>
          <w:lang w:bidi="ar-SA"/>
        </w:rPr>
        <mc:AlternateContent>
          <mc:Choice Requires="wps">
            <w:drawing>
              <wp:anchor distT="0" distB="0" distL="0" distR="0" simplePos="0" relativeHeight="251667456" behindDoc="1" locked="0" layoutInCell="1" allowOverlap="1" wp14:anchorId="49C27047" wp14:editId="435A3520">
                <wp:simplePos x="0" y="0"/>
                <wp:positionH relativeFrom="page">
                  <wp:posOffset>1831848</wp:posOffset>
                </wp:positionH>
                <wp:positionV relativeFrom="paragraph">
                  <wp:posOffset>153109</wp:posOffset>
                </wp:positionV>
                <wp:extent cx="4640580" cy="2411095"/>
                <wp:effectExtent l="0" t="0" r="0" b="0"/>
                <wp:wrapTopAndBottom/>
                <wp:docPr id="139656333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0580" cy="2411095"/>
                        </a:xfrm>
                        <a:prstGeom prst="rect">
                          <a:avLst/>
                        </a:prstGeom>
                        <a:ln w="6095">
                          <a:solidFill>
                            <a:srgbClr val="000000"/>
                          </a:solidFill>
                          <a:prstDash val="solid"/>
                        </a:ln>
                      </wps:spPr>
                      <wps:txbx>
                        <w:txbxContent>
                          <w:p w14:paraId="76170A2E" w14:textId="77777777" w:rsidR="0091721D" w:rsidRPr="00035F43" w:rsidRDefault="0091721D" w:rsidP="009766A6">
                            <w:pPr>
                              <w:spacing w:before="120"/>
                              <w:ind w:left="3105"/>
                              <w:rPr>
                                <w:b/>
                                <w:sz w:val="24"/>
                              </w:rPr>
                            </w:pPr>
                            <w:r w:rsidRPr="00035F43">
                              <w:rPr>
                                <w:b/>
                                <w:sz w:val="24"/>
                              </w:rPr>
                              <w:t xml:space="preserve">Example </w:t>
                            </w:r>
                            <w:r w:rsidRPr="00035F43">
                              <w:rPr>
                                <w:b/>
                                <w:spacing w:val="-10"/>
                                <w:sz w:val="24"/>
                              </w:rPr>
                              <w:t>2</w:t>
                            </w:r>
                          </w:p>
                          <w:p w14:paraId="6CEE729B" w14:textId="77777777" w:rsidR="0091721D" w:rsidRPr="00035F43" w:rsidRDefault="0091721D" w:rsidP="00E35058">
                            <w:pPr>
                              <w:pStyle w:val="BodyText"/>
                              <w:numPr>
                                <w:ilvl w:val="0"/>
                                <w:numId w:val="147"/>
                              </w:numPr>
                              <w:tabs>
                                <w:tab w:val="left" w:pos="463"/>
                              </w:tabs>
                              <w:spacing w:before="120"/>
                            </w:pPr>
                            <w:r w:rsidRPr="00035F43">
                              <w:t xml:space="preserve">Actual covered costs: </w:t>
                            </w:r>
                            <w:r w:rsidRPr="00035F43">
                              <w:rPr>
                                <w:spacing w:val="-2"/>
                              </w:rPr>
                              <w:t>$25,000</w:t>
                            </w:r>
                          </w:p>
                          <w:p w14:paraId="12AF93BB" w14:textId="77777777" w:rsidR="0091721D" w:rsidRPr="00035F43" w:rsidRDefault="0091721D" w:rsidP="00E35058">
                            <w:pPr>
                              <w:pStyle w:val="BodyText"/>
                              <w:numPr>
                                <w:ilvl w:val="0"/>
                                <w:numId w:val="147"/>
                              </w:numPr>
                              <w:tabs>
                                <w:tab w:val="left" w:pos="463"/>
                              </w:tabs>
                              <w:spacing w:before="118"/>
                            </w:pPr>
                            <w:r w:rsidRPr="00035F43">
                              <w:t>Title</w:t>
                            </w:r>
                            <w:r w:rsidRPr="00035F43">
                              <w:rPr>
                                <w:spacing w:val="-2"/>
                              </w:rPr>
                              <w:t xml:space="preserve"> </w:t>
                            </w:r>
                            <w:r w:rsidRPr="00035F43">
                              <w:t>IV</w:t>
                            </w:r>
                            <w:r w:rsidRPr="00035F43">
                              <w:rPr>
                                <w:spacing w:val="-1"/>
                              </w:rPr>
                              <w:t xml:space="preserve"> </w:t>
                            </w:r>
                            <w:r w:rsidRPr="00035F43">
                              <w:t>HEA</w:t>
                            </w:r>
                            <w:r w:rsidRPr="00035F43">
                              <w:rPr>
                                <w:spacing w:val="-2"/>
                              </w:rPr>
                              <w:t xml:space="preserve"> </w:t>
                            </w:r>
                            <w:r w:rsidRPr="00035F43">
                              <w:t>assistance:</w:t>
                            </w:r>
                            <w:r w:rsidRPr="00035F43">
                              <w:rPr>
                                <w:spacing w:val="-1"/>
                              </w:rPr>
                              <w:t xml:space="preserve"> </w:t>
                            </w:r>
                            <w:r w:rsidRPr="00035F43">
                              <w:rPr>
                                <w:spacing w:val="-2"/>
                              </w:rPr>
                              <w:t>$26,000</w:t>
                            </w:r>
                          </w:p>
                          <w:p w14:paraId="74C3244D" w14:textId="77777777" w:rsidR="0091721D" w:rsidRPr="00035F43" w:rsidRDefault="0091721D" w:rsidP="00E35058">
                            <w:pPr>
                              <w:pStyle w:val="BodyText"/>
                              <w:numPr>
                                <w:ilvl w:val="0"/>
                                <w:numId w:val="147"/>
                              </w:numPr>
                              <w:tabs>
                                <w:tab w:val="left" w:pos="463"/>
                              </w:tabs>
                              <w:spacing w:before="119"/>
                              <w:ind w:right="1369"/>
                            </w:pPr>
                            <w:r w:rsidRPr="00035F43">
                              <w:t>Title</w:t>
                            </w:r>
                            <w:r w:rsidRPr="00035F43">
                              <w:rPr>
                                <w:spacing w:val="-5"/>
                              </w:rPr>
                              <w:t xml:space="preserve"> </w:t>
                            </w:r>
                            <w:r w:rsidRPr="00035F43">
                              <w:t>IV</w:t>
                            </w:r>
                            <w:r w:rsidRPr="00035F43">
                              <w:rPr>
                                <w:spacing w:val="-5"/>
                              </w:rPr>
                              <w:t xml:space="preserve"> </w:t>
                            </w:r>
                            <w:r w:rsidRPr="00035F43">
                              <w:t>HEA</w:t>
                            </w:r>
                            <w:r w:rsidRPr="00035F43">
                              <w:rPr>
                                <w:spacing w:val="-5"/>
                              </w:rPr>
                              <w:t xml:space="preserve"> </w:t>
                            </w:r>
                            <w:r w:rsidRPr="00035F43">
                              <w:t>assistance</w:t>
                            </w:r>
                            <w:r w:rsidRPr="00035F43">
                              <w:rPr>
                                <w:spacing w:val="-6"/>
                              </w:rPr>
                              <w:t xml:space="preserve"> </w:t>
                            </w:r>
                            <w:r w:rsidRPr="00035F43">
                              <w:t>covers</w:t>
                            </w:r>
                            <w:r w:rsidRPr="00035F43">
                              <w:rPr>
                                <w:spacing w:val="-5"/>
                              </w:rPr>
                              <w:t xml:space="preserve"> </w:t>
                            </w:r>
                            <w:r w:rsidRPr="00035F43">
                              <w:t>the</w:t>
                            </w:r>
                            <w:r w:rsidRPr="00035F43">
                              <w:rPr>
                                <w:spacing w:val="-5"/>
                              </w:rPr>
                              <w:t xml:space="preserve"> </w:t>
                            </w:r>
                            <w:r w:rsidRPr="00035F43">
                              <w:t>students</w:t>
                            </w:r>
                            <w:r w:rsidRPr="00035F43">
                              <w:rPr>
                                <w:spacing w:val="-5"/>
                              </w:rPr>
                              <w:t xml:space="preserve"> </w:t>
                            </w:r>
                            <w:r w:rsidRPr="00035F43">
                              <w:t>entire</w:t>
                            </w:r>
                            <w:r w:rsidRPr="00035F43">
                              <w:rPr>
                                <w:spacing w:val="-4"/>
                              </w:rPr>
                              <w:t xml:space="preserve"> </w:t>
                            </w:r>
                            <w:r w:rsidRPr="00035F43">
                              <w:t>actual covered costs.</w:t>
                            </w:r>
                          </w:p>
                          <w:p w14:paraId="7D54A717" w14:textId="77777777" w:rsidR="0091721D" w:rsidRPr="00035F43" w:rsidRDefault="0091721D" w:rsidP="00E35058">
                            <w:pPr>
                              <w:pStyle w:val="BodyText"/>
                              <w:numPr>
                                <w:ilvl w:val="0"/>
                                <w:numId w:val="147"/>
                              </w:numPr>
                              <w:tabs>
                                <w:tab w:val="left" w:pos="463"/>
                              </w:tabs>
                              <w:spacing w:before="120"/>
                            </w:pPr>
                            <w:r w:rsidRPr="00035F43">
                              <w:t>Other</w:t>
                            </w:r>
                            <w:r w:rsidRPr="00035F43">
                              <w:rPr>
                                <w:spacing w:val="-1"/>
                              </w:rPr>
                              <w:t xml:space="preserve"> </w:t>
                            </w:r>
                            <w:r w:rsidRPr="00035F43">
                              <w:t>Student</w:t>
                            </w:r>
                            <w:r w:rsidRPr="00035F43">
                              <w:rPr>
                                <w:spacing w:val="-1"/>
                              </w:rPr>
                              <w:t xml:space="preserve"> </w:t>
                            </w:r>
                            <w:r w:rsidRPr="00035F43">
                              <w:t>Financial</w:t>
                            </w:r>
                            <w:r w:rsidRPr="00035F43">
                              <w:rPr>
                                <w:spacing w:val="-1"/>
                              </w:rPr>
                              <w:t xml:space="preserve"> </w:t>
                            </w:r>
                            <w:r w:rsidRPr="00035F43">
                              <w:t>Assistance:</w:t>
                            </w:r>
                            <w:r w:rsidRPr="00035F43">
                              <w:rPr>
                                <w:spacing w:val="-1"/>
                              </w:rPr>
                              <w:t xml:space="preserve"> </w:t>
                            </w:r>
                            <w:r w:rsidRPr="00035F43">
                              <w:rPr>
                                <w:spacing w:val="-2"/>
                              </w:rPr>
                              <w:t>$5,000</w:t>
                            </w:r>
                          </w:p>
                          <w:p w14:paraId="339B06C8" w14:textId="77777777" w:rsidR="0091721D" w:rsidRPr="00035F43" w:rsidRDefault="0091721D" w:rsidP="00E35058">
                            <w:pPr>
                              <w:pStyle w:val="BodyText"/>
                              <w:numPr>
                                <w:ilvl w:val="0"/>
                                <w:numId w:val="147"/>
                              </w:numPr>
                              <w:tabs>
                                <w:tab w:val="left" w:pos="463"/>
                              </w:tabs>
                              <w:spacing w:before="119"/>
                            </w:pPr>
                            <w:r w:rsidRPr="00035F43">
                              <w:t>Excluded</w:t>
                            </w:r>
                            <w:r w:rsidRPr="00035F43">
                              <w:rPr>
                                <w:spacing w:val="-5"/>
                              </w:rPr>
                              <w:t xml:space="preserve"> </w:t>
                            </w:r>
                            <w:r w:rsidRPr="00035F43">
                              <w:t>income:</w:t>
                            </w:r>
                            <w:r w:rsidRPr="00035F43">
                              <w:rPr>
                                <w:spacing w:val="-3"/>
                              </w:rPr>
                              <w:t xml:space="preserve"> </w:t>
                            </w:r>
                            <w:r w:rsidRPr="00035F43">
                              <w:t>The</w:t>
                            </w:r>
                            <w:r w:rsidRPr="00035F43">
                              <w:rPr>
                                <w:spacing w:val="-2"/>
                              </w:rPr>
                              <w:t xml:space="preserve"> </w:t>
                            </w:r>
                            <w:r w:rsidRPr="00035F43">
                              <w:t>entire</w:t>
                            </w:r>
                            <w:r w:rsidRPr="00035F43">
                              <w:rPr>
                                <w:spacing w:val="-3"/>
                              </w:rPr>
                              <w:t xml:space="preserve"> </w:t>
                            </w:r>
                            <w:r w:rsidRPr="00035F43">
                              <w:t>Title</w:t>
                            </w:r>
                            <w:r w:rsidRPr="00035F43">
                              <w:rPr>
                                <w:spacing w:val="-2"/>
                              </w:rPr>
                              <w:t xml:space="preserve"> </w:t>
                            </w:r>
                            <w:r w:rsidRPr="00035F43">
                              <w:t>IV</w:t>
                            </w:r>
                            <w:r w:rsidRPr="00035F43">
                              <w:rPr>
                                <w:spacing w:val="-3"/>
                              </w:rPr>
                              <w:t xml:space="preserve"> </w:t>
                            </w:r>
                            <w:r w:rsidRPr="00035F43">
                              <w:t>HEA</w:t>
                            </w:r>
                            <w:r w:rsidRPr="00035F43">
                              <w:rPr>
                                <w:spacing w:val="-2"/>
                              </w:rPr>
                              <w:t xml:space="preserve"> </w:t>
                            </w:r>
                            <w:r w:rsidRPr="00035F43">
                              <w:t>assistance</w:t>
                            </w:r>
                            <w:r w:rsidRPr="00035F43">
                              <w:rPr>
                                <w:spacing w:val="-3"/>
                              </w:rPr>
                              <w:t xml:space="preserve"> </w:t>
                            </w:r>
                            <w:r w:rsidRPr="00035F43">
                              <w:t>of</w:t>
                            </w:r>
                            <w:r w:rsidRPr="00035F43">
                              <w:rPr>
                                <w:spacing w:val="-2"/>
                              </w:rPr>
                              <w:t xml:space="preserve"> $26,000</w:t>
                            </w:r>
                          </w:p>
                          <w:p w14:paraId="5D5FF002" w14:textId="77777777" w:rsidR="0091721D" w:rsidRPr="00035F43" w:rsidRDefault="0091721D" w:rsidP="00E35058">
                            <w:pPr>
                              <w:pStyle w:val="BodyText"/>
                              <w:numPr>
                                <w:ilvl w:val="0"/>
                                <w:numId w:val="147"/>
                              </w:numPr>
                              <w:tabs>
                                <w:tab w:val="left" w:pos="463"/>
                              </w:tabs>
                              <w:spacing w:before="119"/>
                            </w:pPr>
                            <w:r w:rsidRPr="00035F43">
                              <w:t>Included</w:t>
                            </w:r>
                            <w:r w:rsidRPr="00035F43">
                              <w:rPr>
                                <w:spacing w:val="-4"/>
                              </w:rPr>
                              <w:t xml:space="preserve"> </w:t>
                            </w:r>
                            <w:r w:rsidRPr="00035F43">
                              <w:t>income:</w:t>
                            </w:r>
                            <w:r w:rsidRPr="00035F43">
                              <w:rPr>
                                <w:spacing w:val="-1"/>
                              </w:rPr>
                              <w:t xml:space="preserve"> </w:t>
                            </w:r>
                            <w:r w:rsidRPr="00035F43">
                              <w:t>All</w:t>
                            </w:r>
                            <w:r w:rsidRPr="00035F43">
                              <w:rPr>
                                <w:spacing w:val="-1"/>
                              </w:rPr>
                              <w:t xml:space="preserve"> </w:t>
                            </w:r>
                            <w:r w:rsidRPr="00035F43">
                              <w:t>other</w:t>
                            </w:r>
                            <w:r w:rsidRPr="00035F43">
                              <w:rPr>
                                <w:spacing w:val="-2"/>
                              </w:rPr>
                              <w:t xml:space="preserve"> </w:t>
                            </w:r>
                            <w:r w:rsidRPr="00035F43">
                              <w:t>financial</w:t>
                            </w:r>
                            <w:r w:rsidRPr="00035F43">
                              <w:rPr>
                                <w:spacing w:val="-1"/>
                              </w:rPr>
                              <w:t xml:space="preserve"> </w:t>
                            </w:r>
                            <w:r w:rsidRPr="00035F43">
                              <w:t>assistance</w:t>
                            </w:r>
                            <w:r w:rsidRPr="00035F43">
                              <w:rPr>
                                <w:spacing w:val="-1"/>
                              </w:rPr>
                              <w:t xml:space="preserve"> </w:t>
                            </w:r>
                            <w:r w:rsidRPr="00035F43">
                              <w:t>of</w:t>
                            </w:r>
                            <w:r w:rsidRPr="00035F43">
                              <w:rPr>
                                <w:spacing w:val="-1"/>
                              </w:rPr>
                              <w:t xml:space="preserve"> </w:t>
                            </w:r>
                            <w:r w:rsidRPr="00035F43">
                              <w:rPr>
                                <w:spacing w:val="-2"/>
                              </w:rPr>
                              <w:t>$5,000</w:t>
                            </w:r>
                          </w:p>
                        </w:txbxContent>
                      </wps:txbx>
                      <wps:bodyPr wrap="square" lIns="0" tIns="0" rIns="0" bIns="0" rtlCol="0">
                        <a:noAutofit/>
                      </wps:bodyPr>
                    </wps:wsp>
                  </a:graphicData>
                </a:graphic>
              </wp:anchor>
            </w:drawing>
          </mc:Choice>
          <mc:Fallback>
            <w:pict>
              <v:shape w14:anchorId="49C27047" id="Textbox 7" o:spid="_x0000_s1061" type="#_x0000_t202" style="position:absolute;margin-left:144.25pt;margin-top:12.05pt;width:365.4pt;height:189.8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" filled="f" strokeweight=".16931mm">
                <v:path arrowok="t"/>
                <v:textbox inset="0,0,0,0">
                  <w:txbxContent>
                    <w:p w14:paraId="76170A2E" w14:textId="77777777" w:rsidR="0091721D" w:rsidRPr="00035F43" w:rsidRDefault="0091721D" w:rsidP="009766A6">
                      <w:pPr>
                        <w:spacing w:before="120"/>
                        <w:ind w:left="3105"/>
                        <w:rPr>
                          <w:b/>
                          <w:sz w:val="24"/>
                        </w:rPr>
                      </w:pPr>
                      <w:r w:rsidRPr="00035F43">
                        <w:rPr>
                          <w:b/>
                          <w:sz w:val="24"/>
                        </w:rPr>
                        <w:t xml:space="preserve">Example </w:t>
                      </w:r>
                      <w:r w:rsidRPr="00035F43">
                        <w:rPr>
                          <w:b/>
                          <w:spacing w:val="-10"/>
                          <w:sz w:val="24"/>
                        </w:rPr>
                        <w:t>2</w:t>
                      </w:r>
                    </w:p>
                    <w:p w14:paraId="6CEE729B" w14:textId="77777777" w:rsidR="0091721D" w:rsidRPr="00035F43" w:rsidRDefault="0091721D" w:rsidP="00E35058">
                      <w:pPr>
                        <w:pStyle w:val="BodyText"/>
                        <w:numPr>
                          <w:ilvl w:val="0"/>
                          <w:numId w:val="147"/>
                        </w:numPr>
                        <w:tabs>
                          <w:tab w:val="left" w:pos="463"/>
                        </w:tabs>
                        <w:spacing w:before="120"/>
                      </w:pPr>
                      <w:r w:rsidRPr="00035F43">
                        <w:t xml:space="preserve">Actual covered costs: </w:t>
                      </w:r>
                      <w:r w:rsidRPr="00035F43">
                        <w:rPr>
                          <w:spacing w:val="-2"/>
                        </w:rPr>
                        <w:t>$25,000</w:t>
                      </w:r>
                    </w:p>
                    <w:p w14:paraId="12AF93BB" w14:textId="77777777" w:rsidR="0091721D" w:rsidRPr="00035F43" w:rsidRDefault="0091721D" w:rsidP="00E35058">
                      <w:pPr>
                        <w:pStyle w:val="BodyText"/>
                        <w:numPr>
                          <w:ilvl w:val="0"/>
                          <w:numId w:val="147"/>
                        </w:numPr>
                        <w:tabs>
                          <w:tab w:val="left" w:pos="463"/>
                        </w:tabs>
                        <w:spacing w:before="118"/>
                      </w:pPr>
                      <w:r w:rsidRPr="00035F43">
                        <w:t>Title</w:t>
                      </w:r>
                      <w:r w:rsidRPr="00035F43">
                        <w:rPr>
                          <w:spacing w:val="-2"/>
                        </w:rPr>
                        <w:t xml:space="preserve"> </w:t>
                      </w:r>
                      <w:r w:rsidRPr="00035F43">
                        <w:t>IV</w:t>
                      </w:r>
                      <w:r w:rsidRPr="00035F43">
                        <w:rPr>
                          <w:spacing w:val="-1"/>
                        </w:rPr>
                        <w:t xml:space="preserve"> </w:t>
                      </w:r>
                      <w:r w:rsidRPr="00035F43">
                        <w:t>HEA</w:t>
                      </w:r>
                      <w:r w:rsidRPr="00035F43">
                        <w:rPr>
                          <w:spacing w:val="-2"/>
                        </w:rPr>
                        <w:t xml:space="preserve"> </w:t>
                      </w:r>
                      <w:r w:rsidRPr="00035F43">
                        <w:t>assistance:</w:t>
                      </w:r>
                      <w:r w:rsidRPr="00035F43">
                        <w:rPr>
                          <w:spacing w:val="-1"/>
                        </w:rPr>
                        <w:t xml:space="preserve"> </w:t>
                      </w:r>
                      <w:r w:rsidRPr="00035F43">
                        <w:rPr>
                          <w:spacing w:val="-2"/>
                        </w:rPr>
                        <w:t>$26,000</w:t>
                      </w:r>
                    </w:p>
                    <w:p w14:paraId="74C3244D" w14:textId="77777777" w:rsidR="0091721D" w:rsidRPr="00035F43" w:rsidRDefault="0091721D" w:rsidP="00E35058">
                      <w:pPr>
                        <w:pStyle w:val="BodyText"/>
                        <w:numPr>
                          <w:ilvl w:val="0"/>
                          <w:numId w:val="147"/>
                        </w:numPr>
                        <w:tabs>
                          <w:tab w:val="left" w:pos="463"/>
                        </w:tabs>
                        <w:spacing w:before="119"/>
                        <w:ind w:right="1369"/>
                      </w:pPr>
                      <w:r w:rsidRPr="00035F43">
                        <w:t>Title</w:t>
                      </w:r>
                      <w:r w:rsidRPr="00035F43">
                        <w:rPr>
                          <w:spacing w:val="-5"/>
                        </w:rPr>
                        <w:t xml:space="preserve"> </w:t>
                      </w:r>
                      <w:r w:rsidRPr="00035F43">
                        <w:t>IV</w:t>
                      </w:r>
                      <w:r w:rsidRPr="00035F43">
                        <w:rPr>
                          <w:spacing w:val="-5"/>
                        </w:rPr>
                        <w:t xml:space="preserve"> </w:t>
                      </w:r>
                      <w:r w:rsidRPr="00035F43">
                        <w:t>HEA</w:t>
                      </w:r>
                      <w:r w:rsidRPr="00035F43">
                        <w:rPr>
                          <w:spacing w:val="-5"/>
                        </w:rPr>
                        <w:t xml:space="preserve"> </w:t>
                      </w:r>
                      <w:r w:rsidRPr="00035F43">
                        <w:t>assistance</w:t>
                      </w:r>
                      <w:r w:rsidRPr="00035F43">
                        <w:rPr>
                          <w:spacing w:val="-6"/>
                        </w:rPr>
                        <w:t xml:space="preserve"> </w:t>
                      </w:r>
                      <w:r w:rsidRPr="00035F43">
                        <w:t>covers</w:t>
                      </w:r>
                      <w:r w:rsidRPr="00035F43">
                        <w:rPr>
                          <w:spacing w:val="-5"/>
                        </w:rPr>
                        <w:t xml:space="preserve"> </w:t>
                      </w:r>
                      <w:r w:rsidRPr="00035F43">
                        <w:t>the</w:t>
                      </w:r>
                      <w:r w:rsidRPr="00035F43">
                        <w:rPr>
                          <w:spacing w:val="-5"/>
                        </w:rPr>
                        <w:t xml:space="preserve"> </w:t>
                      </w:r>
                      <w:r w:rsidRPr="00035F43">
                        <w:t>students</w:t>
                      </w:r>
                      <w:r w:rsidRPr="00035F43">
                        <w:rPr>
                          <w:spacing w:val="-5"/>
                        </w:rPr>
                        <w:t xml:space="preserve"> </w:t>
                      </w:r>
                      <w:r w:rsidRPr="00035F43">
                        <w:t>entire</w:t>
                      </w:r>
                      <w:r w:rsidRPr="00035F43">
                        <w:rPr>
                          <w:spacing w:val="-4"/>
                        </w:rPr>
                        <w:t xml:space="preserve"> </w:t>
                      </w:r>
                      <w:r w:rsidRPr="00035F43">
                        <w:t>actual covered costs.</w:t>
                      </w:r>
                    </w:p>
                    <w:p w14:paraId="7D54A717" w14:textId="77777777" w:rsidR="0091721D" w:rsidRPr="00035F43" w:rsidRDefault="0091721D" w:rsidP="00E35058">
                      <w:pPr>
                        <w:pStyle w:val="BodyText"/>
                        <w:numPr>
                          <w:ilvl w:val="0"/>
                          <w:numId w:val="147"/>
                        </w:numPr>
                        <w:tabs>
                          <w:tab w:val="left" w:pos="463"/>
                        </w:tabs>
                        <w:spacing w:before="120"/>
                      </w:pPr>
                      <w:r w:rsidRPr="00035F43">
                        <w:t>Other</w:t>
                      </w:r>
                      <w:r w:rsidRPr="00035F43">
                        <w:rPr>
                          <w:spacing w:val="-1"/>
                        </w:rPr>
                        <w:t xml:space="preserve"> </w:t>
                      </w:r>
                      <w:r w:rsidRPr="00035F43">
                        <w:t>Student</w:t>
                      </w:r>
                      <w:r w:rsidRPr="00035F43">
                        <w:rPr>
                          <w:spacing w:val="-1"/>
                        </w:rPr>
                        <w:t xml:space="preserve"> </w:t>
                      </w:r>
                      <w:r w:rsidRPr="00035F43">
                        <w:t>Financial</w:t>
                      </w:r>
                      <w:r w:rsidRPr="00035F43">
                        <w:rPr>
                          <w:spacing w:val="-1"/>
                        </w:rPr>
                        <w:t xml:space="preserve"> </w:t>
                      </w:r>
                      <w:r w:rsidRPr="00035F43">
                        <w:t>Assistance:</w:t>
                      </w:r>
                      <w:r w:rsidRPr="00035F43">
                        <w:rPr>
                          <w:spacing w:val="-1"/>
                        </w:rPr>
                        <w:t xml:space="preserve"> </w:t>
                      </w:r>
                      <w:r w:rsidRPr="00035F43">
                        <w:rPr>
                          <w:spacing w:val="-2"/>
                        </w:rPr>
                        <w:t>$5,000</w:t>
                      </w:r>
                    </w:p>
                    <w:p w14:paraId="339B06C8" w14:textId="77777777" w:rsidR="0091721D" w:rsidRPr="00035F43" w:rsidRDefault="0091721D" w:rsidP="00E35058">
                      <w:pPr>
                        <w:pStyle w:val="BodyText"/>
                        <w:numPr>
                          <w:ilvl w:val="0"/>
                          <w:numId w:val="147"/>
                        </w:numPr>
                        <w:tabs>
                          <w:tab w:val="left" w:pos="463"/>
                        </w:tabs>
                        <w:spacing w:before="119"/>
                      </w:pPr>
                      <w:r w:rsidRPr="00035F43">
                        <w:t>Excluded</w:t>
                      </w:r>
                      <w:r w:rsidRPr="00035F43">
                        <w:rPr>
                          <w:spacing w:val="-5"/>
                        </w:rPr>
                        <w:t xml:space="preserve"> </w:t>
                      </w:r>
                      <w:r w:rsidRPr="00035F43">
                        <w:t>income:</w:t>
                      </w:r>
                      <w:r w:rsidRPr="00035F43">
                        <w:rPr>
                          <w:spacing w:val="-3"/>
                        </w:rPr>
                        <w:t xml:space="preserve"> </w:t>
                      </w:r>
                      <w:r w:rsidRPr="00035F43">
                        <w:t>The</w:t>
                      </w:r>
                      <w:r w:rsidRPr="00035F43">
                        <w:rPr>
                          <w:spacing w:val="-2"/>
                        </w:rPr>
                        <w:t xml:space="preserve"> </w:t>
                      </w:r>
                      <w:r w:rsidRPr="00035F43">
                        <w:t>entire</w:t>
                      </w:r>
                      <w:r w:rsidRPr="00035F43">
                        <w:rPr>
                          <w:spacing w:val="-3"/>
                        </w:rPr>
                        <w:t xml:space="preserve"> </w:t>
                      </w:r>
                      <w:r w:rsidRPr="00035F43">
                        <w:t>Title</w:t>
                      </w:r>
                      <w:r w:rsidRPr="00035F43">
                        <w:rPr>
                          <w:spacing w:val="-2"/>
                        </w:rPr>
                        <w:t xml:space="preserve"> </w:t>
                      </w:r>
                      <w:r w:rsidRPr="00035F43">
                        <w:t>IV</w:t>
                      </w:r>
                      <w:r w:rsidRPr="00035F43">
                        <w:rPr>
                          <w:spacing w:val="-3"/>
                        </w:rPr>
                        <w:t xml:space="preserve"> </w:t>
                      </w:r>
                      <w:r w:rsidRPr="00035F43">
                        <w:t>HEA</w:t>
                      </w:r>
                      <w:r w:rsidRPr="00035F43">
                        <w:rPr>
                          <w:spacing w:val="-2"/>
                        </w:rPr>
                        <w:t xml:space="preserve"> </w:t>
                      </w:r>
                      <w:r w:rsidRPr="00035F43">
                        <w:t>assistance</w:t>
                      </w:r>
                      <w:r w:rsidRPr="00035F43">
                        <w:rPr>
                          <w:spacing w:val="-3"/>
                        </w:rPr>
                        <w:t xml:space="preserve"> </w:t>
                      </w:r>
                      <w:r w:rsidRPr="00035F43">
                        <w:t>of</w:t>
                      </w:r>
                      <w:r w:rsidRPr="00035F43">
                        <w:rPr>
                          <w:spacing w:val="-2"/>
                        </w:rPr>
                        <w:t xml:space="preserve"> $26,000</w:t>
                      </w:r>
                    </w:p>
                    <w:p w14:paraId="5D5FF002" w14:textId="77777777" w:rsidR="0091721D" w:rsidRPr="00035F43" w:rsidRDefault="0091721D" w:rsidP="00E35058">
                      <w:pPr>
                        <w:pStyle w:val="BodyText"/>
                        <w:numPr>
                          <w:ilvl w:val="0"/>
                          <w:numId w:val="147"/>
                        </w:numPr>
                        <w:tabs>
                          <w:tab w:val="left" w:pos="463"/>
                        </w:tabs>
                        <w:spacing w:before="119"/>
                      </w:pPr>
                      <w:r w:rsidRPr="00035F43">
                        <w:t>Included</w:t>
                      </w:r>
                      <w:r w:rsidRPr="00035F43">
                        <w:rPr>
                          <w:spacing w:val="-4"/>
                        </w:rPr>
                        <w:t xml:space="preserve"> </w:t>
                      </w:r>
                      <w:r w:rsidRPr="00035F43">
                        <w:t>income:</w:t>
                      </w:r>
                      <w:r w:rsidRPr="00035F43">
                        <w:rPr>
                          <w:spacing w:val="-1"/>
                        </w:rPr>
                        <w:t xml:space="preserve"> </w:t>
                      </w:r>
                      <w:r w:rsidRPr="00035F43">
                        <w:t>All</w:t>
                      </w:r>
                      <w:r w:rsidRPr="00035F43">
                        <w:rPr>
                          <w:spacing w:val="-1"/>
                        </w:rPr>
                        <w:t xml:space="preserve"> </w:t>
                      </w:r>
                      <w:r w:rsidRPr="00035F43">
                        <w:t>other</w:t>
                      </w:r>
                      <w:r w:rsidRPr="00035F43">
                        <w:rPr>
                          <w:spacing w:val="-2"/>
                        </w:rPr>
                        <w:t xml:space="preserve"> </w:t>
                      </w:r>
                      <w:r w:rsidRPr="00035F43">
                        <w:t>financial</w:t>
                      </w:r>
                      <w:r w:rsidRPr="00035F43">
                        <w:rPr>
                          <w:spacing w:val="-1"/>
                        </w:rPr>
                        <w:t xml:space="preserve"> </w:t>
                      </w:r>
                      <w:r w:rsidRPr="00035F43">
                        <w:t>assistance</w:t>
                      </w:r>
                      <w:r w:rsidRPr="00035F43">
                        <w:rPr>
                          <w:spacing w:val="-1"/>
                        </w:rPr>
                        <w:t xml:space="preserve"> </w:t>
                      </w:r>
                      <w:r w:rsidRPr="00035F43">
                        <w:t>of</w:t>
                      </w:r>
                      <w:r w:rsidRPr="00035F43">
                        <w:rPr>
                          <w:spacing w:val="-1"/>
                        </w:rPr>
                        <w:t xml:space="preserve"> </w:t>
                      </w:r>
                      <w:r w:rsidRPr="00035F43">
                        <w:rPr>
                          <w:spacing w:val="-2"/>
                        </w:rPr>
                        <w:t>$5,000</w:t>
                      </w:r>
                    </w:p>
                  </w:txbxContent>
                </v:textbox>
                <w10:wrap type="topAndBottom" anchorx="page"/>
              </v:shape>
            </w:pict>
          </mc:Fallback>
        </mc:AlternateContent>
      </w:r>
    </w:p>
    <w:p w14:paraId="1E851309" w14:textId="77777777" w:rsidR="009766A6" w:rsidRPr="00D749D9" w:rsidRDefault="009766A6" w:rsidP="009766A6">
      <w:pPr>
        <w:ind w:right="294"/>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assistance</w:t>
      </w:r>
      <w:r w:rsidRPr="00D749D9">
        <w:rPr>
          <w:spacing w:val="-3"/>
          <w:sz w:val="24"/>
          <w:szCs w:val="24"/>
        </w:rPr>
        <w:t xml:space="preserve"> </w:t>
      </w:r>
      <w:r w:rsidRPr="00D749D9">
        <w:rPr>
          <w:sz w:val="24"/>
          <w:szCs w:val="24"/>
        </w:rPr>
        <w:t>excluded</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Title</w:t>
      </w:r>
      <w:r w:rsidRPr="00D749D9">
        <w:rPr>
          <w:spacing w:val="-3"/>
          <w:sz w:val="24"/>
          <w:szCs w:val="24"/>
        </w:rPr>
        <w:t xml:space="preserve"> </w:t>
      </w:r>
      <w:r w:rsidRPr="00D749D9">
        <w:rPr>
          <w:sz w:val="24"/>
          <w:szCs w:val="24"/>
        </w:rPr>
        <w:t>IV</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HEA</w:t>
      </w:r>
      <w:r w:rsidRPr="00D749D9">
        <w:rPr>
          <w:spacing w:val="-3"/>
          <w:sz w:val="24"/>
          <w:szCs w:val="24"/>
        </w:rPr>
        <w:t xml:space="preserve"> </w:t>
      </w:r>
      <w:r w:rsidRPr="00D749D9">
        <w:rPr>
          <w:sz w:val="24"/>
          <w:szCs w:val="24"/>
        </w:rPr>
        <w:t>equals</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exceeds</w:t>
      </w:r>
      <w:r w:rsidRPr="00D749D9">
        <w:rPr>
          <w:spacing w:val="-3"/>
          <w:sz w:val="24"/>
          <w:szCs w:val="24"/>
        </w:rPr>
        <w:t xml:space="preserve"> </w:t>
      </w:r>
      <w:r w:rsidRPr="00D749D9">
        <w:rPr>
          <w:sz w:val="24"/>
          <w:szCs w:val="24"/>
        </w:rPr>
        <w:t>the actual covered costs, none of the assistance included under other student financial assistance” would be excluded from income.</w:t>
      </w:r>
    </w:p>
    <w:p w14:paraId="7237FF22" w14:textId="77777777" w:rsidR="009766A6" w:rsidRPr="00D749D9" w:rsidRDefault="009766A6" w:rsidP="009766A6">
      <w:pPr>
        <w:spacing w:before="30"/>
      </w:pPr>
      <w:r w:rsidRPr="00D749D9">
        <w:rPr>
          <w:noProof/>
          <w:lang w:bidi="ar-SA"/>
        </w:rPr>
        <mc:AlternateContent>
          <mc:Choice Requires="wps">
            <w:drawing>
              <wp:anchor distT="0" distB="0" distL="0" distR="0" simplePos="0" relativeHeight="251668480" behindDoc="1" locked="0" layoutInCell="1" allowOverlap="1" wp14:anchorId="76B4E496" wp14:editId="14B25823">
                <wp:simplePos x="0" y="0"/>
                <wp:positionH relativeFrom="page">
                  <wp:posOffset>1869948</wp:posOffset>
                </wp:positionH>
                <wp:positionV relativeFrom="paragraph">
                  <wp:posOffset>183502</wp:posOffset>
                </wp:positionV>
                <wp:extent cx="4640580" cy="2872105"/>
                <wp:effectExtent l="0" t="0" r="0" b="0"/>
                <wp:wrapTopAndBottom/>
                <wp:docPr id="32154425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0580" cy="2872105"/>
                        </a:xfrm>
                        <a:prstGeom prst="rect">
                          <a:avLst/>
                        </a:prstGeom>
                        <a:ln w="6095">
                          <a:solidFill>
                            <a:srgbClr val="000000"/>
                          </a:solidFill>
                          <a:prstDash val="solid"/>
                        </a:ln>
                      </wps:spPr>
                      <wps:txbx>
                        <w:txbxContent>
                          <w:p w14:paraId="1BD0B3A5" w14:textId="77777777" w:rsidR="0091721D" w:rsidRPr="00035F43" w:rsidRDefault="0091721D" w:rsidP="009766A6">
                            <w:pPr>
                              <w:spacing w:before="120"/>
                              <w:ind w:left="3105"/>
                              <w:jc w:val="both"/>
                              <w:rPr>
                                <w:b/>
                                <w:sz w:val="24"/>
                              </w:rPr>
                            </w:pPr>
                            <w:r w:rsidRPr="00035F43">
                              <w:rPr>
                                <w:b/>
                                <w:sz w:val="24"/>
                              </w:rPr>
                              <w:t xml:space="preserve">Example </w:t>
                            </w:r>
                            <w:r w:rsidRPr="00035F43">
                              <w:rPr>
                                <w:b/>
                                <w:spacing w:val="-10"/>
                                <w:sz w:val="24"/>
                              </w:rPr>
                              <w:t>3</w:t>
                            </w:r>
                          </w:p>
                          <w:p w14:paraId="30888979" w14:textId="77777777" w:rsidR="0091721D" w:rsidRPr="00035F43" w:rsidRDefault="0091721D" w:rsidP="00E35058">
                            <w:pPr>
                              <w:pStyle w:val="BodyText"/>
                              <w:numPr>
                                <w:ilvl w:val="0"/>
                                <w:numId w:val="146"/>
                              </w:numPr>
                              <w:tabs>
                                <w:tab w:val="left" w:pos="462"/>
                              </w:tabs>
                              <w:spacing w:before="120"/>
                              <w:ind w:left="462" w:hanging="359"/>
                            </w:pPr>
                            <w:r w:rsidRPr="00035F43">
                              <w:t xml:space="preserve">Actual covered costs: </w:t>
                            </w:r>
                            <w:r w:rsidRPr="00035F43">
                              <w:rPr>
                                <w:spacing w:val="-2"/>
                              </w:rPr>
                              <w:t>$22,000</w:t>
                            </w:r>
                          </w:p>
                          <w:p w14:paraId="010EBA35" w14:textId="77777777" w:rsidR="0091721D" w:rsidRPr="00035F43" w:rsidRDefault="0091721D" w:rsidP="00E35058">
                            <w:pPr>
                              <w:pStyle w:val="BodyText"/>
                              <w:numPr>
                                <w:ilvl w:val="0"/>
                                <w:numId w:val="146"/>
                              </w:numPr>
                              <w:tabs>
                                <w:tab w:val="left" w:pos="462"/>
                              </w:tabs>
                              <w:spacing w:before="118"/>
                              <w:ind w:left="462" w:hanging="359"/>
                            </w:pPr>
                            <w:r w:rsidRPr="00035F43">
                              <w:t>Title</w:t>
                            </w:r>
                            <w:r w:rsidRPr="00035F43">
                              <w:rPr>
                                <w:spacing w:val="-2"/>
                              </w:rPr>
                              <w:t xml:space="preserve"> </w:t>
                            </w:r>
                            <w:r w:rsidRPr="00035F43">
                              <w:t>IV</w:t>
                            </w:r>
                            <w:r w:rsidRPr="00035F43">
                              <w:rPr>
                                <w:spacing w:val="-1"/>
                              </w:rPr>
                              <w:t xml:space="preserve"> </w:t>
                            </w:r>
                            <w:r w:rsidRPr="00035F43">
                              <w:t>HEA</w:t>
                            </w:r>
                            <w:r w:rsidRPr="00035F43">
                              <w:rPr>
                                <w:spacing w:val="-2"/>
                              </w:rPr>
                              <w:t xml:space="preserve"> </w:t>
                            </w:r>
                            <w:r w:rsidRPr="00035F43">
                              <w:t>assistance:</w:t>
                            </w:r>
                            <w:r w:rsidRPr="00035F43">
                              <w:rPr>
                                <w:spacing w:val="-1"/>
                              </w:rPr>
                              <w:t xml:space="preserve"> </w:t>
                            </w:r>
                            <w:r w:rsidRPr="00035F43">
                              <w:rPr>
                                <w:spacing w:val="-2"/>
                              </w:rPr>
                              <w:t>$15,000</w:t>
                            </w:r>
                          </w:p>
                          <w:p w14:paraId="2D0A2F2A" w14:textId="77777777" w:rsidR="0091721D" w:rsidRPr="00035F43" w:rsidRDefault="0091721D" w:rsidP="00E35058">
                            <w:pPr>
                              <w:pStyle w:val="BodyText"/>
                              <w:numPr>
                                <w:ilvl w:val="0"/>
                                <w:numId w:val="146"/>
                              </w:numPr>
                              <w:tabs>
                                <w:tab w:val="left" w:pos="463"/>
                              </w:tabs>
                              <w:spacing w:before="120"/>
                              <w:ind w:right="741"/>
                            </w:pPr>
                            <w:r w:rsidRPr="00035F43">
                              <w:t>The</w:t>
                            </w:r>
                            <w:r w:rsidRPr="00035F43">
                              <w:rPr>
                                <w:spacing w:val="-2"/>
                              </w:rPr>
                              <w:t xml:space="preserve"> </w:t>
                            </w:r>
                            <w:r w:rsidRPr="00035F43">
                              <w:t>remaining</w:t>
                            </w:r>
                            <w:r w:rsidRPr="00035F43">
                              <w:rPr>
                                <w:spacing w:val="-2"/>
                              </w:rPr>
                              <w:t xml:space="preserve"> </w:t>
                            </w:r>
                            <w:r w:rsidRPr="00035F43">
                              <w:t>amount</w:t>
                            </w:r>
                            <w:r w:rsidRPr="00035F43">
                              <w:rPr>
                                <w:spacing w:val="-2"/>
                              </w:rPr>
                              <w:t xml:space="preserve"> </w:t>
                            </w:r>
                            <w:r w:rsidRPr="00035F43">
                              <w:t>not</w:t>
                            </w:r>
                            <w:r w:rsidRPr="00035F43">
                              <w:rPr>
                                <w:spacing w:val="-2"/>
                              </w:rPr>
                              <w:t xml:space="preserve"> </w:t>
                            </w:r>
                            <w:r w:rsidRPr="00035F43">
                              <w:t>covered</w:t>
                            </w:r>
                            <w:r w:rsidRPr="00035F43">
                              <w:rPr>
                                <w:spacing w:val="-2"/>
                              </w:rPr>
                              <w:t xml:space="preserve"> </w:t>
                            </w:r>
                            <w:r w:rsidRPr="00035F43">
                              <w:t>by</w:t>
                            </w:r>
                            <w:r w:rsidRPr="00035F43">
                              <w:rPr>
                                <w:spacing w:val="-3"/>
                              </w:rPr>
                              <w:t xml:space="preserve"> </w:t>
                            </w:r>
                            <w:r w:rsidRPr="00035F43">
                              <w:t>Title</w:t>
                            </w:r>
                            <w:r w:rsidRPr="00035F43">
                              <w:rPr>
                                <w:spacing w:val="-2"/>
                              </w:rPr>
                              <w:t xml:space="preserve"> </w:t>
                            </w:r>
                            <w:r w:rsidRPr="00035F43">
                              <w:t>IV</w:t>
                            </w:r>
                            <w:r w:rsidRPr="00035F43">
                              <w:rPr>
                                <w:spacing w:val="-3"/>
                              </w:rPr>
                              <w:t xml:space="preserve"> </w:t>
                            </w:r>
                            <w:r w:rsidRPr="00035F43">
                              <w:t>HEA</w:t>
                            </w:r>
                            <w:r w:rsidRPr="00035F43">
                              <w:rPr>
                                <w:spacing w:val="-3"/>
                              </w:rPr>
                              <w:t xml:space="preserve"> </w:t>
                            </w:r>
                            <w:r w:rsidRPr="00035F43">
                              <w:t>assistance is</w:t>
                            </w:r>
                            <w:r w:rsidRPr="00035F43">
                              <w:rPr>
                                <w:spacing w:val="-3"/>
                              </w:rPr>
                              <w:t xml:space="preserve"> </w:t>
                            </w:r>
                            <w:r w:rsidRPr="00035F43">
                              <w:t>$7,000</w:t>
                            </w:r>
                            <w:r w:rsidRPr="00035F43">
                              <w:rPr>
                                <w:spacing w:val="-3"/>
                              </w:rPr>
                              <w:t xml:space="preserve"> </w:t>
                            </w:r>
                            <w:r w:rsidRPr="00035F43">
                              <w:t>($22,000</w:t>
                            </w:r>
                            <w:r w:rsidRPr="00035F43">
                              <w:rPr>
                                <w:spacing w:val="-3"/>
                              </w:rPr>
                              <w:t xml:space="preserve"> </w:t>
                            </w:r>
                            <w:r w:rsidRPr="00035F43">
                              <w:t>in</w:t>
                            </w:r>
                            <w:r w:rsidRPr="00035F43">
                              <w:rPr>
                                <w:spacing w:val="-3"/>
                              </w:rPr>
                              <w:t xml:space="preserve"> </w:t>
                            </w:r>
                            <w:r w:rsidRPr="00035F43">
                              <w:t>actual</w:t>
                            </w:r>
                            <w:r w:rsidRPr="00035F43">
                              <w:rPr>
                                <w:spacing w:val="-3"/>
                              </w:rPr>
                              <w:t xml:space="preserve"> </w:t>
                            </w:r>
                            <w:r w:rsidRPr="00035F43">
                              <w:t>covered</w:t>
                            </w:r>
                            <w:r w:rsidRPr="00035F43">
                              <w:rPr>
                                <w:spacing w:val="-4"/>
                              </w:rPr>
                              <w:t xml:space="preserve"> </w:t>
                            </w:r>
                            <w:r w:rsidRPr="00035F43">
                              <w:t>costs</w:t>
                            </w:r>
                            <w:r w:rsidRPr="00035F43">
                              <w:rPr>
                                <w:spacing w:val="-4"/>
                              </w:rPr>
                              <w:t xml:space="preserve"> </w:t>
                            </w:r>
                            <w:r w:rsidRPr="00035F43">
                              <w:t>-</w:t>
                            </w:r>
                            <w:r w:rsidRPr="00035F43">
                              <w:rPr>
                                <w:spacing w:val="-4"/>
                              </w:rPr>
                              <w:t xml:space="preserve"> </w:t>
                            </w:r>
                            <w:r w:rsidRPr="00035F43">
                              <w:t>$15,000</w:t>
                            </w:r>
                            <w:r w:rsidRPr="00035F43">
                              <w:rPr>
                                <w:spacing w:val="-4"/>
                              </w:rPr>
                              <w:t xml:space="preserve"> </w:t>
                            </w:r>
                            <w:r w:rsidRPr="00035F43">
                              <w:t>in</w:t>
                            </w:r>
                            <w:r w:rsidRPr="00035F43">
                              <w:rPr>
                                <w:spacing w:val="-4"/>
                              </w:rPr>
                              <w:t xml:space="preserve"> </w:t>
                            </w:r>
                            <w:r w:rsidRPr="00035F43">
                              <w:t>Title</w:t>
                            </w:r>
                            <w:r w:rsidRPr="00035F43">
                              <w:rPr>
                                <w:spacing w:val="-4"/>
                              </w:rPr>
                              <w:t xml:space="preserve"> </w:t>
                            </w:r>
                            <w:r w:rsidRPr="00035F43">
                              <w:t>IV HEA assistance).</w:t>
                            </w:r>
                          </w:p>
                          <w:p w14:paraId="7AC022AA" w14:textId="77777777" w:rsidR="0091721D" w:rsidRPr="00035F43" w:rsidRDefault="0091721D" w:rsidP="00E35058">
                            <w:pPr>
                              <w:pStyle w:val="BodyText"/>
                              <w:numPr>
                                <w:ilvl w:val="0"/>
                                <w:numId w:val="146"/>
                              </w:numPr>
                              <w:tabs>
                                <w:tab w:val="left" w:pos="462"/>
                              </w:tabs>
                              <w:spacing w:before="119"/>
                              <w:ind w:left="462" w:hanging="359"/>
                            </w:pPr>
                            <w:r w:rsidRPr="00035F43">
                              <w:t>Other</w:t>
                            </w:r>
                            <w:r w:rsidRPr="00035F43">
                              <w:rPr>
                                <w:spacing w:val="-1"/>
                              </w:rPr>
                              <w:t xml:space="preserve"> </w:t>
                            </w:r>
                            <w:r w:rsidRPr="00035F43">
                              <w:t>Student</w:t>
                            </w:r>
                            <w:r w:rsidRPr="00035F43">
                              <w:rPr>
                                <w:spacing w:val="-1"/>
                              </w:rPr>
                              <w:t xml:space="preserve"> </w:t>
                            </w:r>
                            <w:r w:rsidRPr="00035F43">
                              <w:t>Financial</w:t>
                            </w:r>
                            <w:r w:rsidRPr="00035F43">
                              <w:rPr>
                                <w:spacing w:val="-1"/>
                              </w:rPr>
                              <w:t xml:space="preserve"> </w:t>
                            </w:r>
                            <w:r w:rsidRPr="00035F43">
                              <w:t>Assistance:</w:t>
                            </w:r>
                            <w:r w:rsidRPr="00035F43">
                              <w:rPr>
                                <w:spacing w:val="-1"/>
                              </w:rPr>
                              <w:t xml:space="preserve"> </w:t>
                            </w:r>
                            <w:r w:rsidRPr="00035F43">
                              <w:rPr>
                                <w:spacing w:val="-2"/>
                              </w:rPr>
                              <w:t>$5,000</w:t>
                            </w:r>
                          </w:p>
                          <w:p w14:paraId="37FED93E" w14:textId="77777777" w:rsidR="0091721D" w:rsidRPr="00035F43" w:rsidRDefault="0091721D" w:rsidP="00E35058">
                            <w:pPr>
                              <w:pStyle w:val="BodyText"/>
                              <w:numPr>
                                <w:ilvl w:val="0"/>
                                <w:numId w:val="146"/>
                              </w:numPr>
                              <w:tabs>
                                <w:tab w:val="left" w:pos="463"/>
                              </w:tabs>
                              <w:spacing w:before="119"/>
                              <w:ind w:right="1239"/>
                            </w:pPr>
                            <w:r w:rsidRPr="00035F43">
                              <w:t>$7,000</w:t>
                            </w:r>
                            <w:r w:rsidRPr="00035F43">
                              <w:rPr>
                                <w:spacing w:val="-4"/>
                              </w:rPr>
                              <w:t xml:space="preserve"> </w:t>
                            </w:r>
                            <w:r w:rsidRPr="00035F43">
                              <w:t>in</w:t>
                            </w:r>
                            <w:r w:rsidRPr="00035F43">
                              <w:rPr>
                                <w:spacing w:val="-4"/>
                              </w:rPr>
                              <w:t xml:space="preserve"> </w:t>
                            </w:r>
                            <w:r w:rsidRPr="00035F43">
                              <w:t>remaining</w:t>
                            </w:r>
                            <w:r w:rsidRPr="00035F43">
                              <w:rPr>
                                <w:spacing w:val="-4"/>
                              </w:rPr>
                              <w:t xml:space="preserve"> </w:t>
                            </w:r>
                            <w:r w:rsidRPr="00035F43">
                              <w:t>actual</w:t>
                            </w:r>
                            <w:r w:rsidRPr="00035F43">
                              <w:rPr>
                                <w:spacing w:val="-4"/>
                              </w:rPr>
                              <w:t xml:space="preserve"> </w:t>
                            </w:r>
                            <w:r w:rsidRPr="00035F43">
                              <w:t>covered</w:t>
                            </w:r>
                            <w:r w:rsidRPr="00035F43">
                              <w:rPr>
                                <w:spacing w:val="-5"/>
                              </w:rPr>
                              <w:t xml:space="preserve"> </w:t>
                            </w:r>
                            <w:r w:rsidRPr="00035F43">
                              <w:t>costs</w:t>
                            </w:r>
                            <w:r w:rsidRPr="00035F43">
                              <w:rPr>
                                <w:spacing w:val="-5"/>
                              </w:rPr>
                              <w:t xml:space="preserve"> </w:t>
                            </w:r>
                            <w:r w:rsidRPr="00035F43">
                              <w:t>-</w:t>
                            </w:r>
                            <w:r w:rsidRPr="00035F43">
                              <w:rPr>
                                <w:spacing w:val="-5"/>
                              </w:rPr>
                              <w:t xml:space="preserve"> </w:t>
                            </w:r>
                            <w:r w:rsidRPr="00035F43">
                              <w:t>$5,000</w:t>
                            </w:r>
                            <w:r w:rsidRPr="00035F43">
                              <w:rPr>
                                <w:spacing w:val="-5"/>
                              </w:rPr>
                              <w:t xml:space="preserve"> </w:t>
                            </w:r>
                            <w:r w:rsidRPr="00035F43">
                              <w:t>in</w:t>
                            </w:r>
                            <w:r w:rsidRPr="00035F43">
                              <w:rPr>
                                <w:spacing w:val="-5"/>
                              </w:rPr>
                              <w:t xml:space="preserve"> </w:t>
                            </w:r>
                            <w:r w:rsidRPr="00035F43">
                              <w:t>other financial assistance</w:t>
                            </w:r>
                          </w:p>
                          <w:p w14:paraId="46E0FCF5" w14:textId="77777777" w:rsidR="0091721D" w:rsidRPr="00035F43" w:rsidRDefault="0091721D" w:rsidP="00E35058">
                            <w:pPr>
                              <w:pStyle w:val="BodyText"/>
                              <w:numPr>
                                <w:ilvl w:val="0"/>
                                <w:numId w:val="146"/>
                              </w:numPr>
                              <w:tabs>
                                <w:tab w:val="left" w:pos="463"/>
                              </w:tabs>
                              <w:spacing w:before="120"/>
                              <w:ind w:right="1426"/>
                            </w:pPr>
                            <w:r w:rsidRPr="00035F43">
                              <w:t>Excluded</w:t>
                            </w:r>
                            <w:r w:rsidRPr="00035F43">
                              <w:rPr>
                                <w:spacing w:val="-4"/>
                              </w:rPr>
                              <w:t xml:space="preserve"> </w:t>
                            </w:r>
                            <w:r w:rsidRPr="00035F43">
                              <w:t>income:</w:t>
                            </w:r>
                            <w:r w:rsidRPr="00035F43">
                              <w:rPr>
                                <w:spacing w:val="-4"/>
                              </w:rPr>
                              <w:t xml:space="preserve"> </w:t>
                            </w:r>
                            <w:r w:rsidRPr="00035F43">
                              <w:t>$15,000</w:t>
                            </w:r>
                            <w:r w:rsidRPr="00035F43">
                              <w:rPr>
                                <w:spacing w:val="-4"/>
                              </w:rPr>
                              <w:t xml:space="preserve"> </w:t>
                            </w:r>
                            <w:r w:rsidRPr="00035F43">
                              <w:t>entire</w:t>
                            </w:r>
                            <w:r w:rsidRPr="00035F43">
                              <w:rPr>
                                <w:spacing w:val="-6"/>
                              </w:rPr>
                              <w:t xml:space="preserve"> </w:t>
                            </w:r>
                            <w:r w:rsidRPr="00035F43">
                              <w:t>amount</w:t>
                            </w:r>
                            <w:r w:rsidRPr="00035F43">
                              <w:rPr>
                                <w:spacing w:val="-5"/>
                              </w:rPr>
                              <w:t xml:space="preserve"> </w:t>
                            </w:r>
                            <w:r w:rsidRPr="00035F43">
                              <w:t>of</w:t>
                            </w:r>
                            <w:r w:rsidRPr="00035F43">
                              <w:rPr>
                                <w:spacing w:val="-5"/>
                              </w:rPr>
                              <w:t xml:space="preserve"> </w:t>
                            </w:r>
                            <w:r w:rsidRPr="00035F43">
                              <w:t>the</w:t>
                            </w:r>
                            <w:r w:rsidRPr="00035F43">
                              <w:rPr>
                                <w:spacing w:val="-5"/>
                              </w:rPr>
                              <w:t xml:space="preserve"> </w:t>
                            </w:r>
                            <w:r w:rsidRPr="00035F43">
                              <w:t>Title</w:t>
                            </w:r>
                            <w:r w:rsidRPr="00035F43">
                              <w:rPr>
                                <w:spacing w:val="-5"/>
                              </w:rPr>
                              <w:t xml:space="preserve"> </w:t>
                            </w:r>
                            <w:r w:rsidRPr="00035F43">
                              <w:t>IV HEA Assistance + $5,000 in other financial assistance</w:t>
                            </w:r>
                          </w:p>
                          <w:p w14:paraId="40553040" w14:textId="77777777" w:rsidR="0091721D" w:rsidRPr="00035F43" w:rsidRDefault="0091721D" w:rsidP="00E35058">
                            <w:pPr>
                              <w:pStyle w:val="BodyText"/>
                              <w:numPr>
                                <w:ilvl w:val="0"/>
                                <w:numId w:val="146"/>
                              </w:numPr>
                              <w:tabs>
                                <w:tab w:val="left" w:pos="463"/>
                              </w:tabs>
                              <w:spacing w:before="119"/>
                            </w:pPr>
                            <w:r w:rsidRPr="00035F43">
                              <w:t>Included</w:t>
                            </w:r>
                            <w:r w:rsidRPr="00035F43">
                              <w:rPr>
                                <w:spacing w:val="-1"/>
                              </w:rPr>
                              <w:t xml:space="preserve"> </w:t>
                            </w:r>
                            <w:r w:rsidRPr="00035F43">
                              <w:t>income:</w:t>
                            </w:r>
                            <w:r w:rsidRPr="00035F43">
                              <w:rPr>
                                <w:spacing w:val="-1"/>
                              </w:rPr>
                              <w:t xml:space="preserve"> </w:t>
                            </w:r>
                            <w:r w:rsidRPr="00035F43">
                              <w:rPr>
                                <w:spacing w:val="-5"/>
                              </w:rPr>
                              <w:t>$0</w:t>
                            </w:r>
                          </w:p>
                        </w:txbxContent>
                      </wps:txbx>
                      <wps:bodyPr wrap="square" lIns="0" tIns="0" rIns="0" bIns="0" rtlCol="0">
                        <a:noAutofit/>
                      </wps:bodyPr>
                    </wps:wsp>
                  </a:graphicData>
                </a:graphic>
              </wp:anchor>
            </w:drawing>
          </mc:Choice>
          <mc:Fallback>
            <w:pict>
              <v:shape w14:anchorId="76B4E496" id="Textbox 8" o:spid="_x0000_s1062" type="#_x0000_t202" style="position:absolute;margin-left:147.25pt;margin-top:14.45pt;width:365.4pt;height:226.1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" filled="f" strokeweight=".16931mm">
                <v:path arrowok="t"/>
                <v:textbox inset="0,0,0,0">
                  <w:txbxContent>
                    <w:p w14:paraId="1BD0B3A5" w14:textId="77777777" w:rsidR="0091721D" w:rsidRPr="00035F43" w:rsidRDefault="0091721D" w:rsidP="009766A6">
                      <w:pPr>
                        <w:spacing w:before="120"/>
                        <w:ind w:left="3105"/>
                        <w:jc w:val="both"/>
                        <w:rPr>
                          <w:b/>
                          <w:sz w:val="24"/>
                        </w:rPr>
                      </w:pPr>
                      <w:r w:rsidRPr="00035F43">
                        <w:rPr>
                          <w:b/>
                          <w:sz w:val="24"/>
                        </w:rPr>
                        <w:t xml:space="preserve">Example </w:t>
                      </w:r>
                      <w:r w:rsidRPr="00035F43">
                        <w:rPr>
                          <w:b/>
                          <w:spacing w:val="-10"/>
                          <w:sz w:val="24"/>
                        </w:rPr>
                        <w:t>3</w:t>
                      </w:r>
                    </w:p>
                    <w:p w14:paraId="30888979" w14:textId="77777777" w:rsidR="0091721D" w:rsidRPr="00035F43" w:rsidRDefault="0091721D" w:rsidP="00E35058">
                      <w:pPr>
                        <w:pStyle w:val="BodyText"/>
                        <w:numPr>
                          <w:ilvl w:val="0"/>
                          <w:numId w:val="146"/>
                        </w:numPr>
                        <w:tabs>
                          <w:tab w:val="left" w:pos="462"/>
                        </w:tabs>
                        <w:spacing w:before="120"/>
                        <w:ind w:left="462" w:hanging="359"/>
                      </w:pPr>
                      <w:r w:rsidRPr="00035F43">
                        <w:t xml:space="preserve">Actual covered costs: </w:t>
                      </w:r>
                      <w:r w:rsidRPr="00035F43">
                        <w:rPr>
                          <w:spacing w:val="-2"/>
                        </w:rPr>
                        <w:t>$22,000</w:t>
                      </w:r>
                    </w:p>
                    <w:p w14:paraId="010EBA35" w14:textId="77777777" w:rsidR="0091721D" w:rsidRPr="00035F43" w:rsidRDefault="0091721D" w:rsidP="00E35058">
                      <w:pPr>
                        <w:pStyle w:val="BodyText"/>
                        <w:numPr>
                          <w:ilvl w:val="0"/>
                          <w:numId w:val="146"/>
                        </w:numPr>
                        <w:tabs>
                          <w:tab w:val="left" w:pos="462"/>
                        </w:tabs>
                        <w:spacing w:before="118"/>
                        <w:ind w:left="462" w:hanging="359"/>
                      </w:pPr>
                      <w:r w:rsidRPr="00035F43">
                        <w:t>Title</w:t>
                      </w:r>
                      <w:r w:rsidRPr="00035F43">
                        <w:rPr>
                          <w:spacing w:val="-2"/>
                        </w:rPr>
                        <w:t xml:space="preserve"> </w:t>
                      </w:r>
                      <w:r w:rsidRPr="00035F43">
                        <w:t>IV</w:t>
                      </w:r>
                      <w:r w:rsidRPr="00035F43">
                        <w:rPr>
                          <w:spacing w:val="-1"/>
                        </w:rPr>
                        <w:t xml:space="preserve"> </w:t>
                      </w:r>
                      <w:r w:rsidRPr="00035F43">
                        <w:t>HEA</w:t>
                      </w:r>
                      <w:r w:rsidRPr="00035F43">
                        <w:rPr>
                          <w:spacing w:val="-2"/>
                        </w:rPr>
                        <w:t xml:space="preserve"> </w:t>
                      </w:r>
                      <w:r w:rsidRPr="00035F43">
                        <w:t>assistance:</w:t>
                      </w:r>
                      <w:r w:rsidRPr="00035F43">
                        <w:rPr>
                          <w:spacing w:val="-1"/>
                        </w:rPr>
                        <w:t xml:space="preserve"> </w:t>
                      </w:r>
                      <w:r w:rsidRPr="00035F43">
                        <w:rPr>
                          <w:spacing w:val="-2"/>
                        </w:rPr>
                        <w:t>$15,000</w:t>
                      </w:r>
                    </w:p>
                    <w:p w14:paraId="2D0A2F2A" w14:textId="77777777" w:rsidR="0091721D" w:rsidRPr="00035F43" w:rsidRDefault="0091721D" w:rsidP="00E35058">
                      <w:pPr>
                        <w:pStyle w:val="BodyText"/>
                        <w:numPr>
                          <w:ilvl w:val="0"/>
                          <w:numId w:val="146"/>
                        </w:numPr>
                        <w:tabs>
                          <w:tab w:val="left" w:pos="463"/>
                        </w:tabs>
                        <w:spacing w:before="120"/>
                        <w:ind w:right="741"/>
                      </w:pPr>
                      <w:r w:rsidRPr="00035F43">
                        <w:t>The</w:t>
                      </w:r>
                      <w:r w:rsidRPr="00035F43">
                        <w:rPr>
                          <w:spacing w:val="-2"/>
                        </w:rPr>
                        <w:t xml:space="preserve"> </w:t>
                      </w:r>
                      <w:r w:rsidRPr="00035F43">
                        <w:t>remaining</w:t>
                      </w:r>
                      <w:r w:rsidRPr="00035F43">
                        <w:rPr>
                          <w:spacing w:val="-2"/>
                        </w:rPr>
                        <w:t xml:space="preserve"> </w:t>
                      </w:r>
                      <w:r w:rsidRPr="00035F43">
                        <w:t>amount</w:t>
                      </w:r>
                      <w:r w:rsidRPr="00035F43">
                        <w:rPr>
                          <w:spacing w:val="-2"/>
                        </w:rPr>
                        <w:t xml:space="preserve"> </w:t>
                      </w:r>
                      <w:r w:rsidRPr="00035F43">
                        <w:t>not</w:t>
                      </w:r>
                      <w:r w:rsidRPr="00035F43">
                        <w:rPr>
                          <w:spacing w:val="-2"/>
                        </w:rPr>
                        <w:t xml:space="preserve"> </w:t>
                      </w:r>
                      <w:r w:rsidRPr="00035F43">
                        <w:t>covered</w:t>
                      </w:r>
                      <w:r w:rsidRPr="00035F43">
                        <w:rPr>
                          <w:spacing w:val="-2"/>
                        </w:rPr>
                        <w:t xml:space="preserve"> </w:t>
                      </w:r>
                      <w:r w:rsidRPr="00035F43">
                        <w:t>by</w:t>
                      </w:r>
                      <w:r w:rsidRPr="00035F43">
                        <w:rPr>
                          <w:spacing w:val="-3"/>
                        </w:rPr>
                        <w:t xml:space="preserve"> </w:t>
                      </w:r>
                      <w:r w:rsidRPr="00035F43">
                        <w:t>Title</w:t>
                      </w:r>
                      <w:r w:rsidRPr="00035F43">
                        <w:rPr>
                          <w:spacing w:val="-2"/>
                        </w:rPr>
                        <w:t xml:space="preserve"> </w:t>
                      </w:r>
                      <w:r w:rsidRPr="00035F43">
                        <w:t>IV</w:t>
                      </w:r>
                      <w:r w:rsidRPr="00035F43">
                        <w:rPr>
                          <w:spacing w:val="-3"/>
                        </w:rPr>
                        <w:t xml:space="preserve"> </w:t>
                      </w:r>
                      <w:r w:rsidRPr="00035F43">
                        <w:t>HEA</w:t>
                      </w:r>
                      <w:r w:rsidRPr="00035F43">
                        <w:rPr>
                          <w:spacing w:val="-3"/>
                        </w:rPr>
                        <w:t xml:space="preserve"> </w:t>
                      </w:r>
                      <w:r w:rsidRPr="00035F43">
                        <w:t>assistance is</w:t>
                      </w:r>
                      <w:r w:rsidRPr="00035F43">
                        <w:rPr>
                          <w:spacing w:val="-3"/>
                        </w:rPr>
                        <w:t xml:space="preserve"> </w:t>
                      </w:r>
                      <w:r w:rsidRPr="00035F43">
                        <w:t>$7,000</w:t>
                      </w:r>
                      <w:r w:rsidRPr="00035F43">
                        <w:rPr>
                          <w:spacing w:val="-3"/>
                        </w:rPr>
                        <w:t xml:space="preserve"> </w:t>
                      </w:r>
                      <w:r w:rsidRPr="00035F43">
                        <w:t>($22,000</w:t>
                      </w:r>
                      <w:r w:rsidRPr="00035F43">
                        <w:rPr>
                          <w:spacing w:val="-3"/>
                        </w:rPr>
                        <w:t xml:space="preserve"> </w:t>
                      </w:r>
                      <w:r w:rsidRPr="00035F43">
                        <w:t>in</w:t>
                      </w:r>
                      <w:r w:rsidRPr="00035F43">
                        <w:rPr>
                          <w:spacing w:val="-3"/>
                        </w:rPr>
                        <w:t xml:space="preserve"> </w:t>
                      </w:r>
                      <w:r w:rsidRPr="00035F43">
                        <w:t>actual</w:t>
                      </w:r>
                      <w:r w:rsidRPr="00035F43">
                        <w:rPr>
                          <w:spacing w:val="-3"/>
                        </w:rPr>
                        <w:t xml:space="preserve"> </w:t>
                      </w:r>
                      <w:r w:rsidRPr="00035F43">
                        <w:t>covered</w:t>
                      </w:r>
                      <w:r w:rsidRPr="00035F43">
                        <w:rPr>
                          <w:spacing w:val="-4"/>
                        </w:rPr>
                        <w:t xml:space="preserve"> </w:t>
                      </w:r>
                      <w:r w:rsidRPr="00035F43">
                        <w:t>costs</w:t>
                      </w:r>
                      <w:r w:rsidRPr="00035F43">
                        <w:rPr>
                          <w:spacing w:val="-4"/>
                        </w:rPr>
                        <w:t xml:space="preserve"> </w:t>
                      </w:r>
                      <w:r w:rsidRPr="00035F43">
                        <w:t>-</w:t>
                      </w:r>
                      <w:r w:rsidRPr="00035F43">
                        <w:rPr>
                          <w:spacing w:val="-4"/>
                        </w:rPr>
                        <w:t xml:space="preserve"> </w:t>
                      </w:r>
                      <w:r w:rsidRPr="00035F43">
                        <w:t>$15,000</w:t>
                      </w:r>
                      <w:r w:rsidRPr="00035F43">
                        <w:rPr>
                          <w:spacing w:val="-4"/>
                        </w:rPr>
                        <w:t xml:space="preserve"> </w:t>
                      </w:r>
                      <w:r w:rsidRPr="00035F43">
                        <w:t>in</w:t>
                      </w:r>
                      <w:r w:rsidRPr="00035F43">
                        <w:rPr>
                          <w:spacing w:val="-4"/>
                        </w:rPr>
                        <w:t xml:space="preserve"> </w:t>
                      </w:r>
                      <w:r w:rsidRPr="00035F43">
                        <w:t>Title</w:t>
                      </w:r>
                      <w:r w:rsidRPr="00035F43">
                        <w:rPr>
                          <w:spacing w:val="-4"/>
                        </w:rPr>
                        <w:t xml:space="preserve"> </w:t>
                      </w:r>
                      <w:r w:rsidRPr="00035F43">
                        <w:t>IV HEA assistance).</w:t>
                      </w:r>
                    </w:p>
                    <w:p w14:paraId="7AC022AA" w14:textId="77777777" w:rsidR="0091721D" w:rsidRPr="00035F43" w:rsidRDefault="0091721D" w:rsidP="00E35058">
                      <w:pPr>
                        <w:pStyle w:val="BodyText"/>
                        <w:numPr>
                          <w:ilvl w:val="0"/>
                          <w:numId w:val="146"/>
                        </w:numPr>
                        <w:tabs>
                          <w:tab w:val="left" w:pos="462"/>
                        </w:tabs>
                        <w:spacing w:before="119"/>
                        <w:ind w:left="462" w:hanging="359"/>
                      </w:pPr>
                      <w:r w:rsidRPr="00035F43">
                        <w:t>Other</w:t>
                      </w:r>
                      <w:r w:rsidRPr="00035F43">
                        <w:rPr>
                          <w:spacing w:val="-1"/>
                        </w:rPr>
                        <w:t xml:space="preserve"> </w:t>
                      </w:r>
                      <w:r w:rsidRPr="00035F43">
                        <w:t>Student</w:t>
                      </w:r>
                      <w:r w:rsidRPr="00035F43">
                        <w:rPr>
                          <w:spacing w:val="-1"/>
                        </w:rPr>
                        <w:t xml:space="preserve"> </w:t>
                      </w:r>
                      <w:r w:rsidRPr="00035F43">
                        <w:t>Financial</w:t>
                      </w:r>
                      <w:r w:rsidRPr="00035F43">
                        <w:rPr>
                          <w:spacing w:val="-1"/>
                        </w:rPr>
                        <w:t xml:space="preserve"> </w:t>
                      </w:r>
                      <w:r w:rsidRPr="00035F43">
                        <w:t>Assistance:</w:t>
                      </w:r>
                      <w:r w:rsidRPr="00035F43">
                        <w:rPr>
                          <w:spacing w:val="-1"/>
                        </w:rPr>
                        <w:t xml:space="preserve"> </w:t>
                      </w:r>
                      <w:r w:rsidRPr="00035F43">
                        <w:rPr>
                          <w:spacing w:val="-2"/>
                        </w:rPr>
                        <w:t>$5,000</w:t>
                      </w:r>
                    </w:p>
                    <w:p w14:paraId="37FED93E" w14:textId="77777777" w:rsidR="0091721D" w:rsidRPr="00035F43" w:rsidRDefault="0091721D" w:rsidP="00E35058">
                      <w:pPr>
                        <w:pStyle w:val="BodyText"/>
                        <w:numPr>
                          <w:ilvl w:val="0"/>
                          <w:numId w:val="146"/>
                        </w:numPr>
                        <w:tabs>
                          <w:tab w:val="left" w:pos="463"/>
                        </w:tabs>
                        <w:spacing w:before="119"/>
                        <w:ind w:right="1239"/>
                      </w:pPr>
                      <w:r w:rsidRPr="00035F43">
                        <w:t>$7,000</w:t>
                      </w:r>
                      <w:r w:rsidRPr="00035F43">
                        <w:rPr>
                          <w:spacing w:val="-4"/>
                        </w:rPr>
                        <w:t xml:space="preserve"> </w:t>
                      </w:r>
                      <w:r w:rsidRPr="00035F43">
                        <w:t>in</w:t>
                      </w:r>
                      <w:r w:rsidRPr="00035F43">
                        <w:rPr>
                          <w:spacing w:val="-4"/>
                        </w:rPr>
                        <w:t xml:space="preserve"> </w:t>
                      </w:r>
                      <w:r w:rsidRPr="00035F43">
                        <w:t>remaining</w:t>
                      </w:r>
                      <w:r w:rsidRPr="00035F43">
                        <w:rPr>
                          <w:spacing w:val="-4"/>
                        </w:rPr>
                        <w:t xml:space="preserve"> </w:t>
                      </w:r>
                      <w:r w:rsidRPr="00035F43">
                        <w:t>actual</w:t>
                      </w:r>
                      <w:r w:rsidRPr="00035F43">
                        <w:rPr>
                          <w:spacing w:val="-4"/>
                        </w:rPr>
                        <w:t xml:space="preserve"> </w:t>
                      </w:r>
                      <w:r w:rsidRPr="00035F43">
                        <w:t>covered</w:t>
                      </w:r>
                      <w:r w:rsidRPr="00035F43">
                        <w:rPr>
                          <w:spacing w:val="-5"/>
                        </w:rPr>
                        <w:t xml:space="preserve"> </w:t>
                      </w:r>
                      <w:r w:rsidRPr="00035F43">
                        <w:t>costs</w:t>
                      </w:r>
                      <w:r w:rsidRPr="00035F43">
                        <w:rPr>
                          <w:spacing w:val="-5"/>
                        </w:rPr>
                        <w:t xml:space="preserve"> </w:t>
                      </w:r>
                      <w:r w:rsidRPr="00035F43">
                        <w:t>-</w:t>
                      </w:r>
                      <w:r w:rsidRPr="00035F43">
                        <w:rPr>
                          <w:spacing w:val="-5"/>
                        </w:rPr>
                        <w:t xml:space="preserve"> </w:t>
                      </w:r>
                      <w:r w:rsidRPr="00035F43">
                        <w:t>$5,000</w:t>
                      </w:r>
                      <w:r w:rsidRPr="00035F43">
                        <w:rPr>
                          <w:spacing w:val="-5"/>
                        </w:rPr>
                        <w:t xml:space="preserve"> </w:t>
                      </w:r>
                      <w:r w:rsidRPr="00035F43">
                        <w:t>in</w:t>
                      </w:r>
                      <w:r w:rsidRPr="00035F43">
                        <w:rPr>
                          <w:spacing w:val="-5"/>
                        </w:rPr>
                        <w:t xml:space="preserve"> </w:t>
                      </w:r>
                      <w:r w:rsidRPr="00035F43">
                        <w:t>other financial assistance</w:t>
                      </w:r>
                    </w:p>
                    <w:p w14:paraId="46E0FCF5" w14:textId="77777777" w:rsidR="0091721D" w:rsidRPr="00035F43" w:rsidRDefault="0091721D" w:rsidP="00E35058">
                      <w:pPr>
                        <w:pStyle w:val="BodyText"/>
                        <w:numPr>
                          <w:ilvl w:val="0"/>
                          <w:numId w:val="146"/>
                        </w:numPr>
                        <w:tabs>
                          <w:tab w:val="left" w:pos="463"/>
                        </w:tabs>
                        <w:spacing w:before="120"/>
                        <w:ind w:right="1426"/>
                      </w:pPr>
                      <w:r w:rsidRPr="00035F43">
                        <w:t>Excluded</w:t>
                      </w:r>
                      <w:r w:rsidRPr="00035F43">
                        <w:rPr>
                          <w:spacing w:val="-4"/>
                        </w:rPr>
                        <w:t xml:space="preserve"> </w:t>
                      </w:r>
                      <w:r w:rsidRPr="00035F43">
                        <w:t>income:</w:t>
                      </w:r>
                      <w:r w:rsidRPr="00035F43">
                        <w:rPr>
                          <w:spacing w:val="-4"/>
                        </w:rPr>
                        <w:t xml:space="preserve"> </w:t>
                      </w:r>
                      <w:r w:rsidRPr="00035F43">
                        <w:t>$15,000</w:t>
                      </w:r>
                      <w:r w:rsidRPr="00035F43">
                        <w:rPr>
                          <w:spacing w:val="-4"/>
                        </w:rPr>
                        <w:t xml:space="preserve"> </w:t>
                      </w:r>
                      <w:r w:rsidRPr="00035F43">
                        <w:t>entire</w:t>
                      </w:r>
                      <w:r w:rsidRPr="00035F43">
                        <w:rPr>
                          <w:spacing w:val="-6"/>
                        </w:rPr>
                        <w:t xml:space="preserve"> </w:t>
                      </w:r>
                      <w:r w:rsidRPr="00035F43">
                        <w:t>amount</w:t>
                      </w:r>
                      <w:r w:rsidRPr="00035F43">
                        <w:rPr>
                          <w:spacing w:val="-5"/>
                        </w:rPr>
                        <w:t xml:space="preserve"> </w:t>
                      </w:r>
                      <w:r w:rsidRPr="00035F43">
                        <w:t>of</w:t>
                      </w:r>
                      <w:r w:rsidRPr="00035F43">
                        <w:rPr>
                          <w:spacing w:val="-5"/>
                        </w:rPr>
                        <w:t xml:space="preserve"> </w:t>
                      </w:r>
                      <w:r w:rsidRPr="00035F43">
                        <w:t>the</w:t>
                      </w:r>
                      <w:r w:rsidRPr="00035F43">
                        <w:rPr>
                          <w:spacing w:val="-5"/>
                        </w:rPr>
                        <w:t xml:space="preserve"> </w:t>
                      </w:r>
                      <w:r w:rsidRPr="00035F43">
                        <w:t>Title</w:t>
                      </w:r>
                      <w:r w:rsidRPr="00035F43">
                        <w:rPr>
                          <w:spacing w:val="-5"/>
                        </w:rPr>
                        <w:t xml:space="preserve"> </w:t>
                      </w:r>
                      <w:r w:rsidRPr="00035F43">
                        <w:t>IV HEA Assistance + $5,000 in other financial assistance</w:t>
                      </w:r>
                    </w:p>
                    <w:p w14:paraId="40553040" w14:textId="77777777" w:rsidR="0091721D" w:rsidRPr="00035F43" w:rsidRDefault="0091721D" w:rsidP="00E35058">
                      <w:pPr>
                        <w:pStyle w:val="BodyText"/>
                        <w:numPr>
                          <w:ilvl w:val="0"/>
                          <w:numId w:val="146"/>
                        </w:numPr>
                        <w:tabs>
                          <w:tab w:val="left" w:pos="463"/>
                        </w:tabs>
                        <w:spacing w:before="119"/>
                      </w:pPr>
                      <w:r w:rsidRPr="00035F43">
                        <w:t>Included</w:t>
                      </w:r>
                      <w:r w:rsidRPr="00035F43">
                        <w:rPr>
                          <w:spacing w:val="-1"/>
                        </w:rPr>
                        <w:t xml:space="preserve"> </w:t>
                      </w:r>
                      <w:r w:rsidRPr="00035F43">
                        <w:t>income:</w:t>
                      </w:r>
                      <w:r w:rsidRPr="00035F43">
                        <w:rPr>
                          <w:spacing w:val="-1"/>
                        </w:rPr>
                        <w:t xml:space="preserve"> </w:t>
                      </w:r>
                      <w:r w:rsidRPr="00035F43">
                        <w:rPr>
                          <w:spacing w:val="-5"/>
                        </w:rPr>
                        <w:t>$0</w:t>
                      </w:r>
                    </w:p>
                  </w:txbxContent>
                </v:textbox>
                <w10:wrap type="topAndBottom" anchorx="page"/>
              </v:shape>
            </w:pict>
          </mc:Fallback>
        </mc:AlternateContent>
      </w:r>
    </w:p>
    <w:p w14:paraId="6943A466" w14:textId="77777777" w:rsidR="009766A6" w:rsidRPr="00D749D9" w:rsidRDefault="009766A6" w:rsidP="009766A6">
      <w:pPr>
        <w:spacing w:before="180"/>
      </w:pPr>
    </w:p>
    <w:p w14:paraId="6306D05E" w14:textId="77777777" w:rsidR="009766A6" w:rsidRPr="00D749D9" w:rsidRDefault="009766A6" w:rsidP="009766A6">
      <w:pPr>
        <w:ind w:right="367"/>
        <w:rPr>
          <w:sz w:val="24"/>
          <w:szCs w:val="24"/>
        </w:rPr>
      </w:pPr>
      <w:r w:rsidRPr="00D749D9">
        <w:rPr>
          <w:sz w:val="24"/>
          <w:szCs w:val="24"/>
        </w:rPr>
        <w:t>If the amount of assistance excluded under Title IV of the HEA is less than the actual covered</w:t>
      </w:r>
      <w:r w:rsidRPr="00D749D9">
        <w:rPr>
          <w:spacing w:val="-3"/>
          <w:sz w:val="24"/>
          <w:szCs w:val="24"/>
        </w:rPr>
        <w:t xml:space="preserve"> </w:t>
      </w:r>
      <w:r w:rsidRPr="00D749D9">
        <w:rPr>
          <w:sz w:val="24"/>
          <w:szCs w:val="24"/>
        </w:rPr>
        <w:t>costs,</w:t>
      </w:r>
      <w:r w:rsidRPr="00D749D9">
        <w:rPr>
          <w:spacing w:val="-3"/>
          <w:sz w:val="24"/>
          <w:szCs w:val="24"/>
        </w:rPr>
        <w:t xml:space="preserve"> </w:t>
      </w:r>
      <w:r w:rsidRPr="00D749D9">
        <w:rPr>
          <w:sz w:val="24"/>
          <w:szCs w:val="24"/>
        </w:rPr>
        <w:t>FHC will</w:t>
      </w:r>
      <w:r w:rsidRPr="00D749D9">
        <w:rPr>
          <w:spacing w:val="-3"/>
          <w:sz w:val="24"/>
          <w:szCs w:val="24"/>
        </w:rPr>
        <w:t xml:space="preserve"> </w:t>
      </w:r>
      <w:r w:rsidRPr="00D749D9">
        <w:rPr>
          <w:sz w:val="24"/>
          <w:szCs w:val="24"/>
        </w:rPr>
        <w:t>exclude</w:t>
      </w:r>
      <w:r w:rsidRPr="00D749D9">
        <w:rPr>
          <w:spacing w:val="-4"/>
          <w:sz w:val="24"/>
          <w:szCs w:val="24"/>
        </w:rPr>
        <w:t xml:space="preserve"> </w:t>
      </w:r>
      <w:r w:rsidRPr="00D749D9">
        <w:rPr>
          <w:sz w:val="24"/>
          <w:szCs w:val="24"/>
        </w:rPr>
        <w:t>the</w:t>
      </w:r>
      <w:r w:rsidRPr="00D749D9">
        <w:rPr>
          <w:spacing w:val="-3"/>
          <w:sz w:val="24"/>
          <w:szCs w:val="24"/>
        </w:rPr>
        <w:t xml:space="preserve"> </w:t>
      </w:r>
      <w:r w:rsidRPr="00D749D9">
        <w:rPr>
          <w:sz w:val="24"/>
          <w:szCs w:val="24"/>
        </w:rPr>
        <w:t>amount</w:t>
      </w:r>
      <w:r w:rsidRPr="00D749D9">
        <w:rPr>
          <w:spacing w:val="-5"/>
          <w:sz w:val="24"/>
          <w:szCs w:val="24"/>
        </w:rPr>
        <w:t xml:space="preserve"> </w:t>
      </w:r>
      <w:r w:rsidRPr="00D749D9">
        <w:rPr>
          <w:sz w:val="24"/>
          <w:szCs w:val="24"/>
        </w:rPr>
        <w:t>of</w:t>
      </w:r>
      <w:r w:rsidRPr="00D749D9">
        <w:rPr>
          <w:spacing w:val="-4"/>
          <w:sz w:val="24"/>
          <w:szCs w:val="24"/>
        </w:rPr>
        <w:t xml:space="preserve"> </w:t>
      </w:r>
      <w:r w:rsidRPr="00D749D9">
        <w:rPr>
          <w:sz w:val="24"/>
          <w:szCs w:val="24"/>
        </w:rPr>
        <w:t>other</w:t>
      </w:r>
      <w:r w:rsidRPr="00D749D9">
        <w:rPr>
          <w:spacing w:val="-4"/>
          <w:sz w:val="24"/>
          <w:szCs w:val="24"/>
        </w:rPr>
        <w:t xml:space="preserve"> </w:t>
      </w:r>
      <w:r w:rsidRPr="00D749D9">
        <w:rPr>
          <w:sz w:val="24"/>
          <w:szCs w:val="24"/>
        </w:rPr>
        <w:t>student</w:t>
      </w:r>
      <w:r w:rsidRPr="00D749D9">
        <w:rPr>
          <w:spacing w:val="-4"/>
          <w:sz w:val="24"/>
          <w:szCs w:val="24"/>
        </w:rPr>
        <w:t xml:space="preserve"> </w:t>
      </w:r>
      <w:r w:rsidRPr="00D749D9">
        <w:rPr>
          <w:sz w:val="24"/>
          <w:szCs w:val="24"/>
        </w:rPr>
        <w:t>financial</w:t>
      </w:r>
      <w:r w:rsidRPr="00D749D9">
        <w:rPr>
          <w:spacing w:val="-4"/>
          <w:sz w:val="24"/>
          <w:szCs w:val="24"/>
        </w:rPr>
        <w:t xml:space="preserve"> </w:t>
      </w:r>
      <w:r w:rsidRPr="00D749D9">
        <w:rPr>
          <w:sz w:val="24"/>
          <w:szCs w:val="24"/>
        </w:rPr>
        <w:t>assistance</w:t>
      </w:r>
      <w:r w:rsidRPr="00D749D9">
        <w:rPr>
          <w:spacing w:val="-4"/>
          <w:sz w:val="24"/>
          <w:szCs w:val="24"/>
        </w:rPr>
        <w:t xml:space="preserve"> </w:t>
      </w:r>
      <w:r w:rsidRPr="00D749D9">
        <w:rPr>
          <w:sz w:val="24"/>
          <w:szCs w:val="24"/>
        </w:rPr>
        <w:t>up to the amount of the remaining actual covered costs.</w:t>
      </w:r>
    </w:p>
    <w:p w14:paraId="177494E5" w14:textId="77777777" w:rsidR="009766A6" w:rsidRPr="00D749D9" w:rsidRDefault="009766A6" w:rsidP="009766A6">
      <w:pPr>
        <w:spacing w:before="155"/>
      </w:pPr>
      <w:r w:rsidRPr="00D749D9">
        <w:rPr>
          <w:noProof/>
          <w:lang w:bidi="ar-SA"/>
        </w:rPr>
        <mc:AlternateContent>
          <mc:Choice Requires="wps">
            <w:drawing>
              <wp:anchor distT="0" distB="0" distL="0" distR="0" simplePos="0" relativeHeight="251669504" behindDoc="1" locked="0" layoutInCell="1" allowOverlap="1" wp14:anchorId="18EC041E" wp14:editId="3166BEBA">
                <wp:simplePos x="0" y="0"/>
                <wp:positionH relativeFrom="page">
                  <wp:posOffset>1824227</wp:posOffset>
                </wp:positionH>
                <wp:positionV relativeFrom="paragraph">
                  <wp:posOffset>262949</wp:posOffset>
                </wp:positionV>
                <wp:extent cx="4640580" cy="2785110"/>
                <wp:effectExtent l="0" t="0" r="0" b="0"/>
                <wp:wrapTopAndBottom/>
                <wp:docPr id="747232128"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0580" cy="2785110"/>
                        </a:xfrm>
                        <a:prstGeom prst="rect">
                          <a:avLst/>
                        </a:prstGeom>
                        <a:ln w="6096">
                          <a:solidFill>
                            <a:srgbClr val="000000"/>
                          </a:solidFill>
                          <a:prstDash val="solid"/>
                        </a:ln>
                      </wps:spPr>
                      <wps:txbx>
                        <w:txbxContent>
                          <w:p w14:paraId="7D58CC25" w14:textId="77777777" w:rsidR="0091721D" w:rsidRPr="00035F43" w:rsidRDefault="0091721D" w:rsidP="009766A6">
                            <w:pPr>
                              <w:spacing w:before="121"/>
                              <w:ind w:left="3105"/>
                              <w:rPr>
                                <w:b/>
                                <w:sz w:val="24"/>
                              </w:rPr>
                            </w:pPr>
                            <w:r w:rsidRPr="00035F43">
                              <w:rPr>
                                <w:b/>
                                <w:sz w:val="24"/>
                              </w:rPr>
                              <w:t xml:space="preserve">Example </w:t>
                            </w:r>
                            <w:r w:rsidRPr="00035F43">
                              <w:rPr>
                                <w:b/>
                                <w:spacing w:val="-10"/>
                                <w:sz w:val="24"/>
                              </w:rPr>
                              <w:t>4</w:t>
                            </w:r>
                          </w:p>
                          <w:p w14:paraId="529CB056" w14:textId="77777777" w:rsidR="0091721D" w:rsidRPr="00035F43" w:rsidRDefault="0091721D" w:rsidP="00E35058">
                            <w:pPr>
                              <w:pStyle w:val="BodyText"/>
                              <w:numPr>
                                <w:ilvl w:val="0"/>
                                <w:numId w:val="145"/>
                              </w:numPr>
                              <w:tabs>
                                <w:tab w:val="left" w:pos="463"/>
                              </w:tabs>
                              <w:spacing w:before="120"/>
                            </w:pPr>
                            <w:r w:rsidRPr="00035F43">
                              <w:t xml:space="preserve">Actual covered costs: </w:t>
                            </w:r>
                            <w:r w:rsidRPr="00035F43">
                              <w:rPr>
                                <w:spacing w:val="-2"/>
                              </w:rPr>
                              <w:t>$18,000</w:t>
                            </w:r>
                          </w:p>
                          <w:p w14:paraId="6025A7AF" w14:textId="77777777" w:rsidR="0091721D" w:rsidRPr="00035F43" w:rsidRDefault="0091721D" w:rsidP="00E35058">
                            <w:pPr>
                              <w:pStyle w:val="BodyText"/>
                              <w:numPr>
                                <w:ilvl w:val="0"/>
                                <w:numId w:val="145"/>
                              </w:numPr>
                              <w:tabs>
                                <w:tab w:val="left" w:pos="463"/>
                              </w:tabs>
                              <w:spacing w:before="119"/>
                            </w:pPr>
                            <w:r w:rsidRPr="00035F43">
                              <w:t>Title</w:t>
                            </w:r>
                            <w:r w:rsidRPr="00035F43">
                              <w:rPr>
                                <w:spacing w:val="-1"/>
                              </w:rPr>
                              <w:t xml:space="preserve"> </w:t>
                            </w:r>
                            <w:r w:rsidRPr="00035F43">
                              <w:t>IV</w:t>
                            </w:r>
                            <w:r w:rsidRPr="00035F43">
                              <w:rPr>
                                <w:spacing w:val="-1"/>
                              </w:rPr>
                              <w:t xml:space="preserve"> </w:t>
                            </w:r>
                            <w:r w:rsidRPr="00035F43">
                              <w:t>HEA</w:t>
                            </w:r>
                            <w:r w:rsidRPr="00035F43">
                              <w:rPr>
                                <w:spacing w:val="-1"/>
                              </w:rPr>
                              <w:t xml:space="preserve"> </w:t>
                            </w:r>
                            <w:r w:rsidRPr="00035F43">
                              <w:t>Assistance:</w:t>
                            </w:r>
                            <w:r w:rsidRPr="00035F43">
                              <w:rPr>
                                <w:spacing w:val="-1"/>
                              </w:rPr>
                              <w:t xml:space="preserve"> </w:t>
                            </w:r>
                            <w:r w:rsidRPr="00035F43">
                              <w:rPr>
                                <w:spacing w:val="-2"/>
                              </w:rPr>
                              <w:t>$15,000</w:t>
                            </w:r>
                          </w:p>
                          <w:p w14:paraId="1F9ED99D" w14:textId="77777777" w:rsidR="0091721D" w:rsidRPr="00035F43" w:rsidRDefault="0091721D" w:rsidP="00E35058">
                            <w:pPr>
                              <w:pStyle w:val="BodyText"/>
                              <w:numPr>
                                <w:ilvl w:val="0"/>
                                <w:numId w:val="145"/>
                              </w:numPr>
                              <w:tabs>
                                <w:tab w:val="left" w:pos="463"/>
                              </w:tabs>
                              <w:spacing w:before="118"/>
                            </w:pPr>
                            <w:r w:rsidRPr="00035F43">
                              <w:t>The</w:t>
                            </w:r>
                            <w:r w:rsidRPr="00035F43">
                              <w:rPr>
                                <w:spacing w:val="-1"/>
                              </w:rPr>
                              <w:t xml:space="preserve"> </w:t>
                            </w:r>
                            <w:r w:rsidRPr="00035F43">
                              <w:t>remaining</w:t>
                            </w:r>
                            <w:r w:rsidRPr="00035F43">
                              <w:rPr>
                                <w:spacing w:val="-1"/>
                              </w:rPr>
                              <w:t xml:space="preserve"> </w:t>
                            </w:r>
                            <w:r w:rsidRPr="00035F43">
                              <w:t>amount not</w:t>
                            </w:r>
                            <w:r w:rsidRPr="00035F43">
                              <w:rPr>
                                <w:spacing w:val="-1"/>
                              </w:rPr>
                              <w:t xml:space="preserve"> </w:t>
                            </w:r>
                            <w:r w:rsidRPr="00035F43">
                              <w:t>covered</w:t>
                            </w:r>
                            <w:r w:rsidRPr="00035F43">
                              <w:rPr>
                                <w:spacing w:val="-1"/>
                              </w:rPr>
                              <w:t xml:space="preserve"> </w:t>
                            </w:r>
                            <w:r w:rsidRPr="00035F43">
                              <w:t>by</w:t>
                            </w:r>
                            <w:r w:rsidRPr="00035F43">
                              <w:rPr>
                                <w:spacing w:val="-1"/>
                              </w:rPr>
                              <w:t xml:space="preserve"> </w:t>
                            </w:r>
                            <w:r w:rsidRPr="00035F43">
                              <w:t>Title</w:t>
                            </w:r>
                            <w:r w:rsidRPr="00035F43">
                              <w:rPr>
                                <w:spacing w:val="-1"/>
                              </w:rPr>
                              <w:t xml:space="preserve"> </w:t>
                            </w:r>
                            <w:r w:rsidRPr="00035F43">
                              <w:t>IV</w:t>
                            </w:r>
                            <w:r w:rsidRPr="00035F43">
                              <w:rPr>
                                <w:spacing w:val="-1"/>
                              </w:rPr>
                              <w:t xml:space="preserve"> </w:t>
                            </w:r>
                            <w:r w:rsidRPr="00035F43">
                              <w:t>HEA</w:t>
                            </w:r>
                            <w:r w:rsidRPr="00035F43">
                              <w:rPr>
                                <w:spacing w:val="-2"/>
                              </w:rPr>
                              <w:t xml:space="preserve"> </w:t>
                            </w:r>
                            <w:r w:rsidRPr="00035F43">
                              <w:t xml:space="preserve">assistance </w:t>
                            </w:r>
                            <w:r w:rsidRPr="00035F43">
                              <w:rPr>
                                <w:spacing w:val="-5"/>
                              </w:rPr>
                              <w:t>is</w:t>
                            </w:r>
                          </w:p>
                          <w:p w14:paraId="2C0F2B3C" w14:textId="77777777" w:rsidR="0091721D" w:rsidRPr="00035F43" w:rsidRDefault="0091721D" w:rsidP="009766A6">
                            <w:pPr>
                              <w:pStyle w:val="BodyText"/>
                              <w:spacing w:before="1"/>
                              <w:ind w:left="463" w:right="530"/>
                            </w:pPr>
                            <w:r w:rsidRPr="00035F43">
                              <w:t>$3,000</w:t>
                            </w:r>
                            <w:r w:rsidRPr="00035F43">
                              <w:rPr>
                                <w:spacing w:val="-4"/>
                              </w:rPr>
                              <w:t xml:space="preserve"> </w:t>
                            </w:r>
                            <w:r w:rsidRPr="00035F43">
                              <w:t>($18,000</w:t>
                            </w:r>
                            <w:r w:rsidRPr="00035F43">
                              <w:rPr>
                                <w:spacing w:val="-4"/>
                              </w:rPr>
                              <w:t xml:space="preserve"> </w:t>
                            </w:r>
                            <w:r w:rsidRPr="00035F43">
                              <w:t>in</w:t>
                            </w:r>
                            <w:r w:rsidRPr="00035F43">
                              <w:rPr>
                                <w:spacing w:val="-4"/>
                              </w:rPr>
                              <w:t xml:space="preserve"> </w:t>
                            </w:r>
                            <w:r w:rsidRPr="00035F43">
                              <w:t>actual</w:t>
                            </w:r>
                            <w:r w:rsidRPr="00035F43">
                              <w:rPr>
                                <w:spacing w:val="-4"/>
                              </w:rPr>
                              <w:t xml:space="preserve"> </w:t>
                            </w:r>
                            <w:r w:rsidRPr="00035F43">
                              <w:t>covered</w:t>
                            </w:r>
                            <w:r w:rsidRPr="00035F43">
                              <w:rPr>
                                <w:spacing w:val="-4"/>
                              </w:rPr>
                              <w:t xml:space="preserve"> </w:t>
                            </w:r>
                            <w:r w:rsidRPr="00035F43">
                              <w:t>costs</w:t>
                            </w:r>
                            <w:r w:rsidRPr="00035F43">
                              <w:rPr>
                                <w:spacing w:val="-4"/>
                              </w:rPr>
                              <w:t xml:space="preserve"> </w:t>
                            </w:r>
                            <w:r w:rsidRPr="00035F43">
                              <w:t>-</w:t>
                            </w:r>
                            <w:r w:rsidRPr="00035F43">
                              <w:rPr>
                                <w:spacing w:val="-4"/>
                              </w:rPr>
                              <w:t xml:space="preserve"> </w:t>
                            </w:r>
                            <w:r w:rsidRPr="00035F43">
                              <w:t>$15,000</w:t>
                            </w:r>
                            <w:r w:rsidRPr="00035F43">
                              <w:rPr>
                                <w:spacing w:val="-4"/>
                              </w:rPr>
                              <w:t xml:space="preserve"> </w:t>
                            </w:r>
                            <w:r w:rsidRPr="00035F43">
                              <w:t>in</w:t>
                            </w:r>
                            <w:r w:rsidRPr="00035F43">
                              <w:rPr>
                                <w:spacing w:val="-4"/>
                              </w:rPr>
                              <w:t xml:space="preserve"> </w:t>
                            </w:r>
                            <w:r w:rsidRPr="00035F43">
                              <w:t>Title</w:t>
                            </w:r>
                            <w:r w:rsidRPr="00035F43">
                              <w:rPr>
                                <w:spacing w:val="-4"/>
                              </w:rPr>
                              <w:t xml:space="preserve"> </w:t>
                            </w:r>
                            <w:r w:rsidRPr="00035F43">
                              <w:t>IV HEA Assistance)</w:t>
                            </w:r>
                          </w:p>
                          <w:p w14:paraId="5CFA7669" w14:textId="77777777" w:rsidR="0091721D" w:rsidRPr="00035F43" w:rsidRDefault="0091721D" w:rsidP="00E35058">
                            <w:pPr>
                              <w:pStyle w:val="BodyText"/>
                              <w:numPr>
                                <w:ilvl w:val="0"/>
                                <w:numId w:val="145"/>
                              </w:numPr>
                              <w:tabs>
                                <w:tab w:val="left" w:pos="463"/>
                              </w:tabs>
                              <w:spacing w:before="119"/>
                            </w:pPr>
                            <w:r w:rsidRPr="00035F43">
                              <w:t>Other</w:t>
                            </w:r>
                            <w:r w:rsidRPr="00035F43">
                              <w:rPr>
                                <w:spacing w:val="-1"/>
                              </w:rPr>
                              <w:t xml:space="preserve"> </w:t>
                            </w:r>
                            <w:r w:rsidRPr="00035F43">
                              <w:t>student</w:t>
                            </w:r>
                            <w:r w:rsidRPr="00035F43">
                              <w:rPr>
                                <w:spacing w:val="-1"/>
                              </w:rPr>
                              <w:t xml:space="preserve"> </w:t>
                            </w:r>
                            <w:r w:rsidRPr="00035F43">
                              <w:t>Financial</w:t>
                            </w:r>
                            <w:r w:rsidRPr="00035F43">
                              <w:rPr>
                                <w:spacing w:val="-1"/>
                              </w:rPr>
                              <w:t xml:space="preserve"> </w:t>
                            </w:r>
                            <w:r w:rsidRPr="00035F43">
                              <w:t>Assistance:</w:t>
                            </w:r>
                            <w:r w:rsidRPr="00035F43">
                              <w:rPr>
                                <w:spacing w:val="-1"/>
                              </w:rPr>
                              <w:t xml:space="preserve"> </w:t>
                            </w:r>
                            <w:r w:rsidRPr="00035F43">
                              <w:rPr>
                                <w:spacing w:val="-2"/>
                              </w:rPr>
                              <w:t>$5,000</w:t>
                            </w:r>
                          </w:p>
                          <w:p w14:paraId="0F9D7D47" w14:textId="77777777" w:rsidR="0091721D" w:rsidRPr="00035F43" w:rsidRDefault="0091721D" w:rsidP="00E35058">
                            <w:pPr>
                              <w:pStyle w:val="BodyText"/>
                              <w:numPr>
                                <w:ilvl w:val="0"/>
                                <w:numId w:val="145"/>
                              </w:numPr>
                              <w:tabs>
                                <w:tab w:val="left" w:pos="463"/>
                              </w:tabs>
                              <w:spacing w:before="119"/>
                              <w:ind w:right="362"/>
                            </w:pPr>
                            <w:r w:rsidRPr="00035F43">
                              <w:t>When other student financial assistance is applied, financial assistance</w:t>
                            </w:r>
                            <w:r w:rsidRPr="00035F43">
                              <w:rPr>
                                <w:spacing w:val="-5"/>
                              </w:rPr>
                              <w:t xml:space="preserve"> </w:t>
                            </w:r>
                            <w:r w:rsidRPr="00035F43">
                              <w:t>exceeds</w:t>
                            </w:r>
                            <w:r w:rsidRPr="00035F43">
                              <w:rPr>
                                <w:spacing w:val="-5"/>
                              </w:rPr>
                              <w:t xml:space="preserve"> </w:t>
                            </w:r>
                            <w:r w:rsidRPr="00035F43">
                              <w:t>actual</w:t>
                            </w:r>
                            <w:r w:rsidRPr="00035F43">
                              <w:rPr>
                                <w:spacing w:val="-5"/>
                              </w:rPr>
                              <w:t xml:space="preserve"> </w:t>
                            </w:r>
                            <w:r w:rsidRPr="00035F43">
                              <w:t>covered</w:t>
                            </w:r>
                            <w:r w:rsidRPr="00035F43">
                              <w:rPr>
                                <w:spacing w:val="-5"/>
                              </w:rPr>
                              <w:t xml:space="preserve"> </w:t>
                            </w:r>
                            <w:r w:rsidRPr="00035F43">
                              <w:t>costs</w:t>
                            </w:r>
                            <w:r w:rsidRPr="00035F43">
                              <w:rPr>
                                <w:spacing w:val="-5"/>
                              </w:rPr>
                              <w:t xml:space="preserve"> </w:t>
                            </w:r>
                            <w:r w:rsidRPr="00035F43">
                              <w:t>by</w:t>
                            </w:r>
                            <w:r w:rsidRPr="00035F43">
                              <w:rPr>
                                <w:spacing w:val="-5"/>
                              </w:rPr>
                              <w:t xml:space="preserve"> </w:t>
                            </w:r>
                            <w:r w:rsidRPr="00035F43">
                              <w:t>$2,000</w:t>
                            </w:r>
                            <w:r w:rsidRPr="00035F43">
                              <w:rPr>
                                <w:spacing w:val="-5"/>
                              </w:rPr>
                              <w:t xml:space="preserve"> </w:t>
                            </w:r>
                            <w:r w:rsidRPr="00035F43">
                              <w:t>($3,000</w:t>
                            </w:r>
                            <w:r w:rsidRPr="00035F43">
                              <w:rPr>
                                <w:spacing w:val="-5"/>
                              </w:rPr>
                              <w:t xml:space="preserve"> </w:t>
                            </w:r>
                            <w:r w:rsidRPr="00035F43">
                              <w:t>in</w:t>
                            </w:r>
                            <w:r w:rsidRPr="00035F43">
                              <w:rPr>
                                <w:spacing w:val="-5"/>
                              </w:rPr>
                              <w:t xml:space="preserve"> </w:t>
                            </w:r>
                            <w:r w:rsidRPr="00035F43">
                              <w:t>actual covered costs - $5,000 in other financial assistance).</w:t>
                            </w:r>
                          </w:p>
                          <w:p w14:paraId="27DBCC2F" w14:textId="77777777" w:rsidR="0091721D" w:rsidRPr="00035F43" w:rsidRDefault="0091721D" w:rsidP="00E35058">
                            <w:pPr>
                              <w:pStyle w:val="BodyText"/>
                              <w:numPr>
                                <w:ilvl w:val="0"/>
                                <w:numId w:val="145"/>
                              </w:numPr>
                              <w:tabs>
                                <w:tab w:val="left" w:pos="463"/>
                              </w:tabs>
                              <w:spacing w:before="119"/>
                              <w:ind w:right="673"/>
                            </w:pPr>
                            <w:r w:rsidRPr="00035F43">
                              <w:t>Included</w:t>
                            </w:r>
                            <w:r w:rsidRPr="00035F43">
                              <w:rPr>
                                <w:spacing w:val="-5"/>
                              </w:rPr>
                              <w:t xml:space="preserve"> </w:t>
                            </w:r>
                            <w:r w:rsidRPr="00035F43">
                              <w:t>income:</w:t>
                            </w:r>
                            <w:r w:rsidRPr="00035F43">
                              <w:rPr>
                                <w:spacing w:val="-5"/>
                              </w:rPr>
                              <w:t xml:space="preserve"> </w:t>
                            </w:r>
                            <w:r w:rsidRPr="00035F43">
                              <w:t>$2,000</w:t>
                            </w:r>
                            <w:r w:rsidRPr="00035F43">
                              <w:rPr>
                                <w:spacing w:val="-5"/>
                              </w:rPr>
                              <w:t xml:space="preserve"> </w:t>
                            </w:r>
                            <w:r w:rsidRPr="00035F43">
                              <w:t>(the</w:t>
                            </w:r>
                            <w:r w:rsidRPr="00035F43">
                              <w:rPr>
                                <w:spacing w:val="-5"/>
                              </w:rPr>
                              <w:t xml:space="preserve"> </w:t>
                            </w:r>
                            <w:r w:rsidRPr="00035F43">
                              <w:t>amount</w:t>
                            </w:r>
                            <w:r w:rsidRPr="00035F43">
                              <w:rPr>
                                <w:spacing w:val="-6"/>
                              </w:rPr>
                              <w:t xml:space="preserve"> </w:t>
                            </w:r>
                            <w:r w:rsidRPr="00035F43">
                              <w:t>by</w:t>
                            </w:r>
                            <w:r w:rsidRPr="00035F43">
                              <w:rPr>
                                <w:spacing w:val="-4"/>
                              </w:rPr>
                              <w:t xml:space="preserve"> </w:t>
                            </w:r>
                            <w:r w:rsidRPr="00035F43">
                              <w:t>which</w:t>
                            </w:r>
                            <w:r w:rsidRPr="00035F43">
                              <w:rPr>
                                <w:spacing w:val="-4"/>
                              </w:rPr>
                              <w:t xml:space="preserve"> </w:t>
                            </w:r>
                            <w:r w:rsidRPr="00035F43">
                              <w:t>the</w:t>
                            </w:r>
                            <w:r w:rsidRPr="00035F43">
                              <w:rPr>
                                <w:spacing w:val="-4"/>
                              </w:rPr>
                              <w:t xml:space="preserve"> </w:t>
                            </w:r>
                            <w:r w:rsidRPr="00035F43">
                              <w:t>financial</w:t>
                            </w:r>
                            <w:r w:rsidRPr="00035F43">
                              <w:rPr>
                                <w:spacing w:val="-4"/>
                              </w:rPr>
                              <w:t xml:space="preserve"> </w:t>
                            </w:r>
                            <w:r w:rsidRPr="00035F43">
                              <w:t>aid exceeds the student's actual covered costs).</w:t>
                            </w:r>
                          </w:p>
                        </w:txbxContent>
                      </wps:txbx>
                      <wps:bodyPr wrap="square" lIns="0" tIns="0" rIns="0" bIns="0" rtlCol="0">
                        <a:noAutofit/>
                      </wps:bodyPr>
                    </wps:wsp>
                  </a:graphicData>
                </a:graphic>
              </wp:anchor>
            </w:drawing>
          </mc:Choice>
          <mc:Fallback>
            <w:pict>
              <v:shape w14:anchorId="18EC041E" id="Textbox 9" o:spid="_x0000_s1063" type="#_x0000_t202" style="position:absolute;margin-left:143.65pt;margin-top:20.7pt;width:365.4pt;height:219.3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" filled="f" strokeweight=".48pt">
                <v:path arrowok="t"/>
                <v:textbox inset="0,0,0,0">
                  <w:txbxContent>
                    <w:p w14:paraId="7D58CC25" w14:textId="77777777" w:rsidR="0091721D" w:rsidRPr="00035F43" w:rsidRDefault="0091721D" w:rsidP="009766A6">
                      <w:pPr>
                        <w:spacing w:before="121"/>
                        <w:ind w:left="3105"/>
                        <w:rPr>
                          <w:b/>
                          <w:sz w:val="24"/>
                        </w:rPr>
                      </w:pPr>
                      <w:r w:rsidRPr="00035F43">
                        <w:rPr>
                          <w:b/>
                          <w:sz w:val="24"/>
                        </w:rPr>
                        <w:t xml:space="preserve">Example </w:t>
                      </w:r>
                      <w:r w:rsidRPr="00035F43">
                        <w:rPr>
                          <w:b/>
                          <w:spacing w:val="-10"/>
                          <w:sz w:val="24"/>
                        </w:rPr>
                        <w:t>4</w:t>
                      </w:r>
                    </w:p>
                    <w:p w14:paraId="529CB056" w14:textId="77777777" w:rsidR="0091721D" w:rsidRPr="00035F43" w:rsidRDefault="0091721D" w:rsidP="00E35058">
                      <w:pPr>
                        <w:pStyle w:val="BodyText"/>
                        <w:numPr>
                          <w:ilvl w:val="0"/>
                          <w:numId w:val="145"/>
                        </w:numPr>
                        <w:tabs>
                          <w:tab w:val="left" w:pos="463"/>
                        </w:tabs>
                        <w:spacing w:before="120"/>
                      </w:pPr>
                      <w:r w:rsidRPr="00035F43">
                        <w:t xml:space="preserve">Actual covered costs: </w:t>
                      </w:r>
                      <w:r w:rsidRPr="00035F43">
                        <w:rPr>
                          <w:spacing w:val="-2"/>
                        </w:rPr>
                        <w:t>$18,000</w:t>
                      </w:r>
                    </w:p>
                    <w:p w14:paraId="6025A7AF" w14:textId="77777777" w:rsidR="0091721D" w:rsidRPr="00035F43" w:rsidRDefault="0091721D" w:rsidP="00E35058">
                      <w:pPr>
                        <w:pStyle w:val="BodyText"/>
                        <w:numPr>
                          <w:ilvl w:val="0"/>
                          <w:numId w:val="145"/>
                        </w:numPr>
                        <w:tabs>
                          <w:tab w:val="left" w:pos="463"/>
                        </w:tabs>
                        <w:spacing w:before="119"/>
                      </w:pPr>
                      <w:r w:rsidRPr="00035F43">
                        <w:t>Title</w:t>
                      </w:r>
                      <w:r w:rsidRPr="00035F43">
                        <w:rPr>
                          <w:spacing w:val="-1"/>
                        </w:rPr>
                        <w:t xml:space="preserve"> </w:t>
                      </w:r>
                      <w:r w:rsidRPr="00035F43">
                        <w:t>IV</w:t>
                      </w:r>
                      <w:r w:rsidRPr="00035F43">
                        <w:rPr>
                          <w:spacing w:val="-1"/>
                        </w:rPr>
                        <w:t xml:space="preserve"> </w:t>
                      </w:r>
                      <w:r w:rsidRPr="00035F43">
                        <w:t>HEA</w:t>
                      </w:r>
                      <w:r w:rsidRPr="00035F43">
                        <w:rPr>
                          <w:spacing w:val="-1"/>
                        </w:rPr>
                        <w:t xml:space="preserve"> </w:t>
                      </w:r>
                      <w:r w:rsidRPr="00035F43">
                        <w:t>Assistance:</w:t>
                      </w:r>
                      <w:r w:rsidRPr="00035F43">
                        <w:rPr>
                          <w:spacing w:val="-1"/>
                        </w:rPr>
                        <w:t xml:space="preserve"> </w:t>
                      </w:r>
                      <w:r w:rsidRPr="00035F43">
                        <w:rPr>
                          <w:spacing w:val="-2"/>
                        </w:rPr>
                        <w:t>$15,000</w:t>
                      </w:r>
                    </w:p>
                    <w:p w14:paraId="1F9ED99D" w14:textId="77777777" w:rsidR="0091721D" w:rsidRPr="00035F43" w:rsidRDefault="0091721D" w:rsidP="00E35058">
                      <w:pPr>
                        <w:pStyle w:val="BodyText"/>
                        <w:numPr>
                          <w:ilvl w:val="0"/>
                          <w:numId w:val="145"/>
                        </w:numPr>
                        <w:tabs>
                          <w:tab w:val="left" w:pos="463"/>
                        </w:tabs>
                        <w:spacing w:before="118"/>
                      </w:pPr>
                      <w:r w:rsidRPr="00035F43">
                        <w:t>The</w:t>
                      </w:r>
                      <w:r w:rsidRPr="00035F43">
                        <w:rPr>
                          <w:spacing w:val="-1"/>
                        </w:rPr>
                        <w:t xml:space="preserve"> </w:t>
                      </w:r>
                      <w:r w:rsidRPr="00035F43">
                        <w:t>remaining</w:t>
                      </w:r>
                      <w:r w:rsidRPr="00035F43">
                        <w:rPr>
                          <w:spacing w:val="-1"/>
                        </w:rPr>
                        <w:t xml:space="preserve"> </w:t>
                      </w:r>
                      <w:r w:rsidRPr="00035F43">
                        <w:t>amount not</w:t>
                      </w:r>
                      <w:r w:rsidRPr="00035F43">
                        <w:rPr>
                          <w:spacing w:val="-1"/>
                        </w:rPr>
                        <w:t xml:space="preserve"> </w:t>
                      </w:r>
                      <w:r w:rsidRPr="00035F43">
                        <w:t>covered</w:t>
                      </w:r>
                      <w:r w:rsidRPr="00035F43">
                        <w:rPr>
                          <w:spacing w:val="-1"/>
                        </w:rPr>
                        <w:t xml:space="preserve"> </w:t>
                      </w:r>
                      <w:r w:rsidRPr="00035F43">
                        <w:t>by</w:t>
                      </w:r>
                      <w:r w:rsidRPr="00035F43">
                        <w:rPr>
                          <w:spacing w:val="-1"/>
                        </w:rPr>
                        <w:t xml:space="preserve"> </w:t>
                      </w:r>
                      <w:r w:rsidRPr="00035F43">
                        <w:t>Title</w:t>
                      </w:r>
                      <w:r w:rsidRPr="00035F43">
                        <w:rPr>
                          <w:spacing w:val="-1"/>
                        </w:rPr>
                        <w:t xml:space="preserve"> </w:t>
                      </w:r>
                      <w:r w:rsidRPr="00035F43">
                        <w:t>IV</w:t>
                      </w:r>
                      <w:r w:rsidRPr="00035F43">
                        <w:rPr>
                          <w:spacing w:val="-1"/>
                        </w:rPr>
                        <w:t xml:space="preserve"> </w:t>
                      </w:r>
                      <w:r w:rsidRPr="00035F43">
                        <w:t>HEA</w:t>
                      </w:r>
                      <w:r w:rsidRPr="00035F43">
                        <w:rPr>
                          <w:spacing w:val="-2"/>
                        </w:rPr>
                        <w:t xml:space="preserve"> </w:t>
                      </w:r>
                      <w:r w:rsidRPr="00035F43">
                        <w:t xml:space="preserve">assistance </w:t>
                      </w:r>
                      <w:r w:rsidRPr="00035F43">
                        <w:rPr>
                          <w:spacing w:val="-5"/>
                        </w:rPr>
                        <w:t>is</w:t>
                      </w:r>
                    </w:p>
                    <w:p w14:paraId="2C0F2B3C" w14:textId="77777777" w:rsidR="0091721D" w:rsidRPr="00035F43" w:rsidRDefault="0091721D" w:rsidP="009766A6">
                      <w:pPr>
                        <w:pStyle w:val="BodyText"/>
                        <w:spacing w:before="1"/>
                        <w:ind w:left="463" w:right="530"/>
                      </w:pPr>
                      <w:r w:rsidRPr="00035F43">
                        <w:t>$3,000</w:t>
                      </w:r>
                      <w:r w:rsidRPr="00035F43">
                        <w:rPr>
                          <w:spacing w:val="-4"/>
                        </w:rPr>
                        <w:t xml:space="preserve"> </w:t>
                      </w:r>
                      <w:r w:rsidRPr="00035F43">
                        <w:t>($18,000</w:t>
                      </w:r>
                      <w:r w:rsidRPr="00035F43">
                        <w:rPr>
                          <w:spacing w:val="-4"/>
                        </w:rPr>
                        <w:t xml:space="preserve"> </w:t>
                      </w:r>
                      <w:r w:rsidRPr="00035F43">
                        <w:t>in</w:t>
                      </w:r>
                      <w:r w:rsidRPr="00035F43">
                        <w:rPr>
                          <w:spacing w:val="-4"/>
                        </w:rPr>
                        <w:t xml:space="preserve"> </w:t>
                      </w:r>
                      <w:r w:rsidRPr="00035F43">
                        <w:t>actual</w:t>
                      </w:r>
                      <w:r w:rsidRPr="00035F43">
                        <w:rPr>
                          <w:spacing w:val="-4"/>
                        </w:rPr>
                        <w:t xml:space="preserve"> </w:t>
                      </w:r>
                      <w:r w:rsidRPr="00035F43">
                        <w:t>covered</w:t>
                      </w:r>
                      <w:r w:rsidRPr="00035F43">
                        <w:rPr>
                          <w:spacing w:val="-4"/>
                        </w:rPr>
                        <w:t xml:space="preserve"> </w:t>
                      </w:r>
                      <w:r w:rsidRPr="00035F43">
                        <w:t>costs</w:t>
                      </w:r>
                      <w:r w:rsidRPr="00035F43">
                        <w:rPr>
                          <w:spacing w:val="-4"/>
                        </w:rPr>
                        <w:t xml:space="preserve"> </w:t>
                      </w:r>
                      <w:r w:rsidRPr="00035F43">
                        <w:t>-</w:t>
                      </w:r>
                      <w:r w:rsidRPr="00035F43">
                        <w:rPr>
                          <w:spacing w:val="-4"/>
                        </w:rPr>
                        <w:t xml:space="preserve"> </w:t>
                      </w:r>
                      <w:r w:rsidRPr="00035F43">
                        <w:t>$15,000</w:t>
                      </w:r>
                      <w:r w:rsidRPr="00035F43">
                        <w:rPr>
                          <w:spacing w:val="-4"/>
                        </w:rPr>
                        <w:t xml:space="preserve"> </w:t>
                      </w:r>
                      <w:r w:rsidRPr="00035F43">
                        <w:t>in</w:t>
                      </w:r>
                      <w:r w:rsidRPr="00035F43">
                        <w:rPr>
                          <w:spacing w:val="-4"/>
                        </w:rPr>
                        <w:t xml:space="preserve"> </w:t>
                      </w:r>
                      <w:r w:rsidRPr="00035F43">
                        <w:t>Title</w:t>
                      </w:r>
                      <w:r w:rsidRPr="00035F43">
                        <w:rPr>
                          <w:spacing w:val="-4"/>
                        </w:rPr>
                        <w:t xml:space="preserve"> </w:t>
                      </w:r>
                      <w:r w:rsidRPr="00035F43">
                        <w:t>IV HEA Assistance)</w:t>
                      </w:r>
                    </w:p>
                    <w:p w14:paraId="5CFA7669" w14:textId="77777777" w:rsidR="0091721D" w:rsidRPr="00035F43" w:rsidRDefault="0091721D" w:rsidP="00E35058">
                      <w:pPr>
                        <w:pStyle w:val="BodyText"/>
                        <w:numPr>
                          <w:ilvl w:val="0"/>
                          <w:numId w:val="145"/>
                        </w:numPr>
                        <w:tabs>
                          <w:tab w:val="left" w:pos="463"/>
                        </w:tabs>
                        <w:spacing w:before="119"/>
                      </w:pPr>
                      <w:r w:rsidRPr="00035F43">
                        <w:t>Other</w:t>
                      </w:r>
                      <w:r w:rsidRPr="00035F43">
                        <w:rPr>
                          <w:spacing w:val="-1"/>
                        </w:rPr>
                        <w:t xml:space="preserve"> </w:t>
                      </w:r>
                      <w:r w:rsidRPr="00035F43">
                        <w:t>student</w:t>
                      </w:r>
                      <w:r w:rsidRPr="00035F43">
                        <w:rPr>
                          <w:spacing w:val="-1"/>
                        </w:rPr>
                        <w:t xml:space="preserve"> </w:t>
                      </w:r>
                      <w:r w:rsidRPr="00035F43">
                        <w:t>Financial</w:t>
                      </w:r>
                      <w:r w:rsidRPr="00035F43">
                        <w:rPr>
                          <w:spacing w:val="-1"/>
                        </w:rPr>
                        <w:t xml:space="preserve"> </w:t>
                      </w:r>
                      <w:r w:rsidRPr="00035F43">
                        <w:t>Assistance:</w:t>
                      </w:r>
                      <w:r w:rsidRPr="00035F43">
                        <w:rPr>
                          <w:spacing w:val="-1"/>
                        </w:rPr>
                        <w:t xml:space="preserve"> </w:t>
                      </w:r>
                      <w:r w:rsidRPr="00035F43">
                        <w:rPr>
                          <w:spacing w:val="-2"/>
                        </w:rPr>
                        <w:t>$5,000</w:t>
                      </w:r>
                    </w:p>
                    <w:p w14:paraId="0F9D7D47" w14:textId="77777777" w:rsidR="0091721D" w:rsidRPr="00035F43" w:rsidRDefault="0091721D" w:rsidP="00E35058">
                      <w:pPr>
                        <w:pStyle w:val="BodyText"/>
                        <w:numPr>
                          <w:ilvl w:val="0"/>
                          <w:numId w:val="145"/>
                        </w:numPr>
                        <w:tabs>
                          <w:tab w:val="left" w:pos="463"/>
                        </w:tabs>
                        <w:spacing w:before="119"/>
                        <w:ind w:right="362"/>
                      </w:pPr>
                      <w:r w:rsidRPr="00035F43">
                        <w:t>When other student financial assistance is applied, financial assistance</w:t>
                      </w:r>
                      <w:r w:rsidRPr="00035F43">
                        <w:rPr>
                          <w:spacing w:val="-5"/>
                        </w:rPr>
                        <w:t xml:space="preserve"> </w:t>
                      </w:r>
                      <w:r w:rsidRPr="00035F43">
                        <w:t>exceeds</w:t>
                      </w:r>
                      <w:r w:rsidRPr="00035F43">
                        <w:rPr>
                          <w:spacing w:val="-5"/>
                        </w:rPr>
                        <w:t xml:space="preserve"> </w:t>
                      </w:r>
                      <w:r w:rsidRPr="00035F43">
                        <w:t>actual</w:t>
                      </w:r>
                      <w:r w:rsidRPr="00035F43">
                        <w:rPr>
                          <w:spacing w:val="-5"/>
                        </w:rPr>
                        <w:t xml:space="preserve"> </w:t>
                      </w:r>
                      <w:r w:rsidRPr="00035F43">
                        <w:t>covered</w:t>
                      </w:r>
                      <w:r w:rsidRPr="00035F43">
                        <w:rPr>
                          <w:spacing w:val="-5"/>
                        </w:rPr>
                        <w:t xml:space="preserve"> </w:t>
                      </w:r>
                      <w:r w:rsidRPr="00035F43">
                        <w:t>costs</w:t>
                      </w:r>
                      <w:r w:rsidRPr="00035F43">
                        <w:rPr>
                          <w:spacing w:val="-5"/>
                        </w:rPr>
                        <w:t xml:space="preserve"> </w:t>
                      </w:r>
                      <w:r w:rsidRPr="00035F43">
                        <w:t>by</w:t>
                      </w:r>
                      <w:r w:rsidRPr="00035F43">
                        <w:rPr>
                          <w:spacing w:val="-5"/>
                        </w:rPr>
                        <w:t xml:space="preserve"> </w:t>
                      </w:r>
                      <w:r w:rsidRPr="00035F43">
                        <w:t>$2,000</w:t>
                      </w:r>
                      <w:r w:rsidRPr="00035F43">
                        <w:rPr>
                          <w:spacing w:val="-5"/>
                        </w:rPr>
                        <w:t xml:space="preserve"> </w:t>
                      </w:r>
                      <w:r w:rsidRPr="00035F43">
                        <w:t>($3,000</w:t>
                      </w:r>
                      <w:r w:rsidRPr="00035F43">
                        <w:rPr>
                          <w:spacing w:val="-5"/>
                        </w:rPr>
                        <w:t xml:space="preserve"> </w:t>
                      </w:r>
                      <w:r w:rsidRPr="00035F43">
                        <w:t>in</w:t>
                      </w:r>
                      <w:r w:rsidRPr="00035F43">
                        <w:rPr>
                          <w:spacing w:val="-5"/>
                        </w:rPr>
                        <w:t xml:space="preserve"> </w:t>
                      </w:r>
                      <w:r w:rsidRPr="00035F43">
                        <w:t>actual covered costs - $5,000 in other financial assistance).</w:t>
                      </w:r>
                    </w:p>
                    <w:p w14:paraId="27DBCC2F" w14:textId="77777777" w:rsidR="0091721D" w:rsidRPr="00035F43" w:rsidRDefault="0091721D" w:rsidP="00E35058">
                      <w:pPr>
                        <w:pStyle w:val="BodyText"/>
                        <w:numPr>
                          <w:ilvl w:val="0"/>
                          <w:numId w:val="145"/>
                        </w:numPr>
                        <w:tabs>
                          <w:tab w:val="left" w:pos="463"/>
                        </w:tabs>
                        <w:spacing w:before="119"/>
                        <w:ind w:right="673"/>
                      </w:pPr>
                      <w:r w:rsidRPr="00035F43">
                        <w:t>Included</w:t>
                      </w:r>
                      <w:r w:rsidRPr="00035F43">
                        <w:rPr>
                          <w:spacing w:val="-5"/>
                        </w:rPr>
                        <w:t xml:space="preserve"> </w:t>
                      </w:r>
                      <w:r w:rsidRPr="00035F43">
                        <w:t>income:</w:t>
                      </w:r>
                      <w:r w:rsidRPr="00035F43">
                        <w:rPr>
                          <w:spacing w:val="-5"/>
                        </w:rPr>
                        <w:t xml:space="preserve"> </w:t>
                      </w:r>
                      <w:r w:rsidRPr="00035F43">
                        <w:t>$2,000</w:t>
                      </w:r>
                      <w:r w:rsidRPr="00035F43">
                        <w:rPr>
                          <w:spacing w:val="-5"/>
                        </w:rPr>
                        <w:t xml:space="preserve"> </w:t>
                      </w:r>
                      <w:r w:rsidRPr="00035F43">
                        <w:t>(the</w:t>
                      </w:r>
                      <w:r w:rsidRPr="00035F43">
                        <w:rPr>
                          <w:spacing w:val="-5"/>
                        </w:rPr>
                        <w:t xml:space="preserve"> </w:t>
                      </w:r>
                      <w:r w:rsidRPr="00035F43">
                        <w:t>amount</w:t>
                      </w:r>
                      <w:r w:rsidRPr="00035F43">
                        <w:rPr>
                          <w:spacing w:val="-6"/>
                        </w:rPr>
                        <w:t xml:space="preserve"> </w:t>
                      </w:r>
                      <w:r w:rsidRPr="00035F43">
                        <w:t>by</w:t>
                      </w:r>
                      <w:r w:rsidRPr="00035F43">
                        <w:rPr>
                          <w:spacing w:val="-4"/>
                        </w:rPr>
                        <w:t xml:space="preserve"> </w:t>
                      </w:r>
                      <w:r w:rsidRPr="00035F43">
                        <w:t>which</w:t>
                      </w:r>
                      <w:r w:rsidRPr="00035F43">
                        <w:rPr>
                          <w:spacing w:val="-4"/>
                        </w:rPr>
                        <w:t xml:space="preserve"> </w:t>
                      </w:r>
                      <w:r w:rsidRPr="00035F43">
                        <w:t>the</w:t>
                      </w:r>
                      <w:r w:rsidRPr="00035F43">
                        <w:rPr>
                          <w:spacing w:val="-4"/>
                        </w:rPr>
                        <w:t xml:space="preserve"> </w:t>
                      </w:r>
                      <w:r w:rsidRPr="00035F43">
                        <w:t>financial</w:t>
                      </w:r>
                      <w:r w:rsidRPr="00035F43">
                        <w:rPr>
                          <w:spacing w:val="-4"/>
                        </w:rPr>
                        <w:t xml:space="preserve"> </w:t>
                      </w:r>
                      <w:r w:rsidRPr="00035F43">
                        <w:t>aid exceeds the student's actual covered costs).</w:t>
                      </w:r>
                    </w:p>
                  </w:txbxContent>
                </v:textbox>
                <w10:wrap type="topAndBottom" anchorx="page"/>
              </v:shape>
            </w:pict>
          </mc:Fallback>
        </mc:AlternateContent>
      </w:r>
    </w:p>
    <w:p w14:paraId="6E80DA7F" w14:textId="77777777" w:rsidR="009766A6" w:rsidRPr="00D749D9" w:rsidRDefault="009766A6" w:rsidP="009766A6">
      <w:pPr>
        <w:tabs>
          <w:tab w:val="left" w:pos="580"/>
        </w:tabs>
        <w:spacing w:before="119"/>
        <w:ind w:right="353"/>
        <w:rPr>
          <w:rFonts w:cstheme="minorHAnsi"/>
        </w:rPr>
      </w:pPr>
    </w:p>
    <w:p w14:paraId="604B3B03" w14:textId="77777777" w:rsidR="009766A6" w:rsidRPr="00D749D9" w:rsidRDefault="009766A6" w:rsidP="009766A6">
      <w:pPr>
        <w:tabs>
          <w:tab w:val="left" w:pos="1000"/>
        </w:tabs>
        <w:spacing w:before="15"/>
        <w:jc w:val="both"/>
        <w:rPr>
          <w:rFonts w:ascii="Symbol" w:hAnsi="Symbol"/>
        </w:rPr>
      </w:pPr>
    </w:p>
    <w:p w14:paraId="4123CC1D" w14:textId="77777777" w:rsidR="009766A6" w:rsidRPr="00D749D9" w:rsidRDefault="009766A6" w:rsidP="009766A6">
      <w:pPr>
        <w:spacing w:before="9"/>
        <w:rPr>
          <w:sz w:val="24"/>
          <w:szCs w:val="24"/>
        </w:rPr>
      </w:pPr>
    </w:p>
    <w:p w14:paraId="155A4F34" w14:textId="77777777" w:rsidR="009766A6" w:rsidRPr="00D749D9" w:rsidRDefault="009766A6" w:rsidP="009766A6">
      <w:pPr>
        <w:ind w:right="319"/>
        <w:jc w:val="right"/>
        <w:sectPr w:rsidR="009766A6" w:rsidRPr="00D749D9">
          <w:pgSz w:w="12240" w:h="15840"/>
          <w:pgMar w:top="1500" w:right="1120" w:bottom="720" w:left="1160" w:header="0" w:footer="449" w:gutter="0"/>
          <w:cols w:space="720"/>
        </w:sectPr>
      </w:pPr>
    </w:p>
    <w:p w14:paraId="449D2920" w14:textId="77777777" w:rsidR="009766A6" w:rsidRPr="00D749D9" w:rsidRDefault="009766A6" w:rsidP="009766A6">
      <w:pPr>
        <w:numPr>
          <w:ilvl w:val="2"/>
          <w:numId w:val="100"/>
        </w:numPr>
        <w:tabs>
          <w:tab w:val="left" w:pos="878"/>
        </w:tabs>
        <w:spacing w:before="71"/>
        <w:jc w:val="both"/>
        <w:outlineLvl w:val="1"/>
        <w:rPr>
          <w:b/>
          <w:bCs/>
          <w:sz w:val="24"/>
          <w:szCs w:val="24"/>
        </w:rPr>
      </w:pPr>
      <w:bookmarkStart w:id="60" w:name="6.1.1_Alimony_and_Child_Support"/>
      <w:bookmarkEnd w:id="60"/>
      <w:r w:rsidRPr="00D749D9">
        <w:rPr>
          <w:b/>
          <w:bCs/>
          <w:sz w:val="24"/>
          <w:szCs w:val="24"/>
        </w:rPr>
        <w:lastRenderedPageBreak/>
        <w:t>Alimony and Child</w:t>
      </w:r>
      <w:r w:rsidRPr="00D749D9">
        <w:rPr>
          <w:b/>
          <w:bCs/>
          <w:spacing w:val="-10"/>
          <w:sz w:val="24"/>
          <w:szCs w:val="24"/>
        </w:rPr>
        <w:t xml:space="preserve"> </w:t>
      </w:r>
      <w:r w:rsidRPr="00D749D9">
        <w:rPr>
          <w:b/>
          <w:bCs/>
          <w:sz w:val="24"/>
          <w:szCs w:val="24"/>
        </w:rPr>
        <w:t>Support</w:t>
      </w:r>
    </w:p>
    <w:p w14:paraId="5C3F830B" w14:textId="77777777" w:rsidR="009766A6" w:rsidRPr="00D749D9" w:rsidRDefault="009766A6" w:rsidP="009766A6">
      <w:pPr>
        <w:spacing w:before="119"/>
        <w:outlineLvl w:val="1"/>
        <w:rPr>
          <w:b/>
          <w:bCs/>
          <w:sz w:val="24"/>
          <w:szCs w:val="24"/>
        </w:rPr>
      </w:pPr>
      <w:r w:rsidRPr="00D749D9">
        <w:rPr>
          <w:b/>
          <w:bCs/>
          <w:sz w:val="24"/>
          <w:szCs w:val="24"/>
        </w:rPr>
        <w:t>Alimony</w:t>
      </w:r>
      <w:r w:rsidRPr="00D749D9">
        <w:rPr>
          <w:b/>
          <w:bCs/>
          <w:spacing w:val="-3"/>
          <w:sz w:val="24"/>
          <w:szCs w:val="24"/>
        </w:rPr>
        <w:t xml:space="preserve"> </w:t>
      </w:r>
      <w:r w:rsidRPr="00D749D9">
        <w:rPr>
          <w:b/>
          <w:bCs/>
          <w:sz w:val="24"/>
          <w:szCs w:val="24"/>
        </w:rPr>
        <w:t>and</w:t>
      </w:r>
      <w:r w:rsidRPr="00D749D9">
        <w:rPr>
          <w:b/>
          <w:bCs/>
          <w:spacing w:val="-3"/>
          <w:sz w:val="24"/>
          <w:szCs w:val="24"/>
        </w:rPr>
        <w:t xml:space="preserve"> </w:t>
      </w:r>
      <w:r w:rsidRPr="00D749D9">
        <w:rPr>
          <w:b/>
          <w:bCs/>
          <w:sz w:val="24"/>
          <w:szCs w:val="24"/>
        </w:rPr>
        <w:t>Child</w:t>
      </w:r>
      <w:r w:rsidRPr="00D749D9">
        <w:rPr>
          <w:b/>
          <w:bCs/>
          <w:spacing w:val="-2"/>
          <w:sz w:val="24"/>
          <w:szCs w:val="24"/>
        </w:rPr>
        <w:t xml:space="preserve"> Support</w:t>
      </w:r>
    </w:p>
    <w:p w14:paraId="0B9335B6" w14:textId="77777777" w:rsidR="009766A6" w:rsidRPr="00D749D9" w:rsidRDefault="009766A6" w:rsidP="009766A6">
      <w:pPr>
        <w:ind w:right="294"/>
        <w:rPr>
          <w:sz w:val="24"/>
          <w:szCs w:val="24"/>
        </w:rPr>
      </w:pPr>
      <w:r w:rsidRPr="00D749D9">
        <w:rPr>
          <w:sz w:val="24"/>
          <w:szCs w:val="24"/>
        </w:rPr>
        <w:t>Annual</w:t>
      </w:r>
      <w:r w:rsidRPr="00D749D9">
        <w:rPr>
          <w:spacing w:val="-1"/>
          <w:sz w:val="24"/>
          <w:szCs w:val="24"/>
        </w:rPr>
        <w:t xml:space="preserve"> </w:t>
      </w:r>
      <w:r w:rsidRPr="00D749D9">
        <w:rPr>
          <w:sz w:val="24"/>
          <w:szCs w:val="24"/>
        </w:rPr>
        <w:t>income</w:t>
      </w:r>
      <w:r w:rsidRPr="00D749D9">
        <w:rPr>
          <w:spacing w:val="-1"/>
          <w:sz w:val="24"/>
          <w:szCs w:val="24"/>
        </w:rPr>
        <w:t xml:space="preserve"> </w:t>
      </w:r>
      <w:r w:rsidRPr="00D749D9">
        <w:rPr>
          <w:sz w:val="24"/>
          <w:szCs w:val="24"/>
        </w:rPr>
        <w:t>includes</w:t>
      </w:r>
      <w:r w:rsidRPr="00D749D9">
        <w:rPr>
          <w:spacing w:val="-1"/>
          <w:sz w:val="24"/>
          <w:szCs w:val="24"/>
        </w:rPr>
        <w:t xml:space="preserve"> </w:t>
      </w:r>
      <w:r w:rsidRPr="00D749D9">
        <w:rPr>
          <w:sz w:val="24"/>
          <w:szCs w:val="24"/>
        </w:rPr>
        <w:t>“all</w:t>
      </w:r>
      <w:r w:rsidRPr="00D749D9">
        <w:rPr>
          <w:spacing w:val="-1"/>
          <w:sz w:val="24"/>
          <w:szCs w:val="24"/>
        </w:rPr>
        <w:t xml:space="preserve"> </w:t>
      </w:r>
      <w:r w:rsidRPr="00D749D9">
        <w:rPr>
          <w:sz w:val="24"/>
          <w:szCs w:val="24"/>
        </w:rPr>
        <w:t>amounts</w:t>
      </w:r>
      <w:r w:rsidRPr="00D749D9">
        <w:rPr>
          <w:spacing w:val="-1"/>
          <w:sz w:val="24"/>
          <w:szCs w:val="24"/>
        </w:rPr>
        <w:t xml:space="preserve"> </w:t>
      </w:r>
      <w:r w:rsidRPr="00D749D9">
        <w:rPr>
          <w:sz w:val="24"/>
          <w:szCs w:val="24"/>
        </w:rPr>
        <w:t>received,” not the amount that a family may be legally entitled to receive but which they do not receive. For example, a family’s child-support or alimony</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must</w:t>
      </w:r>
      <w:r w:rsidRPr="00D749D9">
        <w:rPr>
          <w:spacing w:val="-2"/>
          <w:sz w:val="24"/>
          <w:szCs w:val="24"/>
        </w:rPr>
        <w:t xml:space="preserve"> </w:t>
      </w:r>
      <w:r w:rsidRPr="00D749D9">
        <w:rPr>
          <w:sz w:val="24"/>
          <w:szCs w:val="24"/>
        </w:rPr>
        <w:t>be</w:t>
      </w:r>
      <w:r w:rsidRPr="00D749D9">
        <w:rPr>
          <w:spacing w:val="-3"/>
          <w:sz w:val="24"/>
          <w:szCs w:val="24"/>
        </w:rPr>
        <w:t xml:space="preserve"> </w:t>
      </w:r>
      <w:r w:rsidRPr="00D749D9">
        <w:rPr>
          <w:sz w:val="24"/>
          <w:szCs w:val="24"/>
        </w:rPr>
        <w:t>based</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received,</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amounts</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which</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is entitled by court or agency orders [Notice PIH 2023-27].</w:t>
      </w:r>
    </w:p>
    <w:p w14:paraId="29802C22" w14:textId="77777777" w:rsidR="009766A6" w:rsidRPr="00D749D9" w:rsidRDefault="009766A6" w:rsidP="009766A6">
      <w:pPr>
        <w:ind w:right="294"/>
        <w:rPr>
          <w:sz w:val="24"/>
          <w:szCs w:val="24"/>
        </w:rPr>
      </w:pPr>
    </w:p>
    <w:p w14:paraId="3529E3DA"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2316F152" w14:textId="77777777" w:rsidR="009766A6" w:rsidRPr="00D749D9" w:rsidRDefault="009766A6" w:rsidP="009766A6">
      <w:pPr>
        <w:rPr>
          <w:sz w:val="24"/>
          <w:szCs w:val="24"/>
        </w:rPr>
      </w:pPr>
      <w:r w:rsidRPr="00D749D9">
        <w:rPr>
          <w:sz w:val="24"/>
          <w:szCs w:val="24"/>
        </w:rPr>
        <w:t>FHC</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count</w:t>
      </w:r>
      <w:r w:rsidRPr="00D749D9">
        <w:rPr>
          <w:spacing w:val="-3"/>
          <w:sz w:val="24"/>
          <w:szCs w:val="24"/>
        </w:rPr>
        <w:t xml:space="preserve"> </w:t>
      </w:r>
      <w:r w:rsidRPr="00D749D9">
        <w:rPr>
          <w:sz w:val="24"/>
          <w:szCs w:val="24"/>
        </w:rPr>
        <w:t>all</w:t>
      </w:r>
      <w:r w:rsidRPr="00D749D9">
        <w:rPr>
          <w:spacing w:val="-3"/>
          <w:sz w:val="24"/>
          <w:szCs w:val="24"/>
        </w:rPr>
        <w:t xml:space="preserve"> </w:t>
      </w:r>
      <w:r w:rsidRPr="00D749D9">
        <w:rPr>
          <w:sz w:val="24"/>
          <w:szCs w:val="24"/>
        </w:rPr>
        <w:t>regular</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alimony</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child</w:t>
      </w:r>
      <w:r w:rsidRPr="00D749D9">
        <w:rPr>
          <w:spacing w:val="-4"/>
          <w:sz w:val="24"/>
          <w:szCs w:val="24"/>
        </w:rPr>
        <w:t xml:space="preserve"> </w:t>
      </w:r>
      <w:r w:rsidRPr="00D749D9">
        <w:rPr>
          <w:sz w:val="24"/>
          <w:szCs w:val="24"/>
        </w:rPr>
        <w:t>support</w:t>
      </w:r>
      <w:r w:rsidRPr="00D749D9">
        <w:rPr>
          <w:spacing w:val="-4"/>
          <w:sz w:val="24"/>
          <w:szCs w:val="24"/>
        </w:rPr>
        <w:t xml:space="preserve"> </w:t>
      </w:r>
      <w:r w:rsidRPr="00D749D9">
        <w:rPr>
          <w:sz w:val="24"/>
          <w:szCs w:val="24"/>
        </w:rPr>
        <w:t>awarded</w:t>
      </w:r>
      <w:r w:rsidRPr="00D749D9">
        <w:rPr>
          <w:spacing w:val="-4"/>
          <w:sz w:val="24"/>
          <w:szCs w:val="24"/>
        </w:rPr>
        <w:t xml:space="preserve"> </w:t>
      </w:r>
      <w:r w:rsidRPr="00D749D9">
        <w:rPr>
          <w:sz w:val="24"/>
          <w:szCs w:val="24"/>
        </w:rPr>
        <w:t>as</w:t>
      </w:r>
      <w:r w:rsidRPr="00D749D9">
        <w:rPr>
          <w:spacing w:val="-4"/>
          <w:sz w:val="24"/>
          <w:szCs w:val="24"/>
        </w:rPr>
        <w:t xml:space="preserve"> </w:t>
      </w:r>
      <w:r w:rsidRPr="00D749D9">
        <w:rPr>
          <w:sz w:val="24"/>
          <w:szCs w:val="24"/>
        </w:rPr>
        <w:t>part</w:t>
      </w:r>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a divorce or separation agreement.</w:t>
      </w:r>
    </w:p>
    <w:p w14:paraId="4234A96F" w14:textId="77777777" w:rsidR="009766A6" w:rsidRPr="00D749D9" w:rsidRDefault="009766A6" w:rsidP="009766A6">
      <w:pPr>
        <w:spacing w:before="48"/>
        <w:rPr>
          <w:rFonts w:asciiTheme="minorHAnsi" w:hAnsiTheme="minorHAnsi" w:cstheme="minorHAnsi"/>
        </w:rPr>
      </w:pPr>
    </w:p>
    <w:p w14:paraId="7954EE92" w14:textId="08C3CC33" w:rsidR="009766A6" w:rsidRPr="009D3946" w:rsidRDefault="009766A6" w:rsidP="009766A6">
      <w:pPr>
        <w:ind w:right="314"/>
        <w:rPr>
          <w:sz w:val="24"/>
          <w:szCs w:val="24"/>
        </w:rPr>
      </w:pPr>
      <w:r w:rsidRPr="009D3946">
        <w:rPr>
          <w:sz w:val="24"/>
          <w:szCs w:val="24"/>
        </w:rPr>
        <w:t>FHC</w:t>
      </w:r>
      <w:r w:rsidRPr="009D3946">
        <w:rPr>
          <w:spacing w:val="-3"/>
          <w:sz w:val="24"/>
          <w:szCs w:val="24"/>
        </w:rPr>
        <w:t xml:space="preserve"> </w:t>
      </w:r>
      <w:r w:rsidRPr="009D3946">
        <w:rPr>
          <w:sz w:val="24"/>
          <w:szCs w:val="24"/>
        </w:rPr>
        <w:t>will</w:t>
      </w:r>
      <w:r w:rsidRPr="009D3946">
        <w:rPr>
          <w:spacing w:val="-3"/>
          <w:sz w:val="24"/>
          <w:szCs w:val="24"/>
        </w:rPr>
        <w:t xml:space="preserve"> </w:t>
      </w:r>
      <w:r w:rsidRPr="009D3946">
        <w:rPr>
          <w:sz w:val="24"/>
          <w:szCs w:val="24"/>
        </w:rPr>
        <w:t>count</w:t>
      </w:r>
      <w:r w:rsidRPr="009D3946">
        <w:rPr>
          <w:spacing w:val="-3"/>
          <w:sz w:val="24"/>
          <w:szCs w:val="24"/>
        </w:rPr>
        <w:t xml:space="preserve"> </w:t>
      </w:r>
      <w:r w:rsidRPr="009D3946">
        <w:rPr>
          <w:sz w:val="24"/>
          <w:szCs w:val="24"/>
        </w:rPr>
        <w:t>court-awarded</w:t>
      </w:r>
      <w:r w:rsidRPr="009D3946">
        <w:rPr>
          <w:spacing w:val="-3"/>
          <w:sz w:val="24"/>
          <w:szCs w:val="24"/>
        </w:rPr>
        <w:t xml:space="preserve"> </w:t>
      </w:r>
      <w:r w:rsidRPr="009D3946">
        <w:rPr>
          <w:sz w:val="24"/>
          <w:szCs w:val="24"/>
        </w:rPr>
        <w:t>amounts</w:t>
      </w:r>
      <w:r w:rsidRPr="009D3946">
        <w:rPr>
          <w:spacing w:val="-3"/>
          <w:sz w:val="24"/>
          <w:szCs w:val="24"/>
        </w:rPr>
        <w:t xml:space="preserve"> </w:t>
      </w:r>
      <w:r w:rsidRPr="009D3946">
        <w:rPr>
          <w:sz w:val="24"/>
          <w:szCs w:val="24"/>
        </w:rPr>
        <w:t>for</w:t>
      </w:r>
      <w:r w:rsidRPr="009D3946">
        <w:rPr>
          <w:spacing w:val="-4"/>
          <w:sz w:val="24"/>
          <w:szCs w:val="24"/>
        </w:rPr>
        <w:t xml:space="preserve"> </w:t>
      </w:r>
      <w:r w:rsidRPr="009D3946">
        <w:rPr>
          <w:sz w:val="24"/>
          <w:szCs w:val="24"/>
        </w:rPr>
        <w:t>alimony</w:t>
      </w:r>
      <w:r w:rsidRPr="009D3946">
        <w:rPr>
          <w:spacing w:val="-4"/>
          <w:sz w:val="24"/>
          <w:szCs w:val="24"/>
        </w:rPr>
        <w:t xml:space="preserve"> </w:t>
      </w:r>
      <w:r w:rsidRPr="009D3946">
        <w:rPr>
          <w:sz w:val="24"/>
          <w:szCs w:val="24"/>
        </w:rPr>
        <w:t>and</w:t>
      </w:r>
      <w:r w:rsidRPr="009D3946">
        <w:rPr>
          <w:spacing w:val="-4"/>
          <w:sz w:val="24"/>
          <w:szCs w:val="24"/>
        </w:rPr>
        <w:t xml:space="preserve"> </w:t>
      </w:r>
      <w:r w:rsidRPr="009D3946">
        <w:rPr>
          <w:sz w:val="24"/>
          <w:szCs w:val="24"/>
        </w:rPr>
        <w:t>child</w:t>
      </w:r>
      <w:r w:rsidRPr="009D3946">
        <w:rPr>
          <w:spacing w:val="-4"/>
          <w:sz w:val="24"/>
          <w:szCs w:val="24"/>
        </w:rPr>
        <w:t xml:space="preserve"> </w:t>
      </w:r>
      <w:r w:rsidRPr="009D3946">
        <w:rPr>
          <w:sz w:val="24"/>
          <w:szCs w:val="24"/>
        </w:rPr>
        <w:t>support</w:t>
      </w:r>
      <w:r w:rsidRPr="009D3946">
        <w:rPr>
          <w:spacing w:val="-4"/>
          <w:sz w:val="24"/>
          <w:szCs w:val="24"/>
        </w:rPr>
        <w:t xml:space="preserve"> </w:t>
      </w:r>
      <w:r w:rsidRPr="009D3946">
        <w:rPr>
          <w:sz w:val="24"/>
          <w:szCs w:val="24"/>
        </w:rPr>
        <w:t>unless</w:t>
      </w:r>
      <w:r w:rsidRPr="009D3946">
        <w:rPr>
          <w:spacing w:val="-4"/>
          <w:sz w:val="24"/>
          <w:szCs w:val="24"/>
        </w:rPr>
        <w:t xml:space="preserve"> </w:t>
      </w:r>
      <w:r w:rsidRPr="009D3946">
        <w:rPr>
          <w:sz w:val="24"/>
          <w:szCs w:val="24"/>
        </w:rPr>
        <w:t xml:space="preserve">the family certifies and FHC verifies that the payments are not being made and the family has made reasonable efforts to </w:t>
      </w:r>
      <w:r w:rsidR="009D3946">
        <w:rPr>
          <w:sz w:val="24"/>
          <w:szCs w:val="24"/>
        </w:rPr>
        <w:t>collect</w:t>
      </w:r>
      <w:r w:rsidRPr="009D3946">
        <w:rPr>
          <w:sz w:val="24"/>
          <w:szCs w:val="24"/>
        </w:rPr>
        <w:t xml:space="preserve"> </w:t>
      </w:r>
      <w:r w:rsidR="009D3946">
        <w:rPr>
          <w:sz w:val="24"/>
          <w:szCs w:val="24"/>
        </w:rPr>
        <w:t xml:space="preserve">the </w:t>
      </w:r>
      <w:r w:rsidRPr="009D3946">
        <w:rPr>
          <w:sz w:val="24"/>
          <w:szCs w:val="24"/>
        </w:rPr>
        <w:t xml:space="preserve">amount due, including filing with the courts or agencies responsible for enforcing payments. </w:t>
      </w:r>
    </w:p>
    <w:p w14:paraId="4A5162C8" w14:textId="77777777" w:rsidR="009766A6" w:rsidRPr="009D3946" w:rsidRDefault="009766A6" w:rsidP="009766A6">
      <w:pPr>
        <w:ind w:right="314"/>
        <w:rPr>
          <w:sz w:val="24"/>
          <w:szCs w:val="24"/>
        </w:rPr>
      </w:pPr>
    </w:p>
    <w:p w14:paraId="2F47635B" w14:textId="77777777" w:rsidR="009766A6" w:rsidRPr="00D749D9" w:rsidRDefault="009766A6" w:rsidP="009766A6">
      <w:pPr>
        <w:rPr>
          <w:sz w:val="24"/>
          <w:szCs w:val="24"/>
        </w:rPr>
      </w:pPr>
      <w:proofErr w:type="gramStart"/>
      <w:r w:rsidRPr="00D749D9">
        <w:rPr>
          <w:sz w:val="24"/>
          <w:szCs w:val="24"/>
        </w:rPr>
        <w:t>In</w:t>
      </w:r>
      <w:r w:rsidRPr="00D749D9">
        <w:rPr>
          <w:spacing w:val="-3"/>
          <w:sz w:val="24"/>
          <w:szCs w:val="24"/>
        </w:rPr>
        <w:t xml:space="preserve"> </w:t>
      </w:r>
      <w:r w:rsidRPr="00D749D9">
        <w:rPr>
          <w:sz w:val="24"/>
          <w:szCs w:val="24"/>
        </w:rPr>
        <w:t>order</w:t>
      </w:r>
      <w:r w:rsidRPr="00D749D9">
        <w:rPr>
          <w:spacing w:val="-3"/>
          <w:sz w:val="24"/>
          <w:szCs w:val="24"/>
        </w:rPr>
        <w:t xml:space="preserve"> </w:t>
      </w:r>
      <w:r w:rsidRPr="00D749D9">
        <w:rPr>
          <w:sz w:val="24"/>
          <w:szCs w:val="24"/>
        </w:rPr>
        <w:t>to</w:t>
      </w:r>
      <w:proofErr w:type="gramEnd"/>
      <w:r w:rsidRPr="00D749D9">
        <w:rPr>
          <w:spacing w:val="-3"/>
          <w:sz w:val="24"/>
          <w:szCs w:val="24"/>
        </w:rPr>
        <w:t xml:space="preserve"> </w:t>
      </w:r>
      <w:r w:rsidRPr="00D749D9">
        <w:rPr>
          <w:sz w:val="24"/>
          <w:szCs w:val="24"/>
        </w:rPr>
        <w:t>verify</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are</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being</w:t>
      </w:r>
      <w:r w:rsidRPr="00D749D9">
        <w:rPr>
          <w:spacing w:val="-3"/>
          <w:sz w:val="24"/>
          <w:szCs w:val="24"/>
        </w:rPr>
        <w:t xml:space="preserve"> </w:t>
      </w:r>
      <w:r w:rsidRPr="00D749D9">
        <w:rPr>
          <w:sz w:val="24"/>
          <w:szCs w:val="24"/>
        </w:rPr>
        <w:t>made,</w:t>
      </w:r>
      <w:r w:rsidRPr="00D749D9">
        <w:rPr>
          <w:spacing w:val="-3"/>
          <w:sz w:val="24"/>
          <w:szCs w:val="24"/>
        </w:rPr>
        <w:t xml:space="preserve"> </w:t>
      </w:r>
      <w:r w:rsidRPr="00D749D9">
        <w:rPr>
          <w:sz w:val="24"/>
          <w:szCs w:val="24"/>
        </w:rPr>
        <w:t>FHC</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review</w:t>
      </w:r>
      <w:r w:rsidRPr="00D749D9">
        <w:rPr>
          <w:spacing w:val="-3"/>
          <w:sz w:val="24"/>
          <w:szCs w:val="24"/>
        </w:rPr>
        <w:t xml:space="preserve"> </w:t>
      </w:r>
      <w:r w:rsidRPr="00D749D9">
        <w:rPr>
          <w:sz w:val="24"/>
          <w:szCs w:val="24"/>
        </w:rPr>
        <w:t>child</w:t>
      </w:r>
      <w:r w:rsidRPr="00D749D9">
        <w:rPr>
          <w:spacing w:val="-3"/>
          <w:sz w:val="24"/>
          <w:szCs w:val="24"/>
        </w:rPr>
        <w:t xml:space="preserve"> </w:t>
      </w:r>
      <w:r w:rsidRPr="00D749D9">
        <w:rPr>
          <w:sz w:val="24"/>
          <w:szCs w:val="24"/>
        </w:rPr>
        <w:t>support payments over the last three months.</w:t>
      </w:r>
    </w:p>
    <w:p w14:paraId="60BB6596" w14:textId="77777777" w:rsidR="009766A6" w:rsidRPr="00D749D9" w:rsidRDefault="009766A6" w:rsidP="009766A6">
      <w:pPr>
        <w:rPr>
          <w:sz w:val="24"/>
          <w:szCs w:val="24"/>
        </w:rPr>
      </w:pPr>
    </w:p>
    <w:p w14:paraId="103508EE" w14:textId="77777777" w:rsidR="009766A6" w:rsidRPr="00D749D9" w:rsidRDefault="009766A6" w:rsidP="009766A6">
      <w:pPr>
        <w:ind w:right="294"/>
        <w:rPr>
          <w:sz w:val="24"/>
          <w:szCs w:val="24"/>
        </w:rPr>
      </w:pPr>
      <w:r w:rsidRPr="00D749D9">
        <w:rPr>
          <w:sz w:val="24"/>
          <w:szCs w:val="24"/>
        </w:rPr>
        <w:t>If payments are being made regularly, FHC will use the amount received during</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last</w:t>
      </w:r>
      <w:r w:rsidRPr="00D749D9">
        <w:rPr>
          <w:spacing w:val="-4"/>
          <w:sz w:val="24"/>
          <w:szCs w:val="24"/>
        </w:rPr>
        <w:t xml:space="preserve"> </w:t>
      </w:r>
      <w:r w:rsidRPr="00D749D9">
        <w:rPr>
          <w:sz w:val="24"/>
          <w:szCs w:val="24"/>
        </w:rPr>
        <w:t>12</w:t>
      </w:r>
      <w:r w:rsidRPr="00D749D9">
        <w:rPr>
          <w:spacing w:val="-4"/>
          <w:sz w:val="24"/>
          <w:szCs w:val="24"/>
        </w:rPr>
        <w:t xml:space="preserve"> </w:t>
      </w:r>
      <w:r w:rsidRPr="00D749D9">
        <w:rPr>
          <w:sz w:val="24"/>
          <w:szCs w:val="24"/>
        </w:rPr>
        <w:t>months</w:t>
      </w:r>
      <w:r w:rsidRPr="00D749D9">
        <w:rPr>
          <w:spacing w:val="-4"/>
          <w:sz w:val="24"/>
          <w:szCs w:val="24"/>
        </w:rPr>
        <w:t xml:space="preserve"> </w:t>
      </w:r>
      <w:r w:rsidRPr="00D749D9">
        <w:rPr>
          <w:sz w:val="24"/>
          <w:szCs w:val="24"/>
        </w:rPr>
        <w:t>(excluding</w:t>
      </w:r>
      <w:r w:rsidRPr="00D749D9">
        <w:rPr>
          <w:spacing w:val="-4"/>
          <w:sz w:val="24"/>
          <w:szCs w:val="24"/>
        </w:rPr>
        <w:t xml:space="preserve"> </w:t>
      </w:r>
      <w:r w:rsidRPr="00D749D9">
        <w:rPr>
          <w:sz w:val="24"/>
          <w:szCs w:val="24"/>
        </w:rPr>
        <w:t>any</w:t>
      </w:r>
      <w:r w:rsidRPr="00D749D9">
        <w:rPr>
          <w:spacing w:val="-4"/>
          <w:sz w:val="24"/>
          <w:szCs w:val="24"/>
        </w:rPr>
        <w:t xml:space="preserve"> </w:t>
      </w:r>
      <w:r w:rsidRPr="00D749D9">
        <w:rPr>
          <w:sz w:val="24"/>
          <w:szCs w:val="24"/>
        </w:rPr>
        <w:t>lump</w:t>
      </w:r>
      <w:r w:rsidRPr="00D749D9">
        <w:rPr>
          <w:spacing w:val="-3"/>
          <w:sz w:val="24"/>
          <w:szCs w:val="24"/>
        </w:rPr>
        <w:t xml:space="preserve"> </w:t>
      </w:r>
      <w:r w:rsidRPr="00D749D9">
        <w:rPr>
          <w:sz w:val="24"/>
          <w:szCs w:val="24"/>
        </w:rPr>
        <w:t>sums</w:t>
      </w:r>
      <w:r w:rsidRPr="00D749D9">
        <w:rPr>
          <w:spacing w:val="-3"/>
          <w:sz w:val="24"/>
          <w:szCs w:val="24"/>
        </w:rPr>
        <w:t xml:space="preserve"> </w:t>
      </w:r>
      <w:r w:rsidRPr="00D749D9">
        <w:rPr>
          <w:sz w:val="24"/>
          <w:szCs w:val="24"/>
        </w:rPr>
        <w:t>received).</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have been made for a period less than 12 months, FHC will average all payments that have been made.</w:t>
      </w:r>
    </w:p>
    <w:p w14:paraId="5DA45957" w14:textId="77777777" w:rsidR="009766A6" w:rsidRPr="00D749D9" w:rsidRDefault="009766A6" w:rsidP="009766A6">
      <w:pPr>
        <w:ind w:right="294"/>
        <w:rPr>
          <w:sz w:val="24"/>
          <w:szCs w:val="24"/>
        </w:rPr>
      </w:pPr>
    </w:p>
    <w:p w14:paraId="0504585E" w14:textId="77777777" w:rsidR="009766A6" w:rsidRPr="00D749D9" w:rsidRDefault="009766A6" w:rsidP="009766A6">
      <w:pPr>
        <w:ind w:right="317"/>
        <w:rPr>
          <w:sz w:val="24"/>
          <w:szCs w:val="24"/>
        </w:rPr>
      </w:pPr>
      <w:r w:rsidRPr="00D749D9">
        <w:rPr>
          <w:sz w:val="24"/>
          <w:szCs w:val="24"/>
        </w:rPr>
        <w:t>At new admission or interim recertification, if any lump sum payments were made</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past</w:t>
      </w:r>
      <w:r w:rsidRPr="00D749D9">
        <w:rPr>
          <w:spacing w:val="-3"/>
          <w:sz w:val="24"/>
          <w:szCs w:val="24"/>
        </w:rPr>
        <w:t xml:space="preserve"> </w:t>
      </w:r>
      <w:r w:rsidRPr="00D749D9">
        <w:rPr>
          <w:sz w:val="24"/>
          <w:szCs w:val="24"/>
        </w:rPr>
        <w:t>12</w:t>
      </w:r>
      <w:r w:rsidRPr="00D749D9">
        <w:rPr>
          <w:spacing w:val="-3"/>
          <w:sz w:val="24"/>
          <w:szCs w:val="24"/>
        </w:rPr>
        <w:t xml:space="preserve"> </w:t>
      </w:r>
      <w:r w:rsidRPr="00D749D9">
        <w:rPr>
          <w:sz w:val="24"/>
          <w:szCs w:val="24"/>
        </w:rPr>
        <w:t>months,</w:t>
      </w:r>
      <w:r w:rsidRPr="00D749D9">
        <w:rPr>
          <w:spacing w:val="-3"/>
          <w:sz w:val="24"/>
          <w:szCs w:val="24"/>
        </w:rPr>
        <w:t xml:space="preserve"> </w:t>
      </w:r>
      <w:r w:rsidRPr="00D749D9">
        <w:rPr>
          <w:sz w:val="24"/>
          <w:szCs w:val="24"/>
        </w:rPr>
        <w:t>FHC</w:t>
      </w:r>
      <w:r w:rsidRPr="00D749D9">
        <w:rPr>
          <w:spacing w:val="-3"/>
          <w:sz w:val="24"/>
          <w:szCs w:val="24"/>
        </w:rPr>
        <w:t xml:space="preserve"> </w:t>
      </w:r>
      <w:r w:rsidRPr="00D749D9">
        <w:rPr>
          <w:sz w:val="24"/>
          <w:szCs w:val="24"/>
        </w:rPr>
        <w:t>will</w:t>
      </w:r>
      <w:r w:rsidRPr="00D749D9">
        <w:rPr>
          <w:spacing w:val="-1"/>
          <w:sz w:val="24"/>
          <w:szCs w:val="24"/>
        </w:rPr>
        <w:t xml:space="preserve"> </w:t>
      </w:r>
      <w:r w:rsidRPr="00D749D9">
        <w:rPr>
          <w:sz w:val="24"/>
          <w:szCs w:val="24"/>
        </w:rPr>
        <w:t>determine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likelihood</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 xml:space="preserve">family receiving another similar payment within the next 12 months before deciding </w:t>
      </w:r>
      <w:proofErr w:type="gramStart"/>
      <w:r w:rsidRPr="00D749D9">
        <w:rPr>
          <w:sz w:val="24"/>
          <w:szCs w:val="24"/>
        </w:rPr>
        <w:t>whether or not</w:t>
      </w:r>
      <w:proofErr w:type="gramEnd"/>
      <w:r w:rsidRPr="00D749D9">
        <w:rPr>
          <w:sz w:val="24"/>
          <w:szCs w:val="24"/>
        </w:rPr>
        <w:t xml:space="preserve"> this amount will be included in the calculation of annual income.</w:t>
      </w:r>
    </w:p>
    <w:p w14:paraId="12BEC7FF" w14:textId="77777777" w:rsidR="009766A6" w:rsidRPr="00D749D9" w:rsidRDefault="009766A6" w:rsidP="009766A6">
      <w:pPr>
        <w:rPr>
          <w:sz w:val="24"/>
          <w:szCs w:val="24"/>
        </w:rPr>
      </w:pPr>
    </w:p>
    <w:p w14:paraId="3C0B3DCE" w14:textId="77777777" w:rsidR="009766A6" w:rsidRPr="00D749D9" w:rsidRDefault="009766A6" w:rsidP="009766A6">
      <w:pPr>
        <w:rPr>
          <w:sz w:val="24"/>
          <w:szCs w:val="24"/>
        </w:rPr>
      </w:pPr>
      <w:r w:rsidRPr="00D749D9">
        <w:rPr>
          <w:sz w:val="24"/>
          <w:szCs w:val="24"/>
        </w:rPr>
        <w:t xml:space="preserve">If FHC determines and can appropriately verify that the family </w:t>
      </w:r>
      <w:proofErr w:type="gramStart"/>
      <w:r w:rsidRPr="00D749D9">
        <w:rPr>
          <w:sz w:val="24"/>
          <w:szCs w:val="24"/>
        </w:rPr>
        <w:t>in all likelihood</w:t>
      </w:r>
      <w:proofErr w:type="gramEnd"/>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receive</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similar</w:t>
      </w:r>
      <w:r w:rsidRPr="00D749D9">
        <w:rPr>
          <w:spacing w:val="-3"/>
          <w:sz w:val="24"/>
          <w:szCs w:val="24"/>
        </w:rPr>
        <w:t xml:space="preserve"> </w:t>
      </w:r>
      <w:r w:rsidRPr="00D749D9">
        <w:rPr>
          <w:sz w:val="24"/>
          <w:szCs w:val="24"/>
        </w:rPr>
        <w:t>payment,</w:t>
      </w:r>
      <w:r w:rsidRPr="00D749D9">
        <w:rPr>
          <w:spacing w:val="-3"/>
          <w:sz w:val="24"/>
          <w:szCs w:val="24"/>
        </w:rPr>
        <w:t xml:space="preserve"> </w:t>
      </w:r>
      <w:r w:rsidRPr="00D749D9">
        <w:rPr>
          <w:sz w:val="24"/>
          <w:szCs w:val="24"/>
        </w:rPr>
        <w:t>then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be considered when projecting annual income.</w:t>
      </w:r>
    </w:p>
    <w:p w14:paraId="164EDC35" w14:textId="77777777" w:rsidR="009766A6" w:rsidRPr="00D749D9" w:rsidRDefault="009766A6" w:rsidP="009766A6">
      <w:pPr>
        <w:ind w:right="237"/>
        <w:jc w:val="both"/>
        <w:rPr>
          <w:sz w:val="24"/>
          <w:szCs w:val="24"/>
        </w:rPr>
      </w:pPr>
    </w:p>
    <w:p w14:paraId="6A62A4F5" w14:textId="77777777" w:rsidR="009766A6" w:rsidRPr="00D749D9" w:rsidRDefault="009766A6" w:rsidP="009766A6">
      <w:pPr>
        <w:ind w:right="237"/>
        <w:jc w:val="both"/>
        <w:rPr>
          <w:sz w:val="24"/>
          <w:szCs w:val="24"/>
        </w:rPr>
      </w:pPr>
      <w:r w:rsidRPr="00D749D9">
        <w:rPr>
          <w:sz w:val="24"/>
          <w:szCs w:val="24"/>
        </w:rPr>
        <w:t>If</w:t>
      </w:r>
      <w:r w:rsidRPr="00D749D9">
        <w:rPr>
          <w:spacing w:val="-4"/>
          <w:sz w:val="24"/>
          <w:szCs w:val="24"/>
        </w:rPr>
        <w:t xml:space="preserve"> </w:t>
      </w:r>
      <w:r w:rsidRPr="00D749D9">
        <w:rPr>
          <w:sz w:val="24"/>
          <w:szCs w:val="24"/>
        </w:rPr>
        <w:t>FHC</w:t>
      </w:r>
      <w:r w:rsidRPr="00D749D9">
        <w:rPr>
          <w:spacing w:val="-4"/>
          <w:sz w:val="24"/>
          <w:szCs w:val="24"/>
        </w:rPr>
        <w:t xml:space="preserve"> </w:t>
      </w:r>
      <w:r w:rsidRPr="00D749D9">
        <w:rPr>
          <w:sz w:val="24"/>
          <w:szCs w:val="24"/>
        </w:rPr>
        <w:t>determines</w:t>
      </w:r>
      <w:r w:rsidRPr="00D749D9">
        <w:rPr>
          <w:spacing w:val="-4"/>
          <w:sz w:val="24"/>
          <w:szCs w:val="24"/>
        </w:rPr>
        <w:t xml:space="preserve"> </w:t>
      </w:r>
      <w:r w:rsidRPr="00D749D9">
        <w:rPr>
          <w:sz w:val="24"/>
          <w:szCs w:val="24"/>
        </w:rPr>
        <w:t>that</w:t>
      </w:r>
      <w:r w:rsidRPr="00D749D9">
        <w:rPr>
          <w:spacing w:val="-3"/>
          <w:sz w:val="24"/>
          <w:szCs w:val="24"/>
        </w:rPr>
        <w:t xml:space="preserve"> </w:t>
      </w:r>
      <w:r w:rsidRPr="00D749D9">
        <w:rPr>
          <w:sz w:val="24"/>
          <w:szCs w:val="24"/>
        </w:rPr>
        <w:t>it</w:t>
      </w:r>
      <w:r w:rsidRPr="00D749D9">
        <w:rPr>
          <w:spacing w:val="-3"/>
          <w:sz w:val="24"/>
          <w:szCs w:val="24"/>
        </w:rPr>
        <w:t xml:space="preserve"> </w:t>
      </w:r>
      <w:r w:rsidRPr="00D749D9">
        <w:rPr>
          <w:sz w:val="24"/>
          <w:szCs w:val="24"/>
        </w:rPr>
        <w:t>is</w:t>
      </w:r>
      <w:r w:rsidRPr="00D749D9">
        <w:rPr>
          <w:spacing w:val="-4"/>
          <w:sz w:val="24"/>
          <w:szCs w:val="24"/>
        </w:rPr>
        <w:t xml:space="preserve"> </w:t>
      </w:r>
      <w:r w:rsidRPr="00D749D9">
        <w:rPr>
          <w:sz w:val="24"/>
          <w:szCs w:val="24"/>
        </w:rPr>
        <w:t>likely</w:t>
      </w:r>
      <w:r w:rsidRPr="00D749D9">
        <w:rPr>
          <w:spacing w:val="-2"/>
          <w:sz w:val="24"/>
          <w:szCs w:val="24"/>
        </w:rPr>
        <w:t xml:space="preserve"> </w:t>
      </w:r>
      <w:r w:rsidRPr="00D749D9">
        <w:rPr>
          <w:sz w:val="24"/>
          <w:szCs w:val="24"/>
        </w:rPr>
        <w:t>that</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w:t>
      </w:r>
      <w:r w:rsidRPr="00D749D9">
        <w:rPr>
          <w:spacing w:val="-4"/>
          <w:sz w:val="24"/>
          <w:szCs w:val="24"/>
        </w:rPr>
        <w:t xml:space="preserve"> </w:t>
      </w:r>
      <w:r w:rsidRPr="00D749D9">
        <w:rPr>
          <w:sz w:val="24"/>
          <w:szCs w:val="24"/>
        </w:rPr>
        <w:t>will</w:t>
      </w:r>
      <w:r w:rsidRPr="00D749D9">
        <w:rPr>
          <w:spacing w:val="-4"/>
          <w:sz w:val="24"/>
          <w:szCs w:val="24"/>
        </w:rPr>
        <w:t xml:space="preserve"> </w:t>
      </w:r>
      <w:r w:rsidRPr="00D749D9">
        <w:rPr>
          <w:sz w:val="24"/>
          <w:szCs w:val="24"/>
        </w:rPr>
        <w:t>receive</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similar payment</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can</w:t>
      </w:r>
      <w:r w:rsidRPr="00D749D9">
        <w:rPr>
          <w:spacing w:val="-3"/>
          <w:sz w:val="24"/>
          <w:szCs w:val="24"/>
        </w:rPr>
        <w:t xml:space="preserve"> </w:t>
      </w:r>
      <w:r w:rsidRPr="00D749D9">
        <w:rPr>
          <w:sz w:val="24"/>
          <w:szCs w:val="24"/>
        </w:rPr>
        <w:t>appropriately</w:t>
      </w:r>
      <w:r w:rsidRPr="00D749D9">
        <w:rPr>
          <w:spacing w:val="-3"/>
          <w:sz w:val="24"/>
          <w:szCs w:val="24"/>
        </w:rPr>
        <w:t xml:space="preserve"> </w:t>
      </w:r>
      <w:r w:rsidRPr="00D749D9">
        <w:rPr>
          <w:sz w:val="24"/>
          <w:szCs w:val="24"/>
        </w:rPr>
        <w:t>verify</w:t>
      </w:r>
      <w:r w:rsidRPr="00D749D9">
        <w:rPr>
          <w:spacing w:val="-3"/>
          <w:sz w:val="24"/>
          <w:szCs w:val="24"/>
        </w:rPr>
        <w:t xml:space="preserve"> </w:t>
      </w:r>
      <w:r w:rsidRPr="00D749D9">
        <w:rPr>
          <w:sz w:val="24"/>
          <w:szCs w:val="24"/>
        </w:rPr>
        <w:t>it,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be</w:t>
      </w:r>
      <w:r w:rsidRPr="00D749D9">
        <w:rPr>
          <w:spacing w:val="-3"/>
          <w:sz w:val="24"/>
          <w:szCs w:val="24"/>
        </w:rPr>
        <w:t xml:space="preserve"> </w:t>
      </w:r>
      <w:r w:rsidRPr="00D749D9">
        <w:rPr>
          <w:sz w:val="24"/>
          <w:szCs w:val="24"/>
        </w:rPr>
        <w:t>included</w:t>
      </w:r>
      <w:r w:rsidRPr="00D749D9">
        <w:rPr>
          <w:spacing w:val="-3"/>
          <w:sz w:val="24"/>
          <w:szCs w:val="24"/>
        </w:rPr>
        <w:t xml:space="preserve"> </w:t>
      </w:r>
      <w:r w:rsidRPr="00D749D9">
        <w:rPr>
          <w:sz w:val="24"/>
          <w:szCs w:val="24"/>
        </w:rPr>
        <w:t>when projecting annual income.</w:t>
      </w:r>
    </w:p>
    <w:p w14:paraId="655F44AF" w14:textId="77777777" w:rsidR="009766A6" w:rsidRPr="00D749D9" w:rsidRDefault="009766A6" w:rsidP="009766A6">
      <w:pPr>
        <w:ind w:right="587"/>
        <w:jc w:val="both"/>
        <w:rPr>
          <w:sz w:val="24"/>
          <w:szCs w:val="24"/>
        </w:rPr>
      </w:pPr>
      <w:r w:rsidRPr="00D749D9">
        <w:rPr>
          <w:sz w:val="24"/>
          <w:szCs w:val="24"/>
        </w:rPr>
        <w:t>If</w:t>
      </w:r>
      <w:r w:rsidRPr="00D749D9">
        <w:rPr>
          <w:spacing w:val="-3"/>
          <w:sz w:val="24"/>
          <w:szCs w:val="24"/>
        </w:rPr>
        <w:t xml:space="preserve"> </w:t>
      </w:r>
      <w:r w:rsidRPr="00D749D9">
        <w:rPr>
          <w:sz w:val="24"/>
          <w:szCs w:val="24"/>
        </w:rPr>
        <w:t>no</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have</w:t>
      </w:r>
      <w:r w:rsidRPr="00D749D9">
        <w:rPr>
          <w:spacing w:val="-3"/>
          <w:sz w:val="24"/>
          <w:szCs w:val="24"/>
        </w:rPr>
        <w:t xml:space="preserve"> </w:t>
      </w:r>
      <w:r w:rsidRPr="00D749D9">
        <w:rPr>
          <w:sz w:val="24"/>
          <w:szCs w:val="24"/>
        </w:rPr>
        <w:t>been</w:t>
      </w:r>
      <w:r w:rsidRPr="00D749D9">
        <w:rPr>
          <w:spacing w:val="-3"/>
          <w:sz w:val="24"/>
          <w:szCs w:val="24"/>
        </w:rPr>
        <w:t xml:space="preserve"> </w:t>
      </w:r>
      <w:r w:rsidRPr="00D749D9">
        <w:rPr>
          <w:sz w:val="24"/>
          <w:szCs w:val="24"/>
        </w:rPr>
        <w:t>made</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past</w:t>
      </w:r>
      <w:r w:rsidRPr="00D749D9">
        <w:rPr>
          <w:spacing w:val="-3"/>
          <w:sz w:val="24"/>
          <w:szCs w:val="24"/>
        </w:rPr>
        <w:t xml:space="preserve"> </w:t>
      </w:r>
      <w:r w:rsidRPr="00D749D9">
        <w:rPr>
          <w:sz w:val="24"/>
          <w:szCs w:val="24"/>
        </w:rPr>
        <w:t>three</w:t>
      </w:r>
      <w:r w:rsidRPr="00D749D9">
        <w:rPr>
          <w:spacing w:val="-3"/>
          <w:sz w:val="24"/>
          <w:szCs w:val="24"/>
        </w:rPr>
        <w:t xml:space="preserve"> </w:t>
      </w:r>
      <w:r w:rsidRPr="00D749D9">
        <w:rPr>
          <w:sz w:val="24"/>
          <w:szCs w:val="24"/>
        </w:rPr>
        <w:t>months</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there</w:t>
      </w:r>
      <w:r w:rsidRPr="00D749D9">
        <w:rPr>
          <w:spacing w:val="-3"/>
          <w:sz w:val="24"/>
          <w:szCs w:val="24"/>
        </w:rPr>
        <w:t xml:space="preserve"> </w:t>
      </w:r>
      <w:r w:rsidRPr="00D749D9">
        <w:rPr>
          <w:sz w:val="24"/>
          <w:szCs w:val="24"/>
        </w:rPr>
        <w:t>are</w:t>
      </w:r>
      <w:r w:rsidRPr="00D749D9">
        <w:rPr>
          <w:spacing w:val="-3"/>
          <w:sz w:val="24"/>
          <w:szCs w:val="24"/>
        </w:rPr>
        <w:t xml:space="preserve"> </w:t>
      </w:r>
      <w:r w:rsidRPr="00D749D9">
        <w:rPr>
          <w:sz w:val="24"/>
          <w:szCs w:val="24"/>
        </w:rPr>
        <w:t>no</w:t>
      </w:r>
      <w:r w:rsidRPr="00D749D9">
        <w:rPr>
          <w:spacing w:val="-3"/>
          <w:sz w:val="24"/>
          <w:szCs w:val="24"/>
        </w:rPr>
        <w:t xml:space="preserve"> </w:t>
      </w:r>
      <w:r w:rsidRPr="00D749D9">
        <w:rPr>
          <w:sz w:val="24"/>
          <w:szCs w:val="24"/>
        </w:rPr>
        <w:t>lump sums, FHC will not include alimony or child support in annual income.</w:t>
      </w:r>
    </w:p>
    <w:p w14:paraId="12DAED2E" w14:textId="77777777" w:rsidR="009766A6" w:rsidRPr="00D749D9" w:rsidRDefault="009766A6" w:rsidP="009766A6">
      <w:pPr>
        <w:spacing w:before="11"/>
        <w:rPr>
          <w:b/>
          <w:sz w:val="24"/>
          <w:szCs w:val="24"/>
        </w:rPr>
      </w:pPr>
    </w:p>
    <w:p w14:paraId="73C9BDFF" w14:textId="77777777" w:rsidR="009766A6" w:rsidRPr="00D749D9" w:rsidRDefault="009766A6" w:rsidP="009766A6">
      <w:pPr>
        <w:spacing w:line="273" w:lineRule="auto"/>
        <w:ind w:right="318"/>
        <w:jc w:val="both"/>
        <w:rPr>
          <w:sz w:val="24"/>
          <w:szCs w:val="24"/>
        </w:rPr>
      </w:pPr>
      <w:r w:rsidRPr="00D749D9">
        <w:rPr>
          <w:sz w:val="24"/>
          <w:szCs w:val="24"/>
        </w:rPr>
        <w:t xml:space="preserve">If the amount of child support or alimony received is less than the amount awarded by the court, FHC will use the amount that is received by the family. FHC will accept as verification that </w:t>
      </w:r>
      <w:r w:rsidRPr="00D749D9">
        <w:rPr>
          <w:spacing w:val="-5"/>
          <w:sz w:val="24"/>
          <w:szCs w:val="24"/>
        </w:rPr>
        <w:t xml:space="preserve">the </w:t>
      </w:r>
      <w:r w:rsidRPr="00D749D9">
        <w:rPr>
          <w:sz w:val="24"/>
          <w:szCs w:val="24"/>
        </w:rPr>
        <w:t>family is receiving an amount less than the award if one of the</w:t>
      </w:r>
      <w:r w:rsidRPr="00D749D9">
        <w:rPr>
          <w:spacing w:val="-26"/>
          <w:sz w:val="24"/>
          <w:szCs w:val="24"/>
        </w:rPr>
        <w:t xml:space="preserve"> </w:t>
      </w:r>
      <w:r w:rsidRPr="00D749D9">
        <w:rPr>
          <w:sz w:val="24"/>
          <w:szCs w:val="24"/>
        </w:rPr>
        <w:t>following:</w:t>
      </w:r>
    </w:p>
    <w:p w14:paraId="1D8AD9FF" w14:textId="77777777" w:rsidR="009766A6" w:rsidRPr="00D749D9" w:rsidRDefault="009766A6" w:rsidP="009766A6">
      <w:pPr>
        <w:numPr>
          <w:ilvl w:val="3"/>
          <w:numId w:val="100"/>
        </w:numPr>
        <w:tabs>
          <w:tab w:val="left" w:pos="997"/>
          <w:tab w:val="left" w:pos="998"/>
        </w:tabs>
        <w:spacing w:before="170"/>
        <w:ind w:left="997" w:hanging="361"/>
        <w:rPr>
          <w:sz w:val="24"/>
        </w:rPr>
      </w:pPr>
      <w:r w:rsidRPr="00D749D9">
        <w:rPr>
          <w:sz w:val="24"/>
        </w:rPr>
        <w:t>FHC receives verification from the agency responsible for enforcement</w:t>
      </w:r>
      <w:r w:rsidRPr="00D749D9">
        <w:rPr>
          <w:spacing w:val="-12"/>
          <w:sz w:val="24"/>
        </w:rPr>
        <w:t xml:space="preserve"> </w:t>
      </w:r>
      <w:r w:rsidRPr="00D749D9">
        <w:rPr>
          <w:spacing w:val="2"/>
          <w:sz w:val="24"/>
        </w:rPr>
        <w:t xml:space="preserve">or </w:t>
      </w:r>
      <w:proofErr w:type="gramStart"/>
      <w:r w:rsidRPr="00D749D9">
        <w:rPr>
          <w:spacing w:val="2"/>
          <w:sz w:val="24"/>
        </w:rPr>
        <w:t>collection;</w:t>
      </w:r>
      <w:proofErr w:type="gramEnd"/>
    </w:p>
    <w:p w14:paraId="72D9D6F0" w14:textId="77777777" w:rsidR="009766A6" w:rsidRPr="00D749D9" w:rsidRDefault="009766A6" w:rsidP="009766A6">
      <w:pPr>
        <w:numPr>
          <w:ilvl w:val="3"/>
          <w:numId w:val="100"/>
        </w:numPr>
        <w:tabs>
          <w:tab w:val="left" w:pos="997"/>
          <w:tab w:val="left" w:pos="998"/>
        </w:tabs>
        <w:spacing w:before="38" w:line="271" w:lineRule="auto"/>
        <w:ind w:right="647"/>
        <w:rPr>
          <w:sz w:val="24"/>
        </w:rPr>
      </w:pPr>
      <w:r w:rsidRPr="00D749D9">
        <w:rPr>
          <w:sz w:val="24"/>
        </w:rPr>
        <w:t xml:space="preserve">The family furnishes documentation of child support or alimony collection action </w:t>
      </w:r>
      <w:r w:rsidRPr="00D749D9">
        <w:rPr>
          <w:spacing w:val="-3"/>
          <w:sz w:val="24"/>
        </w:rPr>
        <w:t xml:space="preserve">filed </w:t>
      </w:r>
      <w:r w:rsidRPr="00D749D9">
        <w:rPr>
          <w:sz w:val="24"/>
        </w:rPr>
        <w:t>through a child support enforcement collection agency;</w:t>
      </w:r>
      <w:r w:rsidRPr="00D749D9">
        <w:rPr>
          <w:spacing w:val="-13"/>
          <w:sz w:val="24"/>
        </w:rPr>
        <w:t xml:space="preserve"> </w:t>
      </w:r>
      <w:r w:rsidRPr="00D749D9">
        <w:rPr>
          <w:sz w:val="24"/>
        </w:rPr>
        <w:t>or</w:t>
      </w:r>
    </w:p>
    <w:p w14:paraId="2A17A415" w14:textId="77777777" w:rsidR="009766A6" w:rsidRPr="00D749D9" w:rsidRDefault="009766A6" w:rsidP="009766A6">
      <w:pPr>
        <w:numPr>
          <w:ilvl w:val="3"/>
          <w:numId w:val="100"/>
        </w:numPr>
        <w:tabs>
          <w:tab w:val="left" w:pos="997"/>
          <w:tab w:val="left" w:pos="998"/>
        </w:tabs>
        <w:spacing w:before="12"/>
        <w:ind w:left="997" w:hanging="358"/>
        <w:rPr>
          <w:sz w:val="24"/>
        </w:rPr>
      </w:pPr>
      <w:r w:rsidRPr="00D749D9">
        <w:rPr>
          <w:sz w:val="24"/>
        </w:rPr>
        <w:t>The family has filed an enforcement or collection action through an</w:t>
      </w:r>
      <w:r w:rsidRPr="00D749D9">
        <w:rPr>
          <w:spacing w:val="-29"/>
          <w:sz w:val="24"/>
        </w:rPr>
        <w:t xml:space="preserve"> </w:t>
      </w:r>
      <w:r w:rsidRPr="00D749D9">
        <w:rPr>
          <w:sz w:val="24"/>
        </w:rPr>
        <w:t>attorney.</w:t>
      </w:r>
    </w:p>
    <w:p w14:paraId="67FE8CDF" w14:textId="77777777" w:rsidR="009766A6" w:rsidRPr="00D749D9" w:rsidRDefault="009766A6" w:rsidP="009766A6">
      <w:pPr>
        <w:spacing w:before="5"/>
        <w:rPr>
          <w:sz w:val="24"/>
          <w:szCs w:val="24"/>
        </w:rPr>
      </w:pPr>
    </w:p>
    <w:p w14:paraId="2B6F3FA6" w14:textId="77777777" w:rsidR="009766A6" w:rsidRPr="00D749D9" w:rsidRDefault="009766A6" w:rsidP="009766A6">
      <w:pPr>
        <w:spacing w:line="276" w:lineRule="auto"/>
        <w:ind w:right="311"/>
        <w:jc w:val="both"/>
        <w:rPr>
          <w:sz w:val="24"/>
          <w:szCs w:val="24"/>
        </w:rPr>
      </w:pPr>
      <w:r w:rsidRPr="00D749D9">
        <w:rPr>
          <w:sz w:val="24"/>
          <w:szCs w:val="24"/>
        </w:rPr>
        <w:t xml:space="preserve">It is the family’s responsibility to supply documentation and a copy of the divorce decree. Income </w:t>
      </w:r>
      <w:r w:rsidRPr="00D749D9">
        <w:rPr>
          <w:sz w:val="24"/>
          <w:szCs w:val="24"/>
        </w:rPr>
        <w:lastRenderedPageBreak/>
        <w:t xml:space="preserve">will be projected by averaging the most current three consecutive month’s payment </w:t>
      </w:r>
      <w:r w:rsidRPr="00D749D9">
        <w:rPr>
          <w:spacing w:val="-3"/>
          <w:sz w:val="24"/>
          <w:szCs w:val="24"/>
        </w:rPr>
        <w:t xml:space="preserve">to </w:t>
      </w:r>
      <w:r w:rsidRPr="00D749D9">
        <w:rPr>
          <w:sz w:val="24"/>
          <w:szCs w:val="24"/>
        </w:rPr>
        <w:t>project income</w:t>
      </w:r>
      <w:r w:rsidRPr="00D749D9">
        <w:rPr>
          <w:spacing w:val="-1"/>
          <w:sz w:val="24"/>
          <w:szCs w:val="24"/>
        </w:rPr>
        <w:t xml:space="preserve"> </w:t>
      </w:r>
      <w:r w:rsidRPr="00D749D9">
        <w:rPr>
          <w:spacing w:val="2"/>
          <w:sz w:val="24"/>
          <w:szCs w:val="24"/>
        </w:rPr>
        <w:t>for twelve</w:t>
      </w:r>
      <w:r w:rsidRPr="00D749D9">
        <w:rPr>
          <w:sz w:val="24"/>
          <w:szCs w:val="24"/>
        </w:rPr>
        <w:t xml:space="preserve"> (12) months.</w:t>
      </w:r>
    </w:p>
    <w:p w14:paraId="65E987B6" w14:textId="77777777" w:rsidR="009766A6" w:rsidRPr="00D749D9" w:rsidRDefault="009766A6" w:rsidP="009766A6">
      <w:pPr>
        <w:spacing w:before="7"/>
        <w:rPr>
          <w:sz w:val="24"/>
          <w:szCs w:val="24"/>
        </w:rPr>
      </w:pPr>
    </w:p>
    <w:p w14:paraId="4B084B1A" w14:textId="77777777" w:rsidR="009766A6" w:rsidRPr="00D749D9" w:rsidRDefault="009766A6" w:rsidP="009766A6">
      <w:pPr>
        <w:spacing w:line="278" w:lineRule="auto"/>
        <w:ind w:right="318"/>
        <w:jc w:val="both"/>
        <w:rPr>
          <w:sz w:val="24"/>
          <w:szCs w:val="24"/>
        </w:rPr>
      </w:pPr>
      <w:r w:rsidRPr="00D749D9">
        <w:rPr>
          <w:sz w:val="24"/>
          <w:szCs w:val="24"/>
        </w:rPr>
        <w:t>Families who do not have court-awarded alimony and child support awards are not required to seek a court award and are not required to take independent legal action to obtain collection.</w:t>
      </w:r>
    </w:p>
    <w:p w14:paraId="1835F333" w14:textId="77777777" w:rsidR="009766A6" w:rsidRPr="00D749D9" w:rsidRDefault="009766A6" w:rsidP="009766A6">
      <w:pPr>
        <w:ind w:left="781"/>
        <w:outlineLvl w:val="1"/>
        <w:rPr>
          <w:rFonts w:asciiTheme="minorHAnsi" w:hAnsiTheme="minorHAnsi" w:cstheme="minorHAnsi"/>
          <w:b/>
          <w:bCs/>
        </w:rPr>
      </w:pPr>
    </w:p>
    <w:p w14:paraId="68BF9B54" w14:textId="77777777" w:rsidR="009766A6" w:rsidRPr="00D749D9" w:rsidRDefault="009766A6" w:rsidP="009766A6">
      <w:pPr>
        <w:outlineLvl w:val="1"/>
        <w:rPr>
          <w:b/>
          <w:bCs/>
          <w:spacing w:val="-4"/>
          <w:sz w:val="24"/>
          <w:szCs w:val="24"/>
        </w:rPr>
      </w:pPr>
      <w:r w:rsidRPr="00D749D9">
        <w:rPr>
          <w:b/>
          <w:bCs/>
          <w:sz w:val="24"/>
          <w:szCs w:val="24"/>
        </w:rPr>
        <w:t>NONRECURRING</w:t>
      </w:r>
      <w:r w:rsidRPr="00D749D9">
        <w:rPr>
          <w:b/>
          <w:bCs/>
          <w:spacing w:val="-3"/>
          <w:sz w:val="24"/>
          <w:szCs w:val="24"/>
        </w:rPr>
        <w:t xml:space="preserve"> </w:t>
      </w:r>
      <w:r w:rsidRPr="00D749D9">
        <w:rPr>
          <w:b/>
          <w:bCs/>
          <w:sz w:val="24"/>
          <w:szCs w:val="24"/>
        </w:rPr>
        <w:t>INCOME</w:t>
      </w:r>
      <w:r w:rsidRPr="00D749D9">
        <w:rPr>
          <w:b/>
          <w:bCs/>
          <w:spacing w:val="-4"/>
          <w:sz w:val="24"/>
          <w:szCs w:val="24"/>
        </w:rPr>
        <w:t xml:space="preserve"> </w:t>
      </w:r>
      <w:r w:rsidRPr="00D749D9">
        <w:rPr>
          <w:b/>
          <w:bCs/>
          <w:sz w:val="24"/>
          <w:szCs w:val="24"/>
        </w:rPr>
        <w:t>[24</w:t>
      </w:r>
      <w:r w:rsidRPr="00D749D9">
        <w:rPr>
          <w:b/>
          <w:bCs/>
          <w:spacing w:val="-4"/>
          <w:sz w:val="24"/>
          <w:szCs w:val="24"/>
        </w:rPr>
        <w:t xml:space="preserve"> </w:t>
      </w:r>
      <w:r w:rsidRPr="00D749D9">
        <w:rPr>
          <w:b/>
          <w:bCs/>
          <w:sz w:val="24"/>
          <w:szCs w:val="24"/>
        </w:rPr>
        <w:t>CFR</w:t>
      </w:r>
      <w:r w:rsidRPr="00D749D9">
        <w:rPr>
          <w:b/>
          <w:bCs/>
          <w:spacing w:val="-4"/>
          <w:sz w:val="24"/>
          <w:szCs w:val="24"/>
        </w:rPr>
        <w:t xml:space="preserve"> </w:t>
      </w:r>
      <w:r w:rsidRPr="00D749D9">
        <w:rPr>
          <w:b/>
          <w:bCs/>
          <w:sz w:val="24"/>
          <w:szCs w:val="24"/>
        </w:rPr>
        <w:t>5.609(b)</w:t>
      </w:r>
      <w:r w:rsidRPr="00D749D9">
        <w:rPr>
          <w:b/>
          <w:bCs/>
          <w:spacing w:val="-4"/>
          <w:sz w:val="24"/>
          <w:szCs w:val="24"/>
        </w:rPr>
        <w:t xml:space="preserve"> </w:t>
      </w:r>
      <w:r w:rsidRPr="00D749D9">
        <w:rPr>
          <w:b/>
          <w:bCs/>
          <w:sz w:val="24"/>
          <w:szCs w:val="24"/>
        </w:rPr>
        <w:t>(24</w:t>
      </w:r>
      <w:r w:rsidRPr="00D749D9">
        <w:rPr>
          <w:b/>
          <w:bCs/>
          <w:spacing w:val="-4"/>
          <w:sz w:val="24"/>
          <w:szCs w:val="24"/>
        </w:rPr>
        <w:t xml:space="preserve"> </w:t>
      </w:r>
      <w:r w:rsidRPr="00D749D9">
        <w:rPr>
          <w:b/>
          <w:bCs/>
          <w:sz w:val="24"/>
          <w:szCs w:val="24"/>
        </w:rPr>
        <w:t>and</w:t>
      </w:r>
      <w:r w:rsidRPr="00D749D9">
        <w:rPr>
          <w:b/>
          <w:bCs/>
          <w:spacing w:val="-4"/>
          <w:sz w:val="24"/>
          <w:szCs w:val="24"/>
        </w:rPr>
        <w:t xml:space="preserve"> </w:t>
      </w:r>
      <w:r w:rsidRPr="00D749D9">
        <w:rPr>
          <w:b/>
          <w:bCs/>
          <w:sz w:val="24"/>
          <w:szCs w:val="24"/>
        </w:rPr>
        <w:t>Notice</w:t>
      </w:r>
      <w:r w:rsidRPr="00D749D9">
        <w:rPr>
          <w:b/>
          <w:bCs/>
          <w:spacing w:val="-3"/>
          <w:sz w:val="24"/>
          <w:szCs w:val="24"/>
        </w:rPr>
        <w:t xml:space="preserve"> </w:t>
      </w:r>
      <w:r w:rsidRPr="00D749D9">
        <w:rPr>
          <w:b/>
          <w:bCs/>
          <w:sz w:val="24"/>
          <w:szCs w:val="24"/>
        </w:rPr>
        <w:t>PIH</w:t>
      </w:r>
      <w:r w:rsidRPr="00D749D9">
        <w:rPr>
          <w:b/>
          <w:bCs/>
          <w:spacing w:val="-2"/>
          <w:sz w:val="24"/>
          <w:szCs w:val="24"/>
        </w:rPr>
        <w:t xml:space="preserve"> </w:t>
      </w:r>
      <w:r w:rsidRPr="00D749D9">
        <w:rPr>
          <w:b/>
          <w:bCs/>
          <w:sz w:val="24"/>
          <w:szCs w:val="24"/>
        </w:rPr>
        <w:t>2023-</w:t>
      </w:r>
      <w:r w:rsidRPr="00D749D9">
        <w:rPr>
          <w:b/>
          <w:bCs/>
          <w:spacing w:val="-4"/>
          <w:sz w:val="24"/>
          <w:szCs w:val="24"/>
        </w:rPr>
        <w:t>27)]</w:t>
      </w:r>
    </w:p>
    <w:p w14:paraId="19B6E160" w14:textId="77777777" w:rsidR="009766A6" w:rsidRPr="00D749D9" w:rsidRDefault="009766A6" w:rsidP="009766A6">
      <w:pPr>
        <w:outlineLvl w:val="1"/>
        <w:rPr>
          <w:b/>
          <w:bCs/>
          <w:sz w:val="24"/>
          <w:szCs w:val="24"/>
        </w:rPr>
      </w:pPr>
    </w:p>
    <w:p w14:paraId="17F0DD05" w14:textId="77777777" w:rsidR="009766A6" w:rsidRPr="00D749D9" w:rsidRDefault="009766A6" w:rsidP="009766A6">
      <w:pPr>
        <w:ind w:right="241"/>
        <w:rPr>
          <w:sz w:val="24"/>
          <w:szCs w:val="24"/>
        </w:rPr>
      </w:pPr>
      <w:r w:rsidRPr="00D749D9">
        <w:rPr>
          <w:sz w:val="24"/>
          <w:szCs w:val="24"/>
        </w:rPr>
        <w:t>Nonrecurring</w:t>
      </w:r>
      <w:r w:rsidRPr="00D749D9">
        <w:rPr>
          <w:spacing w:val="-4"/>
          <w:sz w:val="24"/>
          <w:szCs w:val="24"/>
        </w:rPr>
        <w:t xml:space="preserve"> </w:t>
      </w:r>
      <w:r w:rsidRPr="00D749D9">
        <w:rPr>
          <w:sz w:val="24"/>
          <w:szCs w:val="24"/>
        </w:rPr>
        <w:t>income,</w:t>
      </w:r>
      <w:r w:rsidRPr="00D749D9">
        <w:rPr>
          <w:spacing w:val="-4"/>
          <w:sz w:val="24"/>
          <w:szCs w:val="24"/>
        </w:rPr>
        <w:t xml:space="preserve"> </w:t>
      </w:r>
      <w:r w:rsidRPr="00D749D9">
        <w:rPr>
          <w:sz w:val="24"/>
          <w:szCs w:val="24"/>
        </w:rPr>
        <w:t>which</w:t>
      </w:r>
      <w:r w:rsidRPr="00D749D9">
        <w:rPr>
          <w:spacing w:val="-4"/>
          <w:sz w:val="24"/>
          <w:szCs w:val="24"/>
        </w:rPr>
        <w:t xml:space="preserve"> </w:t>
      </w:r>
      <w:r w:rsidRPr="00D749D9">
        <w:rPr>
          <w:sz w:val="24"/>
          <w:szCs w:val="24"/>
        </w:rPr>
        <w:t>is</w:t>
      </w:r>
      <w:r w:rsidRPr="00D749D9">
        <w:rPr>
          <w:spacing w:val="-4"/>
          <w:sz w:val="24"/>
          <w:szCs w:val="24"/>
        </w:rPr>
        <w:t xml:space="preserve"> </w:t>
      </w:r>
      <w:r w:rsidRPr="00D749D9">
        <w:rPr>
          <w:sz w:val="24"/>
          <w:szCs w:val="24"/>
        </w:rPr>
        <w:t>income</w:t>
      </w:r>
      <w:r w:rsidRPr="00D749D9">
        <w:rPr>
          <w:spacing w:val="-4"/>
          <w:sz w:val="24"/>
          <w:szCs w:val="24"/>
        </w:rPr>
        <w:t xml:space="preserve"> </w:t>
      </w:r>
      <w:r w:rsidRPr="00D749D9">
        <w:rPr>
          <w:sz w:val="24"/>
          <w:szCs w:val="24"/>
        </w:rPr>
        <w:t>that</w:t>
      </w:r>
      <w:r w:rsidRPr="00D749D9">
        <w:rPr>
          <w:spacing w:val="-4"/>
          <w:sz w:val="24"/>
          <w:szCs w:val="24"/>
        </w:rPr>
        <w:t xml:space="preserve"> </w:t>
      </w:r>
      <w:r w:rsidRPr="00D749D9">
        <w:rPr>
          <w:sz w:val="24"/>
          <w:szCs w:val="24"/>
        </w:rPr>
        <w:t>will</w:t>
      </w:r>
      <w:r w:rsidRPr="00D749D9">
        <w:rPr>
          <w:spacing w:val="-4"/>
          <w:sz w:val="24"/>
          <w:szCs w:val="24"/>
        </w:rPr>
        <w:t xml:space="preserve"> </w:t>
      </w:r>
      <w:r w:rsidRPr="00D749D9">
        <w:rPr>
          <w:sz w:val="24"/>
          <w:szCs w:val="24"/>
        </w:rPr>
        <w:t>not</w:t>
      </w:r>
      <w:r w:rsidRPr="00D749D9">
        <w:rPr>
          <w:spacing w:val="-3"/>
          <w:sz w:val="24"/>
          <w:szCs w:val="24"/>
        </w:rPr>
        <w:t xml:space="preserve"> </w:t>
      </w:r>
      <w:r w:rsidRPr="00D749D9">
        <w:rPr>
          <w:sz w:val="24"/>
          <w:szCs w:val="24"/>
        </w:rPr>
        <w:t>be</w:t>
      </w:r>
      <w:r w:rsidRPr="00D749D9">
        <w:rPr>
          <w:spacing w:val="-3"/>
          <w:sz w:val="24"/>
          <w:szCs w:val="24"/>
        </w:rPr>
        <w:t xml:space="preserve"> </w:t>
      </w:r>
      <w:r w:rsidRPr="00D749D9">
        <w:rPr>
          <w:sz w:val="24"/>
          <w:szCs w:val="24"/>
        </w:rPr>
        <w:t>repeated</w:t>
      </w:r>
      <w:r w:rsidRPr="00D749D9">
        <w:rPr>
          <w:spacing w:val="-3"/>
          <w:sz w:val="24"/>
          <w:szCs w:val="24"/>
        </w:rPr>
        <w:t xml:space="preserve"> </w:t>
      </w:r>
      <w:r w:rsidRPr="00D749D9">
        <w:rPr>
          <w:sz w:val="24"/>
          <w:szCs w:val="24"/>
        </w:rPr>
        <w:t>beyond</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coming</w:t>
      </w:r>
      <w:r w:rsidRPr="00D749D9">
        <w:rPr>
          <w:spacing w:val="-3"/>
          <w:sz w:val="24"/>
          <w:szCs w:val="24"/>
        </w:rPr>
        <w:t xml:space="preserve"> </w:t>
      </w:r>
      <w:r w:rsidRPr="00D749D9">
        <w:rPr>
          <w:sz w:val="24"/>
          <w:szCs w:val="24"/>
        </w:rPr>
        <w:t>year</w:t>
      </w:r>
      <w:r w:rsidRPr="00D749D9">
        <w:rPr>
          <w:spacing w:val="-3"/>
          <w:sz w:val="24"/>
          <w:szCs w:val="24"/>
        </w:rPr>
        <w:t xml:space="preserve"> </w:t>
      </w:r>
      <w:r w:rsidRPr="00D749D9">
        <w:rPr>
          <w:sz w:val="24"/>
          <w:szCs w:val="24"/>
        </w:rPr>
        <w:t>(e.g.,</w:t>
      </w:r>
      <w:r w:rsidRPr="00D749D9">
        <w:rPr>
          <w:spacing w:val="-3"/>
          <w:sz w:val="24"/>
          <w:szCs w:val="24"/>
        </w:rPr>
        <w:t xml:space="preserve"> </w:t>
      </w:r>
      <w:r w:rsidRPr="00D749D9">
        <w:rPr>
          <w:sz w:val="24"/>
          <w:szCs w:val="24"/>
        </w:rPr>
        <w:t xml:space="preserve">12 months following the effective date of the certification) based on information provided by the family, is excluded from annual income. The PHA may accept </w:t>
      </w:r>
      <w:proofErr w:type="gramStart"/>
      <w:r w:rsidRPr="00D749D9">
        <w:rPr>
          <w:sz w:val="24"/>
          <w:szCs w:val="24"/>
        </w:rPr>
        <w:t>a self</w:t>
      </w:r>
      <w:proofErr w:type="gramEnd"/>
      <w:r w:rsidRPr="00D749D9">
        <w:rPr>
          <w:sz w:val="24"/>
          <w:szCs w:val="24"/>
        </w:rPr>
        <w:t>-certification from the</w:t>
      </w:r>
      <w:r w:rsidRPr="00D749D9">
        <w:rPr>
          <w:spacing w:val="40"/>
          <w:sz w:val="24"/>
          <w:szCs w:val="24"/>
        </w:rPr>
        <w:t xml:space="preserve"> </w:t>
      </w:r>
      <w:r w:rsidRPr="00D749D9">
        <w:rPr>
          <w:sz w:val="24"/>
          <w:szCs w:val="24"/>
        </w:rPr>
        <w:t>family stating that the income will not be repeated in the coming year. XX the PHA policies related to verification of nonrecurring income.</w:t>
      </w:r>
    </w:p>
    <w:p w14:paraId="0E5BC4B0" w14:textId="77777777" w:rsidR="009766A6" w:rsidRPr="00D749D9" w:rsidRDefault="009766A6" w:rsidP="009766A6">
      <w:pPr>
        <w:spacing w:before="119"/>
        <w:ind w:right="294"/>
        <w:rPr>
          <w:sz w:val="24"/>
          <w:szCs w:val="24"/>
        </w:rPr>
      </w:pPr>
      <w:r w:rsidRPr="00D749D9">
        <w:rPr>
          <w:sz w:val="24"/>
          <w:szCs w:val="24"/>
        </w:rPr>
        <w:t>Income</w:t>
      </w:r>
      <w:r w:rsidRPr="00D749D9">
        <w:rPr>
          <w:spacing w:val="-3"/>
          <w:sz w:val="24"/>
          <w:szCs w:val="24"/>
        </w:rPr>
        <w:t xml:space="preserve"> </w:t>
      </w:r>
      <w:r w:rsidRPr="00D749D9">
        <w:rPr>
          <w:sz w:val="24"/>
          <w:szCs w:val="24"/>
        </w:rPr>
        <w:t>received</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independent</w:t>
      </w:r>
      <w:r w:rsidRPr="00D749D9">
        <w:rPr>
          <w:spacing w:val="-2"/>
          <w:sz w:val="24"/>
          <w:szCs w:val="24"/>
        </w:rPr>
        <w:t xml:space="preserve"> </w:t>
      </w:r>
      <w:r w:rsidRPr="00D749D9">
        <w:rPr>
          <w:sz w:val="24"/>
          <w:szCs w:val="24"/>
        </w:rPr>
        <w:t>contractor,</w:t>
      </w:r>
      <w:r w:rsidRPr="00D749D9">
        <w:rPr>
          <w:spacing w:val="-2"/>
          <w:sz w:val="24"/>
          <w:szCs w:val="24"/>
        </w:rPr>
        <w:t xml:space="preserve"> </w:t>
      </w:r>
      <w:r w:rsidRPr="00D749D9">
        <w:rPr>
          <w:sz w:val="24"/>
          <w:szCs w:val="24"/>
        </w:rPr>
        <w:t>day</w:t>
      </w:r>
      <w:r w:rsidRPr="00D749D9">
        <w:rPr>
          <w:spacing w:val="-2"/>
          <w:sz w:val="24"/>
          <w:szCs w:val="24"/>
        </w:rPr>
        <w:t xml:space="preserve"> </w:t>
      </w:r>
      <w:r w:rsidRPr="00D749D9">
        <w:rPr>
          <w:sz w:val="24"/>
          <w:szCs w:val="24"/>
        </w:rPr>
        <w:t>laborer,</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seasonal</w:t>
      </w:r>
      <w:r w:rsidRPr="00D749D9">
        <w:rPr>
          <w:spacing w:val="-2"/>
          <w:sz w:val="24"/>
          <w:szCs w:val="24"/>
        </w:rPr>
        <w:t xml:space="preserve"> </w:t>
      </w:r>
      <w:r w:rsidRPr="00D749D9">
        <w:rPr>
          <w:sz w:val="24"/>
          <w:szCs w:val="24"/>
        </w:rPr>
        <w:t>worker</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not</w:t>
      </w:r>
      <w:r w:rsidRPr="00D749D9">
        <w:rPr>
          <w:spacing w:val="-2"/>
          <w:sz w:val="24"/>
          <w:szCs w:val="24"/>
        </w:rPr>
        <w:t xml:space="preserve"> </w:t>
      </w:r>
      <w:r w:rsidRPr="00D749D9">
        <w:rPr>
          <w:sz w:val="24"/>
          <w:szCs w:val="24"/>
        </w:rPr>
        <w:t>excluded from</w:t>
      </w:r>
      <w:r w:rsidRPr="00D749D9">
        <w:rPr>
          <w:spacing w:val="-1"/>
          <w:sz w:val="24"/>
          <w:szCs w:val="24"/>
        </w:rPr>
        <w:t xml:space="preserve"> </w:t>
      </w:r>
      <w:r w:rsidRPr="00D749D9">
        <w:rPr>
          <w:sz w:val="24"/>
          <w:szCs w:val="24"/>
        </w:rPr>
        <w:t>income</w:t>
      </w:r>
      <w:r w:rsidRPr="00D749D9">
        <w:rPr>
          <w:spacing w:val="-1"/>
          <w:sz w:val="24"/>
          <w:szCs w:val="24"/>
        </w:rPr>
        <w:t xml:space="preserve"> </w:t>
      </w:r>
      <w:r w:rsidRPr="00D749D9">
        <w:rPr>
          <w:sz w:val="24"/>
          <w:szCs w:val="24"/>
        </w:rPr>
        <w:t>as</w:t>
      </w:r>
      <w:r w:rsidRPr="00D749D9">
        <w:rPr>
          <w:spacing w:val="-1"/>
          <w:sz w:val="24"/>
          <w:szCs w:val="24"/>
        </w:rPr>
        <w:t xml:space="preserve"> </w:t>
      </w:r>
      <w:r w:rsidRPr="00D749D9">
        <w:rPr>
          <w:sz w:val="24"/>
          <w:szCs w:val="24"/>
        </w:rPr>
        <w:t>nonrecurring</w:t>
      </w:r>
      <w:r w:rsidRPr="00D749D9">
        <w:rPr>
          <w:spacing w:val="-1"/>
          <w:sz w:val="24"/>
          <w:szCs w:val="24"/>
        </w:rPr>
        <w:t xml:space="preserve"> </w:t>
      </w:r>
      <w:r w:rsidRPr="00D749D9">
        <w:rPr>
          <w:sz w:val="24"/>
          <w:szCs w:val="24"/>
        </w:rPr>
        <w:t>income, even if the source, date, or</w:t>
      </w:r>
      <w:r w:rsidRPr="00D749D9">
        <w:rPr>
          <w:spacing w:val="-1"/>
          <w:sz w:val="24"/>
          <w:szCs w:val="24"/>
        </w:rPr>
        <w:t xml:space="preserve"> </w:t>
      </w:r>
      <w:r w:rsidRPr="00D749D9">
        <w:rPr>
          <w:sz w:val="24"/>
          <w:szCs w:val="24"/>
        </w:rPr>
        <w:t>amount</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z w:val="24"/>
          <w:szCs w:val="24"/>
        </w:rPr>
        <w:t>income</w:t>
      </w:r>
      <w:r w:rsidRPr="00D749D9">
        <w:rPr>
          <w:spacing w:val="-1"/>
          <w:sz w:val="24"/>
          <w:szCs w:val="24"/>
        </w:rPr>
        <w:t xml:space="preserve"> </w:t>
      </w:r>
      <w:r w:rsidRPr="00D749D9">
        <w:rPr>
          <w:spacing w:val="-2"/>
          <w:sz w:val="24"/>
          <w:szCs w:val="24"/>
        </w:rPr>
        <w:t>varies.</w:t>
      </w:r>
    </w:p>
    <w:p w14:paraId="71954C6E" w14:textId="77777777" w:rsidR="009766A6" w:rsidRPr="00D749D9" w:rsidRDefault="009766A6" w:rsidP="009766A6">
      <w:pPr>
        <w:ind w:right="294"/>
        <w:rPr>
          <w:sz w:val="24"/>
          <w:szCs w:val="24"/>
        </w:rPr>
      </w:pPr>
      <w:r w:rsidRPr="00D749D9">
        <w:rPr>
          <w:sz w:val="24"/>
          <w:szCs w:val="24"/>
        </w:rPr>
        <w:t>Income that has a discrete end date and will not be repeated beyond the coming year during the family’s</w:t>
      </w:r>
      <w:r w:rsidRPr="00D749D9">
        <w:rPr>
          <w:spacing w:val="-4"/>
          <w:sz w:val="24"/>
          <w:szCs w:val="24"/>
        </w:rPr>
        <w:t xml:space="preserve"> </w:t>
      </w:r>
      <w:r w:rsidRPr="00D749D9">
        <w:rPr>
          <w:sz w:val="24"/>
          <w:szCs w:val="24"/>
        </w:rPr>
        <w:t>upcoming</w:t>
      </w:r>
      <w:r w:rsidRPr="00D749D9">
        <w:rPr>
          <w:spacing w:val="-4"/>
          <w:sz w:val="24"/>
          <w:szCs w:val="24"/>
        </w:rPr>
        <w:t xml:space="preserve"> </w:t>
      </w:r>
      <w:r w:rsidRPr="00D749D9">
        <w:rPr>
          <w:sz w:val="24"/>
          <w:szCs w:val="24"/>
        </w:rPr>
        <w:t>annual</w:t>
      </w:r>
      <w:r w:rsidRPr="00D749D9">
        <w:rPr>
          <w:spacing w:val="-4"/>
          <w:sz w:val="24"/>
          <w:szCs w:val="24"/>
        </w:rPr>
        <w:t xml:space="preserve"> </w:t>
      </w:r>
      <w:r w:rsidRPr="00D749D9">
        <w:rPr>
          <w:sz w:val="24"/>
          <w:szCs w:val="24"/>
        </w:rPr>
        <w:t>reexamination</w:t>
      </w:r>
      <w:r w:rsidRPr="00D749D9">
        <w:rPr>
          <w:spacing w:val="-4"/>
          <w:sz w:val="24"/>
          <w:szCs w:val="24"/>
        </w:rPr>
        <w:t xml:space="preserve"> </w:t>
      </w:r>
      <w:r w:rsidRPr="00D749D9">
        <w:rPr>
          <w:sz w:val="24"/>
          <w:szCs w:val="24"/>
        </w:rPr>
        <w:t>period</w:t>
      </w:r>
      <w:r w:rsidRPr="00D749D9">
        <w:rPr>
          <w:spacing w:val="-4"/>
          <w:sz w:val="24"/>
          <w:szCs w:val="24"/>
        </w:rPr>
        <w:t xml:space="preserve"> </w:t>
      </w:r>
      <w:r w:rsidRPr="00D749D9">
        <w:rPr>
          <w:sz w:val="24"/>
          <w:szCs w:val="24"/>
        </w:rPr>
        <w:t>will</w:t>
      </w:r>
      <w:r w:rsidRPr="00D749D9">
        <w:rPr>
          <w:spacing w:val="-4"/>
          <w:sz w:val="24"/>
          <w:szCs w:val="24"/>
        </w:rPr>
        <w:t xml:space="preserve"> </w:t>
      </w:r>
      <w:r w:rsidRPr="00D749D9">
        <w:rPr>
          <w:sz w:val="24"/>
          <w:szCs w:val="24"/>
        </w:rPr>
        <w:t>be</w:t>
      </w:r>
      <w:r w:rsidRPr="00D749D9">
        <w:rPr>
          <w:spacing w:val="-4"/>
          <w:sz w:val="24"/>
          <w:szCs w:val="24"/>
        </w:rPr>
        <w:t xml:space="preserve"> </w:t>
      </w:r>
      <w:r w:rsidRPr="00D749D9">
        <w:rPr>
          <w:sz w:val="24"/>
          <w:szCs w:val="24"/>
        </w:rPr>
        <w:t>excluded</w:t>
      </w:r>
      <w:r w:rsidRPr="00D749D9">
        <w:rPr>
          <w:spacing w:val="-4"/>
          <w:sz w:val="24"/>
          <w:szCs w:val="24"/>
        </w:rPr>
        <w:t xml:space="preserve"> </w:t>
      </w:r>
      <w:r w:rsidRPr="00D749D9">
        <w:rPr>
          <w:sz w:val="24"/>
          <w:szCs w:val="24"/>
        </w:rPr>
        <w:t>from</w:t>
      </w:r>
      <w:r w:rsidRPr="00D749D9">
        <w:rPr>
          <w:spacing w:val="-4"/>
          <w:sz w:val="24"/>
          <w:szCs w:val="24"/>
        </w:rPr>
        <w:t xml:space="preserve"> </w:t>
      </w:r>
      <w:r w:rsidRPr="00D749D9">
        <w:rPr>
          <w:sz w:val="24"/>
          <w:szCs w:val="24"/>
        </w:rPr>
        <w:t>a</w:t>
      </w:r>
      <w:r w:rsidRPr="00D749D9">
        <w:rPr>
          <w:spacing w:val="-4"/>
          <w:sz w:val="24"/>
          <w:szCs w:val="24"/>
        </w:rPr>
        <w:t xml:space="preserve"> </w:t>
      </w:r>
      <w:r w:rsidRPr="00D749D9">
        <w:rPr>
          <w:sz w:val="24"/>
          <w:szCs w:val="24"/>
        </w:rPr>
        <w:t>family’s</w:t>
      </w:r>
      <w:r w:rsidRPr="00D749D9">
        <w:rPr>
          <w:spacing w:val="-4"/>
          <w:sz w:val="24"/>
          <w:szCs w:val="24"/>
        </w:rPr>
        <w:t xml:space="preserve"> </w:t>
      </w:r>
      <w:r w:rsidRPr="00D749D9">
        <w:rPr>
          <w:sz w:val="24"/>
          <w:szCs w:val="24"/>
        </w:rPr>
        <w:t>annual</w:t>
      </w:r>
      <w:r w:rsidRPr="00D749D9">
        <w:rPr>
          <w:spacing w:val="-4"/>
          <w:sz w:val="24"/>
          <w:szCs w:val="24"/>
        </w:rPr>
        <w:t xml:space="preserve"> </w:t>
      </w:r>
      <w:r w:rsidRPr="00D749D9">
        <w:rPr>
          <w:sz w:val="24"/>
          <w:szCs w:val="24"/>
        </w:rPr>
        <w:t>income as nonrecurring income. This exclusion does not include unemployment income and other types of periodic payments that are received at regular intervals (such as weekly, monthly, or yearly) for a period of greater than one year that can be extended.</w:t>
      </w:r>
    </w:p>
    <w:p w14:paraId="07A21685" w14:textId="77777777" w:rsidR="009766A6" w:rsidRPr="00D749D9" w:rsidRDefault="009766A6" w:rsidP="009766A6">
      <w:pPr>
        <w:rPr>
          <w:sz w:val="24"/>
          <w:szCs w:val="24"/>
        </w:rPr>
      </w:pPr>
      <w:r w:rsidRPr="00D749D9">
        <w:rPr>
          <w:sz w:val="24"/>
          <w:szCs w:val="24"/>
        </w:rPr>
        <w:t>Income</w:t>
      </w:r>
      <w:r w:rsidRPr="00D749D9">
        <w:rPr>
          <w:spacing w:val="-3"/>
          <w:sz w:val="24"/>
          <w:szCs w:val="24"/>
        </w:rPr>
        <w:t xml:space="preserve"> </w:t>
      </w:r>
      <w:r w:rsidRPr="00D749D9">
        <w:rPr>
          <w:sz w:val="24"/>
          <w:szCs w:val="24"/>
        </w:rPr>
        <w:t>amounts</w:t>
      </w:r>
      <w:r w:rsidRPr="00D749D9">
        <w:rPr>
          <w:spacing w:val="-3"/>
          <w:sz w:val="24"/>
          <w:szCs w:val="24"/>
        </w:rPr>
        <w:t xml:space="preserve"> </w:t>
      </w:r>
      <w:r w:rsidRPr="00D749D9">
        <w:rPr>
          <w:sz w:val="24"/>
          <w:szCs w:val="24"/>
        </w:rPr>
        <w:t>excluded</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this</w:t>
      </w:r>
      <w:r w:rsidRPr="00D749D9">
        <w:rPr>
          <w:spacing w:val="-3"/>
          <w:sz w:val="24"/>
          <w:szCs w:val="24"/>
        </w:rPr>
        <w:t xml:space="preserve"> </w:t>
      </w:r>
      <w:r w:rsidRPr="00D749D9">
        <w:rPr>
          <w:sz w:val="24"/>
          <w:szCs w:val="24"/>
        </w:rPr>
        <w:t>category</w:t>
      </w:r>
      <w:r w:rsidRPr="00D749D9">
        <w:rPr>
          <w:spacing w:val="-2"/>
          <w:sz w:val="24"/>
          <w:szCs w:val="24"/>
        </w:rPr>
        <w:t xml:space="preserve"> </w:t>
      </w:r>
      <w:r w:rsidRPr="00D749D9">
        <w:rPr>
          <w:sz w:val="24"/>
          <w:szCs w:val="24"/>
        </w:rPr>
        <w:t>may</w:t>
      </w:r>
      <w:r w:rsidRPr="00D749D9">
        <w:rPr>
          <w:spacing w:val="-2"/>
          <w:sz w:val="24"/>
          <w:szCs w:val="24"/>
        </w:rPr>
        <w:t xml:space="preserve"> </w:t>
      </w:r>
      <w:r w:rsidRPr="00D749D9">
        <w:rPr>
          <w:sz w:val="24"/>
          <w:szCs w:val="24"/>
        </w:rPr>
        <w:t>include,</w:t>
      </w:r>
      <w:r w:rsidRPr="00D749D9">
        <w:rPr>
          <w:spacing w:val="-2"/>
          <w:sz w:val="24"/>
          <w:szCs w:val="24"/>
        </w:rPr>
        <w:t xml:space="preserve"> </w:t>
      </w:r>
      <w:r w:rsidRPr="00D749D9">
        <w:rPr>
          <w:sz w:val="24"/>
          <w:szCs w:val="24"/>
        </w:rPr>
        <w:t>but</w:t>
      </w:r>
      <w:r w:rsidRPr="00D749D9">
        <w:rPr>
          <w:spacing w:val="-2"/>
          <w:sz w:val="24"/>
          <w:szCs w:val="24"/>
        </w:rPr>
        <w:t xml:space="preserve"> </w:t>
      </w:r>
      <w:r w:rsidRPr="00D749D9">
        <w:rPr>
          <w:sz w:val="24"/>
          <w:szCs w:val="24"/>
        </w:rPr>
        <w:t>are</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limited</w:t>
      </w:r>
      <w:r w:rsidRPr="00D749D9">
        <w:rPr>
          <w:spacing w:val="-2"/>
          <w:sz w:val="24"/>
          <w:szCs w:val="24"/>
        </w:rPr>
        <w:t xml:space="preserve"> </w:t>
      </w:r>
      <w:r w:rsidRPr="00D749D9">
        <w:rPr>
          <w:spacing w:val="-5"/>
          <w:sz w:val="24"/>
          <w:szCs w:val="24"/>
        </w:rPr>
        <w:t>to:</w:t>
      </w:r>
    </w:p>
    <w:p w14:paraId="704697D9" w14:textId="77777777" w:rsidR="009766A6" w:rsidRPr="00D749D9" w:rsidRDefault="009766A6" w:rsidP="00E35058">
      <w:pPr>
        <w:numPr>
          <w:ilvl w:val="0"/>
          <w:numId w:val="149"/>
        </w:numPr>
        <w:tabs>
          <w:tab w:val="left" w:pos="580"/>
        </w:tabs>
        <w:spacing w:before="120"/>
        <w:ind w:right="256"/>
        <w:rPr>
          <w:sz w:val="24"/>
          <w:szCs w:val="24"/>
        </w:rPr>
      </w:pPr>
      <w:r w:rsidRPr="00D749D9">
        <w:rPr>
          <w:sz w:val="24"/>
          <w:szCs w:val="24"/>
        </w:rPr>
        <w:t>Nonrecurring</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made</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the</w:t>
      </w:r>
      <w:r w:rsidRPr="00D749D9">
        <w:rPr>
          <w:spacing w:val="-2"/>
          <w:sz w:val="24"/>
          <w:szCs w:val="24"/>
        </w:rPr>
        <w:t xml:space="preserve"> </w:t>
      </w:r>
      <w:r w:rsidRPr="00D749D9">
        <w:rPr>
          <w:sz w:val="24"/>
          <w:szCs w:val="24"/>
        </w:rPr>
        <w:t>family</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third</w:t>
      </w:r>
      <w:r w:rsidRPr="00D749D9">
        <w:rPr>
          <w:spacing w:val="-3"/>
          <w:sz w:val="24"/>
          <w:szCs w:val="24"/>
        </w:rPr>
        <w:t xml:space="preserve"> </w:t>
      </w:r>
      <w:r w:rsidRPr="00D749D9">
        <w:rPr>
          <w:sz w:val="24"/>
          <w:szCs w:val="24"/>
        </w:rPr>
        <w:t>party</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behalf</w:t>
      </w:r>
      <w:r w:rsidRPr="00D749D9">
        <w:rPr>
          <w:spacing w:val="-2"/>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 xml:space="preserve">assist with </w:t>
      </w:r>
      <w:proofErr w:type="gramStart"/>
      <w:r w:rsidRPr="00D749D9">
        <w:rPr>
          <w:sz w:val="24"/>
          <w:szCs w:val="24"/>
        </w:rPr>
        <w:t>utilities;</w:t>
      </w:r>
      <w:proofErr w:type="gramEnd"/>
    </w:p>
    <w:p w14:paraId="5F3C4E20" w14:textId="77777777" w:rsidR="009766A6" w:rsidRPr="00D749D9" w:rsidRDefault="009766A6" w:rsidP="00E35058">
      <w:pPr>
        <w:numPr>
          <w:ilvl w:val="0"/>
          <w:numId w:val="149"/>
        </w:numPr>
        <w:tabs>
          <w:tab w:val="left" w:pos="579"/>
        </w:tabs>
        <w:spacing w:before="120"/>
        <w:ind w:left="579" w:hanging="359"/>
        <w:rPr>
          <w:sz w:val="24"/>
          <w:szCs w:val="24"/>
        </w:rPr>
      </w:pPr>
      <w:r w:rsidRPr="00D749D9">
        <w:rPr>
          <w:sz w:val="24"/>
          <w:szCs w:val="24"/>
        </w:rPr>
        <w:t>Payments</w:t>
      </w:r>
      <w:r w:rsidRPr="00D749D9">
        <w:rPr>
          <w:spacing w:val="-2"/>
          <w:sz w:val="24"/>
          <w:szCs w:val="24"/>
        </w:rPr>
        <w:t xml:space="preserve"> </w:t>
      </w:r>
      <w:proofErr w:type="gramStart"/>
      <w:r w:rsidRPr="00D749D9">
        <w:rPr>
          <w:sz w:val="24"/>
          <w:szCs w:val="24"/>
        </w:rPr>
        <w:t>for</w:t>
      </w:r>
      <w:r w:rsidRPr="00D749D9">
        <w:rPr>
          <w:spacing w:val="-2"/>
          <w:sz w:val="24"/>
          <w:szCs w:val="24"/>
        </w:rPr>
        <w:t xml:space="preserve"> </w:t>
      </w:r>
      <w:r w:rsidRPr="00D749D9">
        <w:rPr>
          <w:sz w:val="24"/>
          <w:szCs w:val="24"/>
        </w:rPr>
        <w:t>eviction</w:t>
      </w:r>
      <w:proofErr w:type="gramEnd"/>
      <w:r w:rsidRPr="00D749D9">
        <w:rPr>
          <w:spacing w:val="-2"/>
          <w:sz w:val="24"/>
          <w:szCs w:val="24"/>
        </w:rPr>
        <w:t xml:space="preserve"> </w:t>
      </w:r>
      <w:proofErr w:type="gramStart"/>
      <w:r w:rsidRPr="00D749D9">
        <w:rPr>
          <w:spacing w:val="-2"/>
          <w:sz w:val="24"/>
          <w:szCs w:val="24"/>
        </w:rPr>
        <w:t>prevention;</w:t>
      </w:r>
      <w:proofErr w:type="gramEnd"/>
    </w:p>
    <w:p w14:paraId="278E09DA" w14:textId="77777777" w:rsidR="009766A6" w:rsidRPr="00D749D9" w:rsidRDefault="009766A6" w:rsidP="00E35058">
      <w:pPr>
        <w:numPr>
          <w:ilvl w:val="0"/>
          <w:numId w:val="149"/>
        </w:numPr>
        <w:tabs>
          <w:tab w:val="left" w:pos="579"/>
        </w:tabs>
        <w:spacing w:before="119"/>
        <w:ind w:left="579" w:hanging="359"/>
        <w:rPr>
          <w:sz w:val="24"/>
          <w:szCs w:val="24"/>
        </w:rPr>
      </w:pPr>
      <w:r w:rsidRPr="00D749D9">
        <w:rPr>
          <w:sz w:val="24"/>
          <w:szCs w:val="24"/>
        </w:rPr>
        <w:t>Security</w:t>
      </w:r>
      <w:r w:rsidRPr="00D749D9">
        <w:rPr>
          <w:spacing w:val="-3"/>
          <w:sz w:val="24"/>
          <w:szCs w:val="24"/>
        </w:rPr>
        <w:t xml:space="preserve"> </w:t>
      </w:r>
      <w:r w:rsidRPr="00D749D9">
        <w:rPr>
          <w:sz w:val="24"/>
          <w:szCs w:val="24"/>
        </w:rPr>
        <w:t>deposits</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secure</w:t>
      </w:r>
      <w:r w:rsidRPr="00D749D9">
        <w:rPr>
          <w:spacing w:val="-2"/>
          <w:sz w:val="24"/>
          <w:szCs w:val="24"/>
        </w:rPr>
        <w:t xml:space="preserve"> </w:t>
      </w:r>
      <w:proofErr w:type="gramStart"/>
      <w:r w:rsidRPr="00D749D9">
        <w:rPr>
          <w:spacing w:val="-2"/>
          <w:sz w:val="24"/>
          <w:szCs w:val="24"/>
        </w:rPr>
        <w:t>housing;</w:t>
      </w:r>
      <w:proofErr w:type="gramEnd"/>
    </w:p>
    <w:p w14:paraId="0F1CBD13" w14:textId="77777777" w:rsidR="009766A6" w:rsidRPr="00D749D9" w:rsidRDefault="009766A6" w:rsidP="00E35058">
      <w:pPr>
        <w:numPr>
          <w:ilvl w:val="0"/>
          <w:numId w:val="149"/>
        </w:numPr>
        <w:tabs>
          <w:tab w:val="left" w:pos="579"/>
        </w:tabs>
        <w:spacing w:before="118"/>
        <w:ind w:left="579" w:hanging="359"/>
        <w:rPr>
          <w:sz w:val="24"/>
          <w:szCs w:val="24"/>
        </w:rPr>
      </w:pPr>
      <w:r w:rsidRPr="00D749D9">
        <w:rPr>
          <w:sz w:val="24"/>
          <w:szCs w:val="24"/>
        </w:rPr>
        <w:t>Payments</w:t>
      </w:r>
      <w:r w:rsidRPr="00D749D9">
        <w:rPr>
          <w:spacing w:val="-3"/>
          <w:sz w:val="24"/>
          <w:szCs w:val="24"/>
        </w:rPr>
        <w:t xml:space="preserve"> </w:t>
      </w:r>
      <w:r w:rsidRPr="00D749D9">
        <w:rPr>
          <w:sz w:val="24"/>
          <w:szCs w:val="24"/>
        </w:rPr>
        <w:t>for</w:t>
      </w:r>
      <w:r w:rsidRPr="00D749D9">
        <w:rPr>
          <w:spacing w:val="-2"/>
          <w:sz w:val="24"/>
          <w:szCs w:val="24"/>
        </w:rPr>
        <w:t xml:space="preserve"> </w:t>
      </w:r>
      <w:r w:rsidRPr="00D749D9">
        <w:rPr>
          <w:sz w:val="24"/>
          <w:szCs w:val="24"/>
        </w:rPr>
        <w:t>participation</w:t>
      </w:r>
      <w:r w:rsidRPr="00D749D9">
        <w:rPr>
          <w:spacing w:val="-1"/>
          <w:sz w:val="24"/>
          <w:szCs w:val="24"/>
        </w:rPr>
        <w:t xml:space="preserve"> </w:t>
      </w:r>
      <w:r w:rsidRPr="00D749D9">
        <w:rPr>
          <w:sz w:val="24"/>
          <w:szCs w:val="24"/>
        </w:rPr>
        <w:t>in</w:t>
      </w:r>
      <w:r w:rsidRPr="00D749D9">
        <w:rPr>
          <w:spacing w:val="-2"/>
          <w:sz w:val="24"/>
          <w:szCs w:val="24"/>
        </w:rPr>
        <w:t xml:space="preserve"> </w:t>
      </w:r>
      <w:r w:rsidRPr="00D749D9">
        <w:rPr>
          <w:sz w:val="24"/>
          <w:szCs w:val="24"/>
        </w:rPr>
        <w:t>research</w:t>
      </w:r>
      <w:r w:rsidRPr="00D749D9">
        <w:rPr>
          <w:spacing w:val="-3"/>
          <w:sz w:val="24"/>
          <w:szCs w:val="24"/>
        </w:rPr>
        <w:t xml:space="preserve"> </w:t>
      </w:r>
      <w:r w:rsidRPr="00D749D9">
        <w:rPr>
          <w:sz w:val="24"/>
          <w:szCs w:val="24"/>
        </w:rPr>
        <w:t>studies</w:t>
      </w:r>
      <w:r w:rsidRPr="00D749D9">
        <w:rPr>
          <w:spacing w:val="-2"/>
          <w:sz w:val="24"/>
          <w:szCs w:val="24"/>
        </w:rPr>
        <w:t xml:space="preserve"> </w:t>
      </w:r>
      <w:r w:rsidRPr="00D749D9">
        <w:rPr>
          <w:sz w:val="24"/>
          <w:szCs w:val="24"/>
        </w:rPr>
        <w:t>(depending</w:t>
      </w:r>
      <w:r w:rsidRPr="00D749D9">
        <w:rPr>
          <w:spacing w:val="-2"/>
          <w:sz w:val="24"/>
          <w:szCs w:val="24"/>
        </w:rPr>
        <w:t xml:space="preserve"> </w:t>
      </w:r>
      <w:r w:rsidRPr="00D749D9">
        <w:rPr>
          <w:sz w:val="24"/>
          <w:szCs w:val="24"/>
        </w:rPr>
        <w:t>on</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duration);</w:t>
      </w:r>
      <w:r w:rsidRPr="00D749D9">
        <w:rPr>
          <w:spacing w:val="-2"/>
          <w:sz w:val="24"/>
          <w:szCs w:val="24"/>
        </w:rPr>
        <w:t xml:space="preserve"> </w:t>
      </w:r>
      <w:r w:rsidRPr="00D749D9">
        <w:rPr>
          <w:spacing w:val="-5"/>
          <w:sz w:val="24"/>
          <w:szCs w:val="24"/>
        </w:rPr>
        <w:t>and</w:t>
      </w:r>
    </w:p>
    <w:p w14:paraId="5C8E4350" w14:textId="77777777" w:rsidR="009766A6" w:rsidRPr="00D749D9" w:rsidRDefault="009766A6" w:rsidP="009766A6">
      <w:pPr>
        <w:rPr>
          <w:sz w:val="24"/>
          <w:szCs w:val="24"/>
        </w:rPr>
      </w:pPr>
    </w:p>
    <w:p w14:paraId="58B943DB" w14:textId="77777777" w:rsidR="009766A6" w:rsidRPr="00D749D9" w:rsidRDefault="009766A6" w:rsidP="00E35058">
      <w:pPr>
        <w:numPr>
          <w:ilvl w:val="0"/>
          <w:numId w:val="149"/>
        </w:numPr>
        <w:tabs>
          <w:tab w:val="left" w:pos="579"/>
        </w:tabs>
        <w:spacing w:line="338" w:lineRule="auto"/>
        <w:ind w:left="220" w:right="2811" w:firstLine="0"/>
        <w:rPr>
          <w:sz w:val="24"/>
          <w:szCs w:val="24"/>
        </w:rPr>
      </w:pPr>
      <w:r w:rsidRPr="00D749D9">
        <w:rPr>
          <w:sz w:val="24"/>
          <w:szCs w:val="24"/>
        </w:rPr>
        <w:t>General</w:t>
      </w:r>
      <w:r w:rsidRPr="00D749D9">
        <w:rPr>
          <w:spacing w:val="-4"/>
          <w:sz w:val="24"/>
          <w:szCs w:val="24"/>
        </w:rPr>
        <w:t xml:space="preserve"> </w:t>
      </w:r>
      <w:r w:rsidRPr="00D749D9">
        <w:rPr>
          <w:sz w:val="24"/>
          <w:szCs w:val="24"/>
        </w:rPr>
        <w:t>one-time</w:t>
      </w:r>
      <w:r w:rsidRPr="00D749D9">
        <w:rPr>
          <w:spacing w:val="-4"/>
          <w:sz w:val="24"/>
          <w:szCs w:val="24"/>
        </w:rPr>
        <w:t xml:space="preserve"> </w:t>
      </w:r>
      <w:r w:rsidRPr="00D749D9">
        <w:rPr>
          <w:sz w:val="24"/>
          <w:szCs w:val="24"/>
        </w:rPr>
        <w:t>payments</w:t>
      </w:r>
      <w:r w:rsidRPr="00D749D9">
        <w:rPr>
          <w:spacing w:val="-4"/>
          <w:sz w:val="24"/>
          <w:szCs w:val="24"/>
        </w:rPr>
        <w:t xml:space="preserve"> </w:t>
      </w:r>
      <w:r w:rsidRPr="00D749D9">
        <w:rPr>
          <w:sz w:val="24"/>
          <w:szCs w:val="24"/>
        </w:rPr>
        <w:t>received</w:t>
      </w:r>
      <w:r w:rsidRPr="00D749D9">
        <w:rPr>
          <w:spacing w:val="-4"/>
          <w:sz w:val="24"/>
          <w:szCs w:val="24"/>
        </w:rPr>
        <w:t xml:space="preserve"> </w:t>
      </w:r>
      <w:r w:rsidRPr="00D749D9">
        <w:rPr>
          <w:sz w:val="24"/>
          <w:szCs w:val="24"/>
        </w:rPr>
        <w:t>by</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on</w:t>
      </w:r>
      <w:r w:rsidRPr="00D749D9">
        <w:rPr>
          <w:spacing w:val="-4"/>
          <w:sz w:val="24"/>
          <w:szCs w:val="24"/>
        </w:rPr>
        <w:t xml:space="preserve"> </w:t>
      </w:r>
      <w:r w:rsidRPr="00D749D9">
        <w:rPr>
          <w:sz w:val="24"/>
          <w:szCs w:val="24"/>
        </w:rPr>
        <w:t>behalf</w:t>
      </w:r>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 Nonrecurring income that is excluded under the regulations includes:</w:t>
      </w:r>
    </w:p>
    <w:p w14:paraId="566D02B2" w14:textId="77777777" w:rsidR="009766A6" w:rsidRPr="00D749D9" w:rsidRDefault="009766A6" w:rsidP="00E35058">
      <w:pPr>
        <w:numPr>
          <w:ilvl w:val="0"/>
          <w:numId w:val="149"/>
        </w:numPr>
        <w:tabs>
          <w:tab w:val="left" w:pos="579"/>
        </w:tabs>
        <w:spacing w:before="5"/>
        <w:ind w:left="579" w:right="398"/>
        <w:rPr>
          <w:sz w:val="24"/>
          <w:szCs w:val="24"/>
        </w:rPr>
      </w:pPr>
      <w:r w:rsidRPr="00D749D9">
        <w:rPr>
          <w:sz w:val="24"/>
          <w:szCs w:val="24"/>
        </w:rPr>
        <w:t>Payments</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U.S.</w:t>
      </w:r>
      <w:r w:rsidRPr="00D749D9">
        <w:rPr>
          <w:spacing w:val="-3"/>
          <w:sz w:val="24"/>
          <w:szCs w:val="24"/>
        </w:rPr>
        <w:t xml:space="preserve"> </w:t>
      </w:r>
      <w:r w:rsidRPr="00D749D9">
        <w:rPr>
          <w:sz w:val="24"/>
          <w:szCs w:val="24"/>
        </w:rPr>
        <w:t>Census</w:t>
      </w:r>
      <w:r w:rsidRPr="00D749D9">
        <w:rPr>
          <w:spacing w:val="-3"/>
          <w:sz w:val="24"/>
          <w:szCs w:val="24"/>
        </w:rPr>
        <w:t xml:space="preserve"> </w:t>
      </w:r>
      <w:r w:rsidRPr="00D749D9">
        <w:rPr>
          <w:sz w:val="24"/>
          <w:szCs w:val="24"/>
        </w:rPr>
        <w:t>Bureau</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employment</w:t>
      </w:r>
      <w:r w:rsidRPr="00D749D9">
        <w:rPr>
          <w:spacing w:val="-3"/>
          <w:sz w:val="24"/>
          <w:szCs w:val="24"/>
        </w:rPr>
        <w:t xml:space="preserve"> </w:t>
      </w:r>
      <w:r w:rsidRPr="00D749D9">
        <w:rPr>
          <w:sz w:val="24"/>
          <w:szCs w:val="24"/>
        </w:rPr>
        <w:t>(relating</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decennial</w:t>
      </w:r>
      <w:r w:rsidRPr="00D749D9">
        <w:rPr>
          <w:spacing w:val="-3"/>
          <w:sz w:val="24"/>
          <w:szCs w:val="24"/>
        </w:rPr>
        <w:t xml:space="preserve"> </w:t>
      </w:r>
      <w:r w:rsidRPr="00D749D9">
        <w:rPr>
          <w:sz w:val="24"/>
          <w:szCs w:val="24"/>
        </w:rPr>
        <w:t>census</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the American Community Survey) lasting no longer than 180 days and not culminating in permanent employment [24 CFR 5.609(b)(24)(</w:t>
      </w:r>
      <w:proofErr w:type="spellStart"/>
      <w:r w:rsidRPr="00D749D9">
        <w:rPr>
          <w:sz w:val="24"/>
          <w:szCs w:val="24"/>
        </w:rPr>
        <w:t>i</w:t>
      </w:r>
      <w:proofErr w:type="spellEnd"/>
      <w:r w:rsidRPr="00D749D9">
        <w:rPr>
          <w:sz w:val="24"/>
          <w:szCs w:val="24"/>
        </w:rPr>
        <w:t>)].</w:t>
      </w:r>
    </w:p>
    <w:p w14:paraId="2F0D5436" w14:textId="77777777" w:rsidR="009766A6" w:rsidRPr="00D749D9" w:rsidRDefault="009766A6" w:rsidP="00E35058">
      <w:pPr>
        <w:numPr>
          <w:ilvl w:val="0"/>
          <w:numId w:val="149"/>
        </w:numPr>
        <w:tabs>
          <w:tab w:val="left" w:pos="580"/>
        </w:tabs>
        <w:spacing w:before="120"/>
        <w:ind w:right="1009"/>
        <w:rPr>
          <w:sz w:val="24"/>
          <w:szCs w:val="24"/>
        </w:rPr>
      </w:pPr>
      <w:r w:rsidRPr="00D749D9">
        <w:rPr>
          <w:sz w:val="24"/>
          <w:szCs w:val="24"/>
        </w:rPr>
        <w:t>Direct</w:t>
      </w:r>
      <w:r w:rsidRPr="00D749D9">
        <w:rPr>
          <w:spacing w:val="-4"/>
          <w:sz w:val="24"/>
          <w:szCs w:val="24"/>
        </w:rPr>
        <w:t xml:space="preserve"> </w:t>
      </w:r>
      <w:r w:rsidRPr="00D749D9">
        <w:rPr>
          <w:sz w:val="24"/>
          <w:szCs w:val="24"/>
        </w:rPr>
        <w:t>federal</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state</w:t>
      </w:r>
      <w:r w:rsidRPr="00D749D9">
        <w:rPr>
          <w:spacing w:val="-4"/>
          <w:sz w:val="24"/>
          <w:szCs w:val="24"/>
        </w:rPr>
        <w:t xml:space="preserve"> </w:t>
      </w:r>
      <w:r w:rsidRPr="00D749D9">
        <w:rPr>
          <w:sz w:val="24"/>
          <w:szCs w:val="24"/>
        </w:rPr>
        <w:t>payments</w:t>
      </w:r>
      <w:r w:rsidRPr="00D749D9">
        <w:rPr>
          <w:spacing w:val="-4"/>
          <w:sz w:val="24"/>
          <w:szCs w:val="24"/>
        </w:rPr>
        <w:t xml:space="preserve"> </w:t>
      </w:r>
      <w:r w:rsidRPr="00D749D9">
        <w:rPr>
          <w:sz w:val="24"/>
          <w:szCs w:val="24"/>
        </w:rPr>
        <w:t>intended</w:t>
      </w:r>
      <w:r w:rsidRPr="00D749D9">
        <w:rPr>
          <w:spacing w:val="-4"/>
          <w:sz w:val="24"/>
          <w:szCs w:val="24"/>
        </w:rPr>
        <w:t xml:space="preserve"> </w:t>
      </w:r>
      <w:r w:rsidRPr="00D749D9">
        <w:rPr>
          <w:sz w:val="24"/>
          <w:szCs w:val="24"/>
        </w:rPr>
        <w:t>for</w:t>
      </w:r>
      <w:r w:rsidRPr="00D749D9">
        <w:rPr>
          <w:spacing w:val="-4"/>
          <w:sz w:val="24"/>
          <w:szCs w:val="24"/>
        </w:rPr>
        <w:t xml:space="preserve"> </w:t>
      </w:r>
      <w:r w:rsidRPr="00D749D9">
        <w:rPr>
          <w:sz w:val="24"/>
          <w:szCs w:val="24"/>
        </w:rPr>
        <w:t>economic</w:t>
      </w:r>
      <w:r w:rsidRPr="00D749D9">
        <w:rPr>
          <w:spacing w:val="-4"/>
          <w:sz w:val="24"/>
          <w:szCs w:val="24"/>
        </w:rPr>
        <w:t xml:space="preserve"> </w:t>
      </w:r>
      <w:r w:rsidRPr="00D749D9">
        <w:rPr>
          <w:sz w:val="24"/>
          <w:szCs w:val="24"/>
        </w:rPr>
        <w:t>stimulus</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recovery</w:t>
      </w:r>
      <w:r w:rsidRPr="00D749D9">
        <w:rPr>
          <w:spacing w:val="-4"/>
          <w:sz w:val="24"/>
          <w:szCs w:val="24"/>
        </w:rPr>
        <w:t xml:space="preserve"> </w:t>
      </w:r>
      <w:r w:rsidRPr="00D749D9">
        <w:rPr>
          <w:sz w:val="24"/>
          <w:szCs w:val="24"/>
        </w:rPr>
        <w:t>[24</w:t>
      </w:r>
      <w:r w:rsidRPr="00D749D9">
        <w:rPr>
          <w:spacing w:val="-4"/>
          <w:sz w:val="24"/>
          <w:szCs w:val="24"/>
        </w:rPr>
        <w:t xml:space="preserve"> </w:t>
      </w:r>
      <w:r w:rsidRPr="00D749D9">
        <w:rPr>
          <w:sz w:val="24"/>
          <w:szCs w:val="24"/>
        </w:rPr>
        <w:t xml:space="preserve">CFR </w:t>
      </w:r>
      <w:r w:rsidRPr="00D749D9">
        <w:rPr>
          <w:spacing w:val="-2"/>
          <w:sz w:val="24"/>
          <w:szCs w:val="24"/>
        </w:rPr>
        <w:t>5.609(b)(24)(ii)].</w:t>
      </w:r>
    </w:p>
    <w:p w14:paraId="2D646486" w14:textId="77777777" w:rsidR="009766A6" w:rsidRPr="00D749D9" w:rsidRDefault="009766A6" w:rsidP="00E35058">
      <w:pPr>
        <w:numPr>
          <w:ilvl w:val="0"/>
          <w:numId w:val="149"/>
        </w:numPr>
        <w:tabs>
          <w:tab w:val="left" w:pos="580"/>
        </w:tabs>
        <w:spacing w:before="119"/>
        <w:ind w:right="392"/>
        <w:rPr>
          <w:sz w:val="24"/>
          <w:szCs w:val="24"/>
        </w:rPr>
      </w:pPr>
      <w:r w:rsidRPr="00D749D9">
        <w:rPr>
          <w:sz w:val="24"/>
          <w:szCs w:val="24"/>
        </w:rPr>
        <w:t>Amounts</w:t>
      </w:r>
      <w:r w:rsidRPr="00D749D9">
        <w:rPr>
          <w:spacing w:val="-3"/>
          <w:sz w:val="24"/>
          <w:szCs w:val="24"/>
        </w:rPr>
        <w:t xml:space="preserve"> </w:t>
      </w:r>
      <w:r w:rsidRPr="00D749D9">
        <w:rPr>
          <w:sz w:val="24"/>
          <w:szCs w:val="24"/>
        </w:rPr>
        <w:t>directly</w:t>
      </w:r>
      <w:r w:rsidRPr="00D749D9">
        <w:rPr>
          <w:spacing w:val="-3"/>
          <w:sz w:val="24"/>
          <w:szCs w:val="24"/>
        </w:rPr>
        <w:t xml:space="preserve"> </w:t>
      </w:r>
      <w:r w:rsidRPr="00D749D9">
        <w:rPr>
          <w:sz w:val="24"/>
          <w:szCs w:val="24"/>
        </w:rPr>
        <w:t>received</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proofErr w:type="gramStart"/>
      <w:r w:rsidRPr="00D749D9">
        <w:rPr>
          <w:sz w:val="24"/>
          <w:szCs w:val="24"/>
        </w:rPr>
        <w:t>as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result</w:t>
      </w:r>
      <w:r w:rsidRPr="00D749D9">
        <w:rPr>
          <w:spacing w:val="-3"/>
          <w:sz w:val="24"/>
          <w:szCs w:val="24"/>
        </w:rPr>
        <w:t xml:space="preserve"> </w:t>
      </w:r>
      <w:r w:rsidRPr="00D749D9">
        <w:rPr>
          <w:sz w:val="24"/>
          <w:szCs w:val="24"/>
        </w:rPr>
        <w:t>of</w:t>
      </w:r>
      <w:proofErr w:type="gramEnd"/>
      <w:r w:rsidRPr="00D749D9">
        <w:rPr>
          <w:spacing w:val="-3"/>
          <w:sz w:val="24"/>
          <w:szCs w:val="24"/>
        </w:rPr>
        <w:t xml:space="preserve"> </w:t>
      </w:r>
      <w:r w:rsidRPr="00D749D9">
        <w:rPr>
          <w:sz w:val="24"/>
          <w:szCs w:val="24"/>
        </w:rPr>
        <w:t>state</w:t>
      </w:r>
      <w:r w:rsidRPr="00D749D9">
        <w:rPr>
          <w:spacing w:val="-3"/>
          <w:sz w:val="24"/>
          <w:szCs w:val="24"/>
        </w:rPr>
        <w:t xml:space="preserve"> </w:t>
      </w:r>
      <w:r w:rsidRPr="00D749D9">
        <w:rPr>
          <w:sz w:val="24"/>
          <w:szCs w:val="24"/>
        </w:rPr>
        <w:t>refundable</w:t>
      </w:r>
      <w:r w:rsidRPr="00D749D9">
        <w:rPr>
          <w:spacing w:val="-3"/>
          <w:sz w:val="24"/>
          <w:szCs w:val="24"/>
        </w:rPr>
        <w:t xml:space="preserve"> </w:t>
      </w:r>
      <w:r w:rsidRPr="00D749D9">
        <w:rPr>
          <w:sz w:val="24"/>
          <w:szCs w:val="24"/>
        </w:rPr>
        <w:t>tax</w:t>
      </w:r>
      <w:r w:rsidRPr="00D749D9">
        <w:rPr>
          <w:spacing w:val="-3"/>
          <w:sz w:val="24"/>
          <w:szCs w:val="24"/>
        </w:rPr>
        <w:t xml:space="preserve"> </w:t>
      </w:r>
      <w:r w:rsidRPr="00D749D9">
        <w:rPr>
          <w:sz w:val="24"/>
          <w:szCs w:val="24"/>
        </w:rPr>
        <w:t>credits</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state</w:t>
      </w:r>
      <w:r w:rsidRPr="00D749D9">
        <w:rPr>
          <w:spacing w:val="-3"/>
          <w:sz w:val="24"/>
          <w:szCs w:val="24"/>
        </w:rPr>
        <w:t xml:space="preserve"> </w:t>
      </w:r>
      <w:r w:rsidRPr="00D749D9">
        <w:rPr>
          <w:sz w:val="24"/>
          <w:szCs w:val="24"/>
        </w:rPr>
        <w:t>or federal tax refunds at the time they are received [24 CFR 5.609(b)(24)(iii) and (iv)].</w:t>
      </w:r>
    </w:p>
    <w:p w14:paraId="7F713866" w14:textId="77777777" w:rsidR="009766A6" w:rsidRPr="00D749D9" w:rsidRDefault="009766A6" w:rsidP="00E35058">
      <w:pPr>
        <w:numPr>
          <w:ilvl w:val="0"/>
          <w:numId w:val="149"/>
        </w:numPr>
        <w:tabs>
          <w:tab w:val="left" w:pos="580"/>
        </w:tabs>
        <w:spacing w:before="119"/>
        <w:ind w:right="732"/>
        <w:rPr>
          <w:sz w:val="24"/>
          <w:szCs w:val="24"/>
        </w:rPr>
      </w:pPr>
      <w:r w:rsidRPr="00D749D9">
        <w:rPr>
          <w:sz w:val="24"/>
          <w:szCs w:val="24"/>
        </w:rPr>
        <w:t>Gifts</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holidays,</w:t>
      </w:r>
      <w:r w:rsidRPr="00D749D9">
        <w:rPr>
          <w:spacing w:val="-3"/>
          <w:sz w:val="24"/>
          <w:szCs w:val="24"/>
        </w:rPr>
        <w:t xml:space="preserve"> </w:t>
      </w:r>
      <w:r w:rsidRPr="00D749D9">
        <w:rPr>
          <w:sz w:val="24"/>
          <w:szCs w:val="24"/>
        </w:rPr>
        <w:t>birthdays,</w:t>
      </w:r>
      <w:r w:rsidRPr="00D749D9">
        <w:rPr>
          <w:spacing w:val="-4"/>
          <w:sz w:val="24"/>
          <w:szCs w:val="24"/>
        </w:rPr>
        <w:t xml:space="preserve"> </w:t>
      </w:r>
      <w:r w:rsidRPr="00D749D9">
        <w:rPr>
          <w:sz w:val="24"/>
          <w:szCs w:val="24"/>
        </w:rPr>
        <w:t>or</w:t>
      </w:r>
      <w:r w:rsidRPr="00D749D9">
        <w:rPr>
          <w:spacing w:val="-3"/>
          <w:sz w:val="24"/>
          <w:szCs w:val="24"/>
        </w:rPr>
        <w:t xml:space="preserve"> </w:t>
      </w:r>
      <w:r w:rsidRPr="00D749D9">
        <w:rPr>
          <w:sz w:val="24"/>
          <w:szCs w:val="24"/>
        </w:rPr>
        <w:t>other</w:t>
      </w:r>
      <w:r w:rsidRPr="00D749D9">
        <w:rPr>
          <w:spacing w:val="-3"/>
          <w:sz w:val="24"/>
          <w:szCs w:val="24"/>
        </w:rPr>
        <w:t xml:space="preserve"> </w:t>
      </w:r>
      <w:r w:rsidRPr="00D749D9">
        <w:rPr>
          <w:sz w:val="24"/>
          <w:szCs w:val="24"/>
        </w:rPr>
        <w:t>significant</w:t>
      </w:r>
      <w:r w:rsidRPr="00D749D9">
        <w:rPr>
          <w:spacing w:val="-3"/>
          <w:sz w:val="24"/>
          <w:szCs w:val="24"/>
        </w:rPr>
        <w:t xml:space="preserve"> </w:t>
      </w:r>
      <w:r w:rsidRPr="00D749D9">
        <w:rPr>
          <w:sz w:val="24"/>
          <w:szCs w:val="24"/>
        </w:rPr>
        <w:t>life</w:t>
      </w:r>
      <w:r w:rsidRPr="00D749D9">
        <w:rPr>
          <w:spacing w:val="-3"/>
          <w:sz w:val="24"/>
          <w:szCs w:val="24"/>
        </w:rPr>
        <w:t xml:space="preserve"> </w:t>
      </w:r>
      <w:r w:rsidRPr="00D749D9">
        <w:rPr>
          <w:sz w:val="24"/>
          <w:szCs w:val="24"/>
        </w:rPr>
        <w:t>events</w:t>
      </w:r>
      <w:r w:rsidRPr="00D749D9">
        <w:rPr>
          <w:spacing w:val="-4"/>
          <w:sz w:val="24"/>
          <w:szCs w:val="24"/>
        </w:rPr>
        <w:t xml:space="preserve"> </w:t>
      </w:r>
      <w:r w:rsidRPr="00D749D9">
        <w:rPr>
          <w:sz w:val="24"/>
          <w:szCs w:val="24"/>
        </w:rPr>
        <w:t>or</w:t>
      </w:r>
      <w:r w:rsidRPr="00D749D9">
        <w:rPr>
          <w:spacing w:val="-3"/>
          <w:sz w:val="24"/>
          <w:szCs w:val="24"/>
        </w:rPr>
        <w:t xml:space="preserve"> </w:t>
      </w:r>
      <w:r w:rsidRPr="00D749D9">
        <w:rPr>
          <w:sz w:val="24"/>
          <w:szCs w:val="24"/>
        </w:rPr>
        <w:t>milestones</w:t>
      </w:r>
      <w:r w:rsidRPr="00D749D9">
        <w:rPr>
          <w:spacing w:val="-4"/>
          <w:sz w:val="24"/>
          <w:szCs w:val="24"/>
        </w:rPr>
        <w:t xml:space="preserve"> </w:t>
      </w:r>
      <w:r w:rsidRPr="00D749D9">
        <w:rPr>
          <w:sz w:val="24"/>
          <w:szCs w:val="24"/>
        </w:rPr>
        <w:t>(e.g.,</w:t>
      </w:r>
      <w:r w:rsidRPr="00D749D9">
        <w:rPr>
          <w:spacing w:val="-3"/>
          <w:sz w:val="24"/>
          <w:szCs w:val="24"/>
        </w:rPr>
        <w:t xml:space="preserve"> </w:t>
      </w:r>
      <w:r w:rsidRPr="00D749D9">
        <w:rPr>
          <w:sz w:val="24"/>
          <w:szCs w:val="24"/>
        </w:rPr>
        <w:t>wedding gifts, baby showers, anniversaries) [24 CFR 5.609(b)(24)(v)].</w:t>
      </w:r>
    </w:p>
    <w:p w14:paraId="358DAB73" w14:textId="77777777" w:rsidR="009766A6" w:rsidRPr="00D749D9" w:rsidRDefault="009766A6" w:rsidP="00E35058">
      <w:pPr>
        <w:numPr>
          <w:ilvl w:val="0"/>
          <w:numId w:val="149"/>
        </w:numPr>
        <w:tabs>
          <w:tab w:val="left" w:pos="580"/>
        </w:tabs>
        <w:spacing w:before="120"/>
        <w:ind w:right="439"/>
        <w:rPr>
          <w:sz w:val="24"/>
          <w:szCs w:val="24"/>
        </w:rPr>
      </w:pPr>
      <w:r w:rsidRPr="00D749D9">
        <w:rPr>
          <w:sz w:val="24"/>
          <w:szCs w:val="24"/>
        </w:rPr>
        <w:t>Non-monetary,</w:t>
      </w:r>
      <w:r w:rsidRPr="00D749D9">
        <w:rPr>
          <w:spacing w:val="-3"/>
          <w:sz w:val="24"/>
          <w:szCs w:val="24"/>
        </w:rPr>
        <w:t xml:space="preserve"> </w:t>
      </w:r>
      <w:r w:rsidRPr="00D749D9">
        <w:rPr>
          <w:sz w:val="24"/>
          <w:szCs w:val="24"/>
        </w:rPr>
        <w:t>in-kind</w:t>
      </w:r>
      <w:r w:rsidRPr="00D749D9">
        <w:rPr>
          <w:spacing w:val="-3"/>
          <w:sz w:val="24"/>
          <w:szCs w:val="24"/>
        </w:rPr>
        <w:t xml:space="preserve"> </w:t>
      </w:r>
      <w:r w:rsidRPr="00D749D9">
        <w:rPr>
          <w:sz w:val="24"/>
          <w:szCs w:val="24"/>
        </w:rPr>
        <w:t>donations,</w:t>
      </w:r>
      <w:r w:rsidRPr="00D749D9">
        <w:rPr>
          <w:spacing w:val="-3"/>
          <w:sz w:val="24"/>
          <w:szCs w:val="24"/>
        </w:rPr>
        <w:t xml:space="preserve"> </w:t>
      </w:r>
      <w:r w:rsidRPr="00D749D9">
        <w:rPr>
          <w:sz w:val="24"/>
          <w:szCs w:val="24"/>
        </w:rPr>
        <w:t>such</w:t>
      </w:r>
      <w:r w:rsidRPr="00D749D9">
        <w:rPr>
          <w:spacing w:val="-3"/>
          <w:sz w:val="24"/>
          <w:szCs w:val="24"/>
        </w:rPr>
        <w:t xml:space="preserve"> </w:t>
      </w:r>
      <w:r w:rsidRPr="00D749D9">
        <w:rPr>
          <w:sz w:val="24"/>
          <w:szCs w:val="24"/>
        </w:rPr>
        <w:t>as</w:t>
      </w:r>
      <w:r w:rsidRPr="00D749D9">
        <w:rPr>
          <w:spacing w:val="-4"/>
          <w:sz w:val="24"/>
          <w:szCs w:val="24"/>
        </w:rPr>
        <w:t xml:space="preserve"> </w:t>
      </w:r>
      <w:r w:rsidRPr="00D749D9">
        <w:rPr>
          <w:sz w:val="24"/>
          <w:szCs w:val="24"/>
        </w:rPr>
        <w:t>food,</w:t>
      </w:r>
      <w:r w:rsidRPr="00D749D9">
        <w:rPr>
          <w:spacing w:val="-3"/>
          <w:sz w:val="24"/>
          <w:szCs w:val="24"/>
        </w:rPr>
        <w:t xml:space="preserve"> </w:t>
      </w:r>
      <w:r w:rsidRPr="00D749D9">
        <w:rPr>
          <w:sz w:val="24"/>
          <w:szCs w:val="24"/>
        </w:rPr>
        <w:t>clothing,</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toiletries,</w:t>
      </w:r>
      <w:r w:rsidRPr="00D749D9">
        <w:rPr>
          <w:spacing w:val="-4"/>
          <w:sz w:val="24"/>
          <w:szCs w:val="24"/>
        </w:rPr>
        <w:t xml:space="preserve"> </w:t>
      </w:r>
      <w:r w:rsidRPr="00D749D9">
        <w:rPr>
          <w:sz w:val="24"/>
          <w:szCs w:val="24"/>
        </w:rPr>
        <w:t>received</w:t>
      </w:r>
      <w:r w:rsidRPr="00D749D9">
        <w:rPr>
          <w:spacing w:val="-4"/>
          <w:sz w:val="24"/>
          <w:szCs w:val="24"/>
        </w:rPr>
        <w:t xml:space="preserve"> </w:t>
      </w:r>
      <w:r w:rsidRPr="00D749D9">
        <w:rPr>
          <w:sz w:val="24"/>
          <w:szCs w:val="24"/>
        </w:rPr>
        <w:t>from</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 xml:space="preserve">food bank or similar organization [24 CFR 5.609(b)(24)(vi)]. When calculating annual income, PHAs are prohibited from assigning monetary value to non-monetary in-kind donations </w:t>
      </w:r>
      <w:r w:rsidRPr="00D749D9">
        <w:rPr>
          <w:sz w:val="24"/>
          <w:szCs w:val="24"/>
        </w:rPr>
        <w:lastRenderedPageBreak/>
        <w:t>received by the family [Notice PIH 2023-27]. Non-recurring, non-monetary in-kind donations from friends and family are excluded as non-recurring income.</w:t>
      </w:r>
    </w:p>
    <w:p w14:paraId="16F72123" w14:textId="77777777" w:rsidR="009766A6" w:rsidRPr="00D749D9" w:rsidRDefault="009766A6" w:rsidP="00E35058">
      <w:pPr>
        <w:numPr>
          <w:ilvl w:val="0"/>
          <w:numId w:val="149"/>
        </w:numPr>
        <w:tabs>
          <w:tab w:val="left" w:pos="580"/>
          <w:tab w:val="left" w:pos="639"/>
        </w:tabs>
        <w:spacing w:before="119"/>
        <w:ind w:right="272"/>
        <w:rPr>
          <w:sz w:val="24"/>
          <w:szCs w:val="24"/>
        </w:rPr>
      </w:pPr>
      <w:r w:rsidRPr="00D749D9">
        <w:rPr>
          <w:sz w:val="24"/>
          <w:szCs w:val="24"/>
        </w:rPr>
        <w:tab/>
        <w:t>Lump-sum</w:t>
      </w:r>
      <w:r w:rsidRPr="00D749D9">
        <w:rPr>
          <w:spacing w:val="-3"/>
          <w:sz w:val="24"/>
          <w:szCs w:val="24"/>
        </w:rPr>
        <w:t xml:space="preserve"> </w:t>
      </w:r>
      <w:r w:rsidRPr="00D749D9">
        <w:rPr>
          <w:sz w:val="24"/>
          <w:szCs w:val="24"/>
        </w:rPr>
        <w:t>additions</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net</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assets,</w:t>
      </w:r>
      <w:r w:rsidRPr="00D749D9">
        <w:rPr>
          <w:spacing w:val="-3"/>
          <w:sz w:val="24"/>
          <w:szCs w:val="24"/>
        </w:rPr>
        <w:t xml:space="preserve"> </w:t>
      </w:r>
      <w:r w:rsidRPr="00D749D9">
        <w:rPr>
          <w:sz w:val="24"/>
          <w:szCs w:val="24"/>
        </w:rPr>
        <w:t>including</w:t>
      </w:r>
      <w:r w:rsidRPr="00D749D9">
        <w:rPr>
          <w:spacing w:val="-3"/>
          <w:sz w:val="24"/>
          <w:szCs w:val="24"/>
        </w:rPr>
        <w:t xml:space="preserve"> </w:t>
      </w:r>
      <w:r w:rsidRPr="00D749D9">
        <w:rPr>
          <w:sz w:val="24"/>
          <w:szCs w:val="24"/>
        </w:rPr>
        <w:t>but</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limited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lottery</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other</w:t>
      </w:r>
      <w:r w:rsidRPr="00D749D9">
        <w:rPr>
          <w:spacing w:val="-3"/>
          <w:sz w:val="24"/>
          <w:szCs w:val="24"/>
        </w:rPr>
        <w:t xml:space="preserve"> </w:t>
      </w:r>
      <w:r w:rsidRPr="00D749D9">
        <w:rPr>
          <w:sz w:val="24"/>
          <w:szCs w:val="24"/>
        </w:rPr>
        <w:t>contest winnings [24 CFR 5.609(b)(24)(vii)].</w:t>
      </w:r>
    </w:p>
    <w:p w14:paraId="21BF04B2" w14:textId="77777777" w:rsidR="009766A6" w:rsidRPr="00D749D9" w:rsidRDefault="009766A6" w:rsidP="009766A6">
      <w:pPr>
        <w:spacing w:before="1"/>
        <w:rPr>
          <w:sz w:val="24"/>
          <w:szCs w:val="24"/>
        </w:rPr>
      </w:pPr>
    </w:p>
    <w:p w14:paraId="3823F75B" w14:textId="77777777" w:rsidR="009766A6" w:rsidRPr="00D749D9" w:rsidRDefault="009766A6" w:rsidP="009766A6">
      <w:pPr>
        <w:numPr>
          <w:ilvl w:val="2"/>
          <w:numId w:val="100"/>
        </w:numPr>
        <w:tabs>
          <w:tab w:val="left" w:pos="878"/>
        </w:tabs>
        <w:jc w:val="both"/>
        <w:outlineLvl w:val="1"/>
        <w:rPr>
          <w:b/>
          <w:bCs/>
          <w:sz w:val="24"/>
          <w:szCs w:val="24"/>
        </w:rPr>
      </w:pPr>
      <w:bookmarkStart w:id="61" w:name="6.1.2_Sporadic_Income"/>
      <w:bookmarkEnd w:id="61"/>
      <w:r w:rsidRPr="00D749D9">
        <w:rPr>
          <w:b/>
          <w:bCs/>
          <w:sz w:val="24"/>
          <w:szCs w:val="24"/>
        </w:rPr>
        <w:t>Sporadic</w:t>
      </w:r>
      <w:r w:rsidRPr="00D749D9">
        <w:rPr>
          <w:b/>
          <w:bCs/>
          <w:spacing w:val="-2"/>
          <w:sz w:val="24"/>
          <w:szCs w:val="24"/>
        </w:rPr>
        <w:t xml:space="preserve"> </w:t>
      </w:r>
      <w:r w:rsidRPr="00D749D9">
        <w:rPr>
          <w:b/>
          <w:bCs/>
          <w:sz w:val="24"/>
          <w:szCs w:val="24"/>
        </w:rPr>
        <w:t>Income</w:t>
      </w:r>
    </w:p>
    <w:p w14:paraId="56D53DF7" w14:textId="77777777" w:rsidR="009766A6" w:rsidRPr="00D749D9" w:rsidRDefault="009766A6" w:rsidP="009766A6">
      <w:pPr>
        <w:spacing w:before="9"/>
        <w:rPr>
          <w:b/>
          <w:sz w:val="23"/>
          <w:szCs w:val="24"/>
        </w:rPr>
      </w:pPr>
    </w:p>
    <w:p w14:paraId="4DB719C0" w14:textId="77777777" w:rsidR="009766A6" w:rsidRPr="00D749D9" w:rsidRDefault="009766A6" w:rsidP="009766A6">
      <w:pPr>
        <w:ind w:left="279"/>
        <w:rPr>
          <w:sz w:val="24"/>
          <w:szCs w:val="24"/>
        </w:rPr>
      </w:pPr>
      <w:r w:rsidRPr="00D749D9">
        <w:rPr>
          <w:sz w:val="24"/>
          <w:szCs w:val="24"/>
        </w:rPr>
        <w:t>Sporadic income is income that is not received regularly and cannot be reliably predicted.</w:t>
      </w:r>
    </w:p>
    <w:p w14:paraId="0463BF9C" w14:textId="77777777" w:rsidR="009766A6" w:rsidRPr="00D749D9" w:rsidRDefault="009766A6" w:rsidP="009766A6">
      <w:pPr>
        <w:spacing w:before="8"/>
        <w:rPr>
          <w:sz w:val="25"/>
          <w:szCs w:val="24"/>
        </w:rPr>
      </w:pPr>
    </w:p>
    <w:p w14:paraId="01BA6385" w14:textId="77777777" w:rsidR="009766A6" w:rsidRPr="00D749D9" w:rsidRDefault="009766A6" w:rsidP="009766A6">
      <w:pPr>
        <w:numPr>
          <w:ilvl w:val="2"/>
          <w:numId w:val="100"/>
        </w:numPr>
        <w:tabs>
          <w:tab w:val="left" w:pos="878"/>
        </w:tabs>
        <w:outlineLvl w:val="1"/>
        <w:rPr>
          <w:b/>
          <w:bCs/>
          <w:sz w:val="24"/>
          <w:szCs w:val="24"/>
        </w:rPr>
      </w:pPr>
      <w:bookmarkStart w:id="62" w:name="6.1.3_Regular_Contributions_and_Gifts"/>
      <w:bookmarkEnd w:id="62"/>
      <w:r w:rsidRPr="00D749D9">
        <w:rPr>
          <w:b/>
          <w:bCs/>
          <w:sz w:val="24"/>
          <w:szCs w:val="24"/>
        </w:rPr>
        <w:t>Regular Contributions and</w:t>
      </w:r>
      <w:r w:rsidRPr="00D749D9">
        <w:rPr>
          <w:b/>
          <w:bCs/>
          <w:spacing w:val="-2"/>
          <w:sz w:val="24"/>
          <w:szCs w:val="24"/>
        </w:rPr>
        <w:t xml:space="preserve"> </w:t>
      </w:r>
      <w:r w:rsidRPr="00D749D9">
        <w:rPr>
          <w:b/>
          <w:bCs/>
          <w:sz w:val="24"/>
          <w:szCs w:val="24"/>
        </w:rPr>
        <w:t>Gifts</w:t>
      </w:r>
    </w:p>
    <w:p w14:paraId="6688A05C" w14:textId="77777777" w:rsidR="009766A6" w:rsidRPr="00D749D9" w:rsidRDefault="009766A6" w:rsidP="009766A6">
      <w:pPr>
        <w:spacing w:before="9"/>
        <w:rPr>
          <w:b/>
          <w:sz w:val="23"/>
          <w:szCs w:val="24"/>
        </w:rPr>
      </w:pPr>
    </w:p>
    <w:p w14:paraId="227CC85C" w14:textId="77777777" w:rsidR="009766A6" w:rsidRPr="00D749D9" w:rsidRDefault="009766A6" w:rsidP="009766A6">
      <w:pPr>
        <w:ind w:left="280"/>
        <w:rPr>
          <w:sz w:val="24"/>
          <w:szCs w:val="24"/>
        </w:rPr>
      </w:pPr>
      <w:r w:rsidRPr="00D749D9">
        <w:rPr>
          <w:sz w:val="24"/>
          <w:szCs w:val="24"/>
        </w:rPr>
        <w:t>Examples of regular contributions include:</w:t>
      </w:r>
    </w:p>
    <w:p w14:paraId="281F4139" w14:textId="77777777" w:rsidR="009766A6" w:rsidRPr="00D749D9" w:rsidRDefault="009766A6" w:rsidP="009766A6">
      <w:pPr>
        <w:numPr>
          <w:ilvl w:val="3"/>
          <w:numId w:val="100"/>
        </w:numPr>
        <w:tabs>
          <w:tab w:val="left" w:pos="997"/>
          <w:tab w:val="left" w:pos="998"/>
        </w:tabs>
        <w:spacing w:before="50" w:line="235" w:lineRule="auto"/>
        <w:ind w:right="631"/>
        <w:rPr>
          <w:sz w:val="24"/>
        </w:rPr>
      </w:pPr>
      <w:r w:rsidRPr="00D749D9">
        <w:rPr>
          <w:sz w:val="24"/>
        </w:rPr>
        <w:t>Regular payment of a family’s bills (e.g., utilities, telephone, rent, credit cards, and</w:t>
      </w:r>
      <w:r w:rsidRPr="00D749D9">
        <w:rPr>
          <w:spacing w:val="-23"/>
          <w:sz w:val="24"/>
        </w:rPr>
        <w:t xml:space="preserve"> </w:t>
      </w:r>
      <w:r w:rsidRPr="00D749D9">
        <w:rPr>
          <w:sz w:val="24"/>
        </w:rPr>
        <w:t>car payments)</w:t>
      </w:r>
    </w:p>
    <w:p w14:paraId="5215EC57" w14:textId="77777777" w:rsidR="009766A6" w:rsidRPr="00D749D9" w:rsidRDefault="009766A6" w:rsidP="009766A6">
      <w:pPr>
        <w:numPr>
          <w:ilvl w:val="3"/>
          <w:numId w:val="100"/>
        </w:numPr>
        <w:tabs>
          <w:tab w:val="left" w:pos="997"/>
          <w:tab w:val="left" w:pos="998"/>
        </w:tabs>
        <w:spacing w:before="45"/>
        <w:ind w:left="997" w:hanging="358"/>
        <w:rPr>
          <w:sz w:val="24"/>
        </w:rPr>
      </w:pPr>
      <w:r w:rsidRPr="00D749D9">
        <w:rPr>
          <w:sz w:val="24"/>
        </w:rPr>
        <w:t>Cash or other liquid assets provided to any family member on a regular</w:t>
      </w:r>
      <w:r w:rsidRPr="00D749D9">
        <w:rPr>
          <w:spacing w:val="-46"/>
          <w:sz w:val="24"/>
        </w:rPr>
        <w:t xml:space="preserve"> </w:t>
      </w:r>
      <w:r w:rsidRPr="00D749D9">
        <w:rPr>
          <w:sz w:val="24"/>
        </w:rPr>
        <w:t>basis</w:t>
      </w:r>
    </w:p>
    <w:p w14:paraId="2E18AE22" w14:textId="77777777" w:rsidR="009766A6" w:rsidRPr="00D749D9" w:rsidRDefault="009766A6" w:rsidP="009766A6">
      <w:pPr>
        <w:numPr>
          <w:ilvl w:val="3"/>
          <w:numId w:val="100"/>
        </w:numPr>
        <w:tabs>
          <w:tab w:val="left" w:pos="997"/>
          <w:tab w:val="left" w:pos="998"/>
        </w:tabs>
        <w:spacing w:before="39" w:line="237" w:lineRule="auto"/>
        <w:ind w:left="999" w:right="540"/>
        <w:rPr>
          <w:sz w:val="24"/>
        </w:rPr>
      </w:pPr>
      <w:r w:rsidRPr="00D749D9">
        <w:rPr>
          <w:sz w:val="24"/>
        </w:rPr>
        <w:t>“In-kind” contributions such as groceries and clothing provided to a family on a regular basis</w:t>
      </w:r>
    </w:p>
    <w:p w14:paraId="03DD10BE" w14:textId="77777777" w:rsidR="009766A6" w:rsidRPr="00D749D9" w:rsidRDefault="009766A6" w:rsidP="009766A6">
      <w:pPr>
        <w:numPr>
          <w:ilvl w:val="3"/>
          <w:numId w:val="100"/>
        </w:numPr>
        <w:tabs>
          <w:tab w:val="left" w:pos="997"/>
          <w:tab w:val="left" w:pos="998"/>
        </w:tabs>
        <w:spacing w:before="44" w:line="271" w:lineRule="auto"/>
        <w:ind w:right="401"/>
        <w:rPr>
          <w:sz w:val="24"/>
        </w:rPr>
      </w:pPr>
      <w:r w:rsidRPr="00D749D9">
        <w:rPr>
          <w:sz w:val="24"/>
        </w:rPr>
        <w:t>Any contribution of gift received every 3 months or more frequently will be considered a “regular” contribution or gift, unless the amount is less than $100 per</w:t>
      </w:r>
      <w:r w:rsidRPr="00D749D9">
        <w:rPr>
          <w:spacing w:val="-24"/>
          <w:sz w:val="24"/>
        </w:rPr>
        <w:t xml:space="preserve"> </w:t>
      </w:r>
      <w:r w:rsidRPr="00D749D9">
        <w:rPr>
          <w:sz w:val="24"/>
        </w:rPr>
        <w:t>year</w:t>
      </w:r>
    </w:p>
    <w:p w14:paraId="52D7F9F3" w14:textId="77777777" w:rsidR="009766A6" w:rsidRPr="00D749D9" w:rsidRDefault="009766A6" w:rsidP="009766A6">
      <w:pPr>
        <w:spacing w:before="74" w:line="276" w:lineRule="auto"/>
        <w:ind w:left="277" w:right="311"/>
        <w:jc w:val="both"/>
        <w:rPr>
          <w:sz w:val="24"/>
          <w:szCs w:val="24"/>
        </w:rPr>
      </w:pPr>
      <w:r w:rsidRPr="00D749D9">
        <w:rPr>
          <w:sz w:val="24"/>
          <w:szCs w:val="24"/>
        </w:rPr>
        <w:t xml:space="preserve">Non-monetary contributions will be valued at the cost of purchasing the items, as determined by the FHC. For contributions that may vary from month to month (e.g., utility payments), the FHC will include an average amount based upon </w:t>
      </w:r>
      <w:proofErr w:type="gramStart"/>
      <w:r w:rsidRPr="00D749D9">
        <w:rPr>
          <w:sz w:val="24"/>
          <w:szCs w:val="24"/>
        </w:rPr>
        <w:t>past history</w:t>
      </w:r>
      <w:proofErr w:type="gramEnd"/>
      <w:r w:rsidRPr="00D749D9">
        <w:rPr>
          <w:sz w:val="24"/>
          <w:szCs w:val="24"/>
        </w:rPr>
        <w:t>. Regular financial support from parents or guardians to students for food, clothing personal items, and entertainment is not considered student financial assistance and is included in annual</w:t>
      </w:r>
      <w:r w:rsidRPr="00D749D9">
        <w:rPr>
          <w:spacing w:val="-3"/>
          <w:sz w:val="24"/>
          <w:szCs w:val="24"/>
        </w:rPr>
        <w:t xml:space="preserve"> </w:t>
      </w:r>
      <w:r w:rsidRPr="00D749D9">
        <w:rPr>
          <w:sz w:val="24"/>
          <w:szCs w:val="24"/>
        </w:rPr>
        <w:t>income.</w:t>
      </w:r>
    </w:p>
    <w:p w14:paraId="429CD092" w14:textId="77777777" w:rsidR="009766A6" w:rsidRPr="00D749D9" w:rsidRDefault="009766A6" w:rsidP="009766A6">
      <w:pPr>
        <w:spacing w:before="8"/>
        <w:rPr>
          <w:sz w:val="31"/>
          <w:szCs w:val="24"/>
        </w:rPr>
      </w:pPr>
    </w:p>
    <w:p w14:paraId="14FA3D18" w14:textId="77777777" w:rsidR="009766A6" w:rsidRPr="00D749D9" w:rsidRDefault="009766A6" w:rsidP="009766A6">
      <w:pPr>
        <w:numPr>
          <w:ilvl w:val="2"/>
          <w:numId w:val="100"/>
        </w:numPr>
        <w:tabs>
          <w:tab w:val="left" w:pos="878"/>
        </w:tabs>
        <w:outlineLvl w:val="1"/>
        <w:rPr>
          <w:b/>
          <w:bCs/>
          <w:sz w:val="24"/>
          <w:szCs w:val="24"/>
        </w:rPr>
      </w:pPr>
      <w:bookmarkStart w:id="63" w:name="6.1.4_Incremental_Earnings"/>
      <w:bookmarkEnd w:id="63"/>
      <w:r w:rsidRPr="00D749D9">
        <w:rPr>
          <w:b/>
          <w:bCs/>
          <w:sz w:val="24"/>
          <w:szCs w:val="24"/>
        </w:rPr>
        <w:t>Incremental</w:t>
      </w:r>
      <w:r w:rsidRPr="00D749D9">
        <w:rPr>
          <w:b/>
          <w:bCs/>
          <w:spacing w:val="-6"/>
          <w:sz w:val="24"/>
          <w:szCs w:val="24"/>
        </w:rPr>
        <w:t xml:space="preserve"> </w:t>
      </w:r>
      <w:r w:rsidRPr="00D749D9">
        <w:rPr>
          <w:b/>
          <w:bCs/>
          <w:sz w:val="24"/>
          <w:szCs w:val="24"/>
        </w:rPr>
        <w:t>Earnings</w:t>
      </w:r>
    </w:p>
    <w:p w14:paraId="5F068334" w14:textId="77777777" w:rsidR="009766A6" w:rsidRPr="00D749D9" w:rsidRDefault="009766A6" w:rsidP="009766A6">
      <w:pPr>
        <w:spacing w:before="6"/>
        <w:rPr>
          <w:b/>
          <w:sz w:val="26"/>
          <w:szCs w:val="24"/>
        </w:rPr>
      </w:pPr>
    </w:p>
    <w:p w14:paraId="17E458A8" w14:textId="77777777" w:rsidR="009766A6" w:rsidRPr="00D749D9" w:rsidRDefault="009766A6" w:rsidP="009766A6">
      <w:pPr>
        <w:ind w:left="280"/>
        <w:rPr>
          <w:sz w:val="24"/>
          <w:szCs w:val="24"/>
        </w:rPr>
      </w:pPr>
      <w:r w:rsidRPr="00D749D9">
        <w:rPr>
          <w:sz w:val="24"/>
          <w:szCs w:val="24"/>
        </w:rPr>
        <w:t>The FHC defines incremental earnings and benefits as the difference between:</w:t>
      </w:r>
    </w:p>
    <w:p w14:paraId="2E29D4B0" w14:textId="77777777" w:rsidR="009766A6" w:rsidRPr="00D749D9" w:rsidRDefault="009766A6" w:rsidP="009766A6">
      <w:pPr>
        <w:numPr>
          <w:ilvl w:val="3"/>
          <w:numId w:val="100"/>
        </w:numPr>
        <w:tabs>
          <w:tab w:val="left" w:pos="997"/>
          <w:tab w:val="left" w:pos="998"/>
        </w:tabs>
        <w:spacing w:before="48" w:line="268" w:lineRule="auto"/>
        <w:ind w:right="1257"/>
        <w:rPr>
          <w:sz w:val="24"/>
        </w:rPr>
      </w:pPr>
      <w:r w:rsidRPr="00D749D9">
        <w:rPr>
          <w:sz w:val="24"/>
        </w:rPr>
        <w:t xml:space="preserve">The total amount of welfare assistance and earnings of a family member prior </w:t>
      </w:r>
      <w:r w:rsidRPr="00D749D9">
        <w:rPr>
          <w:spacing w:val="-4"/>
          <w:sz w:val="24"/>
        </w:rPr>
        <w:t xml:space="preserve">to </w:t>
      </w:r>
      <w:r w:rsidRPr="00D749D9">
        <w:rPr>
          <w:sz w:val="24"/>
        </w:rPr>
        <w:t>enrollment in a training program</w:t>
      </w:r>
      <w:r w:rsidRPr="00D749D9">
        <w:rPr>
          <w:spacing w:val="-10"/>
          <w:sz w:val="24"/>
        </w:rPr>
        <w:t xml:space="preserve"> </w:t>
      </w:r>
      <w:r w:rsidRPr="00D749D9">
        <w:rPr>
          <w:sz w:val="24"/>
        </w:rPr>
        <w:t>and</w:t>
      </w:r>
    </w:p>
    <w:p w14:paraId="15D12B7F" w14:textId="77777777" w:rsidR="009766A6" w:rsidRPr="00D749D9" w:rsidRDefault="009766A6" w:rsidP="009766A6">
      <w:pPr>
        <w:numPr>
          <w:ilvl w:val="3"/>
          <w:numId w:val="100"/>
        </w:numPr>
        <w:tabs>
          <w:tab w:val="left" w:pos="997"/>
          <w:tab w:val="left" w:pos="998"/>
        </w:tabs>
        <w:spacing w:before="10" w:line="266" w:lineRule="auto"/>
        <w:ind w:left="997" w:right="332"/>
        <w:rPr>
          <w:sz w:val="24"/>
        </w:rPr>
      </w:pPr>
      <w:r w:rsidRPr="00D749D9">
        <w:rPr>
          <w:sz w:val="24"/>
        </w:rPr>
        <w:t>The</w:t>
      </w:r>
      <w:r w:rsidRPr="00D749D9">
        <w:rPr>
          <w:spacing w:val="-8"/>
          <w:sz w:val="24"/>
        </w:rPr>
        <w:t xml:space="preserve"> </w:t>
      </w:r>
      <w:r w:rsidRPr="00D749D9">
        <w:rPr>
          <w:sz w:val="24"/>
        </w:rPr>
        <w:t>total</w:t>
      </w:r>
      <w:r w:rsidRPr="00D749D9">
        <w:rPr>
          <w:spacing w:val="-11"/>
          <w:sz w:val="24"/>
        </w:rPr>
        <w:t xml:space="preserve"> </w:t>
      </w:r>
      <w:r w:rsidRPr="00D749D9">
        <w:rPr>
          <w:sz w:val="24"/>
        </w:rPr>
        <w:t>amount</w:t>
      </w:r>
      <w:r w:rsidRPr="00D749D9">
        <w:rPr>
          <w:spacing w:val="-8"/>
          <w:sz w:val="24"/>
        </w:rPr>
        <w:t xml:space="preserve"> </w:t>
      </w:r>
      <w:r w:rsidRPr="00D749D9">
        <w:rPr>
          <w:sz w:val="24"/>
        </w:rPr>
        <w:t>of</w:t>
      </w:r>
      <w:r w:rsidRPr="00D749D9">
        <w:rPr>
          <w:spacing w:val="-14"/>
          <w:sz w:val="24"/>
        </w:rPr>
        <w:t xml:space="preserve"> </w:t>
      </w:r>
      <w:r w:rsidRPr="00D749D9">
        <w:rPr>
          <w:sz w:val="24"/>
        </w:rPr>
        <w:t>welfare</w:t>
      </w:r>
      <w:r w:rsidRPr="00D749D9">
        <w:rPr>
          <w:spacing w:val="-5"/>
          <w:sz w:val="24"/>
        </w:rPr>
        <w:t xml:space="preserve"> </w:t>
      </w:r>
      <w:r w:rsidRPr="00D749D9">
        <w:rPr>
          <w:sz w:val="24"/>
        </w:rPr>
        <w:t>assistance</w:t>
      </w:r>
      <w:r w:rsidRPr="00D749D9">
        <w:rPr>
          <w:spacing w:val="-7"/>
          <w:sz w:val="24"/>
        </w:rPr>
        <w:t xml:space="preserve"> </w:t>
      </w:r>
      <w:r w:rsidRPr="00D749D9">
        <w:rPr>
          <w:sz w:val="24"/>
        </w:rPr>
        <w:t>and</w:t>
      </w:r>
      <w:r w:rsidRPr="00D749D9">
        <w:rPr>
          <w:spacing w:val="-11"/>
          <w:sz w:val="24"/>
        </w:rPr>
        <w:t xml:space="preserve"> </w:t>
      </w:r>
      <w:r w:rsidRPr="00D749D9">
        <w:rPr>
          <w:sz w:val="24"/>
        </w:rPr>
        <w:t>earnings</w:t>
      </w:r>
      <w:r w:rsidRPr="00D749D9">
        <w:rPr>
          <w:spacing w:val="-8"/>
          <w:sz w:val="24"/>
        </w:rPr>
        <w:t xml:space="preserve"> </w:t>
      </w:r>
      <w:r w:rsidRPr="00D749D9">
        <w:rPr>
          <w:sz w:val="24"/>
        </w:rPr>
        <w:t>of</w:t>
      </w:r>
      <w:r w:rsidRPr="00D749D9">
        <w:rPr>
          <w:spacing w:val="-8"/>
          <w:sz w:val="24"/>
        </w:rPr>
        <w:t xml:space="preserve"> </w:t>
      </w:r>
      <w:r w:rsidRPr="00D749D9">
        <w:rPr>
          <w:sz w:val="24"/>
        </w:rPr>
        <w:t>the</w:t>
      </w:r>
      <w:r w:rsidRPr="00D749D9">
        <w:rPr>
          <w:spacing w:val="-7"/>
          <w:sz w:val="24"/>
        </w:rPr>
        <w:t xml:space="preserve"> </w:t>
      </w:r>
      <w:r w:rsidRPr="00D749D9">
        <w:rPr>
          <w:sz w:val="24"/>
        </w:rPr>
        <w:t>family</w:t>
      </w:r>
      <w:r w:rsidRPr="00D749D9">
        <w:rPr>
          <w:spacing w:val="-16"/>
          <w:sz w:val="24"/>
        </w:rPr>
        <w:t xml:space="preserve"> </w:t>
      </w:r>
      <w:r w:rsidRPr="00D749D9">
        <w:rPr>
          <w:sz w:val="24"/>
        </w:rPr>
        <w:t>member</w:t>
      </w:r>
      <w:r w:rsidRPr="00D749D9">
        <w:rPr>
          <w:spacing w:val="-7"/>
          <w:sz w:val="24"/>
        </w:rPr>
        <w:t xml:space="preserve"> </w:t>
      </w:r>
      <w:r w:rsidRPr="00D749D9">
        <w:rPr>
          <w:sz w:val="24"/>
        </w:rPr>
        <w:t>after</w:t>
      </w:r>
      <w:r w:rsidRPr="00D749D9">
        <w:rPr>
          <w:spacing w:val="-7"/>
          <w:sz w:val="24"/>
        </w:rPr>
        <w:t xml:space="preserve"> </w:t>
      </w:r>
      <w:r w:rsidRPr="00D749D9">
        <w:rPr>
          <w:sz w:val="24"/>
        </w:rPr>
        <w:t>enrollment in the</w:t>
      </w:r>
      <w:r w:rsidRPr="00D749D9">
        <w:rPr>
          <w:spacing w:val="-17"/>
          <w:sz w:val="24"/>
        </w:rPr>
        <w:t xml:space="preserve"> </w:t>
      </w:r>
      <w:r w:rsidRPr="00D749D9">
        <w:rPr>
          <w:sz w:val="24"/>
        </w:rPr>
        <w:t>program.</w:t>
      </w:r>
    </w:p>
    <w:p w14:paraId="147E6C86" w14:textId="77777777" w:rsidR="009766A6" w:rsidRPr="00D749D9" w:rsidRDefault="009766A6" w:rsidP="009766A6">
      <w:pPr>
        <w:spacing w:before="5"/>
        <w:rPr>
          <w:sz w:val="25"/>
          <w:szCs w:val="24"/>
        </w:rPr>
      </w:pPr>
    </w:p>
    <w:p w14:paraId="51160BCC" w14:textId="77777777" w:rsidR="009766A6" w:rsidRPr="00D749D9" w:rsidRDefault="009766A6" w:rsidP="009766A6">
      <w:pPr>
        <w:spacing w:line="276" w:lineRule="auto"/>
        <w:ind w:left="277" w:right="314"/>
        <w:jc w:val="both"/>
        <w:rPr>
          <w:sz w:val="24"/>
          <w:szCs w:val="24"/>
        </w:rPr>
      </w:pPr>
      <w:r w:rsidRPr="00D749D9">
        <w:rPr>
          <w:sz w:val="24"/>
          <w:szCs w:val="24"/>
        </w:rPr>
        <w:t>In calculating the incremental difference, the FHC will use as the pre-enrollment income the total annualized amount of the family member’s welfare assistance and earnings reported on the family’s most recently completed HUD-50058.</w:t>
      </w:r>
    </w:p>
    <w:p w14:paraId="55CF7703" w14:textId="77777777" w:rsidR="009766A6" w:rsidRPr="00D749D9" w:rsidRDefault="009766A6" w:rsidP="009766A6">
      <w:pPr>
        <w:spacing w:before="240"/>
        <w:outlineLvl w:val="1"/>
        <w:rPr>
          <w:b/>
          <w:bCs/>
          <w:sz w:val="24"/>
          <w:szCs w:val="24"/>
        </w:rPr>
      </w:pPr>
      <w:r w:rsidRPr="00D749D9">
        <w:rPr>
          <w:b/>
          <w:bCs/>
          <w:sz w:val="24"/>
          <w:szCs w:val="24"/>
        </w:rPr>
        <w:t>CIVIL</w:t>
      </w:r>
      <w:r w:rsidRPr="00D749D9">
        <w:rPr>
          <w:b/>
          <w:bCs/>
          <w:spacing w:val="-6"/>
          <w:sz w:val="24"/>
          <w:szCs w:val="24"/>
        </w:rPr>
        <w:t xml:space="preserve"> </w:t>
      </w:r>
      <w:r w:rsidRPr="00D749D9">
        <w:rPr>
          <w:b/>
          <w:bCs/>
          <w:sz w:val="24"/>
          <w:szCs w:val="24"/>
        </w:rPr>
        <w:t>RIGHTS</w:t>
      </w:r>
      <w:r w:rsidRPr="00D749D9">
        <w:rPr>
          <w:b/>
          <w:bCs/>
          <w:spacing w:val="-5"/>
          <w:sz w:val="24"/>
          <w:szCs w:val="24"/>
        </w:rPr>
        <w:t xml:space="preserve"> </w:t>
      </w:r>
      <w:r w:rsidRPr="00D749D9">
        <w:rPr>
          <w:b/>
          <w:bCs/>
          <w:sz w:val="24"/>
          <w:szCs w:val="24"/>
        </w:rPr>
        <w:t>SETTLEMENTS</w:t>
      </w:r>
      <w:r w:rsidRPr="00D749D9">
        <w:rPr>
          <w:b/>
          <w:bCs/>
          <w:spacing w:val="-6"/>
          <w:sz w:val="24"/>
          <w:szCs w:val="24"/>
        </w:rPr>
        <w:t xml:space="preserve"> </w:t>
      </w:r>
      <w:r w:rsidRPr="00D749D9">
        <w:rPr>
          <w:b/>
          <w:bCs/>
          <w:sz w:val="24"/>
          <w:szCs w:val="24"/>
        </w:rPr>
        <w:t>[24</w:t>
      </w:r>
      <w:r w:rsidRPr="00D749D9">
        <w:rPr>
          <w:b/>
          <w:bCs/>
          <w:spacing w:val="-5"/>
          <w:sz w:val="24"/>
          <w:szCs w:val="24"/>
        </w:rPr>
        <w:t xml:space="preserve"> </w:t>
      </w:r>
      <w:r w:rsidRPr="00D749D9">
        <w:rPr>
          <w:b/>
          <w:bCs/>
          <w:sz w:val="24"/>
          <w:szCs w:val="24"/>
        </w:rPr>
        <w:t>CFR</w:t>
      </w:r>
      <w:r w:rsidRPr="00D749D9">
        <w:rPr>
          <w:b/>
          <w:bCs/>
          <w:spacing w:val="-6"/>
          <w:sz w:val="24"/>
          <w:szCs w:val="24"/>
        </w:rPr>
        <w:t xml:space="preserve"> </w:t>
      </w:r>
      <w:r w:rsidRPr="00D749D9">
        <w:rPr>
          <w:b/>
          <w:bCs/>
          <w:sz w:val="24"/>
          <w:szCs w:val="24"/>
        </w:rPr>
        <w:t>5.609(b)(25);</w:t>
      </w:r>
      <w:r w:rsidRPr="00D749D9">
        <w:rPr>
          <w:b/>
          <w:bCs/>
          <w:spacing w:val="-5"/>
          <w:sz w:val="24"/>
          <w:szCs w:val="24"/>
        </w:rPr>
        <w:t xml:space="preserve"> </w:t>
      </w:r>
      <w:r w:rsidRPr="00D749D9">
        <w:rPr>
          <w:b/>
          <w:bCs/>
          <w:sz w:val="24"/>
          <w:szCs w:val="24"/>
        </w:rPr>
        <w:t>FR</w:t>
      </w:r>
      <w:r w:rsidRPr="00D749D9">
        <w:rPr>
          <w:b/>
          <w:bCs/>
          <w:spacing w:val="-6"/>
          <w:sz w:val="24"/>
          <w:szCs w:val="24"/>
        </w:rPr>
        <w:t xml:space="preserve"> </w:t>
      </w:r>
      <w:r w:rsidRPr="00D749D9">
        <w:rPr>
          <w:b/>
          <w:bCs/>
          <w:sz w:val="24"/>
          <w:szCs w:val="24"/>
        </w:rPr>
        <w:t>Notice</w:t>
      </w:r>
      <w:r w:rsidRPr="00D749D9">
        <w:rPr>
          <w:b/>
          <w:bCs/>
          <w:spacing w:val="-5"/>
          <w:sz w:val="24"/>
          <w:szCs w:val="24"/>
        </w:rPr>
        <w:t xml:space="preserve"> </w:t>
      </w:r>
      <w:r w:rsidRPr="00D749D9">
        <w:rPr>
          <w:b/>
          <w:bCs/>
          <w:spacing w:val="-2"/>
          <w:sz w:val="24"/>
          <w:szCs w:val="24"/>
        </w:rPr>
        <w:t>2/14/23]</w:t>
      </w:r>
    </w:p>
    <w:p w14:paraId="13158921" w14:textId="77777777" w:rsidR="009766A6" w:rsidRPr="00D749D9" w:rsidRDefault="009766A6" w:rsidP="009766A6">
      <w:pPr>
        <w:rPr>
          <w:sz w:val="24"/>
          <w:szCs w:val="24"/>
        </w:rPr>
      </w:pPr>
    </w:p>
    <w:p w14:paraId="3C3A8510" w14:textId="77777777" w:rsidR="009766A6" w:rsidRPr="00D749D9" w:rsidRDefault="009766A6" w:rsidP="009766A6">
      <w:pPr>
        <w:rPr>
          <w:sz w:val="24"/>
          <w:szCs w:val="24"/>
        </w:rPr>
      </w:pPr>
      <w:r w:rsidRPr="00D749D9">
        <w:rPr>
          <w:sz w:val="24"/>
          <w:szCs w:val="24"/>
        </w:rPr>
        <w:t>Regardless</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how</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settlement</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judgment</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structured,</w:t>
      </w:r>
      <w:r w:rsidRPr="00D749D9">
        <w:rPr>
          <w:spacing w:val="-3"/>
          <w:sz w:val="24"/>
          <w:szCs w:val="24"/>
        </w:rPr>
        <w:t xml:space="preserve"> </w:t>
      </w:r>
      <w:r w:rsidRPr="00D749D9">
        <w:rPr>
          <w:sz w:val="24"/>
          <w:szCs w:val="24"/>
        </w:rPr>
        <w:t>civil</w:t>
      </w:r>
      <w:r w:rsidRPr="00D749D9">
        <w:rPr>
          <w:spacing w:val="-3"/>
          <w:sz w:val="24"/>
          <w:szCs w:val="24"/>
        </w:rPr>
        <w:t xml:space="preserve"> </w:t>
      </w:r>
      <w:r w:rsidRPr="00D749D9">
        <w:rPr>
          <w:sz w:val="24"/>
          <w:szCs w:val="24"/>
        </w:rPr>
        <w:t>rights</w:t>
      </w:r>
      <w:r w:rsidRPr="00D749D9">
        <w:rPr>
          <w:spacing w:val="-2"/>
          <w:sz w:val="24"/>
          <w:szCs w:val="24"/>
        </w:rPr>
        <w:t xml:space="preserve"> </w:t>
      </w:r>
      <w:r w:rsidRPr="00D749D9">
        <w:rPr>
          <w:sz w:val="24"/>
          <w:szCs w:val="24"/>
        </w:rPr>
        <w:t>settlements</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 xml:space="preserve">judgments, including settlements or judgments for back pay, are excluded from annual income. This may include amounts received because of litigation or other actions, such as conciliation agreements, voluntary compliance agreements, consent orders, other forms of settlement agreements, or administrative or </w:t>
      </w:r>
      <w:r w:rsidRPr="00D749D9">
        <w:rPr>
          <w:sz w:val="24"/>
          <w:szCs w:val="24"/>
        </w:rPr>
        <w:lastRenderedPageBreak/>
        <w:t>judicial orders under the Fair Housing Act, Title VI of the Civil Rights Act,</w:t>
      </w:r>
    </w:p>
    <w:p w14:paraId="2C0F9AFE" w14:textId="77777777" w:rsidR="009766A6" w:rsidRPr="00D749D9" w:rsidRDefault="009766A6" w:rsidP="009766A6">
      <w:pPr>
        <w:rPr>
          <w:sz w:val="24"/>
          <w:szCs w:val="24"/>
        </w:rPr>
      </w:pPr>
    </w:p>
    <w:p w14:paraId="6DB9D67E" w14:textId="77777777" w:rsidR="009766A6" w:rsidRPr="00D749D9" w:rsidRDefault="009766A6" w:rsidP="009766A6">
      <w:pPr>
        <w:rPr>
          <w:sz w:val="24"/>
          <w:szCs w:val="24"/>
        </w:rPr>
      </w:pPr>
      <w:r w:rsidRPr="00D749D9">
        <w:rPr>
          <w:sz w:val="24"/>
          <w:szCs w:val="24"/>
        </w:rPr>
        <w:t>Section</w:t>
      </w:r>
      <w:r w:rsidRPr="00D749D9">
        <w:rPr>
          <w:spacing w:val="-3"/>
          <w:sz w:val="24"/>
          <w:szCs w:val="24"/>
        </w:rPr>
        <w:t xml:space="preserve"> </w:t>
      </w:r>
      <w:r w:rsidRPr="00D749D9">
        <w:rPr>
          <w:sz w:val="24"/>
          <w:szCs w:val="24"/>
        </w:rPr>
        <w:t>504</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Rehabilitation</w:t>
      </w:r>
      <w:r w:rsidRPr="00D749D9">
        <w:rPr>
          <w:spacing w:val="-3"/>
          <w:sz w:val="24"/>
          <w:szCs w:val="24"/>
        </w:rPr>
        <w:t xml:space="preserve"> </w:t>
      </w:r>
      <w:r w:rsidRPr="00D749D9">
        <w:rPr>
          <w:sz w:val="24"/>
          <w:szCs w:val="24"/>
        </w:rPr>
        <w:t>Act</w:t>
      </w:r>
      <w:r w:rsidRPr="00D749D9">
        <w:rPr>
          <w:spacing w:val="-3"/>
          <w:sz w:val="24"/>
          <w:szCs w:val="24"/>
        </w:rPr>
        <w:t xml:space="preserve"> </w:t>
      </w:r>
      <w:r w:rsidRPr="00D749D9">
        <w:rPr>
          <w:sz w:val="24"/>
          <w:szCs w:val="24"/>
        </w:rPr>
        <w:t>(Section</w:t>
      </w:r>
      <w:r w:rsidRPr="00D749D9">
        <w:rPr>
          <w:spacing w:val="-3"/>
          <w:sz w:val="24"/>
          <w:szCs w:val="24"/>
        </w:rPr>
        <w:t xml:space="preserve"> </w:t>
      </w:r>
      <w:r w:rsidRPr="00D749D9">
        <w:rPr>
          <w:sz w:val="24"/>
          <w:szCs w:val="24"/>
        </w:rPr>
        <w:t>504),</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Americans</w:t>
      </w:r>
      <w:r w:rsidRPr="00D749D9">
        <w:rPr>
          <w:spacing w:val="-3"/>
          <w:sz w:val="24"/>
          <w:szCs w:val="24"/>
        </w:rPr>
        <w:t xml:space="preserve"> </w:t>
      </w:r>
      <w:r w:rsidRPr="00D749D9">
        <w:rPr>
          <w:sz w:val="24"/>
          <w:szCs w:val="24"/>
        </w:rPr>
        <w:t>with</w:t>
      </w:r>
      <w:r w:rsidRPr="00D749D9">
        <w:rPr>
          <w:spacing w:val="-2"/>
          <w:sz w:val="24"/>
          <w:szCs w:val="24"/>
        </w:rPr>
        <w:t xml:space="preserve"> </w:t>
      </w:r>
      <w:r w:rsidRPr="00D749D9">
        <w:rPr>
          <w:sz w:val="24"/>
          <w:szCs w:val="24"/>
        </w:rPr>
        <w:t>Disabilities</w:t>
      </w:r>
      <w:r w:rsidRPr="00D749D9">
        <w:rPr>
          <w:spacing w:val="-3"/>
          <w:sz w:val="24"/>
          <w:szCs w:val="24"/>
        </w:rPr>
        <w:t xml:space="preserve"> </w:t>
      </w:r>
      <w:r w:rsidRPr="00D749D9">
        <w:rPr>
          <w:sz w:val="24"/>
          <w:szCs w:val="24"/>
        </w:rPr>
        <w:t>Act,</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any other civil rights or fair housing statute or requirement.</w:t>
      </w:r>
    </w:p>
    <w:p w14:paraId="0D667FE9" w14:textId="77777777" w:rsidR="009766A6" w:rsidRPr="00D749D9" w:rsidRDefault="009766A6" w:rsidP="009766A6">
      <w:pPr>
        <w:ind w:right="294"/>
        <w:rPr>
          <w:sz w:val="24"/>
          <w:szCs w:val="24"/>
        </w:rPr>
      </w:pPr>
    </w:p>
    <w:p w14:paraId="3045C2EB" w14:textId="77777777" w:rsidR="009766A6" w:rsidRPr="00D749D9" w:rsidRDefault="009766A6" w:rsidP="009766A6">
      <w:pPr>
        <w:ind w:right="294"/>
        <w:rPr>
          <w:sz w:val="24"/>
          <w:szCs w:val="24"/>
        </w:rPr>
      </w:pPr>
      <w:r w:rsidRPr="00D749D9">
        <w:rPr>
          <w:sz w:val="24"/>
          <w:szCs w:val="24"/>
        </w:rPr>
        <w:t xml:space="preserve">While these civil rights </w:t>
      </w:r>
      <w:proofErr w:type="gramStart"/>
      <w:r w:rsidRPr="00D749D9">
        <w:rPr>
          <w:sz w:val="24"/>
          <w:szCs w:val="24"/>
        </w:rPr>
        <w:t>settlement</w:t>
      </w:r>
      <w:proofErr w:type="gramEnd"/>
      <w:r w:rsidRPr="00D749D9">
        <w:rPr>
          <w:sz w:val="24"/>
          <w:szCs w:val="24"/>
        </w:rPr>
        <w:t xml:space="preserve"> or judgment amounts are excluded from income, the settlement or judgment amounts will generally be counted toward the family’s net family assets (e.g., if the funds are deposited into the family’s savings account or a revocable trust under the control of the family or some other asset that is not excluded from the definition of </w:t>
      </w:r>
      <w:r w:rsidRPr="00D749D9">
        <w:rPr>
          <w:i/>
          <w:sz w:val="24"/>
          <w:szCs w:val="24"/>
        </w:rPr>
        <w:t>net family assets</w:t>
      </w:r>
      <w:r w:rsidRPr="00D749D9">
        <w:rPr>
          <w:sz w:val="24"/>
          <w:szCs w:val="24"/>
        </w:rPr>
        <w:t>).</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generated</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settlement</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judgment</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after</w:t>
      </w:r>
      <w:r w:rsidRPr="00D749D9">
        <w:rPr>
          <w:spacing w:val="-3"/>
          <w:sz w:val="24"/>
          <w:szCs w:val="24"/>
        </w:rPr>
        <w:t xml:space="preserve"> </w:t>
      </w:r>
      <w:r w:rsidRPr="00D749D9">
        <w:rPr>
          <w:sz w:val="24"/>
          <w:szCs w:val="24"/>
        </w:rPr>
        <w:t>it</w:t>
      </w:r>
      <w:r w:rsidRPr="00D749D9">
        <w:rPr>
          <w:spacing w:val="-3"/>
          <w:sz w:val="24"/>
          <w:szCs w:val="24"/>
        </w:rPr>
        <w:t xml:space="preserve"> </w:t>
      </w:r>
      <w:r w:rsidRPr="00D749D9">
        <w:rPr>
          <w:sz w:val="24"/>
          <w:szCs w:val="24"/>
        </w:rPr>
        <w:t>has</w:t>
      </w:r>
      <w:r w:rsidRPr="00D749D9">
        <w:rPr>
          <w:spacing w:val="-4"/>
          <w:sz w:val="24"/>
          <w:szCs w:val="24"/>
        </w:rPr>
        <w:t xml:space="preserve"> </w:t>
      </w:r>
      <w:r w:rsidRPr="00D749D9">
        <w:rPr>
          <w:sz w:val="24"/>
          <w:szCs w:val="24"/>
        </w:rPr>
        <w:t>become</w:t>
      </w:r>
      <w:r w:rsidRPr="00D749D9">
        <w:rPr>
          <w:spacing w:val="-3"/>
          <w:sz w:val="24"/>
          <w:szCs w:val="24"/>
        </w:rPr>
        <w:t xml:space="preserve"> </w:t>
      </w:r>
      <w:r w:rsidRPr="00D749D9">
        <w:rPr>
          <w:sz w:val="24"/>
          <w:szCs w:val="24"/>
        </w:rPr>
        <w:t>a</w:t>
      </w:r>
      <w:r w:rsidRPr="00D749D9">
        <w:rPr>
          <w:spacing w:val="-5"/>
          <w:sz w:val="24"/>
          <w:szCs w:val="24"/>
        </w:rPr>
        <w:t xml:space="preserve"> </w:t>
      </w:r>
      <w:r w:rsidRPr="00D749D9">
        <w:rPr>
          <w:sz w:val="24"/>
          <w:szCs w:val="24"/>
        </w:rPr>
        <w:t>net</w:t>
      </w:r>
      <w:r w:rsidRPr="00D749D9">
        <w:rPr>
          <w:spacing w:val="-3"/>
          <w:sz w:val="24"/>
          <w:szCs w:val="24"/>
        </w:rPr>
        <w:t xml:space="preserve"> </w:t>
      </w:r>
      <w:r w:rsidRPr="00D749D9">
        <w:rPr>
          <w:sz w:val="24"/>
          <w:szCs w:val="24"/>
        </w:rPr>
        <w:t>family asset is not excluded from income. For example, if the family received a settlement or back pay and deposited the money in an interest-bearing savings account, the interest from that account would be income at the time the interest is received.</w:t>
      </w:r>
    </w:p>
    <w:p w14:paraId="7F5390D4" w14:textId="77777777" w:rsidR="009766A6" w:rsidRPr="00D749D9" w:rsidRDefault="009766A6" w:rsidP="009766A6">
      <w:pPr>
        <w:ind w:right="221"/>
        <w:rPr>
          <w:sz w:val="24"/>
          <w:szCs w:val="24"/>
        </w:rPr>
      </w:pPr>
    </w:p>
    <w:p w14:paraId="43E7FE97" w14:textId="77777777" w:rsidR="009766A6" w:rsidRPr="00D749D9" w:rsidRDefault="009766A6" w:rsidP="009766A6">
      <w:pPr>
        <w:ind w:right="221"/>
        <w:rPr>
          <w:sz w:val="24"/>
          <w:szCs w:val="24"/>
        </w:rPr>
      </w:pPr>
      <w:r w:rsidRPr="00D749D9">
        <w:rPr>
          <w:sz w:val="24"/>
          <w:szCs w:val="24"/>
        </w:rPr>
        <w:t>Furthermore, if a civil rights settlement or judgment increases the family’s net family assets such that they exceed $50,000 (as annually adjusted by an inflationary factor), then income will be imputed on the net family assets pursuant to 24 CFR 5.609(a)(2). If the imputed income, which HUD</w:t>
      </w:r>
      <w:r w:rsidRPr="00D749D9">
        <w:rPr>
          <w:spacing w:val="-4"/>
          <w:sz w:val="24"/>
          <w:szCs w:val="24"/>
        </w:rPr>
        <w:t xml:space="preserve"> </w:t>
      </w:r>
      <w:r w:rsidRPr="00D749D9">
        <w:rPr>
          <w:sz w:val="24"/>
          <w:szCs w:val="24"/>
        </w:rPr>
        <w:t>considers</w:t>
      </w:r>
      <w:r w:rsidRPr="00D749D9">
        <w:rPr>
          <w:spacing w:val="-4"/>
          <w:sz w:val="24"/>
          <w:szCs w:val="24"/>
        </w:rPr>
        <w:t xml:space="preserve"> </w:t>
      </w:r>
      <w:r w:rsidRPr="00D749D9">
        <w:rPr>
          <w:sz w:val="24"/>
          <w:szCs w:val="24"/>
        </w:rPr>
        <w:t>unearned</w:t>
      </w:r>
      <w:r w:rsidRPr="00D749D9">
        <w:rPr>
          <w:spacing w:val="-4"/>
          <w:sz w:val="24"/>
          <w:szCs w:val="24"/>
        </w:rPr>
        <w:t xml:space="preserve"> </w:t>
      </w:r>
      <w:r w:rsidRPr="00D749D9">
        <w:rPr>
          <w:sz w:val="24"/>
          <w:szCs w:val="24"/>
        </w:rPr>
        <w:t>income,</w:t>
      </w:r>
      <w:r w:rsidRPr="00D749D9">
        <w:rPr>
          <w:spacing w:val="-4"/>
          <w:sz w:val="24"/>
          <w:szCs w:val="24"/>
        </w:rPr>
        <w:t xml:space="preserve"> </w:t>
      </w:r>
      <w:r w:rsidRPr="00D749D9">
        <w:rPr>
          <w:sz w:val="24"/>
          <w:szCs w:val="24"/>
        </w:rPr>
        <w:t>increases</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family’s annual</w:t>
      </w:r>
      <w:r w:rsidRPr="00D749D9">
        <w:rPr>
          <w:spacing w:val="-4"/>
          <w:sz w:val="24"/>
          <w:szCs w:val="24"/>
        </w:rPr>
        <w:t xml:space="preserve"> </w:t>
      </w:r>
      <w:r w:rsidRPr="00D749D9">
        <w:rPr>
          <w:sz w:val="24"/>
          <w:szCs w:val="24"/>
        </w:rPr>
        <w:t>adjusted</w:t>
      </w:r>
      <w:r w:rsidRPr="00D749D9">
        <w:rPr>
          <w:spacing w:val="-4"/>
          <w:sz w:val="24"/>
          <w:szCs w:val="24"/>
        </w:rPr>
        <w:t xml:space="preserve"> </w:t>
      </w:r>
      <w:r w:rsidRPr="00D749D9">
        <w:rPr>
          <w:sz w:val="24"/>
          <w:szCs w:val="24"/>
        </w:rPr>
        <w:t>income</w:t>
      </w:r>
      <w:r w:rsidRPr="00D749D9">
        <w:rPr>
          <w:spacing w:val="-4"/>
          <w:sz w:val="24"/>
          <w:szCs w:val="24"/>
        </w:rPr>
        <w:t xml:space="preserve"> </w:t>
      </w:r>
      <w:r w:rsidRPr="00D749D9">
        <w:rPr>
          <w:sz w:val="24"/>
          <w:szCs w:val="24"/>
        </w:rPr>
        <w:t>by</w:t>
      </w:r>
      <w:r w:rsidRPr="00D749D9">
        <w:rPr>
          <w:spacing w:val="-4"/>
          <w:sz w:val="24"/>
          <w:szCs w:val="24"/>
        </w:rPr>
        <w:t xml:space="preserve"> </w:t>
      </w:r>
      <w:r w:rsidRPr="00D749D9">
        <w:rPr>
          <w:sz w:val="24"/>
          <w:szCs w:val="24"/>
        </w:rPr>
        <w:t>10</w:t>
      </w:r>
      <w:r w:rsidRPr="00D749D9">
        <w:rPr>
          <w:spacing w:val="-4"/>
          <w:sz w:val="24"/>
          <w:szCs w:val="24"/>
        </w:rPr>
        <w:t xml:space="preserve"> </w:t>
      </w:r>
      <w:r w:rsidRPr="00D749D9">
        <w:rPr>
          <w:sz w:val="24"/>
          <w:szCs w:val="24"/>
        </w:rPr>
        <w:t>percent</w:t>
      </w:r>
      <w:r w:rsidRPr="00D749D9">
        <w:rPr>
          <w:spacing w:val="-4"/>
          <w:sz w:val="24"/>
          <w:szCs w:val="24"/>
        </w:rPr>
        <w:t xml:space="preserve"> </w:t>
      </w:r>
      <w:r w:rsidRPr="00D749D9">
        <w:rPr>
          <w:sz w:val="24"/>
          <w:szCs w:val="24"/>
        </w:rPr>
        <w:t>or more, then an interim reexamination of income will be required unless the addition to the family’s</w:t>
      </w:r>
      <w:r w:rsidRPr="00D749D9">
        <w:rPr>
          <w:spacing w:val="-2"/>
          <w:sz w:val="24"/>
          <w:szCs w:val="24"/>
        </w:rPr>
        <w:t xml:space="preserve"> </w:t>
      </w:r>
      <w:r w:rsidRPr="00D749D9">
        <w:rPr>
          <w:sz w:val="24"/>
          <w:szCs w:val="24"/>
        </w:rPr>
        <w:t>net</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assets</w:t>
      </w:r>
      <w:r w:rsidRPr="00D749D9">
        <w:rPr>
          <w:spacing w:val="-2"/>
          <w:sz w:val="24"/>
          <w:szCs w:val="24"/>
        </w:rPr>
        <w:t xml:space="preserve"> </w:t>
      </w:r>
      <w:r w:rsidRPr="00D749D9">
        <w:rPr>
          <w:sz w:val="24"/>
          <w:szCs w:val="24"/>
        </w:rPr>
        <w:t>occurs</w:t>
      </w:r>
      <w:r w:rsidRPr="00D749D9">
        <w:rPr>
          <w:spacing w:val="-1"/>
          <w:sz w:val="24"/>
          <w:szCs w:val="24"/>
        </w:rPr>
        <w:t xml:space="preserve"> </w:t>
      </w:r>
      <w:r w:rsidRPr="00D749D9">
        <w:rPr>
          <w:sz w:val="24"/>
          <w:szCs w:val="24"/>
        </w:rPr>
        <w:t>within</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last</w:t>
      </w:r>
      <w:r w:rsidRPr="00D749D9">
        <w:rPr>
          <w:spacing w:val="-2"/>
          <w:sz w:val="24"/>
          <w:szCs w:val="24"/>
        </w:rPr>
        <w:t xml:space="preserve"> </w:t>
      </w:r>
      <w:r w:rsidRPr="00D749D9">
        <w:rPr>
          <w:sz w:val="24"/>
          <w:szCs w:val="24"/>
        </w:rPr>
        <w:t>three</w:t>
      </w:r>
      <w:r w:rsidRPr="00D749D9">
        <w:rPr>
          <w:spacing w:val="-2"/>
          <w:sz w:val="24"/>
          <w:szCs w:val="24"/>
        </w:rPr>
        <w:t xml:space="preserve"> </w:t>
      </w:r>
      <w:r w:rsidRPr="00D749D9">
        <w:rPr>
          <w:sz w:val="24"/>
          <w:szCs w:val="24"/>
        </w:rPr>
        <w:t>months</w:t>
      </w:r>
      <w:r w:rsidRPr="00D749D9">
        <w:rPr>
          <w:spacing w:val="-3"/>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1"/>
          <w:sz w:val="24"/>
          <w:szCs w:val="24"/>
        </w:rPr>
        <w:t xml:space="preserve"> </w:t>
      </w:r>
      <w:r w:rsidRPr="00D749D9">
        <w:rPr>
          <w:sz w:val="24"/>
          <w:szCs w:val="24"/>
        </w:rPr>
        <w:t>family’s</w:t>
      </w:r>
      <w:r w:rsidRPr="00D749D9">
        <w:rPr>
          <w:spacing w:val="-1"/>
          <w:sz w:val="24"/>
          <w:szCs w:val="24"/>
        </w:rPr>
        <w:t xml:space="preserve"> </w:t>
      </w:r>
      <w:r w:rsidRPr="00D749D9">
        <w:rPr>
          <w:sz w:val="24"/>
          <w:szCs w:val="24"/>
        </w:rPr>
        <w:t>income</w:t>
      </w:r>
      <w:r w:rsidRPr="00D749D9">
        <w:rPr>
          <w:spacing w:val="-1"/>
          <w:sz w:val="24"/>
          <w:szCs w:val="24"/>
        </w:rPr>
        <w:t xml:space="preserve"> </w:t>
      </w:r>
      <w:r w:rsidRPr="00D749D9">
        <w:rPr>
          <w:sz w:val="24"/>
          <w:szCs w:val="24"/>
        </w:rPr>
        <w:t>certification period and the PHA or owner chooses not to conduct the examination.</w:t>
      </w:r>
    </w:p>
    <w:p w14:paraId="361EBE26" w14:textId="77777777" w:rsidR="009766A6" w:rsidRPr="00D749D9" w:rsidRDefault="009766A6" w:rsidP="009766A6">
      <w:pPr>
        <w:spacing w:line="276" w:lineRule="auto"/>
        <w:ind w:left="277" w:right="314"/>
        <w:jc w:val="both"/>
        <w:rPr>
          <w:sz w:val="24"/>
          <w:szCs w:val="24"/>
        </w:rPr>
      </w:pPr>
    </w:p>
    <w:p w14:paraId="547182BB" w14:textId="77777777" w:rsidR="009766A6" w:rsidRPr="00D749D9" w:rsidRDefault="009766A6" w:rsidP="009766A6">
      <w:pPr>
        <w:outlineLvl w:val="0"/>
        <w:rPr>
          <w:b/>
          <w:bCs/>
          <w:sz w:val="24"/>
          <w:szCs w:val="24"/>
        </w:rPr>
      </w:pPr>
      <w:r w:rsidRPr="00D749D9">
        <w:rPr>
          <w:b/>
          <w:bCs/>
          <w:sz w:val="24"/>
          <w:szCs w:val="24"/>
        </w:rPr>
        <w:t>6.2 EARNED</w:t>
      </w:r>
      <w:r w:rsidRPr="00D749D9">
        <w:rPr>
          <w:b/>
          <w:bCs/>
          <w:spacing w:val="-6"/>
          <w:sz w:val="24"/>
          <w:szCs w:val="24"/>
        </w:rPr>
        <w:t xml:space="preserve"> </w:t>
      </w:r>
      <w:r w:rsidRPr="00D749D9">
        <w:rPr>
          <w:b/>
          <w:bCs/>
          <w:sz w:val="24"/>
          <w:szCs w:val="24"/>
        </w:rPr>
        <w:t>INCOME</w:t>
      </w:r>
      <w:r w:rsidRPr="00D749D9">
        <w:rPr>
          <w:b/>
          <w:bCs/>
          <w:spacing w:val="-5"/>
          <w:sz w:val="24"/>
          <w:szCs w:val="24"/>
        </w:rPr>
        <w:t xml:space="preserve"> </w:t>
      </w:r>
      <w:r w:rsidRPr="00D749D9">
        <w:rPr>
          <w:b/>
          <w:bCs/>
          <w:sz w:val="24"/>
          <w:szCs w:val="24"/>
        </w:rPr>
        <w:t>DISALLOWANCE</w:t>
      </w:r>
      <w:r w:rsidRPr="00D749D9">
        <w:rPr>
          <w:b/>
          <w:bCs/>
          <w:spacing w:val="-5"/>
          <w:sz w:val="24"/>
          <w:szCs w:val="24"/>
        </w:rPr>
        <w:t xml:space="preserve"> </w:t>
      </w:r>
      <w:r w:rsidRPr="00D749D9">
        <w:rPr>
          <w:b/>
          <w:bCs/>
          <w:sz w:val="24"/>
          <w:szCs w:val="24"/>
        </w:rPr>
        <w:t>FOR</w:t>
      </w:r>
      <w:r w:rsidRPr="00D749D9">
        <w:rPr>
          <w:b/>
          <w:bCs/>
          <w:spacing w:val="-4"/>
          <w:sz w:val="24"/>
          <w:szCs w:val="24"/>
        </w:rPr>
        <w:t xml:space="preserve"> </w:t>
      </w:r>
      <w:r w:rsidRPr="00D749D9">
        <w:rPr>
          <w:b/>
          <w:bCs/>
          <w:sz w:val="24"/>
          <w:szCs w:val="24"/>
        </w:rPr>
        <w:t>PERSONS</w:t>
      </w:r>
      <w:r w:rsidRPr="00D749D9">
        <w:rPr>
          <w:b/>
          <w:bCs/>
          <w:spacing w:val="-5"/>
          <w:sz w:val="24"/>
          <w:szCs w:val="24"/>
        </w:rPr>
        <w:t xml:space="preserve"> </w:t>
      </w:r>
      <w:r w:rsidRPr="00D749D9">
        <w:rPr>
          <w:b/>
          <w:bCs/>
          <w:sz w:val="24"/>
          <w:szCs w:val="24"/>
        </w:rPr>
        <w:t>WITH</w:t>
      </w:r>
      <w:r w:rsidRPr="00D749D9">
        <w:rPr>
          <w:b/>
          <w:bCs/>
          <w:spacing w:val="-4"/>
          <w:sz w:val="24"/>
          <w:szCs w:val="24"/>
        </w:rPr>
        <w:t xml:space="preserve"> </w:t>
      </w:r>
      <w:r w:rsidRPr="00D749D9">
        <w:rPr>
          <w:b/>
          <w:bCs/>
          <w:spacing w:val="-2"/>
          <w:sz w:val="24"/>
          <w:szCs w:val="24"/>
        </w:rPr>
        <w:t>DISABILITIES</w:t>
      </w:r>
    </w:p>
    <w:p w14:paraId="21B1325A" w14:textId="77777777" w:rsidR="009766A6" w:rsidRPr="00D749D9" w:rsidRDefault="009766A6" w:rsidP="009766A6">
      <w:pPr>
        <w:ind w:right="1641"/>
        <w:outlineLvl w:val="1"/>
        <w:rPr>
          <w:b/>
          <w:bCs/>
          <w:sz w:val="24"/>
          <w:szCs w:val="24"/>
        </w:rPr>
      </w:pPr>
      <w:r w:rsidRPr="00D749D9">
        <w:rPr>
          <w:b/>
          <w:bCs/>
          <w:sz w:val="24"/>
          <w:szCs w:val="24"/>
        </w:rPr>
        <w:t>[24</w:t>
      </w:r>
      <w:r w:rsidRPr="00D749D9">
        <w:rPr>
          <w:b/>
          <w:bCs/>
          <w:spacing w:val="-4"/>
          <w:sz w:val="24"/>
          <w:szCs w:val="24"/>
        </w:rPr>
        <w:t xml:space="preserve"> </w:t>
      </w:r>
      <w:r w:rsidRPr="00D749D9">
        <w:rPr>
          <w:b/>
          <w:bCs/>
          <w:sz w:val="24"/>
          <w:szCs w:val="24"/>
        </w:rPr>
        <w:t>CFR</w:t>
      </w:r>
      <w:r w:rsidRPr="00D749D9">
        <w:rPr>
          <w:b/>
          <w:bCs/>
          <w:spacing w:val="-4"/>
          <w:sz w:val="24"/>
          <w:szCs w:val="24"/>
        </w:rPr>
        <w:t xml:space="preserve"> </w:t>
      </w:r>
      <w:r w:rsidRPr="00D749D9">
        <w:rPr>
          <w:b/>
          <w:bCs/>
          <w:sz w:val="24"/>
          <w:szCs w:val="24"/>
        </w:rPr>
        <w:t>5.617];</w:t>
      </w:r>
      <w:r w:rsidRPr="00D749D9">
        <w:rPr>
          <w:b/>
          <w:bCs/>
          <w:spacing w:val="-4"/>
          <w:sz w:val="24"/>
          <w:szCs w:val="24"/>
        </w:rPr>
        <w:t xml:space="preserve"> </w:t>
      </w:r>
      <w:r w:rsidRPr="00D749D9">
        <w:rPr>
          <w:b/>
          <w:bCs/>
          <w:sz w:val="24"/>
          <w:szCs w:val="24"/>
        </w:rPr>
        <w:t>Streamlining</w:t>
      </w:r>
      <w:r w:rsidRPr="00D749D9">
        <w:rPr>
          <w:b/>
          <w:bCs/>
          <w:spacing w:val="-4"/>
          <w:sz w:val="24"/>
          <w:szCs w:val="24"/>
        </w:rPr>
        <w:t xml:space="preserve"> </w:t>
      </w:r>
      <w:r w:rsidRPr="00D749D9">
        <w:rPr>
          <w:b/>
          <w:bCs/>
          <w:sz w:val="24"/>
          <w:szCs w:val="24"/>
        </w:rPr>
        <w:t>Final</w:t>
      </w:r>
      <w:r w:rsidRPr="00D749D9">
        <w:rPr>
          <w:b/>
          <w:bCs/>
          <w:spacing w:val="-4"/>
          <w:sz w:val="24"/>
          <w:szCs w:val="24"/>
        </w:rPr>
        <w:t xml:space="preserve"> </w:t>
      </w:r>
      <w:r w:rsidRPr="00D749D9">
        <w:rPr>
          <w:b/>
          <w:bCs/>
          <w:sz w:val="24"/>
          <w:szCs w:val="24"/>
        </w:rPr>
        <w:t>Rule</w:t>
      </w:r>
      <w:r w:rsidRPr="00D749D9">
        <w:rPr>
          <w:b/>
          <w:bCs/>
          <w:spacing w:val="-5"/>
          <w:sz w:val="24"/>
          <w:szCs w:val="24"/>
        </w:rPr>
        <w:t xml:space="preserve"> </w:t>
      </w:r>
      <w:r w:rsidRPr="00D749D9">
        <w:rPr>
          <w:b/>
          <w:bCs/>
          <w:sz w:val="24"/>
          <w:szCs w:val="24"/>
        </w:rPr>
        <w:t>(SFR)</w:t>
      </w:r>
      <w:r w:rsidRPr="00D749D9">
        <w:rPr>
          <w:b/>
          <w:bCs/>
          <w:spacing w:val="-5"/>
          <w:sz w:val="24"/>
          <w:szCs w:val="24"/>
        </w:rPr>
        <w:t xml:space="preserve"> </w:t>
      </w:r>
      <w:r w:rsidRPr="00D749D9">
        <w:rPr>
          <w:b/>
          <w:bCs/>
          <w:sz w:val="24"/>
          <w:szCs w:val="24"/>
        </w:rPr>
        <w:t>Federal</w:t>
      </w:r>
      <w:r w:rsidRPr="00D749D9">
        <w:rPr>
          <w:b/>
          <w:bCs/>
          <w:spacing w:val="-5"/>
          <w:sz w:val="24"/>
          <w:szCs w:val="24"/>
        </w:rPr>
        <w:t xml:space="preserve"> </w:t>
      </w:r>
      <w:r w:rsidRPr="00D749D9">
        <w:rPr>
          <w:b/>
          <w:bCs/>
          <w:sz w:val="24"/>
          <w:szCs w:val="24"/>
        </w:rPr>
        <w:t>Register</w:t>
      </w:r>
      <w:r w:rsidRPr="00D749D9">
        <w:rPr>
          <w:b/>
          <w:bCs/>
          <w:spacing w:val="-5"/>
          <w:sz w:val="24"/>
          <w:szCs w:val="24"/>
        </w:rPr>
        <w:t xml:space="preserve"> </w:t>
      </w:r>
      <w:r w:rsidRPr="00D749D9">
        <w:rPr>
          <w:b/>
          <w:bCs/>
          <w:sz w:val="24"/>
          <w:szCs w:val="24"/>
        </w:rPr>
        <w:t>3/8/16; Notice PIH 2023-27]</w:t>
      </w:r>
    </w:p>
    <w:p w14:paraId="25E5682F" w14:textId="77777777" w:rsidR="009766A6" w:rsidRPr="00D749D9" w:rsidRDefault="009766A6" w:rsidP="009766A6">
      <w:pPr>
        <w:ind w:right="317"/>
        <w:rPr>
          <w:sz w:val="24"/>
          <w:szCs w:val="24"/>
        </w:rPr>
      </w:pPr>
      <w:r w:rsidRPr="00D749D9">
        <w:rPr>
          <w:sz w:val="24"/>
          <w:szCs w:val="24"/>
        </w:rPr>
        <w:t xml:space="preserve">HOTMA removed the statutory authority for the EID. The EID is available only to families that are eligible </w:t>
      </w:r>
      <w:proofErr w:type="gramStart"/>
      <w:r w:rsidRPr="00D749D9">
        <w:rPr>
          <w:sz w:val="24"/>
          <w:szCs w:val="24"/>
        </w:rPr>
        <w:t>for and participating on</w:t>
      </w:r>
      <w:proofErr w:type="gramEnd"/>
      <w:r w:rsidRPr="00D749D9">
        <w:rPr>
          <w:sz w:val="24"/>
          <w:szCs w:val="24"/>
        </w:rPr>
        <w:t xml:space="preserve"> the program as of December 31, 2023, or before; no new families</w:t>
      </w:r>
      <w:r w:rsidRPr="00D749D9">
        <w:rPr>
          <w:spacing w:val="-3"/>
          <w:sz w:val="24"/>
          <w:szCs w:val="24"/>
        </w:rPr>
        <w:t xml:space="preserve"> </w:t>
      </w:r>
      <w:r w:rsidRPr="00D749D9">
        <w:rPr>
          <w:sz w:val="24"/>
          <w:szCs w:val="24"/>
        </w:rPr>
        <w:t>may</w:t>
      </w:r>
      <w:r w:rsidRPr="00D749D9">
        <w:rPr>
          <w:spacing w:val="-2"/>
          <w:sz w:val="24"/>
          <w:szCs w:val="24"/>
        </w:rPr>
        <w:t xml:space="preserve"> </w:t>
      </w:r>
      <w:r w:rsidRPr="00D749D9">
        <w:rPr>
          <w:sz w:val="24"/>
          <w:szCs w:val="24"/>
        </w:rPr>
        <w:t>be</w:t>
      </w:r>
      <w:r w:rsidRPr="00D749D9">
        <w:rPr>
          <w:spacing w:val="-2"/>
          <w:sz w:val="24"/>
          <w:szCs w:val="24"/>
        </w:rPr>
        <w:t xml:space="preserve"> </w:t>
      </w:r>
      <w:r w:rsidRPr="00D749D9">
        <w:rPr>
          <w:sz w:val="24"/>
          <w:szCs w:val="24"/>
        </w:rPr>
        <w:t>added</w:t>
      </w:r>
      <w:r w:rsidRPr="00D749D9">
        <w:rPr>
          <w:spacing w:val="-2"/>
          <w:sz w:val="24"/>
          <w:szCs w:val="24"/>
        </w:rPr>
        <w:t xml:space="preserve"> </w:t>
      </w:r>
      <w:r w:rsidRPr="00D749D9">
        <w:rPr>
          <w:sz w:val="24"/>
          <w:szCs w:val="24"/>
        </w:rPr>
        <w:t>on</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after</w:t>
      </w:r>
      <w:r w:rsidRPr="00D749D9">
        <w:rPr>
          <w:spacing w:val="-2"/>
          <w:sz w:val="24"/>
          <w:szCs w:val="24"/>
        </w:rPr>
        <w:t xml:space="preserve"> </w:t>
      </w:r>
      <w:r w:rsidRPr="00D749D9">
        <w:rPr>
          <w:sz w:val="24"/>
          <w:szCs w:val="24"/>
        </w:rPr>
        <w:t>January</w:t>
      </w:r>
      <w:r w:rsidRPr="00D749D9">
        <w:rPr>
          <w:spacing w:val="-2"/>
          <w:sz w:val="24"/>
          <w:szCs w:val="24"/>
        </w:rPr>
        <w:t xml:space="preserve"> </w:t>
      </w:r>
      <w:r w:rsidRPr="00D749D9">
        <w:rPr>
          <w:sz w:val="24"/>
          <w:szCs w:val="24"/>
        </w:rPr>
        <w:t>1,</w:t>
      </w:r>
      <w:r w:rsidRPr="00D749D9">
        <w:rPr>
          <w:spacing w:val="-2"/>
          <w:sz w:val="24"/>
          <w:szCs w:val="24"/>
        </w:rPr>
        <w:t xml:space="preserve"> </w:t>
      </w:r>
      <w:r w:rsidRPr="00D749D9">
        <w:rPr>
          <w:sz w:val="24"/>
          <w:szCs w:val="24"/>
        </w:rPr>
        <w:t>2024.</w:t>
      </w:r>
      <w:r w:rsidRPr="00D749D9">
        <w:rPr>
          <w:spacing w:val="-3"/>
          <w:sz w:val="24"/>
          <w:szCs w:val="24"/>
        </w:rPr>
        <w:t xml:space="preserve"> </w:t>
      </w:r>
      <w:r w:rsidRPr="00D749D9">
        <w:rPr>
          <w:sz w:val="24"/>
          <w:szCs w:val="24"/>
        </w:rPr>
        <w:t>If</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receiving</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EID</w:t>
      </w:r>
      <w:r w:rsidRPr="00D749D9">
        <w:rPr>
          <w:spacing w:val="-2"/>
          <w:sz w:val="24"/>
          <w:szCs w:val="24"/>
        </w:rPr>
        <w:t xml:space="preserve"> </w:t>
      </w:r>
      <w:r w:rsidRPr="00D749D9">
        <w:rPr>
          <w:sz w:val="24"/>
          <w:szCs w:val="24"/>
        </w:rPr>
        <w:t>prior</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on the effective date of December 31, 2023, they are entitled to the full amount of the benefit for a full 24-month period. The policies below are applicable only to such families. No family will still</w:t>
      </w:r>
      <w:r w:rsidRPr="00D749D9">
        <w:rPr>
          <w:spacing w:val="-1"/>
          <w:sz w:val="24"/>
          <w:szCs w:val="24"/>
        </w:rPr>
        <w:t xml:space="preserve"> </w:t>
      </w:r>
      <w:r w:rsidRPr="00D749D9">
        <w:rPr>
          <w:sz w:val="24"/>
          <w:szCs w:val="24"/>
        </w:rPr>
        <w:t>be</w:t>
      </w:r>
      <w:r w:rsidRPr="00D749D9">
        <w:rPr>
          <w:spacing w:val="-2"/>
          <w:sz w:val="24"/>
          <w:szCs w:val="24"/>
        </w:rPr>
        <w:t xml:space="preserve"> </w:t>
      </w:r>
      <w:r w:rsidRPr="00D749D9">
        <w:rPr>
          <w:sz w:val="24"/>
          <w:szCs w:val="24"/>
        </w:rPr>
        <w:t>receiving</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EID</w:t>
      </w:r>
      <w:r w:rsidRPr="00D749D9">
        <w:rPr>
          <w:spacing w:val="-2"/>
          <w:sz w:val="24"/>
          <w:szCs w:val="24"/>
        </w:rPr>
        <w:t xml:space="preserve"> </w:t>
      </w:r>
      <w:r w:rsidRPr="00D749D9">
        <w:rPr>
          <w:sz w:val="24"/>
          <w:szCs w:val="24"/>
        </w:rPr>
        <w:t>after</w:t>
      </w:r>
      <w:r w:rsidRPr="00D749D9">
        <w:rPr>
          <w:spacing w:val="-2"/>
          <w:sz w:val="24"/>
          <w:szCs w:val="24"/>
        </w:rPr>
        <w:t xml:space="preserve"> </w:t>
      </w:r>
      <w:r w:rsidRPr="00D749D9">
        <w:rPr>
          <w:sz w:val="24"/>
          <w:szCs w:val="24"/>
        </w:rPr>
        <w:t>December</w:t>
      </w:r>
      <w:r w:rsidRPr="00D749D9">
        <w:rPr>
          <w:spacing w:val="-2"/>
          <w:sz w:val="24"/>
          <w:szCs w:val="24"/>
        </w:rPr>
        <w:t xml:space="preserve"> </w:t>
      </w:r>
      <w:r w:rsidRPr="00D749D9">
        <w:rPr>
          <w:sz w:val="24"/>
          <w:szCs w:val="24"/>
        </w:rPr>
        <w:t>31,</w:t>
      </w:r>
      <w:r w:rsidRPr="00D749D9">
        <w:rPr>
          <w:spacing w:val="-4"/>
          <w:sz w:val="24"/>
          <w:szCs w:val="24"/>
        </w:rPr>
        <w:t xml:space="preserve"> </w:t>
      </w:r>
      <w:r w:rsidRPr="00D749D9">
        <w:rPr>
          <w:sz w:val="24"/>
          <w:szCs w:val="24"/>
        </w:rPr>
        <w:t>2025.</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EID</w:t>
      </w:r>
      <w:r w:rsidRPr="00D749D9">
        <w:rPr>
          <w:spacing w:val="-2"/>
          <w:sz w:val="24"/>
          <w:szCs w:val="24"/>
        </w:rPr>
        <w:t xml:space="preserve"> </w:t>
      </w:r>
      <w:r w:rsidRPr="00D749D9">
        <w:rPr>
          <w:sz w:val="24"/>
          <w:szCs w:val="24"/>
        </w:rPr>
        <w:t>will</w:t>
      </w:r>
      <w:r w:rsidRPr="00D749D9">
        <w:rPr>
          <w:spacing w:val="-2"/>
          <w:sz w:val="24"/>
          <w:szCs w:val="24"/>
        </w:rPr>
        <w:t xml:space="preserve"> </w:t>
      </w:r>
      <w:r w:rsidRPr="00D749D9">
        <w:rPr>
          <w:sz w:val="24"/>
          <w:szCs w:val="24"/>
        </w:rPr>
        <w:t>sunset</w:t>
      </w:r>
      <w:r w:rsidRPr="00D749D9">
        <w:rPr>
          <w:spacing w:val="-2"/>
          <w:sz w:val="24"/>
          <w:szCs w:val="24"/>
        </w:rPr>
        <w:t xml:space="preserve"> </w:t>
      </w:r>
      <w:r w:rsidRPr="00D749D9">
        <w:rPr>
          <w:sz w:val="24"/>
          <w:szCs w:val="24"/>
        </w:rPr>
        <w:t>on</w:t>
      </w:r>
      <w:r w:rsidRPr="00D749D9">
        <w:rPr>
          <w:spacing w:val="-2"/>
          <w:sz w:val="24"/>
          <w:szCs w:val="24"/>
        </w:rPr>
        <w:t xml:space="preserve"> </w:t>
      </w:r>
      <w:r w:rsidRPr="00D749D9">
        <w:rPr>
          <w:sz w:val="24"/>
          <w:szCs w:val="24"/>
        </w:rPr>
        <w:t>January</w:t>
      </w:r>
      <w:r w:rsidRPr="00D749D9">
        <w:rPr>
          <w:spacing w:val="-2"/>
          <w:sz w:val="24"/>
          <w:szCs w:val="24"/>
        </w:rPr>
        <w:t xml:space="preserve"> </w:t>
      </w:r>
      <w:r w:rsidRPr="00D749D9">
        <w:rPr>
          <w:sz w:val="24"/>
          <w:szCs w:val="24"/>
        </w:rPr>
        <w:t>1,</w:t>
      </w:r>
      <w:r w:rsidRPr="00D749D9">
        <w:rPr>
          <w:spacing w:val="-2"/>
          <w:sz w:val="24"/>
          <w:szCs w:val="24"/>
        </w:rPr>
        <w:t xml:space="preserve"> </w:t>
      </w:r>
      <w:r w:rsidRPr="00D749D9">
        <w:rPr>
          <w:sz w:val="24"/>
          <w:szCs w:val="24"/>
        </w:rPr>
        <w:t>2026,</w:t>
      </w:r>
      <w:r w:rsidRPr="00D749D9">
        <w:rPr>
          <w:spacing w:val="-2"/>
          <w:sz w:val="24"/>
          <w:szCs w:val="24"/>
        </w:rPr>
        <w:t xml:space="preserve"> </w:t>
      </w:r>
      <w:r w:rsidRPr="00D749D9">
        <w:rPr>
          <w:sz w:val="24"/>
          <w:szCs w:val="24"/>
        </w:rPr>
        <w:t>and the PHA policies below will no longer be applicable as of that date or when the last qualifying family exhausts their exclusion period, whichever is sooner.</w:t>
      </w:r>
    </w:p>
    <w:p w14:paraId="6CDAA378" w14:textId="77777777" w:rsidR="009766A6" w:rsidRPr="00D749D9" w:rsidRDefault="009766A6" w:rsidP="009766A6">
      <w:pPr>
        <w:spacing w:before="240"/>
        <w:outlineLvl w:val="1"/>
        <w:rPr>
          <w:b/>
          <w:bCs/>
          <w:sz w:val="24"/>
          <w:szCs w:val="24"/>
        </w:rPr>
      </w:pPr>
      <w:r w:rsidRPr="00D749D9">
        <w:rPr>
          <w:b/>
          <w:bCs/>
          <w:sz w:val="24"/>
          <w:szCs w:val="24"/>
        </w:rPr>
        <w:t>Calculation</w:t>
      </w:r>
      <w:r w:rsidRPr="00D749D9">
        <w:rPr>
          <w:b/>
          <w:bCs/>
          <w:spacing w:val="-2"/>
          <w:sz w:val="24"/>
          <w:szCs w:val="24"/>
        </w:rPr>
        <w:t xml:space="preserve"> </w:t>
      </w:r>
      <w:r w:rsidRPr="00D749D9">
        <w:rPr>
          <w:b/>
          <w:bCs/>
          <w:sz w:val="24"/>
          <w:szCs w:val="24"/>
        </w:rPr>
        <w:t xml:space="preserve">of </w:t>
      </w:r>
      <w:proofErr w:type="gramStart"/>
      <w:r w:rsidRPr="00D749D9">
        <w:rPr>
          <w:b/>
          <w:bCs/>
          <w:sz w:val="24"/>
          <w:szCs w:val="24"/>
        </w:rPr>
        <w:t xml:space="preserve">the </w:t>
      </w:r>
      <w:r w:rsidRPr="00D749D9">
        <w:rPr>
          <w:b/>
          <w:bCs/>
          <w:spacing w:val="-2"/>
          <w:sz w:val="24"/>
          <w:szCs w:val="24"/>
        </w:rPr>
        <w:t>Disallowance</w:t>
      </w:r>
      <w:proofErr w:type="gramEnd"/>
    </w:p>
    <w:p w14:paraId="1ABE2EFA" w14:textId="77777777" w:rsidR="009766A6" w:rsidRPr="00D749D9" w:rsidRDefault="009766A6" w:rsidP="009766A6">
      <w:pPr>
        <w:ind w:right="314"/>
        <w:rPr>
          <w:sz w:val="24"/>
          <w:szCs w:val="24"/>
        </w:rPr>
      </w:pPr>
      <w:r w:rsidRPr="00D749D9">
        <w:rPr>
          <w:sz w:val="24"/>
          <w:szCs w:val="24"/>
        </w:rPr>
        <w:t>Calculation of the earned income disallowance for an eligible member of a qualified family begins with a comparison of the member’s current income with their “baseline income.” The family</w:t>
      </w:r>
      <w:r w:rsidRPr="00D749D9">
        <w:rPr>
          <w:spacing w:val="-3"/>
          <w:sz w:val="24"/>
          <w:szCs w:val="24"/>
        </w:rPr>
        <w:t xml:space="preserve"> </w:t>
      </w:r>
      <w:r w:rsidRPr="00D749D9">
        <w:rPr>
          <w:sz w:val="24"/>
          <w:szCs w:val="24"/>
        </w:rPr>
        <w:t>member’s</w:t>
      </w:r>
      <w:r w:rsidRPr="00D749D9">
        <w:rPr>
          <w:spacing w:val="-3"/>
          <w:sz w:val="24"/>
          <w:szCs w:val="24"/>
        </w:rPr>
        <w:t xml:space="preserve"> </w:t>
      </w:r>
      <w:r w:rsidRPr="00D749D9">
        <w:rPr>
          <w:sz w:val="24"/>
          <w:szCs w:val="24"/>
        </w:rPr>
        <w:t>baseline</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their</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immediately</w:t>
      </w:r>
      <w:r w:rsidRPr="00D749D9">
        <w:rPr>
          <w:spacing w:val="-4"/>
          <w:sz w:val="24"/>
          <w:szCs w:val="24"/>
        </w:rPr>
        <w:t xml:space="preserve"> </w:t>
      </w:r>
      <w:r w:rsidRPr="00D749D9">
        <w:rPr>
          <w:sz w:val="24"/>
          <w:szCs w:val="24"/>
        </w:rPr>
        <w:t>prior</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qualifying</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EID. The family member’s baseline income remains constant throughout the period that there is participating in the EID.</w:t>
      </w:r>
    </w:p>
    <w:p w14:paraId="0D1CF461" w14:textId="77777777" w:rsidR="009766A6" w:rsidRPr="00D749D9" w:rsidRDefault="009766A6" w:rsidP="009766A6">
      <w:pPr>
        <w:spacing w:before="240"/>
        <w:outlineLvl w:val="1"/>
        <w:rPr>
          <w:b/>
          <w:bCs/>
          <w:sz w:val="24"/>
          <w:szCs w:val="24"/>
        </w:rPr>
      </w:pPr>
      <w:r w:rsidRPr="00D749D9">
        <w:rPr>
          <w:b/>
          <w:bCs/>
          <w:sz w:val="24"/>
          <w:szCs w:val="24"/>
        </w:rPr>
        <w:t>Calculation</w:t>
      </w:r>
      <w:r w:rsidRPr="00D749D9">
        <w:rPr>
          <w:b/>
          <w:bCs/>
          <w:spacing w:val="-5"/>
          <w:sz w:val="24"/>
          <w:szCs w:val="24"/>
        </w:rPr>
        <w:t xml:space="preserve"> </w:t>
      </w:r>
      <w:r w:rsidRPr="00D749D9">
        <w:rPr>
          <w:b/>
          <w:bCs/>
          <w:sz w:val="24"/>
          <w:szCs w:val="24"/>
        </w:rPr>
        <w:t>Method</w:t>
      </w:r>
      <w:r w:rsidRPr="00D749D9">
        <w:rPr>
          <w:b/>
          <w:bCs/>
          <w:spacing w:val="-4"/>
          <w:sz w:val="24"/>
          <w:szCs w:val="24"/>
        </w:rPr>
        <w:t xml:space="preserve"> </w:t>
      </w:r>
      <w:r w:rsidRPr="00D749D9">
        <w:rPr>
          <w:b/>
          <w:bCs/>
          <w:sz w:val="24"/>
          <w:szCs w:val="24"/>
        </w:rPr>
        <w:t>Effective</w:t>
      </w:r>
      <w:r w:rsidRPr="00D749D9">
        <w:rPr>
          <w:b/>
          <w:bCs/>
          <w:spacing w:val="-3"/>
          <w:sz w:val="24"/>
          <w:szCs w:val="24"/>
        </w:rPr>
        <w:t xml:space="preserve"> </w:t>
      </w:r>
      <w:r w:rsidRPr="00D749D9">
        <w:rPr>
          <w:b/>
          <w:bCs/>
          <w:sz w:val="24"/>
          <w:szCs w:val="24"/>
        </w:rPr>
        <w:t>May</w:t>
      </w:r>
      <w:r w:rsidRPr="00D749D9">
        <w:rPr>
          <w:b/>
          <w:bCs/>
          <w:spacing w:val="-3"/>
          <w:sz w:val="24"/>
          <w:szCs w:val="24"/>
        </w:rPr>
        <w:t xml:space="preserve"> </w:t>
      </w:r>
      <w:r w:rsidRPr="00D749D9">
        <w:rPr>
          <w:b/>
          <w:bCs/>
          <w:sz w:val="24"/>
          <w:szCs w:val="24"/>
        </w:rPr>
        <w:t>9,</w:t>
      </w:r>
      <w:r w:rsidRPr="00D749D9">
        <w:rPr>
          <w:b/>
          <w:bCs/>
          <w:spacing w:val="-3"/>
          <w:sz w:val="24"/>
          <w:szCs w:val="24"/>
        </w:rPr>
        <w:t xml:space="preserve"> </w:t>
      </w:r>
      <w:r w:rsidRPr="00D749D9">
        <w:rPr>
          <w:b/>
          <w:bCs/>
          <w:spacing w:val="-4"/>
          <w:sz w:val="24"/>
          <w:szCs w:val="24"/>
        </w:rPr>
        <w:t>2016</w:t>
      </w:r>
    </w:p>
    <w:p w14:paraId="2AD7F2A0" w14:textId="77777777" w:rsidR="009766A6" w:rsidRPr="00D749D9" w:rsidRDefault="009766A6" w:rsidP="009766A6">
      <w:pPr>
        <w:keepNext/>
        <w:keepLines/>
        <w:widowControl/>
        <w:autoSpaceDE/>
        <w:autoSpaceDN/>
        <w:spacing w:before="40" w:line="259" w:lineRule="auto"/>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Initial</w:t>
      </w:r>
      <w:r w:rsidRPr="00D749D9">
        <w:rPr>
          <w:rFonts w:eastAsiaTheme="majorEastAsia"/>
          <w:i/>
          <w:spacing w:val="-4"/>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12-Month</w:t>
      </w:r>
      <w:r w:rsidRPr="00D749D9">
        <w:rPr>
          <w:rFonts w:eastAsiaTheme="majorEastAsia"/>
          <w:i/>
          <w:spacing w:val="-2"/>
          <w:kern w:val="2"/>
          <w:sz w:val="24"/>
          <w:szCs w:val="24"/>
          <w:lang w:bidi="ar-SA"/>
          <w14:ligatures w14:val="standardContextual"/>
        </w:rPr>
        <w:t xml:space="preserve"> Exclusion</w:t>
      </w:r>
    </w:p>
    <w:p w14:paraId="39839F3F" w14:textId="77777777" w:rsidR="009766A6" w:rsidRPr="00D749D9" w:rsidRDefault="009766A6" w:rsidP="009766A6">
      <w:pPr>
        <w:ind w:right="314"/>
        <w:rPr>
          <w:sz w:val="24"/>
          <w:szCs w:val="24"/>
        </w:rPr>
      </w:pPr>
      <w:r w:rsidRPr="00D749D9">
        <w:rPr>
          <w:sz w:val="24"/>
          <w:szCs w:val="24"/>
        </w:rPr>
        <w:t>During</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initial</w:t>
      </w:r>
      <w:r w:rsidRPr="00D749D9">
        <w:rPr>
          <w:spacing w:val="-3"/>
          <w:sz w:val="24"/>
          <w:szCs w:val="24"/>
        </w:rPr>
        <w:t xml:space="preserve"> </w:t>
      </w:r>
      <w:r w:rsidRPr="00D749D9">
        <w:rPr>
          <w:sz w:val="24"/>
          <w:szCs w:val="24"/>
        </w:rPr>
        <w:t>exclusion</w:t>
      </w:r>
      <w:r w:rsidRPr="00D749D9">
        <w:rPr>
          <w:spacing w:val="-3"/>
          <w:sz w:val="24"/>
          <w:szCs w:val="24"/>
        </w:rPr>
        <w:t xml:space="preserve"> </w:t>
      </w:r>
      <w:r w:rsidRPr="00D749D9">
        <w:rPr>
          <w:sz w:val="24"/>
          <w:szCs w:val="24"/>
        </w:rPr>
        <w:t>period</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12</w:t>
      </w:r>
      <w:r w:rsidRPr="00D749D9">
        <w:rPr>
          <w:spacing w:val="-3"/>
          <w:sz w:val="24"/>
          <w:szCs w:val="24"/>
        </w:rPr>
        <w:t xml:space="preserve"> </w:t>
      </w:r>
      <w:r w:rsidRPr="00D749D9">
        <w:rPr>
          <w:sz w:val="24"/>
          <w:szCs w:val="24"/>
        </w:rPr>
        <w:t>consecutive</w:t>
      </w:r>
      <w:r w:rsidRPr="00D749D9">
        <w:rPr>
          <w:spacing w:val="-3"/>
          <w:sz w:val="24"/>
          <w:szCs w:val="24"/>
        </w:rPr>
        <w:t xml:space="preserve"> </w:t>
      </w:r>
      <w:r w:rsidRPr="00D749D9">
        <w:rPr>
          <w:sz w:val="24"/>
          <w:szCs w:val="24"/>
        </w:rPr>
        <w:t>months,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full</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(100</w:t>
      </w:r>
      <w:r w:rsidRPr="00D749D9">
        <w:rPr>
          <w:spacing w:val="-3"/>
          <w:sz w:val="24"/>
          <w:szCs w:val="24"/>
        </w:rPr>
        <w:t xml:space="preserve"> </w:t>
      </w:r>
      <w:r w:rsidRPr="00D749D9">
        <w:rPr>
          <w:sz w:val="24"/>
          <w:szCs w:val="24"/>
        </w:rPr>
        <w:t>percent)</w:t>
      </w:r>
      <w:r w:rsidRPr="00D749D9">
        <w:rPr>
          <w:spacing w:val="-3"/>
          <w:sz w:val="24"/>
          <w:szCs w:val="24"/>
        </w:rPr>
        <w:t xml:space="preserve"> </w:t>
      </w:r>
      <w:r w:rsidRPr="00D749D9">
        <w:rPr>
          <w:sz w:val="24"/>
          <w:szCs w:val="24"/>
        </w:rPr>
        <w:t>of any increase in income attributable to new employment or increased earnings is excluded.</w:t>
      </w:r>
    </w:p>
    <w:p w14:paraId="0980F36E" w14:textId="77777777" w:rsidR="009766A6" w:rsidRPr="00D749D9" w:rsidRDefault="009766A6" w:rsidP="009766A6">
      <w:pPr>
        <w:rPr>
          <w:sz w:val="24"/>
          <w:szCs w:val="24"/>
        </w:rPr>
      </w:pPr>
    </w:p>
    <w:p w14:paraId="330777A3" w14:textId="77777777" w:rsidR="009766A6" w:rsidRPr="00D749D9" w:rsidRDefault="009766A6" w:rsidP="009766A6">
      <w:pPr>
        <w:spacing w:line="275" w:lineRule="exact"/>
        <w:jc w:val="both"/>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4085764A" w14:textId="77777777" w:rsidR="009766A6" w:rsidRPr="00D749D9" w:rsidRDefault="009766A6" w:rsidP="009766A6">
      <w:pPr>
        <w:ind w:right="243"/>
        <w:jc w:val="both"/>
        <w:rPr>
          <w:sz w:val="24"/>
          <w:szCs w:val="24"/>
        </w:rPr>
      </w:pPr>
      <w:r w:rsidRPr="00D749D9">
        <w:rPr>
          <w:sz w:val="24"/>
          <w:szCs w:val="24"/>
        </w:rPr>
        <w:lastRenderedPageBreak/>
        <w:t>The</w:t>
      </w:r>
      <w:r w:rsidRPr="00D749D9">
        <w:rPr>
          <w:spacing w:val="-2"/>
          <w:sz w:val="24"/>
          <w:szCs w:val="24"/>
        </w:rPr>
        <w:t xml:space="preserve"> </w:t>
      </w:r>
      <w:r w:rsidRPr="00D749D9">
        <w:rPr>
          <w:sz w:val="24"/>
          <w:szCs w:val="24"/>
        </w:rPr>
        <w:t>initial</w:t>
      </w:r>
      <w:r w:rsidRPr="00D749D9">
        <w:rPr>
          <w:spacing w:val="-2"/>
          <w:sz w:val="24"/>
          <w:szCs w:val="24"/>
        </w:rPr>
        <w:t xml:space="preserve"> </w:t>
      </w:r>
      <w:r w:rsidRPr="00D749D9">
        <w:rPr>
          <w:sz w:val="24"/>
          <w:szCs w:val="24"/>
        </w:rPr>
        <w:t>EID</w:t>
      </w:r>
      <w:r w:rsidRPr="00D749D9">
        <w:rPr>
          <w:spacing w:val="-2"/>
          <w:sz w:val="24"/>
          <w:szCs w:val="24"/>
        </w:rPr>
        <w:t xml:space="preserve"> </w:t>
      </w:r>
      <w:r w:rsidRPr="00D749D9">
        <w:rPr>
          <w:sz w:val="24"/>
          <w:szCs w:val="24"/>
        </w:rPr>
        <w:t>exclusion</w:t>
      </w:r>
      <w:r w:rsidRPr="00D749D9">
        <w:rPr>
          <w:spacing w:val="-2"/>
          <w:sz w:val="24"/>
          <w:szCs w:val="24"/>
        </w:rPr>
        <w:t xml:space="preserve"> </w:t>
      </w:r>
      <w:r w:rsidRPr="00D749D9">
        <w:rPr>
          <w:sz w:val="24"/>
          <w:szCs w:val="24"/>
        </w:rPr>
        <w:t>period</w:t>
      </w:r>
      <w:r w:rsidRPr="00D749D9">
        <w:rPr>
          <w:spacing w:val="-2"/>
          <w:sz w:val="24"/>
          <w:szCs w:val="24"/>
        </w:rPr>
        <w:t xml:space="preserve"> </w:t>
      </w:r>
      <w:r w:rsidRPr="00D749D9">
        <w:rPr>
          <w:sz w:val="24"/>
          <w:szCs w:val="24"/>
        </w:rPr>
        <w:t>will</w:t>
      </w:r>
      <w:r w:rsidRPr="00D749D9">
        <w:rPr>
          <w:spacing w:val="-2"/>
          <w:sz w:val="24"/>
          <w:szCs w:val="24"/>
        </w:rPr>
        <w:t xml:space="preserve"> </w:t>
      </w:r>
      <w:r w:rsidRPr="00D749D9">
        <w:rPr>
          <w:sz w:val="24"/>
          <w:szCs w:val="24"/>
        </w:rPr>
        <w:t>begin</w:t>
      </w:r>
      <w:r w:rsidRPr="00D749D9">
        <w:rPr>
          <w:spacing w:val="-2"/>
          <w:sz w:val="24"/>
          <w:szCs w:val="24"/>
        </w:rPr>
        <w:t xml:space="preserve"> </w:t>
      </w:r>
      <w:r w:rsidRPr="00D749D9">
        <w:rPr>
          <w:sz w:val="24"/>
          <w:szCs w:val="24"/>
        </w:rPr>
        <w:t>on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first</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month</w:t>
      </w:r>
      <w:r w:rsidRPr="00D749D9">
        <w:rPr>
          <w:spacing w:val="-2"/>
          <w:sz w:val="24"/>
          <w:szCs w:val="24"/>
        </w:rPr>
        <w:t xml:space="preserve"> </w:t>
      </w:r>
      <w:r w:rsidRPr="00D749D9">
        <w:rPr>
          <w:sz w:val="24"/>
          <w:szCs w:val="24"/>
        </w:rPr>
        <w:t>following</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date</w:t>
      </w:r>
      <w:r w:rsidRPr="00D749D9">
        <w:rPr>
          <w:spacing w:val="-2"/>
          <w:sz w:val="24"/>
          <w:szCs w:val="24"/>
        </w:rPr>
        <w:t xml:space="preserve"> </w:t>
      </w:r>
      <w:r w:rsidRPr="00D749D9">
        <w:rPr>
          <w:sz w:val="24"/>
          <w:szCs w:val="24"/>
        </w:rPr>
        <w:t xml:space="preserve">an eligible member of a qualified family is first employed or first experiences an increase in </w:t>
      </w:r>
      <w:r w:rsidRPr="00D749D9">
        <w:rPr>
          <w:spacing w:val="-2"/>
          <w:sz w:val="24"/>
          <w:szCs w:val="24"/>
        </w:rPr>
        <w:t>earnings.</w:t>
      </w:r>
    </w:p>
    <w:p w14:paraId="5B17D910" w14:textId="77777777" w:rsidR="009766A6" w:rsidRPr="00D749D9" w:rsidRDefault="009766A6" w:rsidP="009766A6">
      <w:pPr>
        <w:keepNext/>
        <w:keepLines/>
        <w:widowControl/>
        <w:autoSpaceDE/>
        <w:autoSpaceDN/>
        <w:spacing w:before="40" w:line="259" w:lineRule="auto"/>
        <w:jc w:val="both"/>
        <w:outlineLvl w:val="2"/>
        <w:rPr>
          <w:rFonts w:eastAsiaTheme="majorEastAsia"/>
          <w:i/>
          <w:kern w:val="2"/>
          <w:sz w:val="24"/>
          <w:szCs w:val="24"/>
          <w:lang w:bidi="ar-SA"/>
          <w14:ligatures w14:val="standardContextual"/>
        </w:rPr>
      </w:pPr>
    </w:p>
    <w:p w14:paraId="3CEF0F08" w14:textId="77777777" w:rsidR="009766A6" w:rsidRPr="00D749D9" w:rsidRDefault="009766A6" w:rsidP="009766A6">
      <w:pPr>
        <w:keepNext/>
        <w:keepLines/>
        <w:widowControl/>
        <w:autoSpaceDE/>
        <w:autoSpaceDN/>
        <w:spacing w:before="40" w:line="259" w:lineRule="auto"/>
        <w:jc w:val="both"/>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Second</w:t>
      </w:r>
      <w:r w:rsidRPr="00D749D9">
        <w:rPr>
          <w:rFonts w:eastAsiaTheme="majorEastAsia"/>
          <w:i/>
          <w:spacing w:val="-4"/>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12-Month</w:t>
      </w:r>
      <w:r w:rsidRPr="00D749D9">
        <w:rPr>
          <w:rFonts w:eastAsiaTheme="majorEastAsia"/>
          <w:i/>
          <w:spacing w:val="-4"/>
          <w:kern w:val="2"/>
          <w:sz w:val="24"/>
          <w:szCs w:val="24"/>
          <w:lang w:bidi="ar-SA"/>
          <w14:ligatures w14:val="standardContextual"/>
        </w:rPr>
        <w:t xml:space="preserve"> </w:t>
      </w:r>
      <w:r w:rsidRPr="00D749D9">
        <w:rPr>
          <w:rFonts w:eastAsiaTheme="majorEastAsia"/>
          <w:i/>
          <w:spacing w:val="-2"/>
          <w:kern w:val="2"/>
          <w:sz w:val="24"/>
          <w:szCs w:val="24"/>
          <w:lang w:bidi="ar-SA"/>
          <w14:ligatures w14:val="standardContextual"/>
        </w:rPr>
        <w:t>Exclusion</w:t>
      </w:r>
    </w:p>
    <w:p w14:paraId="3A20860A" w14:textId="77777777" w:rsidR="009766A6" w:rsidRPr="00D749D9" w:rsidRDefault="009766A6" w:rsidP="009766A6">
      <w:pPr>
        <w:ind w:right="270"/>
        <w:jc w:val="both"/>
        <w:rPr>
          <w:sz w:val="24"/>
          <w:szCs w:val="24"/>
        </w:rPr>
      </w:pPr>
      <w:r w:rsidRPr="00D749D9">
        <w:rPr>
          <w:sz w:val="24"/>
          <w:szCs w:val="24"/>
        </w:rPr>
        <w:t>During</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second</w:t>
      </w:r>
      <w:r w:rsidRPr="00D749D9">
        <w:rPr>
          <w:spacing w:val="-3"/>
          <w:sz w:val="24"/>
          <w:szCs w:val="24"/>
        </w:rPr>
        <w:t xml:space="preserve"> </w:t>
      </w:r>
      <w:r w:rsidRPr="00D749D9">
        <w:rPr>
          <w:sz w:val="24"/>
          <w:szCs w:val="24"/>
        </w:rPr>
        <w:t>exclusion</w:t>
      </w:r>
      <w:r w:rsidRPr="00D749D9">
        <w:rPr>
          <w:spacing w:val="-3"/>
          <w:sz w:val="24"/>
          <w:szCs w:val="24"/>
        </w:rPr>
        <w:t xml:space="preserve"> </w:t>
      </w:r>
      <w:r w:rsidRPr="00D749D9">
        <w:rPr>
          <w:sz w:val="24"/>
          <w:szCs w:val="24"/>
        </w:rPr>
        <w:t>period</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12</w:t>
      </w:r>
      <w:r w:rsidRPr="00D749D9">
        <w:rPr>
          <w:spacing w:val="-3"/>
          <w:sz w:val="24"/>
          <w:szCs w:val="24"/>
        </w:rPr>
        <w:t xml:space="preserve"> </w:t>
      </w:r>
      <w:r w:rsidRPr="00D749D9">
        <w:rPr>
          <w:sz w:val="24"/>
          <w:szCs w:val="24"/>
        </w:rPr>
        <w:t>consecutive</w:t>
      </w:r>
      <w:r w:rsidRPr="00D749D9">
        <w:rPr>
          <w:spacing w:val="-4"/>
          <w:sz w:val="24"/>
          <w:szCs w:val="24"/>
        </w:rPr>
        <w:t xml:space="preserve"> </w:t>
      </w:r>
      <w:r w:rsidRPr="00D749D9">
        <w:rPr>
          <w:sz w:val="24"/>
          <w:szCs w:val="24"/>
        </w:rPr>
        <w:t>months,</w:t>
      </w:r>
      <w:r w:rsidRPr="00D749D9">
        <w:rPr>
          <w:spacing w:val="-2"/>
          <w:sz w:val="24"/>
          <w:szCs w:val="24"/>
        </w:rPr>
        <w:t xml:space="preserve"> </w:t>
      </w:r>
      <w:r w:rsidRPr="00D749D9">
        <w:rPr>
          <w:sz w:val="24"/>
          <w:szCs w:val="24"/>
        </w:rPr>
        <w:t>at</w:t>
      </w:r>
      <w:r w:rsidRPr="00D749D9">
        <w:rPr>
          <w:spacing w:val="-2"/>
          <w:sz w:val="24"/>
          <w:szCs w:val="24"/>
        </w:rPr>
        <w:t xml:space="preserve"> </w:t>
      </w:r>
      <w:r w:rsidRPr="00D749D9">
        <w:rPr>
          <w:sz w:val="24"/>
          <w:szCs w:val="24"/>
        </w:rPr>
        <w:t>least</w:t>
      </w:r>
      <w:r w:rsidRPr="00D749D9">
        <w:rPr>
          <w:spacing w:val="-2"/>
          <w:sz w:val="24"/>
          <w:szCs w:val="24"/>
        </w:rPr>
        <w:t xml:space="preserve"> </w:t>
      </w:r>
      <w:r w:rsidRPr="00D749D9">
        <w:rPr>
          <w:sz w:val="24"/>
          <w:szCs w:val="24"/>
        </w:rPr>
        <w:t>50</w:t>
      </w:r>
      <w:r w:rsidRPr="00D749D9">
        <w:rPr>
          <w:spacing w:val="-2"/>
          <w:sz w:val="24"/>
          <w:szCs w:val="24"/>
        </w:rPr>
        <w:t xml:space="preserve"> </w:t>
      </w:r>
      <w:r w:rsidRPr="00D749D9">
        <w:rPr>
          <w:sz w:val="24"/>
          <w:szCs w:val="24"/>
        </w:rPr>
        <w:t>percent</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any</w:t>
      </w:r>
      <w:r w:rsidRPr="00D749D9">
        <w:rPr>
          <w:spacing w:val="-2"/>
          <w:sz w:val="24"/>
          <w:szCs w:val="24"/>
        </w:rPr>
        <w:t xml:space="preserve"> </w:t>
      </w:r>
      <w:r w:rsidRPr="00D749D9">
        <w:rPr>
          <w:sz w:val="24"/>
          <w:szCs w:val="24"/>
        </w:rPr>
        <w:t>increase in income attributable to employment or increased earnings is excluded.</w:t>
      </w:r>
    </w:p>
    <w:p w14:paraId="0CC30933" w14:textId="77777777" w:rsidR="009766A6" w:rsidRPr="00D749D9" w:rsidRDefault="009766A6" w:rsidP="009766A6">
      <w:pPr>
        <w:rPr>
          <w:sz w:val="24"/>
          <w:szCs w:val="24"/>
        </w:rPr>
      </w:pPr>
    </w:p>
    <w:p w14:paraId="31449BA8" w14:textId="77777777" w:rsidR="009766A6" w:rsidRPr="00D749D9" w:rsidRDefault="009766A6" w:rsidP="009766A6">
      <w:pPr>
        <w:jc w:val="both"/>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3014435D" w14:textId="77777777" w:rsidR="009766A6" w:rsidRPr="00D749D9" w:rsidRDefault="009766A6" w:rsidP="009766A6">
      <w:pPr>
        <w:rPr>
          <w:sz w:val="24"/>
          <w:szCs w:val="24"/>
        </w:rPr>
      </w:pPr>
      <w:r w:rsidRPr="00D749D9">
        <w:rPr>
          <w:sz w:val="24"/>
          <w:szCs w:val="24"/>
        </w:rPr>
        <w:t>During</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second</w:t>
      </w:r>
      <w:r w:rsidRPr="00D749D9">
        <w:rPr>
          <w:spacing w:val="-3"/>
          <w:sz w:val="24"/>
          <w:szCs w:val="24"/>
        </w:rPr>
        <w:t xml:space="preserve"> </w:t>
      </w:r>
      <w:r w:rsidRPr="00D749D9">
        <w:rPr>
          <w:sz w:val="24"/>
          <w:szCs w:val="24"/>
        </w:rPr>
        <w:t>12-month</w:t>
      </w:r>
      <w:r w:rsidRPr="00D749D9">
        <w:rPr>
          <w:spacing w:val="-3"/>
          <w:sz w:val="24"/>
          <w:szCs w:val="24"/>
        </w:rPr>
        <w:t xml:space="preserve"> </w:t>
      </w:r>
      <w:r w:rsidRPr="00D749D9">
        <w:rPr>
          <w:sz w:val="24"/>
          <w:szCs w:val="24"/>
        </w:rPr>
        <w:t>exclusion</w:t>
      </w:r>
      <w:r w:rsidRPr="00D749D9">
        <w:rPr>
          <w:spacing w:val="-3"/>
          <w:sz w:val="24"/>
          <w:szCs w:val="24"/>
        </w:rPr>
        <w:t xml:space="preserve"> </w:t>
      </w:r>
      <w:r w:rsidRPr="00D749D9">
        <w:rPr>
          <w:sz w:val="24"/>
          <w:szCs w:val="24"/>
        </w:rPr>
        <w:t>period,</w:t>
      </w:r>
      <w:r w:rsidRPr="00D749D9">
        <w:rPr>
          <w:spacing w:val="-4"/>
          <w:sz w:val="24"/>
          <w:szCs w:val="24"/>
        </w:rPr>
        <w:t xml:space="preserve"> FHC </w:t>
      </w:r>
      <w:r w:rsidRPr="00D749D9">
        <w:rPr>
          <w:sz w:val="24"/>
          <w:szCs w:val="24"/>
        </w:rPr>
        <w:t>will</w:t>
      </w:r>
      <w:r w:rsidRPr="00D749D9">
        <w:rPr>
          <w:spacing w:val="-4"/>
          <w:sz w:val="24"/>
          <w:szCs w:val="24"/>
        </w:rPr>
        <w:t xml:space="preserve"> </w:t>
      </w:r>
      <w:r w:rsidRPr="00D749D9">
        <w:rPr>
          <w:sz w:val="24"/>
          <w:szCs w:val="24"/>
        </w:rPr>
        <w:t>exclude</w:t>
      </w:r>
      <w:r w:rsidRPr="00D749D9">
        <w:rPr>
          <w:spacing w:val="-4"/>
          <w:sz w:val="24"/>
          <w:szCs w:val="24"/>
        </w:rPr>
        <w:t xml:space="preserve"> </w:t>
      </w:r>
      <w:r w:rsidRPr="00D749D9">
        <w:rPr>
          <w:sz w:val="24"/>
          <w:szCs w:val="24"/>
        </w:rPr>
        <w:t>50</w:t>
      </w:r>
      <w:r w:rsidRPr="00D749D9">
        <w:rPr>
          <w:spacing w:val="-4"/>
          <w:sz w:val="24"/>
          <w:szCs w:val="24"/>
        </w:rPr>
        <w:t xml:space="preserve"> </w:t>
      </w:r>
      <w:r w:rsidRPr="00D749D9">
        <w:rPr>
          <w:sz w:val="24"/>
          <w:szCs w:val="24"/>
        </w:rPr>
        <w:t>percent</w:t>
      </w:r>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any increase in income attributable to new employment or increased earnings.</w:t>
      </w:r>
    </w:p>
    <w:p w14:paraId="14691DA1" w14:textId="77777777" w:rsidR="009766A6" w:rsidRPr="00D749D9" w:rsidRDefault="009766A6" w:rsidP="009766A6">
      <w:pPr>
        <w:rPr>
          <w:sz w:val="24"/>
          <w:szCs w:val="24"/>
        </w:rPr>
      </w:pPr>
    </w:p>
    <w:p w14:paraId="1FA270F9" w14:textId="77777777" w:rsidR="009766A6" w:rsidRPr="00D749D9" w:rsidRDefault="009766A6" w:rsidP="009766A6">
      <w:pPr>
        <w:rPr>
          <w:sz w:val="24"/>
          <w:szCs w:val="24"/>
        </w:rPr>
      </w:pPr>
    </w:p>
    <w:p w14:paraId="35D4BEE0" w14:textId="77777777" w:rsidR="009766A6" w:rsidRPr="00D749D9" w:rsidRDefault="009766A6" w:rsidP="009766A6">
      <w:pPr>
        <w:keepNext/>
        <w:keepLines/>
        <w:widowControl/>
        <w:autoSpaceDE/>
        <w:autoSpaceDN/>
        <w:spacing w:line="259" w:lineRule="auto"/>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 xml:space="preserve">Lifetime </w:t>
      </w:r>
      <w:r w:rsidRPr="00D749D9">
        <w:rPr>
          <w:rFonts w:eastAsiaTheme="majorEastAsia"/>
          <w:i/>
          <w:spacing w:val="-2"/>
          <w:kern w:val="2"/>
          <w:sz w:val="24"/>
          <w:szCs w:val="24"/>
          <w:lang w:bidi="ar-SA"/>
          <w14:ligatures w14:val="standardContextual"/>
        </w:rPr>
        <w:t>Limitation</w:t>
      </w:r>
    </w:p>
    <w:p w14:paraId="3DAB569D" w14:textId="77777777" w:rsidR="009766A6" w:rsidRPr="00D749D9" w:rsidRDefault="009766A6" w:rsidP="009766A6">
      <w:pPr>
        <w:ind w:right="294"/>
        <w:rPr>
          <w:sz w:val="24"/>
          <w:szCs w:val="24"/>
        </w:rPr>
      </w:pPr>
      <w:r w:rsidRPr="00D749D9">
        <w:rPr>
          <w:sz w:val="24"/>
          <w:szCs w:val="24"/>
        </w:rPr>
        <w:t>The</w:t>
      </w:r>
      <w:r w:rsidRPr="00D749D9">
        <w:rPr>
          <w:spacing w:val="-2"/>
          <w:sz w:val="24"/>
          <w:szCs w:val="24"/>
        </w:rPr>
        <w:t xml:space="preserve"> </w:t>
      </w:r>
      <w:r w:rsidRPr="00D749D9">
        <w:rPr>
          <w:sz w:val="24"/>
          <w:szCs w:val="24"/>
        </w:rPr>
        <w:t>EID</w:t>
      </w:r>
      <w:r w:rsidRPr="00D749D9">
        <w:rPr>
          <w:spacing w:val="-3"/>
          <w:sz w:val="24"/>
          <w:szCs w:val="24"/>
        </w:rPr>
        <w:t xml:space="preserve"> </w:t>
      </w:r>
      <w:r w:rsidRPr="00D749D9">
        <w:rPr>
          <w:sz w:val="24"/>
          <w:szCs w:val="24"/>
        </w:rPr>
        <w:t>has</w:t>
      </w:r>
      <w:r w:rsidRPr="00D749D9">
        <w:rPr>
          <w:spacing w:val="-3"/>
          <w:sz w:val="24"/>
          <w:szCs w:val="24"/>
        </w:rPr>
        <w:t xml:space="preserve"> </w:t>
      </w:r>
      <w:r w:rsidRPr="00D749D9">
        <w:rPr>
          <w:sz w:val="24"/>
          <w:szCs w:val="24"/>
        </w:rPr>
        <w:t>a</w:t>
      </w:r>
      <w:r w:rsidRPr="00D749D9">
        <w:rPr>
          <w:spacing w:val="-2"/>
          <w:sz w:val="24"/>
          <w:szCs w:val="24"/>
        </w:rPr>
        <w:t xml:space="preserve"> </w:t>
      </w:r>
      <w:r w:rsidRPr="00D749D9">
        <w:rPr>
          <w:sz w:val="24"/>
          <w:szCs w:val="24"/>
        </w:rPr>
        <w:t>two-year</w:t>
      </w:r>
      <w:r w:rsidRPr="00D749D9">
        <w:rPr>
          <w:spacing w:val="-2"/>
          <w:sz w:val="24"/>
          <w:szCs w:val="24"/>
        </w:rPr>
        <w:t xml:space="preserve"> </w:t>
      </w:r>
      <w:r w:rsidRPr="00D749D9">
        <w:rPr>
          <w:sz w:val="24"/>
          <w:szCs w:val="24"/>
        </w:rPr>
        <w:t>(24-month)</w:t>
      </w:r>
      <w:r w:rsidRPr="00D749D9">
        <w:rPr>
          <w:spacing w:val="-2"/>
          <w:sz w:val="24"/>
          <w:szCs w:val="24"/>
        </w:rPr>
        <w:t xml:space="preserve"> </w:t>
      </w:r>
      <w:r w:rsidRPr="00D749D9">
        <w:rPr>
          <w:sz w:val="24"/>
          <w:szCs w:val="24"/>
        </w:rPr>
        <w:t>lifetime</w:t>
      </w:r>
      <w:r w:rsidRPr="00D749D9">
        <w:rPr>
          <w:spacing w:val="-3"/>
          <w:sz w:val="24"/>
          <w:szCs w:val="24"/>
        </w:rPr>
        <w:t xml:space="preserve"> </w:t>
      </w:r>
      <w:r w:rsidRPr="00D749D9">
        <w:rPr>
          <w:sz w:val="24"/>
          <w:szCs w:val="24"/>
        </w:rPr>
        <w:t>maximum.</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two-year</w:t>
      </w:r>
      <w:r w:rsidRPr="00D749D9">
        <w:rPr>
          <w:spacing w:val="-3"/>
          <w:sz w:val="24"/>
          <w:szCs w:val="24"/>
        </w:rPr>
        <w:t xml:space="preserve"> </w:t>
      </w:r>
      <w:r w:rsidRPr="00D749D9">
        <w:rPr>
          <w:sz w:val="24"/>
          <w:szCs w:val="24"/>
        </w:rPr>
        <w:t>eligibility</w:t>
      </w:r>
      <w:r w:rsidRPr="00D749D9">
        <w:rPr>
          <w:spacing w:val="-2"/>
          <w:sz w:val="24"/>
          <w:szCs w:val="24"/>
        </w:rPr>
        <w:t xml:space="preserve"> </w:t>
      </w:r>
      <w:r w:rsidRPr="00D749D9">
        <w:rPr>
          <w:sz w:val="24"/>
          <w:szCs w:val="24"/>
        </w:rPr>
        <w:t>period</w:t>
      </w:r>
      <w:r w:rsidRPr="00D749D9">
        <w:rPr>
          <w:spacing w:val="-2"/>
          <w:sz w:val="24"/>
          <w:szCs w:val="24"/>
        </w:rPr>
        <w:t xml:space="preserve"> </w:t>
      </w:r>
      <w:r w:rsidRPr="00D749D9">
        <w:rPr>
          <w:sz w:val="24"/>
          <w:szCs w:val="24"/>
        </w:rPr>
        <w:t>begins</w:t>
      </w:r>
      <w:r w:rsidRPr="00D749D9">
        <w:rPr>
          <w:spacing w:val="-3"/>
          <w:sz w:val="24"/>
          <w:szCs w:val="24"/>
        </w:rPr>
        <w:t xml:space="preserve"> </w:t>
      </w:r>
      <w:proofErr w:type="gramStart"/>
      <w:r w:rsidRPr="00D749D9">
        <w:rPr>
          <w:sz w:val="24"/>
          <w:szCs w:val="24"/>
        </w:rPr>
        <w:t>at the same time that</w:t>
      </w:r>
      <w:proofErr w:type="gramEnd"/>
      <w:r w:rsidRPr="00D749D9">
        <w:rPr>
          <w:sz w:val="24"/>
          <w:szCs w:val="24"/>
        </w:rPr>
        <w:t xml:space="preserve"> the initial exclusion period begins and ends 24 months later. During the 24- month period, an individual remains eligible for EID even if they begin to receive assistance from</w:t>
      </w:r>
      <w:r w:rsidRPr="00D749D9">
        <w:rPr>
          <w:spacing w:val="-4"/>
          <w:sz w:val="24"/>
          <w:szCs w:val="24"/>
        </w:rPr>
        <w:t xml:space="preserve"> </w:t>
      </w:r>
      <w:r w:rsidRPr="00D749D9">
        <w:rPr>
          <w:sz w:val="24"/>
          <w:szCs w:val="24"/>
        </w:rPr>
        <w:t>a</w:t>
      </w:r>
      <w:r w:rsidRPr="00D749D9">
        <w:rPr>
          <w:spacing w:val="-4"/>
          <w:sz w:val="24"/>
          <w:szCs w:val="24"/>
        </w:rPr>
        <w:t xml:space="preserve"> </w:t>
      </w:r>
      <w:r w:rsidRPr="00D749D9">
        <w:rPr>
          <w:sz w:val="24"/>
          <w:szCs w:val="24"/>
        </w:rPr>
        <w:t>different</w:t>
      </w:r>
      <w:r w:rsidRPr="00D749D9">
        <w:rPr>
          <w:spacing w:val="-4"/>
          <w:sz w:val="24"/>
          <w:szCs w:val="24"/>
        </w:rPr>
        <w:t xml:space="preserve"> </w:t>
      </w:r>
      <w:r w:rsidRPr="00D749D9">
        <w:rPr>
          <w:sz w:val="24"/>
          <w:szCs w:val="24"/>
        </w:rPr>
        <w:t>housing</w:t>
      </w:r>
      <w:r w:rsidRPr="00D749D9">
        <w:rPr>
          <w:spacing w:val="-4"/>
          <w:sz w:val="24"/>
          <w:szCs w:val="24"/>
        </w:rPr>
        <w:t xml:space="preserve"> </w:t>
      </w:r>
      <w:r w:rsidRPr="00D749D9">
        <w:rPr>
          <w:sz w:val="24"/>
          <w:szCs w:val="24"/>
        </w:rPr>
        <w:t>agency,</w:t>
      </w:r>
      <w:r w:rsidRPr="00D749D9">
        <w:rPr>
          <w:spacing w:val="-4"/>
          <w:sz w:val="24"/>
          <w:szCs w:val="24"/>
        </w:rPr>
        <w:t xml:space="preserve"> </w:t>
      </w:r>
      <w:r w:rsidRPr="00D749D9">
        <w:rPr>
          <w:sz w:val="24"/>
          <w:szCs w:val="24"/>
        </w:rPr>
        <w:t>move</w:t>
      </w:r>
      <w:r w:rsidRPr="00D749D9">
        <w:rPr>
          <w:spacing w:val="-4"/>
          <w:sz w:val="24"/>
          <w:szCs w:val="24"/>
        </w:rPr>
        <w:t xml:space="preserve"> </w:t>
      </w:r>
      <w:r w:rsidRPr="00D749D9">
        <w:rPr>
          <w:sz w:val="24"/>
          <w:szCs w:val="24"/>
        </w:rPr>
        <w:t>between</w:t>
      </w:r>
      <w:r w:rsidRPr="00D749D9">
        <w:rPr>
          <w:spacing w:val="-4"/>
          <w:sz w:val="24"/>
          <w:szCs w:val="24"/>
        </w:rPr>
        <w:t xml:space="preserve"> </w:t>
      </w:r>
      <w:r w:rsidRPr="00D749D9">
        <w:rPr>
          <w:sz w:val="24"/>
          <w:szCs w:val="24"/>
        </w:rPr>
        <w:t>public</w:t>
      </w:r>
      <w:r w:rsidRPr="00D749D9">
        <w:rPr>
          <w:spacing w:val="-3"/>
          <w:sz w:val="24"/>
          <w:szCs w:val="24"/>
        </w:rPr>
        <w:t xml:space="preserve"> </w:t>
      </w:r>
      <w:r w:rsidRPr="00D749D9">
        <w:rPr>
          <w:sz w:val="24"/>
          <w:szCs w:val="24"/>
        </w:rPr>
        <w:t>housing</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Section</w:t>
      </w:r>
      <w:r w:rsidRPr="00D749D9">
        <w:rPr>
          <w:spacing w:val="-3"/>
          <w:sz w:val="24"/>
          <w:szCs w:val="24"/>
        </w:rPr>
        <w:t xml:space="preserve"> </w:t>
      </w:r>
      <w:r w:rsidRPr="00D749D9">
        <w:rPr>
          <w:sz w:val="24"/>
          <w:szCs w:val="24"/>
        </w:rPr>
        <w:t>8</w:t>
      </w:r>
      <w:r w:rsidRPr="00D749D9">
        <w:rPr>
          <w:spacing w:val="-3"/>
          <w:sz w:val="24"/>
          <w:szCs w:val="24"/>
        </w:rPr>
        <w:t xml:space="preserve"> </w:t>
      </w:r>
      <w:r w:rsidRPr="00D749D9">
        <w:rPr>
          <w:sz w:val="24"/>
          <w:szCs w:val="24"/>
        </w:rPr>
        <w:t>assistance,</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have breaks in assistance. The EID will sunset on January 1, 2026. In no circumstances will a family member’s exclusion period continue past January 1, 2026.</w:t>
      </w:r>
    </w:p>
    <w:p w14:paraId="7126AA8F" w14:textId="77777777" w:rsidR="009766A6" w:rsidRPr="00D749D9" w:rsidRDefault="009766A6" w:rsidP="009766A6">
      <w:pPr>
        <w:spacing w:line="276" w:lineRule="auto"/>
        <w:ind w:left="277" w:right="314"/>
        <w:jc w:val="both"/>
        <w:rPr>
          <w:sz w:val="24"/>
          <w:szCs w:val="24"/>
        </w:rPr>
      </w:pPr>
    </w:p>
    <w:p w14:paraId="736A34DF" w14:textId="475632CA" w:rsidR="009766A6" w:rsidRPr="00D749D9" w:rsidRDefault="009766A6" w:rsidP="006D3111">
      <w:pPr>
        <w:pStyle w:val="ListParagraph"/>
        <w:numPr>
          <w:ilvl w:val="1"/>
          <w:numId w:val="100"/>
        </w:numPr>
        <w:tabs>
          <w:tab w:val="left" w:pos="781"/>
          <w:tab w:val="left" w:pos="782"/>
        </w:tabs>
        <w:spacing w:line="275" w:lineRule="exact"/>
        <w:outlineLvl w:val="1"/>
        <w:rPr>
          <w:b/>
          <w:bCs/>
          <w:sz w:val="24"/>
          <w:szCs w:val="24"/>
        </w:rPr>
      </w:pPr>
      <w:bookmarkStart w:id="64" w:name="6.2_Earned_Income_Disallowance_(EID)_Pol"/>
      <w:bookmarkStart w:id="65" w:name="6.2.1_Disallowance_of_Earned_Income"/>
      <w:bookmarkStart w:id="66" w:name="6.3_Business_Income"/>
      <w:bookmarkEnd w:id="64"/>
      <w:bookmarkEnd w:id="65"/>
      <w:bookmarkEnd w:id="66"/>
      <w:r w:rsidRPr="00D749D9">
        <w:rPr>
          <w:b/>
          <w:bCs/>
          <w:sz w:val="24"/>
          <w:szCs w:val="24"/>
        </w:rPr>
        <w:t>Business</w:t>
      </w:r>
      <w:r w:rsidRPr="00D749D9">
        <w:rPr>
          <w:b/>
          <w:bCs/>
          <w:spacing w:val="-4"/>
          <w:sz w:val="24"/>
          <w:szCs w:val="24"/>
        </w:rPr>
        <w:t xml:space="preserve"> </w:t>
      </w:r>
      <w:r w:rsidRPr="00D749D9">
        <w:rPr>
          <w:b/>
          <w:bCs/>
          <w:sz w:val="24"/>
          <w:szCs w:val="24"/>
        </w:rPr>
        <w:t>Income</w:t>
      </w:r>
    </w:p>
    <w:p w14:paraId="4C7B31D7" w14:textId="77777777" w:rsidR="009766A6" w:rsidRPr="00D749D9" w:rsidRDefault="009766A6" w:rsidP="009766A6">
      <w:pPr>
        <w:spacing w:line="229" w:lineRule="exact"/>
        <w:ind w:left="277"/>
        <w:jc w:val="both"/>
        <w:rPr>
          <w:sz w:val="20"/>
        </w:rPr>
      </w:pPr>
      <w:r w:rsidRPr="00D749D9">
        <w:rPr>
          <w:sz w:val="20"/>
        </w:rPr>
        <w:t>24 CFR 5.609(b)(2)</w:t>
      </w:r>
    </w:p>
    <w:p w14:paraId="2D33F56D" w14:textId="77777777" w:rsidR="009766A6" w:rsidRPr="00D749D9" w:rsidRDefault="009766A6" w:rsidP="009766A6">
      <w:pPr>
        <w:spacing w:line="229" w:lineRule="exact"/>
        <w:ind w:left="277"/>
        <w:jc w:val="both"/>
        <w:rPr>
          <w:sz w:val="20"/>
        </w:rPr>
      </w:pPr>
    </w:p>
    <w:p w14:paraId="3D5B14CA" w14:textId="77777777" w:rsidR="009766A6" w:rsidRPr="00D749D9" w:rsidRDefault="009766A6" w:rsidP="009766A6">
      <w:pPr>
        <w:spacing w:line="229" w:lineRule="exact"/>
        <w:ind w:left="277"/>
        <w:jc w:val="both"/>
        <w:rPr>
          <w:sz w:val="24"/>
          <w:szCs w:val="24"/>
        </w:rPr>
      </w:pPr>
      <w:r w:rsidRPr="00D749D9">
        <w:rPr>
          <w:b/>
          <w:bCs/>
          <w:sz w:val="24"/>
          <w:szCs w:val="24"/>
        </w:rPr>
        <w:t>BUSINESS</w:t>
      </w:r>
      <w:r w:rsidRPr="00D749D9">
        <w:rPr>
          <w:b/>
          <w:bCs/>
          <w:spacing w:val="-5"/>
          <w:sz w:val="24"/>
          <w:szCs w:val="24"/>
        </w:rPr>
        <w:t xml:space="preserve"> </w:t>
      </w:r>
      <w:r w:rsidRPr="00D749D9">
        <w:rPr>
          <w:b/>
          <w:bCs/>
          <w:sz w:val="24"/>
          <w:szCs w:val="24"/>
        </w:rPr>
        <w:t>INCOME</w:t>
      </w:r>
      <w:r w:rsidRPr="00D749D9">
        <w:rPr>
          <w:b/>
          <w:bCs/>
          <w:spacing w:val="-5"/>
          <w:sz w:val="24"/>
          <w:szCs w:val="24"/>
        </w:rPr>
        <w:t xml:space="preserve"> </w:t>
      </w:r>
      <w:r w:rsidRPr="00D749D9">
        <w:rPr>
          <w:b/>
          <w:bCs/>
          <w:sz w:val="24"/>
          <w:szCs w:val="24"/>
        </w:rPr>
        <w:t>AND</w:t>
      </w:r>
      <w:r w:rsidRPr="00D749D9">
        <w:rPr>
          <w:b/>
          <w:bCs/>
          <w:spacing w:val="-5"/>
          <w:sz w:val="24"/>
          <w:szCs w:val="24"/>
        </w:rPr>
        <w:t xml:space="preserve"> </w:t>
      </w:r>
      <w:r w:rsidRPr="00D749D9">
        <w:rPr>
          <w:b/>
          <w:bCs/>
          <w:sz w:val="24"/>
          <w:szCs w:val="24"/>
        </w:rPr>
        <w:t>SELF-EMPLOYMENT</w:t>
      </w:r>
      <w:r w:rsidRPr="00D749D9">
        <w:rPr>
          <w:spacing w:val="-5"/>
          <w:sz w:val="24"/>
          <w:szCs w:val="24"/>
        </w:rPr>
        <w:t xml:space="preserve"> </w:t>
      </w:r>
      <w:r w:rsidRPr="00D749D9">
        <w:rPr>
          <w:sz w:val="24"/>
          <w:szCs w:val="24"/>
        </w:rPr>
        <w:t>[24</w:t>
      </w:r>
      <w:r w:rsidRPr="00D749D9">
        <w:rPr>
          <w:spacing w:val="-5"/>
          <w:sz w:val="24"/>
          <w:szCs w:val="24"/>
        </w:rPr>
        <w:t xml:space="preserve"> </w:t>
      </w:r>
      <w:r w:rsidRPr="00D749D9">
        <w:rPr>
          <w:sz w:val="24"/>
          <w:szCs w:val="24"/>
        </w:rPr>
        <w:t>CFR</w:t>
      </w:r>
      <w:r w:rsidRPr="00D749D9">
        <w:rPr>
          <w:spacing w:val="-5"/>
          <w:sz w:val="24"/>
          <w:szCs w:val="24"/>
        </w:rPr>
        <w:t xml:space="preserve"> </w:t>
      </w:r>
      <w:r w:rsidRPr="00D749D9">
        <w:rPr>
          <w:sz w:val="24"/>
          <w:szCs w:val="24"/>
        </w:rPr>
        <w:t>5.609(b)(28);</w:t>
      </w:r>
      <w:r w:rsidRPr="00D749D9">
        <w:rPr>
          <w:spacing w:val="-5"/>
          <w:sz w:val="24"/>
          <w:szCs w:val="24"/>
        </w:rPr>
        <w:t xml:space="preserve"> </w:t>
      </w:r>
      <w:r w:rsidRPr="00D749D9">
        <w:rPr>
          <w:sz w:val="24"/>
          <w:szCs w:val="24"/>
        </w:rPr>
        <w:t>Notice PIH 2023-27]</w:t>
      </w:r>
    </w:p>
    <w:p w14:paraId="6A395A14" w14:textId="77777777" w:rsidR="009766A6" w:rsidRPr="00D749D9" w:rsidRDefault="009766A6" w:rsidP="009766A6">
      <w:pPr>
        <w:spacing w:line="229" w:lineRule="exact"/>
        <w:jc w:val="both"/>
        <w:rPr>
          <w:sz w:val="24"/>
          <w:szCs w:val="24"/>
        </w:rPr>
      </w:pPr>
      <w:r w:rsidRPr="00D749D9">
        <w:rPr>
          <w:sz w:val="24"/>
          <w:szCs w:val="24"/>
        </w:rPr>
        <w:t>Annual</w:t>
      </w:r>
      <w:r w:rsidRPr="00D749D9">
        <w:rPr>
          <w:spacing w:val="-2"/>
          <w:sz w:val="24"/>
          <w:szCs w:val="24"/>
        </w:rPr>
        <w:t xml:space="preserve"> </w:t>
      </w:r>
      <w:r w:rsidRPr="00D749D9">
        <w:rPr>
          <w:sz w:val="24"/>
          <w:szCs w:val="24"/>
        </w:rPr>
        <w:t>income</w:t>
      </w:r>
      <w:r w:rsidRPr="00D749D9">
        <w:rPr>
          <w:spacing w:val="-2"/>
          <w:sz w:val="24"/>
          <w:szCs w:val="24"/>
        </w:rPr>
        <w:t xml:space="preserve"> </w:t>
      </w:r>
      <w:r w:rsidRPr="00D749D9">
        <w:rPr>
          <w:sz w:val="24"/>
          <w:szCs w:val="24"/>
        </w:rPr>
        <w:t>includes</w:t>
      </w:r>
      <w:r w:rsidRPr="00D749D9">
        <w:rPr>
          <w:spacing w:val="-2"/>
          <w:sz w:val="24"/>
          <w:szCs w:val="24"/>
        </w:rPr>
        <w:t xml:space="preserve"> </w:t>
      </w:r>
      <w:r w:rsidRPr="00D749D9">
        <w:rPr>
          <w:sz w:val="24"/>
          <w:szCs w:val="24"/>
        </w:rPr>
        <w:t>“net</w:t>
      </w:r>
      <w:r w:rsidRPr="00D749D9">
        <w:rPr>
          <w:spacing w:val="-2"/>
          <w:sz w:val="24"/>
          <w:szCs w:val="24"/>
        </w:rPr>
        <w:t xml:space="preserve"> </w:t>
      </w:r>
      <w:r w:rsidRPr="00D749D9">
        <w:rPr>
          <w:sz w:val="24"/>
          <w:szCs w:val="24"/>
        </w:rPr>
        <w:t>income</w:t>
      </w:r>
      <w:r w:rsidRPr="00D749D9">
        <w:rPr>
          <w:spacing w:val="-2"/>
          <w:sz w:val="24"/>
          <w:szCs w:val="24"/>
        </w:rPr>
        <w:t xml:space="preserve"> </w:t>
      </w:r>
      <w:r w:rsidRPr="00D749D9">
        <w:rPr>
          <w:sz w:val="24"/>
          <w:szCs w:val="24"/>
        </w:rPr>
        <w:t>from</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operation</w:t>
      </w:r>
      <w:r w:rsidRPr="00D749D9">
        <w:rPr>
          <w:spacing w:val="-2"/>
          <w:sz w:val="24"/>
          <w:szCs w:val="24"/>
        </w:rPr>
        <w:t xml:space="preserve"> </w:t>
      </w:r>
      <w:r w:rsidRPr="00D749D9">
        <w:rPr>
          <w:sz w:val="24"/>
          <w:szCs w:val="24"/>
        </w:rPr>
        <w:t>of</w:t>
      </w:r>
      <w:r w:rsidRPr="00D749D9">
        <w:rPr>
          <w:spacing w:val="-1"/>
          <w:sz w:val="24"/>
          <w:szCs w:val="24"/>
        </w:rPr>
        <w:t xml:space="preserve"> </w:t>
      </w:r>
      <w:r w:rsidRPr="00D749D9">
        <w:rPr>
          <w:sz w:val="24"/>
          <w:szCs w:val="24"/>
        </w:rPr>
        <w:t>a</w:t>
      </w:r>
      <w:r w:rsidRPr="00D749D9">
        <w:rPr>
          <w:spacing w:val="-1"/>
          <w:sz w:val="24"/>
          <w:szCs w:val="24"/>
        </w:rPr>
        <w:t xml:space="preserve"> </w:t>
      </w:r>
      <w:r w:rsidRPr="00D749D9">
        <w:rPr>
          <w:sz w:val="24"/>
          <w:szCs w:val="24"/>
        </w:rPr>
        <w:t>business</w:t>
      </w:r>
      <w:r w:rsidRPr="00D749D9">
        <w:rPr>
          <w:spacing w:val="-1"/>
          <w:sz w:val="24"/>
          <w:szCs w:val="24"/>
        </w:rPr>
        <w:t xml:space="preserve"> </w:t>
      </w:r>
      <w:r w:rsidRPr="00D749D9">
        <w:rPr>
          <w:sz w:val="24"/>
          <w:szCs w:val="24"/>
        </w:rPr>
        <w:t>or</w:t>
      </w:r>
      <w:r w:rsidRPr="00D749D9">
        <w:rPr>
          <w:spacing w:val="-1"/>
          <w:sz w:val="24"/>
          <w:szCs w:val="24"/>
        </w:rPr>
        <w:t xml:space="preserve"> </w:t>
      </w:r>
      <w:r w:rsidRPr="00D749D9">
        <w:rPr>
          <w:sz w:val="24"/>
          <w:szCs w:val="24"/>
        </w:rPr>
        <w:t>profession.</w:t>
      </w:r>
      <w:r w:rsidRPr="00D749D9">
        <w:rPr>
          <w:spacing w:val="-2"/>
          <w:sz w:val="24"/>
          <w:szCs w:val="24"/>
        </w:rPr>
        <w:t xml:space="preserve"> </w:t>
      </w:r>
      <w:r w:rsidRPr="00D749D9">
        <w:rPr>
          <w:i/>
          <w:sz w:val="24"/>
          <w:szCs w:val="24"/>
        </w:rPr>
        <w:t>Net</w:t>
      </w:r>
      <w:r w:rsidRPr="00D749D9">
        <w:rPr>
          <w:i/>
          <w:spacing w:val="-1"/>
          <w:sz w:val="24"/>
          <w:szCs w:val="24"/>
        </w:rPr>
        <w:t xml:space="preserve"> </w:t>
      </w:r>
      <w:r w:rsidRPr="00D749D9">
        <w:rPr>
          <w:i/>
          <w:sz w:val="24"/>
          <w:szCs w:val="24"/>
        </w:rPr>
        <w:t xml:space="preserve">income </w:t>
      </w:r>
      <w:r w:rsidRPr="00D749D9">
        <w:rPr>
          <w:sz w:val="24"/>
          <w:szCs w:val="24"/>
        </w:rPr>
        <w:t>is</w:t>
      </w:r>
      <w:r w:rsidRPr="00D749D9">
        <w:rPr>
          <w:spacing w:val="-3"/>
          <w:sz w:val="24"/>
          <w:szCs w:val="24"/>
        </w:rPr>
        <w:t xml:space="preserve"> </w:t>
      </w:r>
      <w:r w:rsidRPr="00D749D9">
        <w:rPr>
          <w:sz w:val="24"/>
          <w:szCs w:val="24"/>
        </w:rPr>
        <w:t>gross</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minus</w:t>
      </w:r>
      <w:r w:rsidRPr="00D749D9">
        <w:rPr>
          <w:spacing w:val="-3"/>
          <w:sz w:val="24"/>
          <w:szCs w:val="24"/>
        </w:rPr>
        <w:t xml:space="preserve"> </w:t>
      </w:r>
      <w:r w:rsidRPr="00D749D9">
        <w:rPr>
          <w:sz w:val="24"/>
          <w:szCs w:val="24"/>
        </w:rPr>
        <w:t>business</w:t>
      </w:r>
      <w:r w:rsidRPr="00D749D9">
        <w:rPr>
          <w:spacing w:val="-3"/>
          <w:sz w:val="24"/>
          <w:szCs w:val="24"/>
        </w:rPr>
        <w:t xml:space="preserve"> </w:t>
      </w:r>
      <w:r w:rsidRPr="00D749D9">
        <w:rPr>
          <w:sz w:val="24"/>
          <w:szCs w:val="24"/>
        </w:rPr>
        <w:t>expenses</w:t>
      </w:r>
      <w:r w:rsidRPr="00D749D9">
        <w:rPr>
          <w:spacing w:val="-2"/>
          <w:sz w:val="24"/>
          <w:szCs w:val="24"/>
        </w:rPr>
        <w:t xml:space="preserve"> </w:t>
      </w:r>
      <w:r w:rsidRPr="00D749D9">
        <w:rPr>
          <w:sz w:val="24"/>
          <w:szCs w:val="24"/>
        </w:rPr>
        <w:t>that</w:t>
      </w:r>
      <w:r w:rsidRPr="00D749D9">
        <w:rPr>
          <w:spacing w:val="-2"/>
          <w:sz w:val="24"/>
          <w:szCs w:val="24"/>
        </w:rPr>
        <w:t xml:space="preserve"> </w:t>
      </w:r>
      <w:r w:rsidRPr="00D749D9">
        <w:rPr>
          <w:sz w:val="24"/>
          <w:szCs w:val="24"/>
        </w:rPr>
        <w:t>allows</w:t>
      </w:r>
      <w:r w:rsidRPr="00D749D9">
        <w:rPr>
          <w:spacing w:val="-3"/>
          <w:sz w:val="24"/>
          <w:szCs w:val="24"/>
        </w:rPr>
        <w:t xml:space="preserve"> </w:t>
      </w:r>
      <w:r w:rsidRPr="00D749D9">
        <w:rPr>
          <w:sz w:val="24"/>
          <w:szCs w:val="24"/>
        </w:rPr>
        <w:t>the</w:t>
      </w:r>
      <w:r w:rsidRPr="00D749D9">
        <w:rPr>
          <w:spacing w:val="-2"/>
          <w:sz w:val="24"/>
          <w:szCs w:val="24"/>
        </w:rPr>
        <w:t xml:space="preserve"> </w:t>
      </w:r>
      <w:r w:rsidRPr="00D749D9">
        <w:rPr>
          <w:sz w:val="24"/>
          <w:szCs w:val="24"/>
        </w:rPr>
        <w:t>business</w:t>
      </w:r>
      <w:r w:rsidRPr="00D749D9">
        <w:rPr>
          <w:spacing w:val="-3"/>
          <w:sz w:val="24"/>
          <w:szCs w:val="24"/>
        </w:rPr>
        <w:t xml:space="preserve"> </w:t>
      </w:r>
      <w:r w:rsidRPr="00D749D9">
        <w:rPr>
          <w:sz w:val="24"/>
          <w:szCs w:val="24"/>
        </w:rPr>
        <w:t>to</w:t>
      </w:r>
      <w:r w:rsidRPr="00D749D9">
        <w:rPr>
          <w:spacing w:val="-2"/>
          <w:sz w:val="24"/>
          <w:szCs w:val="24"/>
        </w:rPr>
        <w:t xml:space="preserve"> </w:t>
      </w:r>
      <w:r w:rsidRPr="00D749D9">
        <w:rPr>
          <w:sz w:val="24"/>
          <w:szCs w:val="24"/>
        </w:rPr>
        <w:t>operate.</w:t>
      </w:r>
      <w:r w:rsidRPr="00D749D9">
        <w:rPr>
          <w:spacing w:val="-3"/>
          <w:sz w:val="24"/>
          <w:szCs w:val="24"/>
        </w:rPr>
        <w:t xml:space="preserve"> </w:t>
      </w:r>
      <w:r w:rsidRPr="00D749D9">
        <w:rPr>
          <w:i/>
          <w:sz w:val="24"/>
          <w:szCs w:val="24"/>
        </w:rPr>
        <w:t>Gross</w:t>
      </w:r>
      <w:r w:rsidRPr="00D749D9">
        <w:rPr>
          <w:i/>
          <w:spacing w:val="-3"/>
          <w:sz w:val="24"/>
          <w:szCs w:val="24"/>
        </w:rPr>
        <w:t xml:space="preserve"> </w:t>
      </w:r>
      <w:r w:rsidRPr="00D749D9">
        <w:rPr>
          <w:i/>
          <w:sz w:val="24"/>
          <w:szCs w:val="24"/>
        </w:rPr>
        <w:t>income</w:t>
      </w:r>
      <w:r w:rsidRPr="00D749D9">
        <w:rPr>
          <w:i/>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all income amounts received into the business, prior to the deduction of business expenses.</w:t>
      </w:r>
    </w:p>
    <w:p w14:paraId="3541A328" w14:textId="77777777" w:rsidR="009766A6" w:rsidRPr="00D749D9" w:rsidRDefault="009766A6" w:rsidP="009766A6">
      <w:pPr>
        <w:ind w:right="233"/>
        <w:rPr>
          <w:sz w:val="24"/>
          <w:szCs w:val="24"/>
        </w:rPr>
      </w:pPr>
      <w:r w:rsidRPr="00D749D9">
        <w:rPr>
          <w:sz w:val="24"/>
          <w:szCs w:val="24"/>
        </w:rPr>
        <w:t>Expenditures for business expansion or amortization of capital indebtedness may not be used as deductions</w:t>
      </w:r>
      <w:r w:rsidRPr="00D749D9">
        <w:rPr>
          <w:spacing w:val="-1"/>
          <w:sz w:val="24"/>
          <w:szCs w:val="24"/>
        </w:rPr>
        <w:t xml:space="preserve"> </w:t>
      </w:r>
      <w:r w:rsidRPr="00D749D9">
        <w:rPr>
          <w:sz w:val="24"/>
          <w:szCs w:val="24"/>
        </w:rPr>
        <w:t>in</w:t>
      </w:r>
      <w:r w:rsidRPr="00D749D9">
        <w:rPr>
          <w:spacing w:val="-1"/>
          <w:sz w:val="24"/>
          <w:szCs w:val="24"/>
        </w:rPr>
        <w:t xml:space="preserve"> </w:t>
      </w:r>
      <w:r w:rsidRPr="00D749D9">
        <w:rPr>
          <w:sz w:val="24"/>
          <w:szCs w:val="24"/>
        </w:rPr>
        <w:t>determining</w:t>
      </w:r>
      <w:r w:rsidRPr="00D749D9">
        <w:rPr>
          <w:spacing w:val="-1"/>
          <w:sz w:val="24"/>
          <w:szCs w:val="24"/>
        </w:rPr>
        <w:t xml:space="preserve"> </w:t>
      </w:r>
      <w:r w:rsidRPr="00D749D9">
        <w:rPr>
          <w:sz w:val="24"/>
          <w:szCs w:val="24"/>
        </w:rPr>
        <w:t>net</w:t>
      </w:r>
      <w:r w:rsidRPr="00D749D9">
        <w:rPr>
          <w:spacing w:val="-1"/>
          <w:sz w:val="24"/>
          <w:szCs w:val="24"/>
        </w:rPr>
        <w:t xml:space="preserve"> </w:t>
      </w:r>
      <w:r w:rsidRPr="00D749D9">
        <w:rPr>
          <w:sz w:val="24"/>
          <w:szCs w:val="24"/>
        </w:rPr>
        <w:t>income.</w:t>
      </w:r>
      <w:r w:rsidRPr="00D749D9">
        <w:rPr>
          <w:spacing w:val="-1"/>
          <w:sz w:val="24"/>
          <w:szCs w:val="24"/>
        </w:rPr>
        <w:t xml:space="preserve"> </w:t>
      </w:r>
      <w:r w:rsidRPr="00D749D9">
        <w:rPr>
          <w:sz w:val="24"/>
          <w:szCs w:val="24"/>
        </w:rPr>
        <w:t>An</w:t>
      </w:r>
      <w:r w:rsidRPr="00D749D9">
        <w:rPr>
          <w:spacing w:val="-1"/>
          <w:sz w:val="24"/>
          <w:szCs w:val="24"/>
        </w:rPr>
        <w:t xml:space="preserve"> </w:t>
      </w:r>
      <w:r w:rsidRPr="00D749D9">
        <w:rPr>
          <w:sz w:val="24"/>
          <w:szCs w:val="24"/>
        </w:rPr>
        <w:t>allowance</w:t>
      </w:r>
      <w:r w:rsidRPr="00D749D9">
        <w:rPr>
          <w:spacing w:val="-2"/>
          <w:sz w:val="24"/>
          <w:szCs w:val="24"/>
        </w:rPr>
        <w:t xml:space="preserve"> </w:t>
      </w:r>
      <w:r w:rsidRPr="00D749D9">
        <w:rPr>
          <w:sz w:val="24"/>
          <w:szCs w:val="24"/>
        </w:rPr>
        <w:t>for</w:t>
      </w:r>
      <w:r w:rsidRPr="00D749D9">
        <w:rPr>
          <w:spacing w:val="-2"/>
          <w:sz w:val="24"/>
          <w:szCs w:val="24"/>
        </w:rPr>
        <w:t xml:space="preserve"> </w:t>
      </w:r>
      <w:r w:rsidRPr="00D749D9">
        <w:rPr>
          <w:sz w:val="24"/>
          <w:szCs w:val="24"/>
        </w:rPr>
        <w:t>depreciation</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assets</w:t>
      </w:r>
      <w:r w:rsidRPr="00D749D9">
        <w:rPr>
          <w:spacing w:val="-1"/>
          <w:sz w:val="24"/>
          <w:szCs w:val="24"/>
        </w:rPr>
        <w:t xml:space="preserve"> </w:t>
      </w:r>
      <w:r w:rsidRPr="00D749D9">
        <w:rPr>
          <w:sz w:val="24"/>
          <w:szCs w:val="24"/>
        </w:rPr>
        <w:t>used</w:t>
      </w:r>
      <w:r w:rsidRPr="00D749D9">
        <w:rPr>
          <w:spacing w:val="-1"/>
          <w:sz w:val="24"/>
          <w:szCs w:val="24"/>
        </w:rPr>
        <w:t xml:space="preserve"> </w:t>
      </w:r>
      <w:r w:rsidRPr="00D749D9">
        <w:rPr>
          <w:sz w:val="24"/>
          <w:szCs w:val="24"/>
        </w:rPr>
        <w:t>in</w:t>
      </w:r>
      <w:r w:rsidRPr="00D749D9">
        <w:rPr>
          <w:spacing w:val="-1"/>
          <w:sz w:val="24"/>
          <w:szCs w:val="24"/>
        </w:rPr>
        <w:t xml:space="preserve"> </w:t>
      </w:r>
      <w:r w:rsidRPr="00D749D9">
        <w:rPr>
          <w:sz w:val="24"/>
          <w:szCs w:val="24"/>
        </w:rPr>
        <w:t>a</w:t>
      </w:r>
      <w:r w:rsidRPr="00D749D9">
        <w:rPr>
          <w:spacing w:val="-1"/>
          <w:sz w:val="24"/>
          <w:szCs w:val="24"/>
        </w:rPr>
        <w:t xml:space="preserve"> </w:t>
      </w:r>
      <w:r w:rsidRPr="00D749D9">
        <w:rPr>
          <w:sz w:val="24"/>
          <w:szCs w:val="24"/>
        </w:rPr>
        <w:t>business or profession may be deducted, based on straight line depreciation, as provided in Internal Revenue Service regulations. Any withdrawal of cash or assets from the operation of a business or</w:t>
      </w:r>
      <w:r w:rsidRPr="00D749D9">
        <w:rPr>
          <w:spacing w:val="-3"/>
          <w:sz w:val="24"/>
          <w:szCs w:val="24"/>
        </w:rPr>
        <w:t xml:space="preserve"> </w:t>
      </w:r>
      <w:r w:rsidRPr="00D749D9">
        <w:rPr>
          <w:sz w:val="24"/>
          <w:szCs w:val="24"/>
        </w:rPr>
        <w:t>profession</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be</w:t>
      </w:r>
      <w:r w:rsidRPr="00D749D9">
        <w:rPr>
          <w:spacing w:val="-3"/>
          <w:sz w:val="24"/>
          <w:szCs w:val="24"/>
        </w:rPr>
        <w:t xml:space="preserve"> </w:t>
      </w:r>
      <w:r w:rsidRPr="00D749D9">
        <w:rPr>
          <w:sz w:val="24"/>
          <w:szCs w:val="24"/>
        </w:rPr>
        <w:t>included</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except</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the</w:t>
      </w:r>
      <w:r w:rsidRPr="00D749D9">
        <w:rPr>
          <w:spacing w:val="-2"/>
          <w:sz w:val="24"/>
          <w:szCs w:val="24"/>
        </w:rPr>
        <w:t xml:space="preserve"> </w:t>
      </w:r>
      <w:r w:rsidRPr="00D749D9">
        <w:rPr>
          <w:sz w:val="24"/>
          <w:szCs w:val="24"/>
        </w:rPr>
        <w:t>extent</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withdrawal</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reimbursement</w:t>
      </w:r>
      <w:r w:rsidRPr="00D749D9">
        <w:rPr>
          <w:spacing w:val="-2"/>
          <w:sz w:val="24"/>
          <w:szCs w:val="24"/>
        </w:rPr>
        <w:t xml:space="preserve"> </w:t>
      </w:r>
      <w:r w:rsidRPr="00D749D9">
        <w:rPr>
          <w:sz w:val="24"/>
          <w:szCs w:val="24"/>
        </w:rPr>
        <w:t>of cash or assets invested in the operation by the family.”</w:t>
      </w:r>
    </w:p>
    <w:p w14:paraId="321D12F8" w14:textId="77777777" w:rsidR="009766A6" w:rsidRPr="00D749D9" w:rsidRDefault="009766A6" w:rsidP="009766A6">
      <w:pPr>
        <w:ind w:firstLine="220"/>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206D7AFA" w14:textId="77777777" w:rsidR="009766A6" w:rsidRPr="00D749D9" w:rsidRDefault="009766A6" w:rsidP="009766A6">
      <w:pPr>
        <w:ind w:right="294"/>
        <w:rPr>
          <w:sz w:val="24"/>
          <w:szCs w:val="24"/>
        </w:rPr>
      </w:pPr>
      <w:r w:rsidRPr="00D749D9">
        <w:rPr>
          <w:sz w:val="24"/>
          <w:szCs w:val="24"/>
        </w:rPr>
        <w:t>To</w:t>
      </w:r>
      <w:r w:rsidRPr="00D749D9">
        <w:rPr>
          <w:spacing w:val="-4"/>
          <w:sz w:val="24"/>
          <w:szCs w:val="24"/>
        </w:rPr>
        <w:t xml:space="preserve"> </w:t>
      </w:r>
      <w:r w:rsidRPr="00D749D9">
        <w:rPr>
          <w:sz w:val="24"/>
          <w:szCs w:val="24"/>
        </w:rPr>
        <w:t>determine</w:t>
      </w:r>
      <w:r w:rsidRPr="00D749D9">
        <w:rPr>
          <w:spacing w:val="-4"/>
          <w:sz w:val="24"/>
          <w:szCs w:val="24"/>
        </w:rPr>
        <w:t xml:space="preserve"> </w:t>
      </w:r>
      <w:r w:rsidRPr="00D749D9">
        <w:rPr>
          <w:sz w:val="24"/>
          <w:szCs w:val="24"/>
        </w:rPr>
        <w:t>business</w:t>
      </w:r>
      <w:r w:rsidRPr="00D749D9">
        <w:rPr>
          <w:spacing w:val="-4"/>
          <w:sz w:val="24"/>
          <w:szCs w:val="24"/>
        </w:rPr>
        <w:t xml:space="preserve"> </w:t>
      </w:r>
      <w:r w:rsidRPr="00D749D9">
        <w:rPr>
          <w:sz w:val="24"/>
          <w:szCs w:val="24"/>
        </w:rPr>
        <w:t>expenses</w:t>
      </w:r>
      <w:r w:rsidRPr="00D749D9">
        <w:rPr>
          <w:spacing w:val="-4"/>
          <w:sz w:val="24"/>
          <w:szCs w:val="24"/>
        </w:rPr>
        <w:t xml:space="preserve"> </w:t>
      </w:r>
      <w:r w:rsidRPr="00D749D9">
        <w:rPr>
          <w:sz w:val="24"/>
          <w:szCs w:val="24"/>
        </w:rPr>
        <w:t>that</w:t>
      </w:r>
      <w:r w:rsidRPr="00D749D9">
        <w:rPr>
          <w:spacing w:val="-4"/>
          <w:sz w:val="24"/>
          <w:szCs w:val="24"/>
        </w:rPr>
        <w:t xml:space="preserve"> </w:t>
      </w:r>
      <w:r w:rsidRPr="00D749D9">
        <w:rPr>
          <w:sz w:val="24"/>
          <w:szCs w:val="24"/>
        </w:rPr>
        <w:t>may</w:t>
      </w:r>
      <w:r w:rsidRPr="00D749D9">
        <w:rPr>
          <w:spacing w:val="-4"/>
          <w:sz w:val="24"/>
          <w:szCs w:val="24"/>
        </w:rPr>
        <w:t xml:space="preserve"> </w:t>
      </w:r>
      <w:r w:rsidRPr="00D749D9">
        <w:rPr>
          <w:sz w:val="24"/>
          <w:szCs w:val="24"/>
        </w:rPr>
        <w:t>be</w:t>
      </w:r>
      <w:r w:rsidRPr="00D749D9">
        <w:rPr>
          <w:spacing w:val="-3"/>
          <w:sz w:val="24"/>
          <w:szCs w:val="24"/>
        </w:rPr>
        <w:t xml:space="preserve"> </w:t>
      </w:r>
      <w:r w:rsidRPr="00D749D9">
        <w:rPr>
          <w:sz w:val="24"/>
          <w:szCs w:val="24"/>
        </w:rPr>
        <w:t>deducted</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gross</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FHC</w:t>
      </w:r>
      <w:r w:rsidRPr="00D749D9">
        <w:rPr>
          <w:spacing w:val="-3"/>
          <w:sz w:val="24"/>
          <w:szCs w:val="24"/>
        </w:rPr>
        <w:t xml:space="preserve"> </w:t>
      </w:r>
      <w:r w:rsidRPr="00D749D9">
        <w:rPr>
          <w:sz w:val="24"/>
          <w:szCs w:val="24"/>
        </w:rPr>
        <w:t>will use current applicable Internal Revenue Service (IRS) rules for determining allowable business expenses [see IRS Publication 535], unless a topic is addressed by HUD regulations or guidance as described herein.</w:t>
      </w:r>
    </w:p>
    <w:p w14:paraId="23139C38" w14:textId="77777777" w:rsidR="009766A6" w:rsidRPr="00D749D9" w:rsidRDefault="009766A6" w:rsidP="009766A6">
      <w:pPr>
        <w:spacing w:before="1"/>
        <w:rPr>
          <w:sz w:val="26"/>
          <w:szCs w:val="24"/>
        </w:rPr>
      </w:pPr>
    </w:p>
    <w:p w14:paraId="425CCA30" w14:textId="77777777" w:rsidR="009766A6" w:rsidRPr="00D749D9" w:rsidRDefault="009766A6" w:rsidP="009766A6">
      <w:pPr>
        <w:numPr>
          <w:ilvl w:val="2"/>
          <w:numId w:val="99"/>
        </w:numPr>
        <w:tabs>
          <w:tab w:val="left" w:pos="878"/>
        </w:tabs>
        <w:ind w:hanging="601"/>
        <w:outlineLvl w:val="1"/>
        <w:rPr>
          <w:b/>
          <w:bCs/>
          <w:sz w:val="24"/>
          <w:szCs w:val="24"/>
        </w:rPr>
      </w:pPr>
      <w:bookmarkStart w:id="67" w:name="6.3.1_Business_Expansion"/>
      <w:bookmarkEnd w:id="67"/>
      <w:r w:rsidRPr="00D749D9">
        <w:rPr>
          <w:b/>
          <w:bCs/>
          <w:sz w:val="24"/>
          <w:szCs w:val="24"/>
        </w:rPr>
        <w:t>Business</w:t>
      </w:r>
      <w:r w:rsidRPr="00D749D9">
        <w:rPr>
          <w:b/>
          <w:bCs/>
          <w:spacing w:val="-18"/>
          <w:sz w:val="24"/>
          <w:szCs w:val="24"/>
        </w:rPr>
        <w:t xml:space="preserve"> </w:t>
      </w:r>
      <w:r w:rsidRPr="00D749D9">
        <w:rPr>
          <w:b/>
          <w:bCs/>
          <w:sz w:val="24"/>
          <w:szCs w:val="24"/>
        </w:rPr>
        <w:t>Expansion</w:t>
      </w:r>
    </w:p>
    <w:p w14:paraId="7CC575F7" w14:textId="77777777" w:rsidR="009766A6" w:rsidRPr="00D749D9" w:rsidRDefault="009766A6" w:rsidP="009766A6">
      <w:pPr>
        <w:spacing w:before="1"/>
        <w:rPr>
          <w:b/>
          <w:sz w:val="25"/>
          <w:szCs w:val="24"/>
        </w:rPr>
      </w:pPr>
    </w:p>
    <w:p w14:paraId="3E4B7F77" w14:textId="4BD975E4" w:rsidR="009766A6" w:rsidRPr="00D749D9" w:rsidRDefault="009766A6" w:rsidP="009766A6">
      <w:pPr>
        <w:rPr>
          <w:spacing w:val="-2"/>
          <w:sz w:val="24"/>
          <w:szCs w:val="24"/>
        </w:rPr>
      </w:pPr>
      <w:r w:rsidRPr="00D749D9">
        <w:rPr>
          <w:sz w:val="24"/>
          <w:szCs w:val="24"/>
        </w:rPr>
        <w:t>HUD</w:t>
      </w:r>
      <w:r w:rsidRPr="00D749D9">
        <w:rPr>
          <w:spacing w:val="-4"/>
          <w:sz w:val="24"/>
          <w:szCs w:val="24"/>
        </w:rPr>
        <w:t xml:space="preserve"> </w:t>
      </w:r>
      <w:r w:rsidRPr="00D749D9">
        <w:rPr>
          <w:sz w:val="24"/>
          <w:szCs w:val="24"/>
        </w:rPr>
        <w:t>regulations</w:t>
      </w:r>
      <w:r w:rsidRPr="00D749D9">
        <w:rPr>
          <w:spacing w:val="-4"/>
          <w:sz w:val="24"/>
          <w:szCs w:val="24"/>
        </w:rPr>
        <w:t xml:space="preserve"> </w:t>
      </w:r>
      <w:r w:rsidRPr="00D749D9">
        <w:rPr>
          <w:sz w:val="24"/>
          <w:szCs w:val="24"/>
        </w:rPr>
        <w:t>do</w:t>
      </w:r>
      <w:r w:rsidRPr="00D749D9">
        <w:rPr>
          <w:spacing w:val="-4"/>
          <w:sz w:val="24"/>
          <w:szCs w:val="24"/>
        </w:rPr>
        <w:t xml:space="preserve"> </w:t>
      </w:r>
      <w:r w:rsidRPr="00D749D9">
        <w:rPr>
          <w:sz w:val="24"/>
          <w:szCs w:val="24"/>
        </w:rPr>
        <w:t>not</w:t>
      </w:r>
      <w:r w:rsidRPr="00D749D9">
        <w:rPr>
          <w:spacing w:val="-4"/>
          <w:sz w:val="24"/>
          <w:szCs w:val="24"/>
        </w:rPr>
        <w:t xml:space="preserve"> </w:t>
      </w:r>
      <w:r w:rsidRPr="00D749D9">
        <w:rPr>
          <w:sz w:val="24"/>
          <w:szCs w:val="24"/>
        </w:rPr>
        <w:t>permit</w:t>
      </w:r>
      <w:r w:rsidRPr="00D749D9">
        <w:rPr>
          <w:spacing w:val="-4"/>
          <w:sz w:val="24"/>
          <w:szCs w:val="24"/>
        </w:rPr>
        <w:t xml:space="preserve"> </w:t>
      </w:r>
      <w:r w:rsidRPr="00D749D9">
        <w:rPr>
          <w:sz w:val="24"/>
          <w:szCs w:val="24"/>
        </w:rPr>
        <w:t>FHC</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deduct</w:t>
      </w:r>
      <w:r w:rsidRPr="00D749D9">
        <w:rPr>
          <w:spacing w:val="-3"/>
          <w:sz w:val="24"/>
          <w:szCs w:val="24"/>
        </w:rPr>
        <w:t xml:space="preserve"> </w:t>
      </w:r>
      <w:r w:rsidRPr="00D749D9">
        <w:rPr>
          <w:sz w:val="24"/>
          <w:szCs w:val="24"/>
        </w:rPr>
        <w:t>from</w:t>
      </w:r>
      <w:r w:rsidRPr="00D749D9">
        <w:rPr>
          <w:spacing w:val="-4"/>
          <w:sz w:val="24"/>
          <w:szCs w:val="24"/>
        </w:rPr>
        <w:t xml:space="preserve"> </w:t>
      </w:r>
      <w:r w:rsidRPr="00D749D9">
        <w:rPr>
          <w:sz w:val="24"/>
          <w:szCs w:val="24"/>
        </w:rPr>
        <w:t>gross</w:t>
      </w:r>
      <w:r w:rsidRPr="00D749D9">
        <w:rPr>
          <w:spacing w:val="-4"/>
          <w:sz w:val="24"/>
          <w:szCs w:val="24"/>
        </w:rPr>
        <w:t xml:space="preserve"> </w:t>
      </w:r>
      <w:r w:rsidRPr="00D749D9">
        <w:rPr>
          <w:sz w:val="24"/>
          <w:szCs w:val="24"/>
        </w:rPr>
        <w:t>income</w:t>
      </w:r>
      <w:r w:rsidRPr="00D749D9">
        <w:rPr>
          <w:spacing w:val="-4"/>
          <w:sz w:val="24"/>
          <w:szCs w:val="24"/>
        </w:rPr>
        <w:t xml:space="preserve"> </w:t>
      </w:r>
      <w:r w:rsidRPr="00D749D9">
        <w:rPr>
          <w:sz w:val="24"/>
          <w:szCs w:val="24"/>
        </w:rPr>
        <w:t>expenses</w:t>
      </w:r>
      <w:r w:rsidRPr="00D749D9">
        <w:rPr>
          <w:spacing w:val="-4"/>
          <w:sz w:val="24"/>
          <w:szCs w:val="24"/>
        </w:rPr>
        <w:t xml:space="preserve"> </w:t>
      </w:r>
      <w:r w:rsidRPr="00D749D9">
        <w:rPr>
          <w:sz w:val="24"/>
          <w:szCs w:val="24"/>
        </w:rPr>
        <w:t>for</w:t>
      </w:r>
      <w:r w:rsidRPr="00D749D9">
        <w:rPr>
          <w:spacing w:val="-3"/>
          <w:sz w:val="24"/>
          <w:szCs w:val="24"/>
        </w:rPr>
        <w:t xml:space="preserve"> </w:t>
      </w:r>
      <w:r w:rsidRPr="00D749D9">
        <w:rPr>
          <w:sz w:val="24"/>
          <w:szCs w:val="24"/>
        </w:rPr>
        <w:t xml:space="preserve">business </w:t>
      </w:r>
      <w:r w:rsidRPr="00D749D9">
        <w:rPr>
          <w:spacing w:val="-2"/>
          <w:sz w:val="24"/>
          <w:szCs w:val="24"/>
        </w:rPr>
        <w:t>expansion.</w:t>
      </w:r>
    </w:p>
    <w:p w14:paraId="6786ED3F" w14:textId="77777777" w:rsidR="009766A6" w:rsidRPr="00D749D9" w:rsidRDefault="009766A6" w:rsidP="009766A6">
      <w:pPr>
        <w:rPr>
          <w:spacing w:val="-2"/>
          <w:sz w:val="24"/>
          <w:szCs w:val="24"/>
        </w:rPr>
      </w:pPr>
    </w:p>
    <w:p w14:paraId="3E488166"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7E98F507" w14:textId="77777777" w:rsidR="009766A6" w:rsidRPr="00D749D9" w:rsidRDefault="009766A6" w:rsidP="009766A6">
      <w:pPr>
        <w:ind w:right="294"/>
        <w:rPr>
          <w:sz w:val="24"/>
          <w:szCs w:val="24"/>
        </w:rPr>
      </w:pPr>
      <w:r w:rsidRPr="00D749D9">
        <w:rPr>
          <w:i/>
          <w:sz w:val="24"/>
          <w:szCs w:val="24"/>
        </w:rPr>
        <w:t xml:space="preserve">Business expansion </w:t>
      </w:r>
      <w:r w:rsidRPr="00D749D9">
        <w:rPr>
          <w:sz w:val="24"/>
          <w:szCs w:val="24"/>
        </w:rPr>
        <w:t xml:space="preserve">is defined as any capital expenditures made to add new business activities, to expand current facilities, or to operate the business in additional locations. For example, purchase of a street sweeper by a construction business for the purpose of adding street cleaning to the </w:t>
      </w:r>
      <w:r w:rsidRPr="00D749D9">
        <w:rPr>
          <w:sz w:val="24"/>
          <w:szCs w:val="24"/>
        </w:rPr>
        <w:lastRenderedPageBreak/>
        <w:t>services offered by the business would be considered a business</w:t>
      </w:r>
      <w:r w:rsidRPr="00D749D9">
        <w:rPr>
          <w:spacing w:val="-3"/>
          <w:sz w:val="24"/>
          <w:szCs w:val="24"/>
        </w:rPr>
        <w:t xml:space="preserve"> </w:t>
      </w:r>
      <w:r w:rsidRPr="00D749D9">
        <w:rPr>
          <w:sz w:val="24"/>
          <w:szCs w:val="24"/>
        </w:rPr>
        <w:t>expansion.</w:t>
      </w:r>
      <w:r w:rsidRPr="00D749D9">
        <w:rPr>
          <w:spacing w:val="-3"/>
          <w:sz w:val="24"/>
          <w:szCs w:val="24"/>
        </w:rPr>
        <w:t xml:space="preserve"> </w:t>
      </w:r>
      <w:r w:rsidRPr="00D749D9">
        <w:rPr>
          <w:sz w:val="24"/>
          <w:szCs w:val="24"/>
        </w:rPr>
        <w:t>Similarly,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purchase</w:t>
      </w:r>
      <w:r w:rsidRPr="00D749D9">
        <w:rPr>
          <w:spacing w:val="-3"/>
          <w:sz w:val="24"/>
          <w:szCs w:val="24"/>
        </w:rPr>
        <w:t xml:space="preserve"> </w:t>
      </w:r>
      <w:r w:rsidRPr="00D749D9">
        <w:rPr>
          <w:sz w:val="24"/>
          <w:szCs w:val="24"/>
        </w:rPr>
        <w:t>of</w:t>
      </w:r>
      <w:r w:rsidRPr="00D749D9">
        <w:rPr>
          <w:spacing w:val="-4"/>
          <w:sz w:val="24"/>
          <w:szCs w:val="24"/>
        </w:rPr>
        <w:t xml:space="preserve"> </w:t>
      </w:r>
      <w:proofErr w:type="gramStart"/>
      <w:r w:rsidRPr="00D749D9">
        <w:rPr>
          <w:sz w:val="24"/>
          <w:szCs w:val="24"/>
        </w:rPr>
        <w:t>a</w:t>
      </w:r>
      <w:r w:rsidRPr="00D749D9">
        <w:rPr>
          <w:spacing w:val="-4"/>
          <w:sz w:val="24"/>
          <w:szCs w:val="24"/>
        </w:rPr>
        <w:t xml:space="preserve"> </w:t>
      </w:r>
      <w:r w:rsidRPr="00D749D9">
        <w:rPr>
          <w:sz w:val="24"/>
          <w:szCs w:val="24"/>
        </w:rPr>
        <w:t>property</w:t>
      </w:r>
      <w:proofErr w:type="gramEnd"/>
      <w:r w:rsidRPr="00D749D9">
        <w:rPr>
          <w:spacing w:val="-4"/>
          <w:sz w:val="24"/>
          <w:szCs w:val="24"/>
        </w:rPr>
        <w:t xml:space="preserve"> </w:t>
      </w:r>
      <w:r w:rsidRPr="00D749D9">
        <w:rPr>
          <w:sz w:val="24"/>
          <w:szCs w:val="24"/>
        </w:rPr>
        <w:t>by</w:t>
      </w:r>
      <w:r w:rsidRPr="00D749D9">
        <w:rPr>
          <w:spacing w:val="-4"/>
          <w:sz w:val="24"/>
          <w:szCs w:val="24"/>
        </w:rPr>
        <w:t xml:space="preserve"> </w:t>
      </w:r>
      <w:r w:rsidRPr="00D749D9">
        <w:rPr>
          <w:sz w:val="24"/>
          <w:szCs w:val="24"/>
        </w:rPr>
        <w:t>a</w:t>
      </w:r>
      <w:r w:rsidRPr="00D749D9">
        <w:rPr>
          <w:spacing w:val="-4"/>
          <w:sz w:val="24"/>
          <w:szCs w:val="24"/>
        </w:rPr>
        <w:t xml:space="preserve"> </w:t>
      </w:r>
      <w:r w:rsidRPr="00D749D9">
        <w:rPr>
          <w:sz w:val="24"/>
          <w:szCs w:val="24"/>
        </w:rPr>
        <w:t>hair</w:t>
      </w:r>
      <w:r w:rsidRPr="00D749D9">
        <w:rPr>
          <w:spacing w:val="-4"/>
          <w:sz w:val="24"/>
          <w:szCs w:val="24"/>
        </w:rPr>
        <w:t xml:space="preserve"> </w:t>
      </w:r>
      <w:r w:rsidRPr="00D749D9">
        <w:rPr>
          <w:sz w:val="24"/>
          <w:szCs w:val="24"/>
        </w:rPr>
        <w:t>care</w:t>
      </w:r>
      <w:r w:rsidRPr="00D749D9">
        <w:rPr>
          <w:spacing w:val="-4"/>
          <w:sz w:val="24"/>
          <w:szCs w:val="24"/>
        </w:rPr>
        <w:t xml:space="preserve"> </w:t>
      </w:r>
      <w:r w:rsidRPr="00D749D9">
        <w:rPr>
          <w:sz w:val="24"/>
          <w:szCs w:val="24"/>
        </w:rPr>
        <w:t>business</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open at a second location would be considered a business expansion.</w:t>
      </w:r>
    </w:p>
    <w:p w14:paraId="4CFCF89D" w14:textId="77777777" w:rsidR="009766A6" w:rsidRPr="00D749D9" w:rsidRDefault="009766A6" w:rsidP="009766A6">
      <w:pPr>
        <w:rPr>
          <w:spacing w:val="-2"/>
          <w:sz w:val="24"/>
          <w:szCs w:val="24"/>
        </w:rPr>
      </w:pPr>
    </w:p>
    <w:p w14:paraId="1FDA8E9B" w14:textId="77777777" w:rsidR="009766A6" w:rsidRPr="00D749D9" w:rsidRDefault="009766A6" w:rsidP="009766A6">
      <w:pPr>
        <w:numPr>
          <w:ilvl w:val="2"/>
          <w:numId w:val="99"/>
        </w:numPr>
        <w:tabs>
          <w:tab w:val="left" w:pos="878"/>
        </w:tabs>
        <w:ind w:hanging="601"/>
        <w:outlineLvl w:val="1"/>
        <w:rPr>
          <w:b/>
          <w:bCs/>
          <w:sz w:val="24"/>
          <w:szCs w:val="24"/>
        </w:rPr>
      </w:pPr>
      <w:bookmarkStart w:id="68" w:name="6.3.2_Capital_Indebtedness"/>
      <w:bookmarkEnd w:id="68"/>
      <w:r w:rsidRPr="00D749D9">
        <w:rPr>
          <w:b/>
          <w:bCs/>
          <w:sz w:val="24"/>
          <w:szCs w:val="24"/>
        </w:rPr>
        <w:t>Capital</w:t>
      </w:r>
      <w:r w:rsidRPr="00D749D9">
        <w:rPr>
          <w:b/>
          <w:bCs/>
          <w:spacing w:val="-6"/>
          <w:sz w:val="24"/>
          <w:szCs w:val="24"/>
        </w:rPr>
        <w:t xml:space="preserve"> </w:t>
      </w:r>
      <w:r w:rsidRPr="00D749D9">
        <w:rPr>
          <w:b/>
          <w:bCs/>
          <w:sz w:val="24"/>
          <w:szCs w:val="24"/>
        </w:rPr>
        <w:t>Indebtedness</w:t>
      </w:r>
    </w:p>
    <w:p w14:paraId="1E9D958B" w14:textId="77777777" w:rsidR="009766A6" w:rsidRPr="00D749D9" w:rsidRDefault="009766A6" w:rsidP="009766A6">
      <w:pPr>
        <w:spacing w:before="9"/>
        <w:rPr>
          <w:b/>
          <w:sz w:val="23"/>
          <w:szCs w:val="24"/>
        </w:rPr>
      </w:pPr>
    </w:p>
    <w:p w14:paraId="1E7EC90B" w14:textId="77777777" w:rsidR="009766A6" w:rsidRPr="00D749D9" w:rsidRDefault="009766A6" w:rsidP="009766A6">
      <w:pPr>
        <w:spacing w:line="276" w:lineRule="auto"/>
        <w:ind w:left="277" w:right="315"/>
        <w:jc w:val="both"/>
        <w:rPr>
          <w:sz w:val="24"/>
          <w:szCs w:val="24"/>
        </w:rPr>
      </w:pPr>
      <w:r w:rsidRPr="00D749D9">
        <w:rPr>
          <w:sz w:val="24"/>
          <w:szCs w:val="24"/>
        </w:rPr>
        <w:t xml:space="preserve">Capital Indebtedness is the principal portion of the payment on a capital asset such as land, buildings, and machinery. This means the FHC will allow as a business expense interest, but not </w:t>
      </w:r>
      <w:proofErr w:type="gramStart"/>
      <w:r w:rsidRPr="00D749D9">
        <w:rPr>
          <w:sz w:val="24"/>
          <w:szCs w:val="24"/>
        </w:rPr>
        <w:t>principal</w:t>
      </w:r>
      <w:proofErr w:type="gramEnd"/>
      <w:r w:rsidRPr="00D749D9">
        <w:rPr>
          <w:sz w:val="24"/>
          <w:szCs w:val="24"/>
        </w:rPr>
        <w:t>, paid on capital indebtedness.</w:t>
      </w:r>
    </w:p>
    <w:p w14:paraId="00F372C8" w14:textId="77777777" w:rsidR="009766A6" w:rsidRPr="00D749D9" w:rsidRDefault="009766A6" w:rsidP="009766A6">
      <w:pPr>
        <w:spacing w:before="10"/>
        <w:rPr>
          <w:sz w:val="24"/>
          <w:szCs w:val="24"/>
        </w:rPr>
      </w:pPr>
    </w:p>
    <w:p w14:paraId="16871696" w14:textId="77777777" w:rsidR="009766A6" w:rsidRPr="00D749D9" w:rsidRDefault="009766A6" w:rsidP="009766A6">
      <w:pPr>
        <w:numPr>
          <w:ilvl w:val="2"/>
          <w:numId w:val="99"/>
        </w:numPr>
        <w:tabs>
          <w:tab w:val="left" w:pos="878"/>
        </w:tabs>
        <w:spacing w:before="1"/>
        <w:ind w:hanging="601"/>
        <w:outlineLvl w:val="1"/>
        <w:rPr>
          <w:b/>
          <w:bCs/>
          <w:sz w:val="24"/>
          <w:szCs w:val="24"/>
        </w:rPr>
      </w:pPr>
      <w:bookmarkStart w:id="69" w:name="6.3.3_Acceptable_Investments"/>
      <w:bookmarkEnd w:id="69"/>
      <w:r w:rsidRPr="00D749D9">
        <w:rPr>
          <w:b/>
          <w:bCs/>
          <w:sz w:val="24"/>
          <w:szCs w:val="24"/>
        </w:rPr>
        <w:t>Acceptable</w:t>
      </w:r>
      <w:r w:rsidRPr="00D749D9">
        <w:rPr>
          <w:b/>
          <w:bCs/>
          <w:spacing w:val="-2"/>
          <w:sz w:val="24"/>
          <w:szCs w:val="24"/>
        </w:rPr>
        <w:t xml:space="preserve"> </w:t>
      </w:r>
      <w:r w:rsidRPr="00D749D9">
        <w:rPr>
          <w:b/>
          <w:bCs/>
          <w:sz w:val="24"/>
          <w:szCs w:val="24"/>
        </w:rPr>
        <w:t>Investments</w:t>
      </w:r>
    </w:p>
    <w:p w14:paraId="577A273F" w14:textId="77777777" w:rsidR="009766A6" w:rsidRPr="00D749D9" w:rsidRDefault="009766A6" w:rsidP="009766A6">
      <w:pPr>
        <w:spacing w:before="6"/>
        <w:rPr>
          <w:b/>
          <w:sz w:val="23"/>
          <w:szCs w:val="24"/>
        </w:rPr>
      </w:pPr>
    </w:p>
    <w:p w14:paraId="04408E6B" w14:textId="77777777" w:rsidR="009766A6" w:rsidRPr="00D749D9" w:rsidRDefault="009766A6" w:rsidP="009766A6">
      <w:pPr>
        <w:ind w:left="277" w:right="1021"/>
        <w:rPr>
          <w:sz w:val="24"/>
          <w:szCs w:val="24"/>
        </w:rPr>
      </w:pPr>
      <w:r w:rsidRPr="00D749D9">
        <w:rPr>
          <w:sz w:val="24"/>
          <w:szCs w:val="24"/>
        </w:rPr>
        <w:t>Acceptable investments in a business include cash loans and contributions of assets or equipment.</w:t>
      </w:r>
    </w:p>
    <w:p w14:paraId="3BA457AB" w14:textId="77777777" w:rsidR="009766A6" w:rsidRPr="00D749D9" w:rsidRDefault="009766A6" w:rsidP="009766A6">
      <w:pPr>
        <w:spacing w:before="10"/>
        <w:rPr>
          <w:sz w:val="16"/>
          <w:szCs w:val="24"/>
        </w:rPr>
      </w:pPr>
    </w:p>
    <w:p w14:paraId="2AC408D3" w14:textId="77777777" w:rsidR="009766A6" w:rsidRPr="00D749D9" w:rsidRDefault="009766A6" w:rsidP="009766A6">
      <w:pPr>
        <w:numPr>
          <w:ilvl w:val="2"/>
          <w:numId w:val="99"/>
        </w:numPr>
        <w:tabs>
          <w:tab w:val="left" w:pos="878"/>
        </w:tabs>
        <w:spacing w:before="90"/>
        <w:ind w:hanging="601"/>
        <w:outlineLvl w:val="1"/>
        <w:rPr>
          <w:b/>
          <w:bCs/>
          <w:sz w:val="24"/>
          <w:szCs w:val="24"/>
        </w:rPr>
      </w:pPr>
      <w:bookmarkStart w:id="70" w:name="6.3.4_Co-Owned_Businesses"/>
      <w:bookmarkEnd w:id="70"/>
      <w:r w:rsidRPr="00D749D9">
        <w:rPr>
          <w:b/>
          <w:bCs/>
          <w:sz w:val="24"/>
          <w:szCs w:val="24"/>
        </w:rPr>
        <w:t>Co-Owned</w:t>
      </w:r>
      <w:r w:rsidRPr="00D749D9">
        <w:rPr>
          <w:b/>
          <w:bCs/>
          <w:spacing w:val="-1"/>
          <w:sz w:val="24"/>
          <w:szCs w:val="24"/>
        </w:rPr>
        <w:t xml:space="preserve"> </w:t>
      </w:r>
      <w:r w:rsidRPr="00D749D9">
        <w:rPr>
          <w:b/>
          <w:bCs/>
          <w:sz w:val="24"/>
          <w:szCs w:val="24"/>
        </w:rPr>
        <w:t>Businesses</w:t>
      </w:r>
    </w:p>
    <w:p w14:paraId="3D9347FE" w14:textId="77777777" w:rsidR="009766A6" w:rsidRPr="00D749D9" w:rsidRDefault="009766A6" w:rsidP="009766A6">
      <w:pPr>
        <w:spacing w:before="3"/>
        <w:rPr>
          <w:sz w:val="10"/>
          <w:szCs w:val="24"/>
        </w:rPr>
      </w:pPr>
    </w:p>
    <w:p w14:paraId="563D9DBC" w14:textId="77777777" w:rsidR="009766A6" w:rsidRPr="00D749D9" w:rsidRDefault="009766A6" w:rsidP="009766A6">
      <w:pPr>
        <w:spacing w:before="90"/>
        <w:ind w:left="277" w:right="317"/>
        <w:jc w:val="both"/>
        <w:rPr>
          <w:sz w:val="24"/>
          <w:szCs w:val="24"/>
        </w:rPr>
      </w:pPr>
      <w:r w:rsidRPr="00D749D9">
        <w:rPr>
          <w:sz w:val="24"/>
          <w:szCs w:val="24"/>
        </w:rPr>
        <w:t>If a business is co-owned with someone outside the family, the family must document the share of the business it owns. If the family’s share of the income is lower than its share of ownership, the family must document the reasons for the difference.</w:t>
      </w:r>
    </w:p>
    <w:p w14:paraId="14D9138F" w14:textId="77777777" w:rsidR="009766A6" w:rsidRPr="00D749D9" w:rsidRDefault="009766A6" w:rsidP="009766A6">
      <w:pPr>
        <w:spacing w:before="90"/>
        <w:ind w:left="277" w:right="317"/>
        <w:jc w:val="both"/>
        <w:rPr>
          <w:b/>
          <w:bCs/>
          <w:sz w:val="24"/>
          <w:szCs w:val="24"/>
        </w:rPr>
      </w:pPr>
      <w:r w:rsidRPr="00D749D9">
        <w:rPr>
          <w:b/>
          <w:bCs/>
          <w:sz w:val="24"/>
          <w:szCs w:val="24"/>
        </w:rPr>
        <w:t xml:space="preserve">Independent </w:t>
      </w:r>
      <w:r w:rsidRPr="00D749D9">
        <w:rPr>
          <w:b/>
          <w:bCs/>
          <w:spacing w:val="-2"/>
          <w:sz w:val="24"/>
          <w:szCs w:val="24"/>
        </w:rPr>
        <w:t>Contractors</w:t>
      </w:r>
    </w:p>
    <w:p w14:paraId="66D01BC1" w14:textId="3F2F2F8D" w:rsidR="009766A6" w:rsidRPr="00D749D9" w:rsidRDefault="009766A6" w:rsidP="009766A6">
      <w:pPr>
        <w:ind w:left="277" w:right="294" w:firstLine="23"/>
        <w:rPr>
          <w:sz w:val="24"/>
          <w:szCs w:val="24"/>
        </w:rPr>
      </w:pPr>
      <w:r w:rsidRPr="00D749D9">
        <w:rPr>
          <w:sz w:val="24"/>
          <w:szCs w:val="24"/>
        </w:rPr>
        <w:t>Income</w:t>
      </w:r>
      <w:r w:rsidRPr="00D749D9">
        <w:rPr>
          <w:spacing w:val="-3"/>
          <w:sz w:val="24"/>
          <w:szCs w:val="24"/>
        </w:rPr>
        <w:t xml:space="preserve"> </w:t>
      </w:r>
      <w:r w:rsidRPr="00D749D9">
        <w:rPr>
          <w:sz w:val="24"/>
          <w:szCs w:val="24"/>
        </w:rPr>
        <w:t>received</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independent</w:t>
      </w:r>
      <w:r w:rsidRPr="00D749D9">
        <w:rPr>
          <w:spacing w:val="-3"/>
          <w:sz w:val="24"/>
          <w:szCs w:val="24"/>
        </w:rPr>
        <w:t xml:space="preserve"> </w:t>
      </w:r>
      <w:r w:rsidRPr="00D749D9">
        <w:rPr>
          <w:sz w:val="24"/>
          <w:szCs w:val="24"/>
        </w:rPr>
        <w:t>contractor</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included</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annual</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even</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004021D2" w:rsidRPr="00D749D9">
        <w:rPr>
          <w:sz w:val="24"/>
          <w:szCs w:val="24"/>
        </w:rPr>
        <w:t>source, date</w:t>
      </w:r>
      <w:r w:rsidRPr="00D749D9">
        <w:rPr>
          <w:sz w:val="24"/>
          <w:szCs w:val="24"/>
        </w:rPr>
        <w:t>, or amount of the income varies [24 CFR 5.609 (b)(24)].</w:t>
      </w:r>
    </w:p>
    <w:p w14:paraId="58C5ADE7" w14:textId="77777777" w:rsidR="009766A6" w:rsidRPr="00D749D9" w:rsidRDefault="009766A6" w:rsidP="009766A6">
      <w:pPr>
        <w:spacing w:before="119"/>
        <w:ind w:left="219" w:right="233"/>
        <w:rPr>
          <w:sz w:val="24"/>
          <w:szCs w:val="24"/>
        </w:rPr>
      </w:pPr>
      <w:r w:rsidRPr="00D749D9">
        <w:rPr>
          <w:sz w:val="24"/>
          <w:szCs w:val="24"/>
        </w:rPr>
        <w:t>An</w:t>
      </w:r>
      <w:r w:rsidRPr="00D749D9">
        <w:rPr>
          <w:spacing w:val="-4"/>
          <w:sz w:val="24"/>
          <w:szCs w:val="24"/>
        </w:rPr>
        <w:t xml:space="preserve"> </w:t>
      </w:r>
      <w:r w:rsidRPr="00D749D9">
        <w:rPr>
          <w:i/>
          <w:sz w:val="24"/>
          <w:szCs w:val="24"/>
        </w:rPr>
        <w:t>independent</w:t>
      </w:r>
      <w:r w:rsidRPr="00D749D9">
        <w:rPr>
          <w:i/>
          <w:spacing w:val="-3"/>
          <w:sz w:val="24"/>
          <w:szCs w:val="24"/>
        </w:rPr>
        <w:t xml:space="preserve"> </w:t>
      </w:r>
      <w:r w:rsidRPr="00D749D9">
        <w:rPr>
          <w:i/>
          <w:sz w:val="24"/>
          <w:szCs w:val="24"/>
        </w:rPr>
        <w:t>contractor</w:t>
      </w:r>
      <w:r w:rsidRPr="00D749D9">
        <w:rPr>
          <w:i/>
          <w:spacing w:val="-4"/>
          <w:sz w:val="24"/>
          <w:szCs w:val="24"/>
        </w:rPr>
        <w:t xml:space="preserve"> </w:t>
      </w:r>
      <w:r w:rsidRPr="00D749D9">
        <w:rPr>
          <w:sz w:val="24"/>
          <w:szCs w:val="24"/>
        </w:rPr>
        <w:t>is</w:t>
      </w:r>
      <w:r w:rsidRPr="00D749D9">
        <w:rPr>
          <w:spacing w:val="-4"/>
          <w:sz w:val="24"/>
          <w:szCs w:val="24"/>
        </w:rPr>
        <w:t xml:space="preserve"> </w:t>
      </w:r>
      <w:r w:rsidRPr="00D749D9">
        <w:rPr>
          <w:sz w:val="24"/>
          <w:szCs w:val="24"/>
        </w:rPr>
        <w:t>defined</w:t>
      </w:r>
      <w:r w:rsidRPr="00D749D9">
        <w:rPr>
          <w:spacing w:val="-4"/>
          <w:sz w:val="24"/>
          <w:szCs w:val="24"/>
        </w:rPr>
        <w:t xml:space="preserve"> </w:t>
      </w:r>
      <w:r w:rsidRPr="00D749D9">
        <w:rPr>
          <w:sz w:val="24"/>
          <w:szCs w:val="24"/>
        </w:rPr>
        <w:t>as</w:t>
      </w:r>
      <w:r w:rsidRPr="00D749D9">
        <w:rPr>
          <w:spacing w:val="-4"/>
          <w:sz w:val="24"/>
          <w:szCs w:val="24"/>
        </w:rPr>
        <w:t xml:space="preserve"> </w:t>
      </w:r>
      <w:r w:rsidRPr="00D749D9">
        <w:rPr>
          <w:sz w:val="24"/>
          <w:szCs w:val="24"/>
        </w:rPr>
        <w:t>an</w:t>
      </w:r>
      <w:r w:rsidRPr="00D749D9">
        <w:rPr>
          <w:spacing w:val="-4"/>
          <w:sz w:val="24"/>
          <w:szCs w:val="24"/>
        </w:rPr>
        <w:t xml:space="preserve"> </w:t>
      </w:r>
      <w:r w:rsidRPr="00D749D9">
        <w:rPr>
          <w:sz w:val="24"/>
          <w:szCs w:val="24"/>
        </w:rPr>
        <w:t>individual</w:t>
      </w:r>
      <w:r w:rsidRPr="00D749D9">
        <w:rPr>
          <w:spacing w:val="-3"/>
          <w:sz w:val="24"/>
          <w:szCs w:val="24"/>
        </w:rPr>
        <w:t xml:space="preserve"> </w:t>
      </w:r>
      <w:r w:rsidRPr="00D749D9">
        <w:rPr>
          <w:sz w:val="24"/>
          <w:szCs w:val="24"/>
        </w:rPr>
        <w:t>who</w:t>
      </w:r>
      <w:r w:rsidRPr="00D749D9">
        <w:rPr>
          <w:spacing w:val="-4"/>
          <w:sz w:val="24"/>
          <w:szCs w:val="24"/>
        </w:rPr>
        <w:t xml:space="preserve"> </w:t>
      </w:r>
      <w:r w:rsidRPr="00D749D9">
        <w:rPr>
          <w:sz w:val="24"/>
          <w:szCs w:val="24"/>
        </w:rPr>
        <w:t>qualifies</w:t>
      </w:r>
      <w:r w:rsidRPr="00D749D9">
        <w:rPr>
          <w:spacing w:val="-4"/>
          <w:sz w:val="24"/>
          <w:szCs w:val="24"/>
        </w:rPr>
        <w:t xml:space="preserve"> </w:t>
      </w:r>
      <w:r w:rsidRPr="00D749D9">
        <w:rPr>
          <w:sz w:val="24"/>
          <w:szCs w:val="24"/>
        </w:rPr>
        <w:t>as</w:t>
      </w:r>
      <w:r w:rsidRPr="00D749D9">
        <w:rPr>
          <w:spacing w:val="-4"/>
          <w:sz w:val="24"/>
          <w:szCs w:val="24"/>
        </w:rPr>
        <w:t xml:space="preserve"> </w:t>
      </w:r>
      <w:r w:rsidRPr="00D749D9">
        <w:rPr>
          <w:sz w:val="24"/>
          <w:szCs w:val="24"/>
        </w:rPr>
        <w:t>an</w:t>
      </w:r>
      <w:r w:rsidRPr="00D749D9">
        <w:rPr>
          <w:spacing w:val="-4"/>
          <w:sz w:val="24"/>
          <w:szCs w:val="24"/>
        </w:rPr>
        <w:t xml:space="preserve"> </w:t>
      </w:r>
      <w:r w:rsidRPr="00D749D9">
        <w:rPr>
          <w:sz w:val="24"/>
          <w:szCs w:val="24"/>
        </w:rPr>
        <w:t>independent</w:t>
      </w:r>
      <w:r w:rsidRPr="00D749D9">
        <w:rPr>
          <w:spacing w:val="-4"/>
          <w:sz w:val="24"/>
          <w:szCs w:val="24"/>
        </w:rPr>
        <w:t xml:space="preserve"> </w:t>
      </w:r>
      <w:r w:rsidRPr="00D749D9">
        <w:rPr>
          <w:sz w:val="24"/>
          <w:szCs w:val="24"/>
        </w:rPr>
        <w:t>contractor instead of an employee in accordance with the Internal Revenue Code Federal income tax requirements and whose earnings are consequently subject to the Self-Employment Tax. In general, an individual is an independent contractor if the payer has the right to control or direct only</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z w:val="24"/>
          <w:szCs w:val="24"/>
        </w:rPr>
        <w:t>result</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z w:val="24"/>
          <w:szCs w:val="24"/>
        </w:rPr>
        <w:t>work</w:t>
      </w:r>
      <w:r w:rsidRPr="00D749D9">
        <w:rPr>
          <w:spacing w:val="-1"/>
          <w:sz w:val="24"/>
          <w:szCs w:val="24"/>
        </w:rPr>
        <w:t xml:space="preserve"> </w:t>
      </w:r>
      <w:r w:rsidRPr="00D749D9">
        <w:rPr>
          <w:sz w:val="24"/>
          <w:szCs w:val="24"/>
        </w:rPr>
        <w:t>and</w:t>
      </w:r>
      <w:r w:rsidRPr="00D749D9">
        <w:rPr>
          <w:spacing w:val="-1"/>
          <w:sz w:val="24"/>
          <w:szCs w:val="24"/>
        </w:rPr>
        <w:t xml:space="preserve"> </w:t>
      </w:r>
      <w:r w:rsidRPr="00D749D9">
        <w:rPr>
          <w:sz w:val="24"/>
          <w:szCs w:val="24"/>
        </w:rPr>
        <w:t>not what will be done and how it</w:t>
      </w:r>
      <w:r w:rsidRPr="00D749D9">
        <w:rPr>
          <w:spacing w:val="-1"/>
          <w:sz w:val="24"/>
          <w:szCs w:val="24"/>
        </w:rPr>
        <w:t xml:space="preserve"> </w:t>
      </w:r>
      <w:r w:rsidRPr="00D749D9">
        <w:rPr>
          <w:sz w:val="24"/>
          <w:szCs w:val="24"/>
        </w:rPr>
        <w:t>will be</w:t>
      </w:r>
      <w:r w:rsidRPr="00D749D9">
        <w:rPr>
          <w:spacing w:val="-1"/>
          <w:sz w:val="24"/>
          <w:szCs w:val="24"/>
        </w:rPr>
        <w:t xml:space="preserve"> </w:t>
      </w:r>
      <w:r w:rsidRPr="00D749D9">
        <w:rPr>
          <w:sz w:val="24"/>
          <w:szCs w:val="24"/>
        </w:rPr>
        <w:t>done</w:t>
      </w:r>
      <w:r w:rsidRPr="00D749D9">
        <w:rPr>
          <w:spacing w:val="-1"/>
          <w:sz w:val="24"/>
          <w:szCs w:val="24"/>
        </w:rPr>
        <w:t xml:space="preserve"> </w:t>
      </w:r>
      <w:r w:rsidRPr="00D749D9">
        <w:rPr>
          <w:sz w:val="24"/>
          <w:szCs w:val="24"/>
        </w:rPr>
        <w:t>[24</w:t>
      </w:r>
      <w:r w:rsidRPr="00D749D9">
        <w:rPr>
          <w:spacing w:val="-1"/>
          <w:sz w:val="24"/>
          <w:szCs w:val="24"/>
        </w:rPr>
        <w:t xml:space="preserve"> </w:t>
      </w:r>
      <w:r w:rsidRPr="00D749D9">
        <w:rPr>
          <w:sz w:val="24"/>
          <w:szCs w:val="24"/>
        </w:rPr>
        <w:t>CFR</w:t>
      </w:r>
      <w:r w:rsidRPr="00D749D9">
        <w:rPr>
          <w:spacing w:val="-1"/>
          <w:sz w:val="24"/>
          <w:szCs w:val="24"/>
        </w:rPr>
        <w:t xml:space="preserve"> </w:t>
      </w:r>
      <w:r w:rsidRPr="00D749D9">
        <w:rPr>
          <w:sz w:val="24"/>
          <w:szCs w:val="24"/>
        </w:rPr>
        <w:t>5.603(b)].</w:t>
      </w:r>
    </w:p>
    <w:p w14:paraId="32AD5B40" w14:textId="77777777" w:rsidR="009766A6" w:rsidRPr="00D749D9" w:rsidRDefault="009766A6" w:rsidP="009766A6">
      <w:pPr>
        <w:spacing w:before="119"/>
        <w:ind w:left="219" w:right="233"/>
        <w:rPr>
          <w:b/>
          <w:bCs/>
          <w:sz w:val="24"/>
          <w:szCs w:val="24"/>
        </w:rPr>
      </w:pPr>
      <w:r w:rsidRPr="00D749D9">
        <w:rPr>
          <w:b/>
          <w:bCs/>
          <w:sz w:val="24"/>
          <w:szCs w:val="24"/>
        </w:rPr>
        <w:t xml:space="preserve">Capital </w:t>
      </w:r>
      <w:r w:rsidRPr="00D749D9">
        <w:rPr>
          <w:b/>
          <w:bCs/>
          <w:spacing w:val="-2"/>
          <w:sz w:val="24"/>
          <w:szCs w:val="24"/>
        </w:rPr>
        <w:t>Indebtedness</w:t>
      </w:r>
    </w:p>
    <w:p w14:paraId="3F92620B" w14:textId="77777777" w:rsidR="009766A6" w:rsidRPr="00D749D9" w:rsidRDefault="009766A6" w:rsidP="009766A6">
      <w:pPr>
        <w:rPr>
          <w:spacing w:val="-2"/>
          <w:sz w:val="24"/>
          <w:szCs w:val="24"/>
        </w:rPr>
      </w:pPr>
      <w:r w:rsidRPr="00D749D9">
        <w:rPr>
          <w:sz w:val="24"/>
          <w:szCs w:val="24"/>
        </w:rPr>
        <w:t>HUD</w:t>
      </w:r>
      <w:r w:rsidRPr="00D749D9">
        <w:rPr>
          <w:spacing w:val="-3"/>
          <w:sz w:val="24"/>
          <w:szCs w:val="24"/>
        </w:rPr>
        <w:t xml:space="preserve"> </w:t>
      </w:r>
      <w:r w:rsidRPr="00D749D9">
        <w:rPr>
          <w:sz w:val="24"/>
          <w:szCs w:val="24"/>
        </w:rPr>
        <w:t>regulations</w:t>
      </w:r>
      <w:r w:rsidRPr="00D749D9">
        <w:rPr>
          <w:spacing w:val="-3"/>
          <w:sz w:val="24"/>
          <w:szCs w:val="24"/>
        </w:rPr>
        <w:t xml:space="preserve"> </w:t>
      </w:r>
      <w:r w:rsidRPr="00D749D9">
        <w:rPr>
          <w:sz w:val="24"/>
          <w:szCs w:val="24"/>
        </w:rPr>
        <w:t>do</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permit</w:t>
      </w:r>
      <w:r w:rsidRPr="00D749D9">
        <w:rPr>
          <w:spacing w:val="-3"/>
          <w:sz w:val="24"/>
          <w:szCs w:val="24"/>
        </w:rPr>
        <w:t xml:space="preserve"> FHC </w:t>
      </w:r>
      <w:r w:rsidRPr="00D749D9">
        <w:rPr>
          <w:sz w:val="24"/>
          <w:szCs w:val="24"/>
        </w:rPr>
        <w:t>to</w:t>
      </w:r>
      <w:r w:rsidRPr="00D749D9">
        <w:rPr>
          <w:spacing w:val="-3"/>
          <w:sz w:val="24"/>
          <w:szCs w:val="24"/>
        </w:rPr>
        <w:t xml:space="preserve"> </w:t>
      </w:r>
      <w:r w:rsidRPr="00D749D9">
        <w:rPr>
          <w:sz w:val="24"/>
          <w:szCs w:val="24"/>
        </w:rPr>
        <w:t>deduct</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gross</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amortization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 xml:space="preserve">capital </w:t>
      </w:r>
      <w:r w:rsidRPr="00D749D9">
        <w:rPr>
          <w:spacing w:val="-2"/>
          <w:sz w:val="24"/>
          <w:szCs w:val="24"/>
        </w:rPr>
        <w:t>indebtedness.</w:t>
      </w:r>
    </w:p>
    <w:p w14:paraId="6DC817E2" w14:textId="77777777" w:rsidR="009766A6" w:rsidRPr="00D749D9" w:rsidRDefault="009766A6" w:rsidP="009766A6">
      <w:pPr>
        <w:rPr>
          <w:sz w:val="24"/>
          <w:szCs w:val="24"/>
        </w:rPr>
      </w:pPr>
    </w:p>
    <w:p w14:paraId="30493BC7"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048712BE" w14:textId="77777777" w:rsidR="009766A6" w:rsidRPr="00D749D9" w:rsidRDefault="009766A6" w:rsidP="009766A6">
      <w:pPr>
        <w:ind w:left="270" w:right="314"/>
        <w:rPr>
          <w:sz w:val="24"/>
          <w:szCs w:val="24"/>
        </w:rPr>
      </w:pPr>
      <w:r w:rsidRPr="00D749D9">
        <w:rPr>
          <w:i/>
          <w:sz w:val="24"/>
          <w:szCs w:val="24"/>
        </w:rPr>
        <w:t>Capital</w:t>
      </w:r>
      <w:r w:rsidRPr="00D749D9">
        <w:rPr>
          <w:i/>
          <w:spacing w:val="-2"/>
          <w:sz w:val="24"/>
          <w:szCs w:val="24"/>
        </w:rPr>
        <w:t xml:space="preserve"> </w:t>
      </w:r>
      <w:r w:rsidRPr="00D749D9">
        <w:rPr>
          <w:i/>
          <w:sz w:val="24"/>
          <w:szCs w:val="24"/>
        </w:rPr>
        <w:t>indebtedness</w:t>
      </w:r>
      <w:r w:rsidRPr="00D749D9">
        <w:rPr>
          <w:i/>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defined</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principal</w:t>
      </w:r>
      <w:r w:rsidRPr="00D749D9">
        <w:rPr>
          <w:spacing w:val="-3"/>
          <w:sz w:val="24"/>
          <w:szCs w:val="24"/>
        </w:rPr>
        <w:t xml:space="preserve"> </w:t>
      </w:r>
      <w:r w:rsidRPr="00D749D9">
        <w:rPr>
          <w:sz w:val="24"/>
          <w:szCs w:val="24"/>
        </w:rPr>
        <w:t>portion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payment</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capital</w:t>
      </w:r>
      <w:r w:rsidRPr="00D749D9">
        <w:rPr>
          <w:spacing w:val="-3"/>
          <w:sz w:val="24"/>
          <w:szCs w:val="24"/>
        </w:rPr>
        <w:t xml:space="preserve"> </w:t>
      </w:r>
      <w:r w:rsidRPr="00D749D9">
        <w:rPr>
          <w:sz w:val="24"/>
          <w:szCs w:val="24"/>
        </w:rPr>
        <w:t xml:space="preserve">asset such as land, buildings, and machinery. This means FHC will allow as a business expense interest, but not </w:t>
      </w:r>
      <w:proofErr w:type="gramStart"/>
      <w:r w:rsidRPr="00D749D9">
        <w:rPr>
          <w:sz w:val="24"/>
          <w:szCs w:val="24"/>
        </w:rPr>
        <w:t>principal</w:t>
      </w:r>
      <w:proofErr w:type="gramEnd"/>
      <w:r w:rsidRPr="00D749D9">
        <w:rPr>
          <w:sz w:val="24"/>
          <w:szCs w:val="24"/>
        </w:rPr>
        <w:t>, paid on capital indebtedness.</w:t>
      </w:r>
    </w:p>
    <w:p w14:paraId="4CE6C782" w14:textId="77777777" w:rsidR="009766A6" w:rsidRPr="00D749D9" w:rsidRDefault="009766A6" w:rsidP="009766A6">
      <w:pPr>
        <w:ind w:left="270" w:right="314"/>
        <w:rPr>
          <w:sz w:val="24"/>
          <w:szCs w:val="24"/>
        </w:rPr>
      </w:pPr>
    </w:p>
    <w:p w14:paraId="4C80A0D0" w14:textId="77777777" w:rsidR="009766A6" w:rsidRPr="00D749D9" w:rsidRDefault="009766A6" w:rsidP="009766A6">
      <w:pPr>
        <w:ind w:left="270" w:right="314"/>
        <w:rPr>
          <w:b/>
          <w:bCs/>
          <w:sz w:val="24"/>
          <w:szCs w:val="24"/>
        </w:rPr>
      </w:pPr>
      <w:r w:rsidRPr="00D749D9">
        <w:rPr>
          <w:b/>
          <w:bCs/>
          <w:sz w:val="24"/>
          <w:szCs w:val="24"/>
        </w:rPr>
        <w:t>Negative</w:t>
      </w:r>
      <w:r w:rsidRPr="00D749D9">
        <w:rPr>
          <w:b/>
          <w:bCs/>
          <w:spacing w:val="-4"/>
          <w:sz w:val="24"/>
          <w:szCs w:val="24"/>
        </w:rPr>
        <w:t xml:space="preserve"> </w:t>
      </w:r>
      <w:r w:rsidRPr="00D749D9">
        <w:rPr>
          <w:b/>
          <w:bCs/>
          <w:sz w:val="24"/>
          <w:szCs w:val="24"/>
        </w:rPr>
        <w:t>Business</w:t>
      </w:r>
      <w:r w:rsidRPr="00D749D9">
        <w:rPr>
          <w:b/>
          <w:bCs/>
          <w:spacing w:val="-4"/>
          <w:sz w:val="24"/>
          <w:szCs w:val="24"/>
        </w:rPr>
        <w:t xml:space="preserve"> </w:t>
      </w:r>
      <w:r w:rsidRPr="00D749D9">
        <w:rPr>
          <w:b/>
          <w:bCs/>
          <w:spacing w:val="-2"/>
          <w:sz w:val="24"/>
          <w:szCs w:val="24"/>
        </w:rPr>
        <w:t>Income</w:t>
      </w:r>
    </w:p>
    <w:p w14:paraId="7DA63C8D" w14:textId="104004B3" w:rsidR="009766A6" w:rsidRPr="00D749D9" w:rsidRDefault="009766A6" w:rsidP="009766A6">
      <w:pPr>
        <w:ind w:right="294"/>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net</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business</w:t>
      </w:r>
      <w:r w:rsidRPr="00D749D9">
        <w:rPr>
          <w:spacing w:val="-5"/>
          <w:sz w:val="24"/>
          <w:szCs w:val="24"/>
        </w:rPr>
        <w:t xml:space="preserve"> </w:t>
      </w:r>
      <w:r w:rsidRPr="00D749D9">
        <w:rPr>
          <w:sz w:val="24"/>
          <w:szCs w:val="24"/>
        </w:rPr>
        <w:t>is</w:t>
      </w:r>
      <w:r w:rsidRPr="00D749D9">
        <w:rPr>
          <w:spacing w:val="-3"/>
          <w:sz w:val="24"/>
          <w:szCs w:val="24"/>
        </w:rPr>
        <w:t xml:space="preserve"> </w:t>
      </w:r>
      <w:r w:rsidRPr="00D749D9">
        <w:rPr>
          <w:sz w:val="24"/>
          <w:szCs w:val="24"/>
        </w:rPr>
        <w:t>negative,</w:t>
      </w:r>
      <w:r w:rsidRPr="00D749D9">
        <w:rPr>
          <w:spacing w:val="-3"/>
          <w:sz w:val="24"/>
          <w:szCs w:val="24"/>
        </w:rPr>
        <w:t xml:space="preserve"> </w:t>
      </w:r>
      <w:r w:rsidRPr="00D749D9">
        <w:rPr>
          <w:sz w:val="24"/>
          <w:szCs w:val="24"/>
        </w:rPr>
        <w:t>no</w:t>
      </w:r>
      <w:r w:rsidRPr="00D749D9">
        <w:rPr>
          <w:spacing w:val="-3"/>
          <w:sz w:val="24"/>
          <w:szCs w:val="24"/>
        </w:rPr>
        <w:t xml:space="preserve"> </w:t>
      </w:r>
      <w:r w:rsidRPr="00D749D9">
        <w:rPr>
          <w:sz w:val="24"/>
          <w:szCs w:val="24"/>
        </w:rPr>
        <w:t>business</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be</w:t>
      </w:r>
      <w:r w:rsidRPr="00D749D9">
        <w:rPr>
          <w:spacing w:val="-3"/>
          <w:sz w:val="24"/>
          <w:szCs w:val="24"/>
        </w:rPr>
        <w:t xml:space="preserve"> </w:t>
      </w:r>
      <w:r w:rsidRPr="00D749D9">
        <w:rPr>
          <w:sz w:val="24"/>
          <w:szCs w:val="24"/>
        </w:rPr>
        <w:t>included</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annual income; a negative amount will not be used to offset other family income.</w:t>
      </w:r>
    </w:p>
    <w:p w14:paraId="0300FDA7" w14:textId="77777777" w:rsidR="004021D2" w:rsidRPr="00D749D9" w:rsidRDefault="004021D2" w:rsidP="009766A6">
      <w:pPr>
        <w:ind w:right="294"/>
        <w:rPr>
          <w:sz w:val="24"/>
          <w:szCs w:val="24"/>
        </w:rPr>
      </w:pPr>
    </w:p>
    <w:p w14:paraId="6D6DEA20" w14:textId="77777777" w:rsidR="009766A6" w:rsidRPr="00D749D9" w:rsidRDefault="009766A6" w:rsidP="009766A6">
      <w:pPr>
        <w:outlineLvl w:val="1"/>
        <w:rPr>
          <w:b/>
          <w:bCs/>
          <w:sz w:val="24"/>
          <w:szCs w:val="24"/>
        </w:rPr>
      </w:pPr>
      <w:r w:rsidRPr="00D749D9">
        <w:rPr>
          <w:b/>
          <w:bCs/>
          <w:sz w:val="24"/>
          <w:szCs w:val="24"/>
        </w:rPr>
        <w:t xml:space="preserve">    Withdrawal</w:t>
      </w:r>
      <w:r w:rsidRPr="00D749D9">
        <w:rPr>
          <w:b/>
          <w:bCs/>
          <w:spacing w:val="-4"/>
          <w:sz w:val="24"/>
          <w:szCs w:val="24"/>
        </w:rPr>
        <w:t xml:space="preserve"> </w:t>
      </w:r>
      <w:r w:rsidRPr="00D749D9">
        <w:rPr>
          <w:b/>
          <w:bCs/>
          <w:sz w:val="24"/>
          <w:szCs w:val="24"/>
        </w:rPr>
        <w:t>of</w:t>
      </w:r>
      <w:r w:rsidRPr="00D749D9">
        <w:rPr>
          <w:b/>
          <w:bCs/>
          <w:spacing w:val="-1"/>
          <w:sz w:val="24"/>
          <w:szCs w:val="24"/>
        </w:rPr>
        <w:t xml:space="preserve"> </w:t>
      </w:r>
      <w:r w:rsidRPr="00D749D9">
        <w:rPr>
          <w:b/>
          <w:bCs/>
          <w:sz w:val="24"/>
          <w:szCs w:val="24"/>
        </w:rPr>
        <w:t>Cash</w:t>
      </w:r>
      <w:r w:rsidRPr="00D749D9">
        <w:rPr>
          <w:b/>
          <w:bCs/>
          <w:spacing w:val="-2"/>
          <w:sz w:val="24"/>
          <w:szCs w:val="24"/>
        </w:rPr>
        <w:t xml:space="preserve"> </w:t>
      </w:r>
      <w:r w:rsidRPr="00D749D9">
        <w:rPr>
          <w:b/>
          <w:bCs/>
          <w:sz w:val="24"/>
          <w:szCs w:val="24"/>
        </w:rPr>
        <w:t>or</w:t>
      </w:r>
      <w:r w:rsidRPr="00D749D9">
        <w:rPr>
          <w:b/>
          <w:bCs/>
          <w:spacing w:val="-1"/>
          <w:sz w:val="24"/>
          <w:szCs w:val="24"/>
        </w:rPr>
        <w:t xml:space="preserve"> </w:t>
      </w:r>
      <w:r w:rsidRPr="00D749D9">
        <w:rPr>
          <w:b/>
          <w:bCs/>
          <w:sz w:val="24"/>
          <w:szCs w:val="24"/>
        </w:rPr>
        <w:t>Assets</w:t>
      </w:r>
      <w:r w:rsidRPr="00D749D9">
        <w:rPr>
          <w:b/>
          <w:bCs/>
          <w:spacing w:val="-2"/>
          <w:sz w:val="24"/>
          <w:szCs w:val="24"/>
        </w:rPr>
        <w:t xml:space="preserve"> </w:t>
      </w:r>
      <w:r w:rsidRPr="00D749D9">
        <w:rPr>
          <w:b/>
          <w:bCs/>
          <w:sz w:val="24"/>
          <w:szCs w:val="24"/>
        </w:rPr>
        <w:t>from</w:t>
      </w:r>
      <w:r w:rsidRPr="00D749D9">
        <w:rPr>
          <w:b/>
          <w:bCs/>
          <w:spacing w:val="-1"/>
          <w:sz w:val="24"/>
          <w:szCs w:val="24"/>
        </w:rPr>
        <w:t xml:space="preserve"> </w:t>
      </w:r>
      <w:r w:rsidRPr="00D749D9">
        <w:rPr>
          <w:b/>
          <w:bCs/>
          <w:sz w:val="24"/>
          <w:szCs w:val="24"/>
        </w:rPr>
        <w:t>a</w:t>
      </w:r>
      <w:r w:rsidRPr="00D749D9">
        <w:rPr>
          <w:b/>
          <w:bCs/>
          <w:spacing w:val="-1"/>
          <w:sz w:val="24"/>
          <w:szCs w:val="24"/>
        </w:rPr>
        <w:t xml:space="preserve"> </w:t>
      </w:r>
      <w:r w:rsidRPr="00D749D9">
        <w:rPr>
          <w:b/>
          <w:bCs/>
          <w:spacing w:val="-2"/>
          <w:sz w:val="24"/>
          <w:szCs w:val="24"/>
        </w:rPr>
        <w:t>Business</w:t>
      </w:r>
    </w:p>
    <w:p w14:paraId="2CBBC609" w14:textId="77777777" w:rsidR="009766A6" w:rsidRPr="00D749D9" w:rsidRDefault="009766A6" w:rsidP="009766A6">
      <w:pPr>
        <w:ind w:right="294"/>
        <w:rPr>
          <w:sz w:val="24"/>
          <w:szCs w:val="24"/>
        </w:rPr>
      </w:pPr>
      <w:r w:rsidRPr="00D749D9">
        <w:rPr>
          <w:sz w:val="24"/>
          <w:szCs w:val="24"/>
        </w:rPr>
        <w:t>HUD</w:t>
      </w:r>
      <w:r w:rsidRPr="00D749D9">
        <w:rPr>
          <w:spacing w:val="-4"/>
          <w:sz w:val="24"/>
          <w:szCs w:val="24"/>
        </w:rPr>
        <w:t xml:space="preserve"> </w:t>
      </w:r>
      <w:r w:rsidRPr="00D749D9">
        <w:rPr>
          <w:sz w:val="24"/>
          <w:szCs w:val="24"/>
        </w:rPr>
        <w:t>regulations</w:t>
      </w:r>
      <w:r w:rsidRPr="00D749D9">
        <w:rPr>
          <w:spacing w:val="-4"/>
          <w:sz w:val="24"/>
          <w:szCs w:val="24"/>
        </w:rPr>
        <w:t xml:space="preserve"> </w:t>
      </w:r>
      <w:r w:rsidRPr="00D749D9">
        <w:rPr>
          <w:sz w:val="24"/>
          <w:szCs w:val="24"/>
        </w:rPr>
        <w:t>require</w:t>
      </w:r>
      <w:r w:rsidRPr="00D749D9">
        <w:rPr>
          <w:spacing w:val="-4"/>
          <w:sz w:val="24"/>
          <w:szCs w:val="24"/>
        </w:rPr>
        <w:t xml:space="preserve"> </w:t>
      </w:r>
      <w:r w:rsidRPr="00D749D9">
        <w:rPr>
          <w:sz w:val="24"/>
          <w:szCs w:val="24"/>
        </w:rPr>
        <w:t>FHC</w:t>
      </w:r>
      <w:r w:rsidRPr="00D749D9">
        <w:rPr>
          <w:spacing w:val="-4"/>
          <w:sz w:val="24"/>
          <w:szCs w:val="24"/>
        </w:rPr>
        <w:t xml:space="preserve"> </w:t>
      </w:r>
      <w:r w:rsidRPr="00D749D9">
        <w:rPr>
          <w:sz w:val="24"/>
          <w:szCs w:val="24"/>
        </w:rPr>
        <w:t>to</w:t>
      </w:r>
      <w:r w:rsidRPr="00D749D9">
        <w:rPr>
          <w:spacing w:val="-2"/>
          <w:sz w:val="24"/>
          <w:szCs w:val="24"/>
        </w:rPr>
        <w:t xml:space="preserve"> </w:t>
      </w:r>
      <w:r w:rsidRPr="00D749D9">
        <w:rPr>
          <w:sz w:val="24"/>
          <w:szCs w:val="24"/>
        </w:rPr>
        <w:t>include</w:t>
      </w:r>
      <w:r w:rsidRPr="00D749D9">
        <w:rPr>
          <w:spacing w:val="-4"/>
          <w:sz w:val="24"/>
          <w:szCs w:val="24"/>
        </w:rPr>
        <w:t xml:space="preserve"> </w:t>
      </w:r>
      <w:r w:rsidRPr="00D749D9">
        <w:rPr>
          <w:sz w:val="24"/>
          <w:szCs w:val="24"/>
        </w:rPr>
        <w:t>in</w:t>
      </w:r>
      <w:r w:rsidRPr="00D749D9">
        <w:rPr>
          <w:spacing w:val="-4"/>
          <w:sz w:val="24"/>
          <w:szCs w:val="24"/>
        </w:rPr>
        <w:t xml:space="preserve"> </w:t>
      </w:r>
      <w:r w:rsidRPr="00D749D9">
        <w:rPr>
          <w:sz w:val="24"/>
          <w:szCs w:val="24"/>
        </w:rPr>
        <w:t>annual</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withdrawal</w:t>
      </w:r>
      <w:r w:rsidRPr="00D749D9">
        <w:rPr>
          <w:spacing w:val="-5"/>
          <w:sz w:val="24"/>
          <w:szCs w:val="24"/>
        </w:rPr>
        <w:t xml:space="preserve"> </w:t>
      </w:r>
      <w:r w:rsidRPr="00D749D9">
        <w:rPr>
          <w:sz w:val="24"/>
          <w:szCs w:val="24"/>
        </w:rPr>
        <w:t>of</w:t>
      </w:r>
      <w:r w:rsidRPr="00D749D9">
        <w:rPr>
          <w:spacing w:val="-4"/>
          <w:sz w:val="24"/>
          <w:szCs w:val="24"/>
        </w:rPr>
        <w:t xml:space="preserve"> </w:t>
      </w:r>
      <w:r w:rsidRPr="00D749D9">
        <w:rPr>
          <w:sz w:val="24"/>
          <w:szCs w:val="24"/>
        </w:rPr>
        <w:t>cash</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assets from the operation of a business or profession unless the withdrawal reimburses a family member for cash or assets invested in the business by the family.</w:t>
      </w:r>
    </w:p>
    <w:p w14:paraId="3AA91D37"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04D28793" w14:textId="77777777" w:rsidR="009766A6" w:rsidRPr="00D749D9" w:rsidRDefault="009766A6" w:rsidP="009766A6">
      <w:pPr>
        <w:rPr>
          <w:sz w:val="24"/>
          <w:szCs w:val="24"/>
        </w:rPr>
      </w:pPr>
      <w:r w:rsidRPr="00D749D9">
        <w:rPr>
          <w:sz w:val="24"/>
          <w:szCs w:val="24"/>
        </w:rPr>
        <w:lastRenderedPageBreak/>
        <w:t>Acceptable investments in a business include cash loans and contributions of assets or equipment.</w:t>
      </w:r>
      <w:r w:rsidRPr="00D749D9">
        <w:rPr>
          <w:spacing w:val="-4"/>
          <w:sz w:val="24"/>
          <w:szCs w:val="24"/>
        </w:rPr>
        <w:t xml:space="preserve"> </w:t>
      </w:r>
      <w:r w:rsidRPr="00D749D9">
        <w:rPr>
          <w:sz w:val="24"/>
          <w:szCs w:val="24"/>
        </w:rPr>
        <w:t>For</w:t>
      </w:r>
      <w:r w:rsidRPr="00D749D9">
        <w:rPr>
          <w:spacing w:val="-4"/>
          <w:sz w:val="24"/>
          <w:szCs w:val="24"/>
        </w:rPr>
        <w:t xml:space="preserve"> </w:t>
      </w:r>
      <w:r w:rsidRPr="00D749D9">
        <w:rPr>
          <w:sz w:val="24"/>
          <w:szCs w:val="24"/>
        </w:rPr>
        <w:t>example,</w:t>
      </w:r>
      <w:r w:rsidRPr="00D749D9">
        <w:rPr>
          <w:spacing w:val="-4"/>
          <w:sz w:val="24"/>
          <w:szCs w:val="24"/>
        </w:rPr>
        <w:t xml:space="preserve"> </w:t>
      </w:r>
      <w:r w:rsidRPr="00D749D9">
        <w:rPr>
          <w:sz w:val="24"/>
          <w:szCs w:val="24"/>
        </w:rPr>
        <w:t>if</w:t>
      </w:r>
      <w:r w:rsidRPr="00D749D9">
        <w:rPr>
          <w:spacing w:val="-4"/>
          <w:sz w:val="24"/>
          <w:szCs w:val="24"/>
        </w:rPr>
        <w:t xml:space="preserve"> </w:t>
      </w:r>
      <w:r w:rsidRPr="00D749D9">
        <w:rPr>
          <w:sz w:val="24"/>
          <w:szCs w:val="24"/>
        </w:rPr>
        <w:t>a</w:t>
      </w:r>
      <w:r w:rsidRPr="00D749D9">
        <w:rPr>
          <w:spacing w:val="-4"/>
          <w:sz w:val="24"/>
          <w:szCs w:val="24"/>
        </w:rPr>
        <w:t xml:space="preserve"> </w:t>
      </w:r>
      <w:r w:rsidRPr="00D749D9">
        <w:rPr>
          <w:sz w:val="24"/>
          <w:szCs w:val="24"/>
        </w:rPr>
        <w:t>member</w:t>
      </w:r>
      <w:r w:rsidRPr="00D749D9">
        <w:rPr>
          <w:spacing w:val="-3"/>
          <w:sz w:val="24"/>
          <w:szCs w:val="24"/>
        </w:rPr>
        <w:t xml:space="preserve"> </w:t>
      </w:r>
      <w:r w:rsidRPr="00D749D9">
        <w:rPr>
          <w:sz w:val="24"/>
          <w:szCs w:val="24"/>
        </w:rPr>
        <w:t>of</w:t>
      </w:r>
      <w:r w:rsidRPr="00D749D9">
        <w:rPr>
          <w:spacing w:val="-4"/>
          <w:sz w:val="24"/>
          <w:szCs w:val="24"/>
        </w:rPr>
        <w:t xml:space="preserve"> </w:t>
      </w:r>
      <w:r w:rsidRPr="00D749D9">
        <w:rPr>
          <w:sz w:val="24"/>
          <w:szCs w:val="24"/>
        </w:rPr>
        <w:t>an</w:t>
      </w:r>
      <w:r w:rsidRPr="00D749D9">
        <w:rPr>
          <w:spacing w:val="-3"/>
          <w:sz w:val="24"/>
          <w:szCs w:val="24"/>
        </w:rPr>
        <w:t xml:space="preserve"> </w:t>
      </w:r>
      <w:r w:rsidRPr="00D749D9">
        <w:rPr>
          <w:sz w:val="24"/>
          <w:szCs w:val="24"/>
        </w:rPr>
        <w:t>assisted</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provided</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up-front</w:t>
      </w:r>
      <w:r w:rsidRPr="00D749D9">
        <w:rPr>
          <w:spacing w:val="-3"/>
          <w:sz w:val="24"/>
          <w:szCs w:val="24"/>
        </w:rPr>
        <w:t xml:space="preserve"> </w:t>
      </w:r>
      <w:r w:rsidRPr="00D749D9">
        <w:rPr>
          <w:sz w:val="24"/>
          <w:szCs w:val="24"/>
        </w:rPr>
        <w:t>loan</w:t>
      </w:r>
      <w:r w:rsidRPr="00D749D9">
        <w:rPr>
          <w:spacing w:val="-3"/>
          <w:sz w:val="24"/>
          <w:szCs w:val="24"/>
        </w:rPr>
        <w:t xml:space="preserve"> </w:t>
      </w:r>
      <w:r w:rsidRPr="00D749D9">
        <w:rPr>
          <w:sz w:val="24"/>
          <w:szCs w:val="24"/>
        </w:rPr>
        <w:t>of</w:t>
      </w:r>
    </w:p>
    <w:p w14:paraId="1BA7B58C" w14:textId="77777777" w:rsidR="009766A6" w:rsidRPr="00D749D9" w:rsidRDefault="009766A6" w:rsidP="009766A6">
      <w:pPr>
        <w:rPr>
          <w:sz w:val="24"/>
          <w:szCs w:val="24"/>
        </w:rPr>
      </w:pPr>
      <w:r w:rsidRPr="00D749D9">
        <w:rPr>
          <w:sz w:val="24"/>
          <w:szCs w:val="24"/>
        </w:rPr>
        <w:t>$2,000</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help</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business</w:t>
      </w:r>
      <w:r w:rsidRPr="00D749D9">
        <w:rPr>
          <w:spacing w:val="-3"/>
          <w:sz w:val="24"/>
          <w:szCs w:val="24"/>
        </w:rPr>
        <w:t xml:space="preserve"> </w:t>
      </w:r>
      <w:r w:rsidRPr="00D749D9">
        <w:rPr>
          <w:sz w:val="24"/>
          <w:szCs w:val="24"/>
        </w:rPr>
        <w:t>get</w:t>
      </w:r>
      <w:r w:rsidRPr="00D749D9">
        <w:rPr>
          <w:spacing w:val="-3"/>
          <w:sz w:val="24"/>
          <w:szCs w:val="24"/>
        </w:rPr>
        <w:t xml:space="preserve"> </w:t>
      </w:r>
      <w:r w:rsidRPr="00D749D9">
        <w:rPr>
          <w:sz w:val="24"/>
          <w:szCs w:val="24"/>
        </w:rPr>
        <w:t>started,</w:t>
      </w:r>
      <w:r w:rsidRPr="00D749D9">
        <w:rPr>
          <w:spacing w:val="-3"/>
          <w:sz w:val="24"/>
          <w:szCs w:val="24"/>
        </w:rPr>
        <w:t xml:space="preserve"> </w:t>
      </w:r>
      <w:r w:rsidRPr="00D749D9">
        <w:rPr>
          <w:sz w:val="24"/>
          <w:szCs w:val="24"/>
        </w:rPr>
        <w:t>FHC</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count</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any</w:t>
      </w:r>
      <w:r w:rsidRPr="00D749D9">
        <w:rPr>
          <w:spacing w:val="-3"/>
          <w:sz w:val="24"/>
          <w:szCs w:val="24"/>
        </w:rPr>
        <w:t xml:space="preserve"> </w:t>
      </w:r>
      <w:r w:rsidRPr="00D749D9">
        <w:rPr>
          <w:sz w:val="24"/>
          <w:szCs w:val="24"/>
        </w:rPr>
        <w:t>withdrawals from the business up to the amount of this loan until the loan has been repaid.</w:t>
      </w:r>
    </w:p>
    <w:p w14:paraId="0BEC769B" w14:textId="77777777" w:rsidR="009766A6" w:rsidRPr="00D749D9" w:rsidRDefault="009766A6" w:rsidP="009766A6">
      <w:pPr>
        <w:rPr>
          <w:sz w:val="24"/>
          <w:szCs w:val="24"/>
        </w:rPr>
      </w:pPr>
      <w:r w:rsidRPr="00D749D9">
        <w:rPr>
          <w:sz w:val="24"/>
          <w:szCs w:val="24"/>
        </w:rPr>
        <w:t>Investments</w:t>
      </w:r>
      <w:r w:rsidRPr="00D749D9">
        <w:rPr>
          <w:spacing w:val="-4"/>
          <w:sz w:val="24"/>
          <w:szCs w:val="24"/>
        </w:rPr>
        <w:t xml:space="preserve"> </w:t>
      </w:r>
      <w:r w:rsidRPr="00D749D9">
        <w:rPr>
          <w:sz w:val="24"/>
          <w:szCs w:val="24"/>
        </w:rPr>
        <w:t>do</w:t>
      </w:r>
      <w:r w:rsidRPr="00D749D9">
        <w:rPr>
          <w:spacing w:val="-4"/>
          <w:sz w:val="24"/>
          <w:szCs w:val="24"/>
        </w:rPr>
        <w:t xml:space="preserve"> </w:t>
      </w:r>
      <w:r w:rsidRPr="00D749D9">
        <w:rPr>
          <w:sz w:val="24"/>
          <w:szCs w:val="24"/>
        </w:rPr>
        <w:t>not</w:t>
      </w:r>
      <w:r w:rsidRPr="00D749D9">
        <w:rPr>
          <w:spacing w:val="-4"/>
          <w:sz w:val="24"/>
          <w:szCs w:val="24"/>
        </w:rPr>
        <w:t xml:space="preserve"> </w:t>
      </w:r>
      <w:r w:rsidRPr="00D749D9">
        <w:rPr>
          <w:sz w:val="24"/>
          <w:szCs w:val="24"/>
        </w:rPr>
        <w:t>include</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value</w:t>
      </w:r>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labor</w:t>
      </w:r>
      <w:r w:rsidRPr="00D749D9">
        <w:rPr>
          <w:spacing w:val="-4"/>
          <w:sz w:val="24"/>
          <w:szCs w:val="24"/>
        </w:rPr>
        <w:t xml:space="preserve"> </w:t>
      </w:r>
      <w:r w:rsidRPr="00D749D9">
        <w:rPr>
          <w:sz w:val="24"/>
          <w:szCs w:val="24"/>
        </w:rPr>
        <w:t>contributed</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business</w:t>
      </w:r>
      <w:r w:rsidRPr="00D749D9">
        <w:rPr>
          <w:spacing w:val="-4"/>
          <w:sz w:val="24"/>
          <w:szCs w:val="24"/>
        </w:rPr>
        <w:t xml:space="preserve"> </w:t>
      </w:r>
      <w:r w:rsidRPr="00D749D9">
        <w:rPr>
          <w:sz w:val="24"/>
          <w:szCs w:val="24"/>
        </w:rPr>
        <w:t xml:space="preserve">without </w:t>
      </w:r>
      <w:r w:rsidRPr="00D749D9">
        <w:rPr>
          <w:spacing w:val="-2"/>
          <w:sz w:val="24"/>
          <w:szCs w:val="24"/>
        </w:rPr>
        <w:t>compensation.</w:t>
      </w:r>
    </w:p>
    <w:p w14:paraId="098EDB60" w14:textId="77777777" w:rsidR="009766A6" w:rsidRPr="00D749D9" w:rsidRDefault="009766A6" w:rsidP="009766A6">
      <w:pPr>
        <w:spacing w:before="119"/>
        <w:ind w:left="781"/>
        <w:outlineLvl w:val="1"/>
        <w:rPr>
          <w:b/>
          <w:bCs/>
          <w:sz w:val="24"/>
          <w:szCs w:val="24"/>
        </w:rPr>
      </w:pPr>
      <w:r w:rsidRPr="00D749D9">
        <w:rPr>
          <w:b/>
          <w:bCs/>
          <w:sz w:val="24"/>
          <w:szCs w:val="24"/>
        </w:rPr>
        <w:t>Co-owned</w:t>
      </w:r>
      <w:r w:rsidRPr="00D749D9">
        <w:rPr>
          <w:b/>
          <w:bCs/>
          <w:spacing w:val="-6"/>
          <w:sz w:val="24"/>
          <w:szCs w:val="24"/>
        </w:rPr>
        <w:t xml:space="preserve"> </w:t>
      </w:r>
      <w:r w:rsidRPr="00D749D9">
        <w:rPr>
          <w:b/>
          <w:bCs/>
          <w:spacing w:val="-2"/>
          <w:sz w:val="24"/>
          <w:szCs w:val="24"/>
        </w:rPr>
        <w:t>Businesses</w:t>
      </w:r>
    </w:p>
    <w:p w14:paraId="488294CB" w14:textId="77777777" w:rsidR="009766A6" w:rsidRPr="00D749D9" w:rsidRDefault="009766A6" w:rsidP="009766A6">
      <w:pPr>
        <w:rPr>
          <w:sz w:val="24"/>
          <w:szCs w:val="24"/>
        </w:rPr>
      </w:pPr>
      <w:r w:rsidRPr="00D749D9">
        <w:rPr>
          <w:sz w:val="24"/>
          <w:szCs w:val="24"/>
          <w:u w:val="single"/>
        </w:rPr>
        <w:t>FHC Policy</w:t>
      </w:r>
    </w:p>
    <w:p w14:paraId="5492FBF2" w14:textId="77777777" w:rsidR="009766A6" w:rsidRPr="00D749D9" w:rsidRDefault="009766A6" w:rsidP="009766A6">
      <w:pPr>
        <w:ind w:right="251"/>
        <w:jc w:val="both"/>
        <w:rPr>
          <w:sz w:val="24"/>
          <w:szCs w:val="24"/>
        </w:rPr>
      </w:pPr>
      <w:r w:rsidRPr="00D749D9">
        <w:rPr>
          <w:sz w:val="24"/>
          <w:szCs w:val="24"/>
        </w:rPr>
        <w:t>If</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business</w:t>
      </w:r>
      <w:r w:rsidRPr="00D749D9">
        <w:rPr>
          <w:spacing w:val="-4"/>
          <w:sz w:val="24"/>
          <w:szCs w:val="24"/>
        </w:rPr>
        <w:t xml:space="preserve"> </w:t>
      </w:r>
      <w:r w:rsidRPr="00D749D9">
        <w:rPr>
          <w:sz w:val="24"/>
          <w:szCs w:val="24"/>
        </w:rPr>
        <w:t>is</w:t>
      </w:r>
      <w:r w:rsidRPr="00D749D9">
        <w:rPr>
          <w:spacing w:val="-2"/>
          <w:sz w:val="24"/>
          <w:szCs w:val="24"/>
        </w:rPr>
        <w:t xml:space="preserve"> </w:t>
      </w:r>
      <w:r w:rsidRPr="00D749D9">
        <w:rPr>
          <w:sz w:val="24"/>
          <w:szCs w:val="24"/>
        </w:rPr>
        <w:t>co-owned</w:t>
      </w:r>
      <w:r w:rsidRPr="00D749D9">
        <w:rPr>
          <w:spacing w:val="-4"/>
          <w:sz w:val="24"/>
          <w:szCs w:val="24"/>
        </w:rPr>
        <w:t xml:space="preserve"> </w:t>
      </w:r>
      <w:r w:rsidRPr="00D749D9">
        <w:rPr>
          <w:sz w:val="24"/>
          <w:szCs w:val="24"/>
        </w:rPr>
        <w:t>with</w:t>
      </w:r>
      <w:r w:rsidRPr="00D749D9">
        <w:rPr>
          <w:spacing w:val="-2"/>
          <w:sz w:val="24"/>
          <w:szCs w:val="24"/>
        </w:rPr>
        <w:t xml:space="preserve"> </w:t>
      </w:r>
      <w:r w:rsidRPr="00D749D9">
        <w:rPr>
          <w:sz w:val="24"/>
          <w:szCs w:val="24"/>
        </w:rPr>
        <w:t>someone</w:t>
      </w:r>
      <w:r w:rsidRPr="00D749D9">
        <w:rPr>
          <w:spacing w:val="-2"/>
          <w:sz w:val="24"/>
          <w:szCs w:val="24"/>
        </w:rPr>
        <w:t xml:space="preserve"> </w:t>
      </w:r>
      <w:r w:rsidRPr="00D749D9">
        <w:rPr>
          <w:sz w:val="24"/>
          <w:szCs w:val="24"/>
        </w:rPr>
        <w:t>outside</w:t>
      </w:r>
      <w:r w:rsidRPr="00D749D9">
        <w:rPr>
          <w:spacing w:val="-2"/>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the</w:t>
      </w:r>
      <w:r w:rsidRPr="00D749D9">
        <w:rPr>
          <w:spacing w:val="-4"/>
          <w:sz w:val="24"/>
          <w:szCs w:val="24"/>
        </w:rPr>
        <w:t xml:space="preserve"> </w:t>
      </w:r>
      <w:r w:rsidRPr="00D749D9">
        <w:rPr>
          <w:sz w:val="24"/>
          <w:szCs w:val="24"/>
        </w:rPr>
        <w:t>family</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document</w:t>
      </w:r>
      <w:r w:rsidRPr="00D749D9">
        <w:rPr>
          <w:spacing w:val="-3"/>
          <w:sz w:val="24"/>
          <w:szCs w:val="24"/>
        </w:rPr>
        <w:t xml:space="preserve"> </w:t>
      </w:r>
      <w:r w:rsidRPr="00D749D9">
        <w:rPr>
          <w:sz w:val="24"/>
          <w:szCs w:val="24"/>
        </w:rPr>
        <w:t>the share</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business</w:t>
      </w:r>
      <w:r w:rsidRPr="00D749D9">
        <w:rPr>
          <w:spacing w:val="-2"/>
          <w:sz w:val="24"/>
          <w:szCs w:val="24"/>
        </w:rPr>
        <w:t xml:space="preserve"> </w:t>
      </w:r>
      <w:r w:rsidRPr="00D749D9">
        <w:rPr>
          <w:sz w:val="24"/>
          <w:szCs w:val="24"/>
        </w:rPr>
        <w:t>it</w:t>
      </w:r>
      <w:r w:rsidRPr="00D749D9">
        <w:rPr>
          <w:spacing w:val="-2"/>
          <w:sz w:val="24"/>
          <w:szCs w:val="24"/>
        </w:rPr>
        <w:t xml:space="preserve"> </w:t>
      </w:r>
      <w:r w:rsidRPr="00D749D9">
        <w:rPr>
          <w:sz w:val="24"/>
          <w:szCs w:val="24"/>
        </w:rPr>
        <w:t>owns.</w:t>
      </w:r>
      <w:r w:rsidRPr="00D749D9">
        <w:rPr>
          <w:spacing w:val="-2"/>
          <w:sz w:val="24"/>
          <w:szCs w:val="24"/>
        </w:rPr>
        <w:t xml:space="preserve"> </w:t>
      </w:r>
      <w:r w:rsidRPr="00D749D9">
        <w:rPr>
          <w:sz w:val="24"/>
          <w:szCs w:val="24"/>
        </w:rPr>
        <w:t>If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family’s</w:t>
      </w:r>
      <w:r w:rsidRPr="00D749D9">
        <w:rPr>
          <w:spacing w:val="-2"/>
          <w:sz w:val="24"/>
          <w:szCs w:val="24"/>
        </w:rPr>
        <w:t xml:space="preserve"> </w:t>
      </w:r>
      <w:r w:rsidRPr="00D749D9">
        <w:rPr>
          <w:sz w:val="24"/>
          <w:szCs w:val="24"/>
        </w:rPr>
        <w:t>share</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income</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lower</w:t>
      </w:r>
      <w:r w:rsidRPr="00D749D9">
        <w:rPr>
          <w:spacing w:val="-2"/>
          <w:sz w:val="24"/>
          <w:szCs w:val="24"/>
        </w:rPr>
        <w:t xml:space="preserve"> </w:t>
      </w:r>
      <w:r w:rsidRPr="00D749D9">
        <w:rPr>
          <w:sz w:val="24"/>
          <w:szCs w:val="24"/>
        </w:rPr>
        <w:t>than</w:t>
      </w:r>
      <w:r w:rsidRPr="00D749D9">
        <w:rPr>
          <w:spacing w:val="-2"/>
          <w:sz w:val="24"/>
          <w:szCs w:val="24"/>
        </w:rPr>
        <w:t xml:space="preserve"> </w:t>
      </w:r>
      <w:r w:rsidRPr="00D749D9">
        <w:rPr>
          <w:sz w:val="24"/>
          <w:szCs w:val="24"/>
        </w:rPr>
        <w:t>its</w:t>
      </w:r>
      <w:r w:rsidRPr="00D749D9">
        <w:rPr>
          <w:spacing w:val="-2"/>
          <w:sz w:val="24"/>
          <w:szCs w:val="24"/>
        </w:rPr>
        <w:t xml:space="preserve"> </w:t>
      </w:r>
      <w:r w:rsidRPr="00D749D9">
        <w:rPr>
          <w:sz w:val="24"/>
          <w:szCs w:val="24"/>
        </w:rPr>
        <w:t>share</w:t>
      </w:r>
      <w:r w:rsidRPr="00D749D9">
        <w:rPr>
          <w:spacing w:val="-2"/>
          <w:sz w:val="24"/>
          <w:szCs w:val="24"/>
        </w:rPr>
        <w:t xml:space="preserve"> </w:t>
      </w:r>
      <w:r w:rsidRPr="00D749D9">
        <w:rPr>
          <w:sz w:val="24"/>
          <w:szCs w:val="24"/>
        </w:rPr>
        <w:t>of ownership, the family must document the reasons for the difference.</w:t>
      </w:r>
    </w:p>
    <w:p w14:paraId="25D868B4" w14:textId="77777777" w:rsidR="009766A6" w:rsidRPr="00D749D9" w:rsidRDefault="009766A6" w:rsidP="009766A6">
      <w:pPr>
        <w:spacing w:before="48"/>
        <w:rPr>
          <w:sz w:val="24"/>
          <w:szCs w:val="24"/>
        </w:rPr>
      </w:pPr>
    </w:p>
    <w:p w14:paraId="7A35898B" w14:textId="77777777" w:rsidR="009766A6" w:rsidRPr="00D749D9" w:rsidRDefault="009766A6" w:rsidP="009766A6">
      <w:pPr>
        <w:ind w:left="781"/>
        <w:outlineLvl w:val="1"/>
        <w:rPr>
          <w:b/>
          <w:bCs/>
          <w:sz w:val="24"/>
          <w:szCs w:val="24"/>
        </w:rPr>
      </w:pPr>
      <w:r w:rsidRPr="00D749D9">
        <w:rPr>
          <w:b/>
          <w:bCs/>
          <w:sz w:val="24"/>
          <w:szCs w:val="24"/>
        </w:rPr>
        <w:t>Assets</w:t>
      </w:r>
      <w:r w:rsidRPr="00D749D9">
        <w:rPr>
          <w:b/>
          <w:bCs/>
          <w:spacing w:val="-4"/>
          <w:sz w:val="24"/>
          <w:szCs w:val="24"/>
        </w:rPr>
        <w:t xml:space="preserve"> </w:t>
      </w:r>
      <w:r w:rsidRPr="00D749D9">
        <w:rPr>
          <w:b/>
          <w:bCs/>
          <w:sz w:val="24"/>
          <w:szCs w:val="24"/>
        </w:rPr>
        <w:t>Owned</w:t>
      </w:r>
      <w:r w:rsidRPr="00D749D9">
        <w:rPr>
          <w:b/>
          <w:bCs/>
          <w:spacing w:val="-4"/>
          <w:sz w:val="24"/>
          <w:szCs w:val="24"/>
        </w:rPr>
        <w:t xml:space="preserve"> </w:t>
      </w:r>
      <w:r w:rsidRPr="00D749D9">
        <w:rPr>
          <w:b/>
          <w:bCs/>
          <w:sz w:val="24"/>
          <w:szCs w:val="24"/>
        </w:rPr>
        <w:t>by</w:t>
      </w:r>
      <w:r w:rsidRPr="00D749D9">
        <w:rPr>
          <w:b/>
          <w:bCs/>
          <w:spacing w:val="-4"/>
          <w:sz w:val="24"/>
          <w:szCs w:val="24"/>
        </w:rPr>
        <w:t xml:space="preserve"> </w:t>
      </w:r>
      <w:r w:rsidRPr="00D749D9">
        <w:rPr>
          <w:b/>
          <w:bCs/>
          <w:sz w:val="24"/>
          <w:szCs w:val="24"/>
        </w:rPr>
        <w:t>a</w:t>
      </w:r>
      <w:r w:rsidRPr="00D749D9">
        <w:rPr>
          <w:b/>
          <w:bCs/>
          <w:spacing w:val="-4"/>
          <w:sz w:val="24"/>
          <w:szCs w:val="24"/>
        </w:rPr>
        <w:t xml:space="preserve"> </w:t>
      </w:r>
      <w:r w:rsidRPr="00D749D9">
        <w:rPr>
          <w:b/>
          <w:bCs/>
          <w:sz w:val="24"/>
          <w:szCs w:val="24"/>
        </w:rPr>
        <w:t>Business</w:t>
      </w:r>
      <w:r w:rsidRPr="00D749D9">
        <w:rPr>
          <w:b/>
          <w:bCs/>
          <w:spacing w:val="-3"/>
          <w:sz w:val="24"/>
          <w:szCs w:val="24"/>
        </w:rPr>
        <w:t xml:space="preserve"> </w:t>
      </w:r>
      <w:r w:rsidRPr="00D749D9">
        <w:rPr>
          <w:b/>
          <w:bCs/>
          <w:spacing w:val="-2"/>
          <w:sz w:val="24"/>
          <w:szCs w:val="24"/>
        </w:rPr>
        <w:t>Entity</w:t>
      </w:r>
    </w:p>
    <w:p w14:paraId="72EA96A0" w14:textId="77777777" w:rsidR="009766A6" w:rsidRPr="00D749D9" w:rsidRDefault="009766A6" w:rsidP="009766A6">
      <w:pPr>
        <w:ind w:right="294"/>
        <w:rPr>
          <w:sz w:val="24"/>
          <w:szCs w:val="24"/>
        </w:rPr>
      </w:pPr>
      <w:r w:rsidRPr="00D749D9">
        <w:rPr>
          <w:sz w:val="24"/>
          <w:szCs w:val="24"/>
        </w:rPr>
        <w:t>If a business entity (e.g., limited liability company or limited partnership) owns the asset, then the family’s asset is their ownership stake in the business, not some portion of the business’s assets.</w:t>
      </w:r>
      <w:r w:rsidRPr="00D749D9">
        <w:rPr>
          <w:spacing w:val="-2"/>
          <w:sz w:val="24"/>
          <w:szCs w:val="24"/>
        </w:rPr>
        <w:t xml:space="preserve"> </w:t>
      </w:r>
      <w:r w:rsidRPr="00D749D9">
        <w:rPr>
          <w:sz w:val="24"/>
          <w:szCs w:val="24"/>
        </w:rPr>
        <w:t>However,</w:t>
      </w:r>
      <w:r w:rsidRPr="00D749D9">
        <w:rPr>
          <w:spacing w:val="-2"/>
          <w:sz w:val="24"/>
          <w:szCs w:val="24"/>
        </w:rPr>
        <w:t xml:space="preserve"> </w:t>
      </w:r>
      <w:r w:rsidRPr="00D749D9">
        <w:rPr>
          <w:sz w:val="24"/>
          <w:szCs w:val="24"/>
        </w:rPr>
        <w:t>if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holds</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assets in</w:t>
      </w:r>
      <w:r w:rsidRPr="00D749D9">
        <w:rPr>
          <w:spacing w:val="-2"/>
          <w:sz w:val="24"/>
          <w:szCs w:val="24"/>
        </w:rPr>
        <w:t xml:space="preserve"> </w:t>
      </w:r>
      <w:r w:rsidRPr="00D749D9">
        <w:rPr>
          <w:sz w:val="24"/>
          <w:szCs w:val="24"/>
        </w:rPr>
        <w:t>their</w:t>
      </w:r>
      <w:r w:rsidRPr="00D749D9">
        <w:rPr>
          <w:spacing w:val="-2"/>
          <w:sz w:val="24"/>
          <w:szCs w:val="24"/>
        </w:rPr>
        <w:t xml:space="preserve"> </w:t>
      </w:r>
      <w:r w:rsidRPr="00D749D9">
        <w:rPr>
          <w:sz w:val="24"/>
          <w:szCs w:val="24"/>
        </w:rPr>
        <w:t>own</w:t>
      </w:r>
      <w:r w:rsidRPr="00D749D9">
        <w:rPr>
          <w:spacing w:val="-2"/>
          <w:sz w:val="24"/>
          <w:szCs w:val="24"/>
        </w:rPr>
        <w:t xml:space="preserve"> </w:t>
      </w:r>
      <w:r w:rsidRPr="00D749D9">
        <w:rPr>
          <w:sz w:val="24"/>
          <w:szCs w:val="24"/>
        </w:rPr>
        <w:t>name</w:t>
      </w:r>
      <w:r w:rsidRPr="00D749D9">
        <w:rPr>
          <w:spacing w:val="-2"/>
          <w:sz w:val="24"/>
          <w:szCs w:val="24"/>
        </w:rPr>
        <w:t xml:space="preserve"> </w:t>
      </w:r>
      <w:r w:rsidRPr="00D749D9">
        <w:rPr>
          <w:sz w:val="24"/>
          <w:szCs w:val="24"/>
        </w:rPr>
        <w:t>(e.g.,</w:t>
      </w:r>
      <w:r w:rsidRPr="00D749D9">
        <w:rPr>
          <w:spacing w:val="-2"/>
          <w:sz w:val="24"/>
          <w:szCs w:val="24"/>
        </w:rPr>
        <w:t xml:space="preserve"> </w:t>
      </w:r>
      <w:r w:rsidRPr="00D749D9">
        <w:rPr>
          <w:sz w:val="24"/>
          <w:szCs w:val="24"/>
        </w:rPr>
        <w:t>they</w:t>
      </w:r>
      <w:r w:rsidRPr="00D749D9">
        <w:rPr>
          <w:spacing w:val="-1"/>
          <w:sz w:val="24"/>
          <w:szCs w:val="24"/>
        </w:rPr>
        <w:t xml:space="preserve"> </w:t>
      </w:r>
      <w:r w:rsidRPr="00D749D9">
        <w:rPr>
          <w:sz w:val="24"/>
          <w:szCs w:val="24"/>
        </w:rPr>
        <w:t>own</w:t>
      </w:r>
      <w:r w:rsidRPr="00D749D9">
        <w:rPr>
          <w:spacing w:val="-1"/>
          <w:sz w:val="24"/>
          <w:szCs w:val="24"/>
        </w:rPr>
        <w:t xml:space="preserve"> </w:t>
      </w:r>
      <w:r w:rsidRPr="00D749D9">
        <w:rPr>
          <w:sz w:val="24"/>
          <w:szCs w:val="24"/>
        </w:rPr>
        <w:t>one-third</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a restaurant) rather than in the name of a business entity, then the percentage value of the asset owned</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what</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counted</w:t>
      </w:r>
      <w:r w:rsidRPr="00D749D9">
        <w:rPr>
          <w:spacing w:val="-3"/>
          <w:sz w:val="24"/>
          <w:szCs w:val="24"/>
        </w:rPr>
        <w:t xml:space="preserve"> </w:t>
      </w:r>
      <w:r w:rsidRPr="00D749D9">
        <w:rPr>
          <w:sz w:val="24"/>
          <w:szCs w:val="24"/>
        </w:rPr>
        <w:t>toward</w:t>
      </w:r>
      <w:r w:rsidRPr="00D749D9">
        <w:rPr>
          <w:spacing w:val="-3"/>
          <w:sz w:val="24"/>
          <w:szCs w:val="24"/>
        </w:rPr>
        <w:t xml:space="preserve"> </w:t>
      </w:r>
      <w:r w:rsidRPr="00D749D9">
        <w:rPr>
          <w:sz w:val="24"/>
          <w:szCs w:val="24"/>
        </w:rPr>
        <w:t>net</w:t>
      </w:r>
      <w:r w:rsidRPr="00D749D9">
        <w:rPr>
          <w:spacing w:val="-2"/>
          <w:sz w:val="24"/>
          <w:szCs w:val="24"/>
        </w:rPr>
        <w:t xml:space="preserve"> </w:t>
      </w:r>
      <w:r w:rsidRPr="00D749D9">
        <w:rPr>
          <w:sz w:val="24"/>
          <w:szCs w:val="24"/>
        </w:rPr>
        <w:t>family</w:t>
      </w:r>
      <w:r w:rsidRPr="00D749D9">
        <w:rPr>
          <w:spacing w:val="-3"/>
          <w:sz w:val="24"/>
          <w:szCs w:val="24"/>
        </w:rPr>
        <w:t xml:space="preserve"> </w:t>
      </w:r>
      <w:r w:rsidRPr="00D749D9">
        <w:rPr>
          <w:sz w:val="24"/>
          <w:szCs w:val="24"/>
        </w:rPr>
        <w:t>assets</w:t>
      </w:r>
      <w:r w:rsidRPr="00D749D9">
        <w:rPr>
          <w:spacing w:val="-3"/>
          <w:sz w:val="24"/>
          <w:szCs w:val="24"/>
        </w:rPr>
        <w:t xml:space="preserve"> </w:t>
      </w:r>
      <w:r w:rsidRPr="00D749D9">
        <w:rPr>
          <w:sz w:val="24"/>
          <w:szCs w:val="24"/>
        </w:rPr>
        <w:t>(e.g.,</w:t>
      </w:r>
      <w:r w:rsidRPr="00D749D9">
        <w:rPr>
          <w:spacing w:val="-3"/>
          <w:sz w:val="24"/>
          <w:szCs w:val="24"/>
        </w:rPr>
        <w:t xml:space="preserve"> </w:t>
      </w:r>
      <w:r w:rsidRPr="00D749D9">
        <w:rPr>
          <w:sz w:val="24"/>
          <w:szCs w:val="24"/>
        </w:rPr>
        <w:t>one-third</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value</w:t>
      </w:r>
      <w:r w:rsidRPr="00D749D9">
        <w:rPr>
          <w:spacing w:val="-3"/>
          <w:sz w:val="24"/>
          <w:szCs w:val="24"/>
        </w:rPr>
        <w:t xml:space="preserve"> </w:t>
      </w:r>
      <w:r w:rsidRPr="00D749D9">
        <w:rPr>
          <w:sz w:val="24"/>
          <w:szCs w:val="24"/>
        </w:rPr>
        <w:t>of the restaurant) [Notice PIH 2023-27].</w:t>
      </w:r>
    </w:p>
    <w:p w14:paraId="2CA15F27" w14:textId="77777777" w:rsidR="009766A6" w:rsidRPr="00D749D9" w:rsidRDefault="009766A6" w:rsidP="009766A6">
      <w:pPr>
        <w:spacing w:before="2"/>
        <w:rPr>
          <w:sz w:val="28"/>
          <w:szCs w:val="24"/>
        </w:rPr>
      </w:pPr>
    </w:p>
    <w:p w14:paraId="45CC2BB7" w14:textId="4CA8883F" w:rsidR="009766A6" w:rsidRPr="00D749D9" w:rsidRDefault="009766A6" w:rsidP="006D3111">
      <w:pPr>
        <w:pStyle w:val="ListParagraph"/>
        <w:numPr>
          <w:ilvl w:val="1"/>
          <w:numId w:val="99"/>
        </w:numPr>
        <w:tabs>
          <w:tab w:val="left" w:pos="781"/>
          <w:tab w:val="left" w:pos="782"/>
        </w:tabs>
        <w:outlineLvl w:val="1"/>
        <w:rPr>
          <w:b/>
          <w:bCs/>
          <w:sz w:val="24"/>
          <w:szCs w:val="24"/>
        </w:rPr>
      </w:pPr>
      <w:bookmarkStart w:id="71" w:name="6.4_Assets"/>
      <w:bookmarkEnd w:id="71"/>
      <w:r w:rsidRPr="00D749D9">
        <w:rPr>
          <w:b/>
          <w:bCs/>
          <w:sz w:val="24"/>
          <w:szCs w:val="24"/>
        </w:rPr>
        <w:t>Assets</w:t>
      </w:r>
    </w:p>
    <w:p w14:paraId="44B5EF6F" w14:textId="77777777" w:rsidR="009766A6" w:rsidRPr="00D749D9" w:rsidRDefault="009766A6" w:rsidP="009766A6">
      <w:pPr>
        <w:spacing w:before="59"/>
        <w:ind w:left="277"/>
        <w:jc w:val="both"/>
        <w:rPr>
          <w:sz w:val="20"/>
        </w:rPr>
      </w:pPr>
      <w:r w:rsidRPr="00D749D9">
        <w:rPr>
          <w:sz w:val="20"/>
        </w:rPr>
        <w:t>24 CFR 5.609(b) and (c)</w:t>
      </w:r>
    </w:p>
    <w:p w14:paraId="12AF5B01" w14:textId="77777777" w:rsidR="009766A6" w:rsidRPr="00D749D9" w:rsidRDefault="009766A6" w:rsidP="009766A6">
      <w:pPr>
        <w:spacing w:before="1"/>
        <w:rPr>
          <w:sz w:val="29"/>
          <w:szCs w:val="24"/>
        </w:rPr>
      </w:pPr>
    </w:p>
    <w:p w14:paraId="6C42FB7E" w14:textId="77777777" w:rsidR="009766A6" w:rsidRPr="00D749D9" w:rsidRDefault="009766A6" w:rsidP="009766A6">
      <w:pPr>
        <w:spacing w:line="271" w:lineRule="auto"/>
        <w:ind w:left="277" w:right="308"/>
        <w:jc w:val="both"/>
        <w:rPr>
          <w:sz w:val="24"/>
          <w:szCs w:val="24"/>
        </w:rPr>
      </w:pPr>
      <w:r w:rsidRPr="00D749D9">
        <w:rPr>
          <w:sz w:val="24"/>
          <w:szCs w:val="24"/>
        </w:rPr>
        <w:t xml:space="preserve">An asset is an item of value that can be converted into </w:t>
      </w:r>
      <w:proofErr w:type="gramStart"/>
      <w:r w:rsidRPr="00D749D9">
        <w:rPr>
          <w:sz w:val="24"/>
          <w:szCs w:val="24"/>
        </w:rPr>
        <w:t>cash, and</w:t>
      </w:r>
      <w:proofErr w:type="gramEnd"/>
      <w:r w:rsidRPr="00D749D9">
        <w:rPr>
          <w:sz w:val="24"/>
          <w:szCs w:val="24"/>
        </w:rPr>
        <w:t xml:space="preserve"> may or may not earn </w:t>
      </w:r>
      <w:r w:rsidRPr="00D749D9">
        <w:rPr>
          <w:spacing w:val="-4"/>
          <w:sz w:val="24"/>
          <w:szCs w:val="24"/>
        </w:rPr>
        <w:t xml:space="preserve">income. </w:t>
      </w:r>
      <w:r w:rsidRPr="00D749D9">
        <w:rPr>
          <w:sz w:val="24"/>
          <w:szCs w:val="24"/>
        </w:rPr>
        <w:t xml:space="preserve">Annual income includes income amounts derived from assets to which the family has access. Assets include, but are not limited to checking and savings accounts, investment accounts, </w:t>
      </w:r>
      <w:r w:rsidRPr="00D749D9">
        <w:rPr>
          <w:spacing w:val="-3"/>
          <w:sz w:val="24"/>
          <w:szCs w:val="24"/>
        </w:rPr>
        <w:t xml:space="preserve">equity </w:t>
      </w:r>
      <w:r w:rsidRPr="00D749D9">
        <w:rPr>
          <w:sz w:val="24"/>
          <w:szCs w:val="24"/>
        </w:rPr>
        <w:t xml:space="preserve">in real property, personal property held as an investment, whole life insurance policies, </w:t>
      </w:r>
      <w:r w:rsidRPr="00D749D9">
        <w:rPr>
          <w:spacing w:val="-4"/>
          <w:sz w:val="24"/>
          <w:szCs w:val="24"/>
        </w:rPr>
        <w:t>and</w:t>
      </w:r>
      <w:r w:rsidRPr="00D749D9">
        <w:rPr>
          <w:spacing w:val="52"/>
          <w:sz w:val="24"/>
          <w:szCs w:val="24"/>
        </w:rPr>
        <w:t xml:space="preserve"> </w:t>
      </w:r>
      <w:r w:rsidRPr="00D749D9">
        <w:rPr>
          <w:sz w:val="24"/>
          <w:szCs w:val="24"/>
        </w:rPr>
        <w:t>assets disposed of for less than fair market</w:t>
      </w:r>
      <w:r w:rsidRPr="00D749D9">
        <w:rPr>
          <w:spacing w:val="-4"/>
          <w:sz w:val="24"/>
          <w:szCs w:val="24"/>
        </w:rPr>
        <w:t xml:space="preserve"> </w:t>
      </w:r>
      <w:r w:rsidRPr="00D749D9">
        <w:rPr>
          <w:sz w:val="24"/>
          <w:szCs w:val="24"/>
        </w:rPr>
        <w:t>value.</w:t>
      </w:r>
    </w:p>
    <w:p w14:paraId="60B71193" w14:textId="77777777" w:rsidR="009766A6" w:rsidRPr="00D749D9" w:rsidRDefault="009766A6" w:rsidP="009766A6">
      <w:pPr>
        <w:spacing w:before="6"/>
        <w:rPr>
          <w:sz w:val="24"/>
          <w:szCs w:val="24"/>
        </w:rPr>
      </w:pPr>
    </w:p>
    <w:p w14:paraId="6A2A1788" w14:textId="77777777" w:rsidR="009766A6" w:rsidRPr="00D749D9" w:rsidRDefault="009766A6" w:rsidP="009766A6">
      <w:pPr>
        <w:spacing w:line="276" w:lineRule="auto"/>
        <w:ind w:left="277" w:right="316"/>
        <w:jc w:val="both"/>
        <w:rPr>
          <w:sz w:val="24"/>
          <w:szCs w:val="24"/>
        </w:rPr>
      </w:pPr>
      <w:r w:rsidRPr="00D749D9">
        <w:rPr>
          <w:sz w:val="24"/>
          <w:szCs w:val="24"/>
        </w:rPr>
        <w:t>Any time current circumstances are not used to determine asset income, a clear rationale for the decision will be documented in the file. In such cases the family may present information and documentation to the FHC to show why the asset income determination does not represent the family’s anticipated asset income.</w:t>
      </w:r>
    </w:p>
    <w:p w14:paraId="6BD5A228" w14:textId="77777777" w:rsidR="009766A6" w:rsidRPr="00D749D9" w:rsidRDefault="009766A6" w:rsidP="009766A6">
      <w:pPr>
        <w:spacing w:before="2"/>
        <w:rPr>
          <w:sz w:val="24"/>
          <w:szCs w:val="24"/>
        </w:rPr>
      </w:pPr>
    </w:p>
    <w:p w14:paraId="7DBACBFE" w14:textId="77777777" w:rsidR="009766A6" w:rsidRPr="00D749D9" w:rsidRDefault="009766A6" w:rsidP="009766A6">
      <w:pPr>
        <w:spacing w:line="276" w:lineRule="auto"/>
        <w:ind w:left="277" w:right="316"/>
        <w:jc w:val="both"/>
        <w:rPr>
          <w:sz w:val="24"/>
          <w:szCs w:val="24"/>
        </w:rPr>
      </w:pPr>
      <w:r w:rsidRPr="00D749D9">
        <w:rPr>
          <w:sz w:val="24"/>
          <w:szCs w:val="24"/>
        </w:rPr>
        <w:t xml:space="preserve">If the Household has net assets </w:t>
      </w:r>
      <w:proofErr w:type="gramStart"/>
      <w:r w:rsidRPr="00D749D9">
        <w:rPr>
          <w:sz w:val="24"/>
          <w:szCs w:val="24"/>
        </w:rPr>
        <w:t>in excess of</w:t>
      </w:r>
      <w:proofErr w:type="gramEnd"/>
      <w:r w:rsidRPr="00D749D9">
        <w:rPr>
          <w:sz w:val="24"/>
          <w:szCs w:val="24"/>
        </w:rPr>
        <w:t xml:space="preserve"> $5,000, annual income will include the greater of the actual income derived from all assets or a percentage of the value of such assets based on the current passbook savings rate as determined by FHC.</w:t>
      </w:r>
    </w:p>
    <w:p w14:paraId="0230CC08" w14:textId="77777777" w:rsidR="009766A6" w:rsidRPr="00D749D9" w:rsidRDefault="009766A6" w:rsidP="009766A6">
      <w:pPr>
        <w:spacing w:before="11"/>
        <w:rPr>
          <w:sz w:val="24"/>
          <w:szCs w:val="24"/>
        </w:rPr>
      </w:pPr>
    </w:p>
    <w:p w14:paraId="25101305" w14:textId="77777777" w:rsidR="009766A6" w:rsidRPr="00D749D9" w:rsidRDefault="009766A6" w:rsidP="009766A6">
      <w:pPr>
        <w:spacing w:line="276" w:lineRule="auto"/>
        <w:ind w:left="277" w:right="314"/>
        <w:jc w:val="both"/>
        <w:rPr>
          <w:sz w:val="24"/>
          <w:szCs w:val="24"/>
        </w:rPr>
      </w:pPr>
      <w:r w:rsidRPr="00D749D9">
        <w:rPr>
          <w:sz w:val="24"/>
          <w:szCs w:val="24"/>
        </w:rPr>
        <w:t xml:space="preserve">The FHC will obtain third party verification of all assets upon admitting a family and then </w:t>
      </w:r>
      <w:r w:rsidRPr="00D749D9">
        <w:rPr>
          <w:spacing w:val="-4"/>
          <w:sz w:val="24"/>
          <w:szCs w:val="24"/>
        </w:rPr>
        <w:t>again</w:t>
      </w:r>
      <w:r w:rsidRPr="00D749D9">
        <w:rPr>
          <w:spacing w:val="52"/>
          <w:sz w:val="24"/>
          <w:szCs w:val="24"/>
        </w:rPr>
        <w:t xml:space="preserve"> </w:t>
      </w:r>
      <w:r w:rsidRPr="00D749D9">
        <w:rPr>
          <w:sz w:val="24"/>
          <w:szCs w:val="24"/>
        </w:rPr>
        <w:t xml:space="preserve">at least every three (3) years thereafter. During the intervening annual examinations, the </w:t>
      </w:r>
      <w:r w:rsidRPr="00D749D9">
        <w:rPr>
          <w:spacing w:val="-5"/>
          <w:sz w:val="24"/>
          <w:szCs w:val="24"/>
        </w:rPr>
        <w:t xml:space="preserve">FHC </w:t>
      </w:r>
      <w:r w:rsidRPr="00D749D9">
        <w:rPr>
          <w:sz w:val="24"/>
          <w:szCs w:val="24"/>
        </w:rPr>
        <w:t xml:space="preserve">will allow </w:t>
      </w:r>
      <w:proofErr w:type="gramStart"/>
      <w:r w:rsidRPr="00D749D9">
        <w:rPr>
          <w:sz w:val="24"/>
          <w:szCs w:val="24"/>
        </w:rPr>
        <w:t>household</w:t>
      </w:r>
      <w:proofErr w:type="gramEnd"/>
      <w:r w:rsidRPr="00D749D9">
        <w:rPr>
          <w:sz w:val="24"/>
          <w:szCs w:val="24"/>
        </w:rPr>
        <w:t xml:space="preserve"> to self-certify that it has total net assets equal to or less than $5,000. </w:t>
      </w:r>
      <w:r w:rsidRPr="00D749D9">
        <w:rPr>
          <w:spacing w:val="-8"/>
          <w:sz w:val="24"/>
          <w:szCs w:val="24"/>
        </w:rPr>
        <w:t xml:space="preserve">All </w:t>
      </w:r>
      <w:r w:rsidRPr="00D749D9">
        <w:rPr>
          <w:sz w:val="24"/>
          <w:szCs w:val="24"/>
        </w:rPr>
        <w:t>family members will have to certify total assets. (PIH Notice</w:t>
      </w:r>
      <w:r w:rsidRPr="00D749D9">
        <w:rPr>
          <w:spacing w:val="-30"/>
          <w:sz w:val="24"/>
          <w:szCs w:val="24"/>
        </w:rPr>
        <w:t xml:space="preserve"> </w:t>
      </w:r>
      <w:r w:rsidRPr="00D749D9">
        <w:rPr>
          <w:sz w:val="24"/>
          <w:szCs w:val="24"/>
        </w:rPr>
        <w:t>2016-05)</w:t>
      </w:r>
    </w:p>
    <w:p w14:paraId="74B65E90" w14:textId="77777777" w:rsidR="009766A6" w:rsidRPr="00D749D9" w:rsidRDefault="009766A6" w:rsidP="009766A6">
      <w:pPr>
        <w:spacing w:line="276" w:lineRule="auto"/>
        <w:ind w:left="277" w:right="314"/>
        <w:jc w:val="both"/>
        <w:rPr>
          <w:sz w:val="24"/>
          <w:szCs w:val="24"/>
        </w:rPr>
      </w:pPr>
    </w:p>
    <w:p w14:paraId="1356B08D" w14:textId="77777777" w:rsidR="009766A6" w:rsidRPr="00D749D9" w:rsidRDefault="009766A6" w:rsidP="009766A6">
      <w:pPr>
        <w:keepNext/>
        <w:keepLines/>
        <w:widowControl/>
        <w:autoSpaceDE/>
        <w:autoSpaceDN/>
        <w:spacing w:before="40" w:line="259" w:lineRule="auto"/>
        <w:outlineLvl w:val="2"/>
        <w:rPr>
          <w:rFonts w:eastAsiaTheme="majorEastAsia"/>
          <w:b/>
          <w:bCs/>
          <w:kern w:val="2"/>
          <w:sz w:val="24"/>
          <w:szCs w:val="24"/>
          <w:lang w:bidi="ar-SA"/>
          <w14:ligatures w14:val="standardContextual"/>
        </w:rPr>
      </w:pPr>
      <w:r w:rsidRPr="00D749D9">
        <w:rPr>
          <w:rFonts w:eastAsiaTheme="majorEastAsia"/>
          <w:b/>
          <w:bCs/>
          <w:i/>
          <w:kern w:val="2"/>
          <w:sz w:val="24"/>
          <w:szCs w:val="24"/>
          <w:lang w:bidi="ar-SA"/>
          <w14:ligatures w14:val="standardContextual"/>
        </w:rPr>
        <w:lastRenderedPageBreak/>
        <w:t>Necessary</w:t>
      </w:r>
      <w:r w:rsidRPr="00D749D9">
        <w:rPr>
          <w:rFonts w:eastAsiaTheme="majorEastAsia"/>
          <w:b/>
          <w:bCs/>
          <w:i/>
          <w:spacing w:val="-2"/>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and</w:t>
      </w:r>
      <w:r w:rsidRPr="00D749D9">
        <w:rPr>
          <w:rFonts w:eastAsiaTheme="majorEastAsia"/>
          <w:b/>
          <w:bCs/>
          <w:i/>
          <w:spacing w:val="-1"/>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Non-Necessary</w:t>
      </w:r>
      <w:r w:rsidRPr="00D749D9">
        <w:rPr>
          <w:rFonts w:eastAsiaTheme="majorEastAsia"/>
          <w:b/>
          <w:bCs/>
          <w:i/>
          <w:spacing w:val="-1"/>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Personal</w:t>
      </w:r>
      <w:r w:rsidRPr="00D749D9">
        <w:rPr>
          <w:rFonts w:eastAsiaTheme="majorEastAsia"/>
          <w:b/>
          <w:bCs/>
          <w:i/>
          <w:spacing w:val="-2"/>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Property</w:t>
      </w:r>
      <w:r w:rsidRPr="00D749D9">
        <w:rPr>
          <w:rFonts w:eastAsiaTheme="majorEastAsia"/>
          <w:b/>
          <w:bCs/>
          <w:i/>
          <w:spacing w:val="-1"/>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[24</w:t>
      </w:r>
      <w:r w:rsidRPr="00D749D9">
        <w:rPr>
          <w:rFonts w:eastAsiaTheme="majorEastAsia"/>
          <w:b/>
          <w:bCs/>
          <w:i/>
          <w:spacing w:val="-2"/>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CFR</w:t>
      </w:r>
      <w:r w:rsidRPr="00D749D9">
        <w:rPr>
          <w:rFonts w:eastAsiaTheme="majorEastAsia"/>
          <w:b/>
          <w:bCs/>
          <w:i/>
          <w:spacing w:val="-2"/>
          <w:kern w:val="2"/>
          <w:sz w:val="24"/>
          <w:szCs w:val="24"/>
          <w:lang w:bidi="ar-SA"/>
          <w14:ligatures w14:val="standardContextual"/>
        </w:rPr>
        <w:t xml:space="preserve"> 5.603(b)(3)(</w:t>
      </w:r>
      <w:proofErr w:type="spellStart"/>
      <w:r w:rsidRPr="00D749D9">
        <w:rPr>
          <w:rFonts w:eastAsiaTheme="majorEastAsia"/>
          <w:b/>
          <w:bCs/>
          <w:i/>
          <w:spacing w:val="-2"/>
          <w:kern w:val="2"/>
          <w:sz w:val="24"/>
          <w:szCs w:val="24"/>
          <w:lang w:bidi="ar-SA"/>
          <w14:ligatures w14:val="standardContextual"/>
        </w:rPr>
        <w:t>i</w:t>
      </w:r>
      <w:proofErr w:type="spellEnd"/>
      <w:r w:rsidRPr="00D749D9">
        <w:rPr>
          <w:rFonts w:eastAsiaTheme="majorEastAsia"/>
          <w:b/>
          <w:bCs/>
          <w:i/>
          <w:spacing w:val="-2"/>
          <w:kern w:val="2"/>
          <w:sz w:val="24"/>
          <w:szCs w:val="24"/>
          <w:lang w:bidi="ar-SA"/>
          <w14:ligatures w14:val="standardContextual"/>
        </w:rPr>
        <w:t>)]</w:t>
      </w:r>
    </w:p>
    <w:p w14:paraId="7FBFDCF9" w14:textId="77777777" w:rsidR="009766A6" w:rsidRPr="00D749D9" w:rsidRDefault="009766A6" w:rsidP="009766A6">
      <w:pPr>
        <w:spacing w:before="120"/>
        <w:rPr>
          <w:sz w:val="24"/>
          <w:szCs w:val="24"/>
        </w:rPr>
      </w:pPr>
      <w:r w:rsidRPr="00D749D9">
        <w:rPr>
          <w:sz w:val="24"/>
          <w:szCs w:val="24"/>
        </w:rPr>
        <w:t>All</w:t>
      </w:r>
      <w:r w:rsidRPr="00D749D9">
        <w:rPr>
          <w:spacing w:val="-3"/>
          <w:sz w:val="24"/>
          <w:szCs w:val="24"/>
        </w:rPr>
        <w:t xml:space="preserve"> </w:t>
      </w:r>
      <w:r w:rsidRPr="00D749D9">
        <w:rPr>
          <w:sz w:val="24"/>
          <w:szCs w:val="24"/>
        </w:rPr>
        <w:t>assets are categorized as either</w:t>
      </w:r>
      <w:r w:rsidRPr="00D749D9">
        <w:rPr>
          <w:spacing w:val="-1"/>
          <w:sz w:val="24"/>
          <w:szCs w:val="24"/>
        </w:rPr>
        <w:t xml:space="preserve"> </w:t>
      </w:r>
      <w:r w:rsidRPr="00D749D9">
        <w:rPr>
          <w:i/>
          <w:sz w:val="24"/>
          <w:szCs w:val="24"/>
        </w:rPr>
        <w:t>real property</w:t>
      </w:r>
      <w:r w:rsidRPr="00D749D9">
        <w:rPr>
          <w:i/>
          <w:spacing w:val="-3"/>
          <w:sz w:val="24"/>
          <w:szCs w:val="24"/>
        </w:rPr>
        <w:t xml:space="preserve"> </w:t>
      </w:r>
      <w:r w:rsidRPr="00D749D9">
        <w:rPr>
          <w:sz w:val="24"/>
          <w:szCs w:val="24"/>
        </w:rPr>
        <w:t>(e.g.,</w:t>
      </w:r>
      <w:r w:rsidRPr="00D749D9">
        <w:rPr>
          <w:spacing w:val="-1"/>
          <w:sz w:val="24"/>
          <w:szCs w:val="24"/>
        </w:rPr>
        <w:t xml:space="preserve"> </w:t>
      </w:r>
      <w:r w:rsidRPr="00D749D9">
        <w:rPr>
          <w:sz w:val="24"/>
          <w:szCs w:val="24"/>
        </w:rPr>
        <w:t>land,</w:t>
      </w:r>
      <w:r w:rsidRPr="00D749D9">
        <w:rPr>
          <w:spacing w:val="-1"/>
          <w:sz w:val="24"/>
          <w:szCs w:val="24"/>
        </w:rPr>
        <w:t xml:space="preserve"> </w:t>
      </w:r>
      <w:r w:rsidRPr="00D749D9">
        <w:rPr>
          <w:sz w:val="24"/>
          <w:szCs w:val="24"/>
        </w:rPr>
        <w:t>a</w:t>
      </w:r>
      <w:r w:rsidRPr="00D749D9">
        <w:rPr>
          <w:spacing w:val="-1"/>
          <w:sz w:val="24"/>
          <w:szCs w:val="24"/>
        </w:rPr>
        <w:t xml:space="preserve"> </w:t>
      </w:r>
      <w:r w:rsidRPr="00D749D9">
        <w:rPr>
          <w:sz w:val="24"/>
          <w:szCs w:val="24"/>
        </w:rPr>
        <w:t>home)</w:t>
      </w:r>
      <w:r w:rsidRPr="00D749D9">
        <w:rPr>
          <w:spacing w:val="-1"/>
          <w:sz w:val="24"/>
          <w:szCs w:val="24"/>
        </w:rPr>
        <w:t xml:space="preserve"> </w:t>
      </w:r>
      <w:r w:rsidRPr="00D749D9">
        <w:rPr>
          <w:sz w:val="24"/>
          <w:szCs w:val="24"/>
        </w:rPr>
        <w:t xml:space="preserve">or </w:t>
      </w:r>
      <w:r w:rsidRPr="00D749D9">
        <w:rPr>
          <w:i/>
          <w:sz w:val="24"/>
          <w:szCs w:val="24"/>
        </w:rPr>
        <w:t xml:space="preserve">personal </w:t>
      </w:r>
      <w:r w:rsidRPr="00D749D9">
        <w:rPr>
          <w:i/>
          <w:spacing w:val="-2"/>
          <w:sz w:val="24"/>
          <w:szCs w:val="24"/>
        </w:rPr>
        <w:t>property</w:t>
      </w:r>
      <w:r w:rsidRPr="00D749D9">
        <w:rPr>
          <w:spacing w:val="-2"/>
          <w:sz w:val="24"/>
          <w:szCs w:val="24"/>
        </w:rPr>
        <w:t>.</w:t>
      </w:r>
    </w:p>
    <w:p w14:paraId="09492925" w14:textId="77777777" w:rsidR="009766A6" w:rsidRPr="00D749D9" w:rsidRDefault="009766A6" w:rsidP="009766A6">
      <w:pPr>
        <w:ind w:right="294"/>
        <w:rPr>
          <w:sz w:val="24"/>
          <w:szCs w:val="24"/>
        </w:rPr>
      </w:pPr>
      <w:r w:rsidRPr="00D749D9">
        <w:rPr>
          <w:i/>
          <w:sz w:val="24"/>
          <w:szCs w:val="24"/>
        </w:rPr>
        <w:t>Personal</w:t>
      </w:r>
      <w:r w:rsidRPr="00D749D9">
        <w:rPr>
          <w:i/>
          <w:spacing w:val="-3"/>
          <w:sz w:val="24"/>
          <w:szCs w:val="24"/>
        </w:rPr>
        <w:t xml:space="preserve"> </w:t>
      </w:r>
      <w:r w:rsidRPr="00D749D9">
        <w:rPr>
          <w:i/>
          <w:sz w:val="24"/>
          <w:szCs w:val="24"/>
        </w:rPr>
        <w:t>property</w:t>
      </w:r>
      <w:r w:rsidRPr="00D749D9">
        <w:rPr>
          <w:i/>
          <w:spacing w:val="-4"/>
          <w:sz w:val="24"/>
          <w:szCs w:val="24"/>
        </w:rPr>
        <w:t xml:space="preserve"> </w:t>
      </w:r>
      <w:r w:rsidRPr="00D749D9">
        <w:rPr>
          <w:sz w:val="24"/>
          <w:szCs w:val="24"/>
        </w:rPr>
        <w:t>includes</w:t>
      </w:r>
      <w:r w:rsidRPr="00D749D9">
        <w:rPr>
          <w:spacing w:val="-4"/>
          <w:sz w:val="24"/>
          <w:szCs w:val="24"/>
        </w:rPr>
        <w:t xml:space="preserve"> </w:t>
      </w:r>
      <w:r w:rsidRPr="00D749D9">
        <w:rPr>
          <w:sz w:val="24"/>
          <w:szCs w:val="24"/>
        </w:rPr>
        <w:t>tangible</w:t>
      </w:r>
      <w:r w:rsidRPr="00D749D9">
        <w:rPr>
          <w:spacing w:val="-4"/>
          <w:sz w:val="24"/>
          <w:szCs w:val="24"/>
        </w:rPr>
        <w:t xml:space="preserve"> </w:t>
      </w:r>
      <w:r w:rsidRPr="00D749D9">
        <w:rPr>
          <w:sz w:val="24"/>
          <w:szCs w:val="24"/>
        </w:rPr>
        <w:t>items,</w:t>
      </w:r>
      <w:r w:rsidRPr="00D749D9">
        <w:rPr>
          <w:spacing w:val="-4"/>
          <w:sz w:val="24"/>
          <w:szCs w:val="24"/>
        </w:rPr>
        <w:t xml:space="preserve"> </w:t>
      </w:r>
      <w:r w:rsidRPr="00D749D9">
        <w:rPr>
          <w:sz w:val="24"/>
          <w:szCs w:val="24"/>
        </w:rPr>
        <w:t>like</w:t>
      </w:r>
      <w:r w:rsidRPr="00D749D9">
        <w:rPr>
          <w:spacing w:val="-4"/>
          <w:sz w:val="24"/>
          <w:szCs w:val="24"/>
        </w:rPr>
        <w:t xml:space="preserve"> </w:t>
      </w:r>
      <w:r w:rsidRPr="00D749D9">
        <w:rPr>
          <w:sz w:val="24"/>
          <w:szCs w:val="24"/>
        </w:rPr>
        <w:t>boats,</w:t>
      </w:r>
      <w:r w:rsidRPr="00D749D9">
        <w:rPr>
          <w:spacing w:val="-3"/>
          <w:sz w:val="24"/>
          <w:szCs w:val="24"/>
        </w:rPr>
        <w:t xml:space="preserve"> </w:t>
      </w:r>
      <w:r w:rsidRPr="00D749D9">
        <w:rPr>
          <w:sz w:val="24"/>
          <w:szCs w:val="24"/>
        </w:rPr>
        <w:t>as</w:t>
      </w:r>
      <w:r w:rsidRPr="00D749D9">
        <w:rPr>
          <w:spacing w:val="-4"/>
          <w:sz w:val="24"/>
          <w:szCs w:val="24"/>
        </w:rPr>
        <w:t xml:space="preserve"> </w:t>
      </w:r>
      <w:r w:rsidRPr="00D749D9">
        <w:rPr>
          <w:sz w:val="24"/>
          <w:szCs w:val="24"/>
        </w:rPr>
        <w:t>well</w:t>
      </w:r>
      <w:r w:rsidRPr="00D749D9">
        <w:rPr>
          <w:spacing w:val="-4"/>
          <w:sz w:val="24"/>
          <w:szCs w:val="24"/>
        </w:rPr>
        <w:t xml:space="preserve"> </w:t>
      </w:r>
      <w:r w:rsidRPr="00D749D9">
        <w:rPr>
          <w:sz w:val="24"/>
          <w:szCs w:val="24"/>
        </w:rPr>
        <w:t>as</w:t>
      </w:r>
      <w:r w:rsidRPr="00D749D9">
        <w:rPr>
          <w:spacing w:val="-4"/>
          <w:sz w:val="24"/>
          <w:szCs w:val="24"/>
        </w:rPr>
        <w:t xml:space="preserve"> </w:t>
      </w:r>
      <w:r w:rsidRPr="00D749D9">
        <w:rPr>
          <w:sz w:val="24"/>
          <w:szCs w:val="24"/>
        </w:rPr>
        <w:t>intangible</w:t>
      </w:r>
      <w:r w:rsidRPr="00D749D9">
        <w:rPr>
          <w:spacing w:val="-4"/>
          <w:sz w:val="24"/>
          <w:szCs w:val="24"/>
        </w:rPr>
        <w:t xml:space="preserve"> </w:t>
      </w:r>
      <w:r w:rsidRPr="00D749D9">
        <w:rPr>
          <w:sz w:val="24"/>
          <w:szCs w:val="24"/>
        </w:rPr>
        <w:t>items,</w:t>
      </w:r>
      <w:r w:rsidRPr="00D749D9">
        <w:rPr>
          <w:spacing w:val="-4"/>
          <w:sz w:val="24"/>
          <w:szCs w:val="24"/>
        </w:rPr>
        <w:t xml:space="preserve"> </w:t>
      </w:r>
      <w:r w:rsidRPr="00D749D9">
        <w:rPr>
          <w:sz w:val="24"/>
          <w:szCs w:val="24"/>
        </w:rPr>
        <w:t>like</w:t>
      </w:r>
      <w:r w:rsidRPr="00D749D9">
        <w:rPr>
          <w:spacing w:val="-4"/>
          <w:sz w:val="24"/>
          <w:szCs w:val="24"/>
        </w:rPr>
        <w:t xml:space="preserve"> </w:t>
      </w:r>
      <w:r w:rsidRPr="00D749D9">
        <w:rPr>
          <w:sz w:val="24"/>
          <w:szCs w:val="24"/>
        </w:rPr>
        <w:t xml:space="preserve">bank </w:t>
      </w:r>
      <w:r w:rsidRPr="00D749D9">
        <w:rPr>
          <w:spacing w:val="-2"/>
          <w:sz w:val="24"/>
          <w:szCs w:val="24"/>
        </w:rPr>
        <w:t>accounts.</w:t>
      </w:r>
    </w:p>
    <w:p w14:paraId="56BC2C9C" w14:textId="77777777" w:rsidR="009766A6" w:rsidRPr="00D749D9" w:rsidRDefault="009766A6" w:rsidP="009766A6">
      <w:pPr>
        <w:rPr>
          <w:sz w:val="24"/>
          <w:szCs w:val="24"/>
        </w:rPr>
      </w:pPr>
    </w:p>
    <w:p w14:paraId="0C08310B" w14:textId="77777777" w:rsidR="009766A6" w:rsidRPr="00D749D9" w:rsidRDefault="009766A6" w:rsidP="009766A6">
      <w:pPr>
        <w:rPr>
          <w:sz w:val="24"/>
          <w:szCs w:val="24"/>
        </w:rPr>
      </w:pPr>
      <w:r w:rsidRPr="00D749D9">
        <w:rPr>
          <w:sz w:val="24"/>
          <w:szCs w:val="24"/>
        </w:rPr>
        <w:t>The value of</w:t>
      </w:r>
      <w:r w:rsidRPr="00D749D9">
        <w:rPr>
          <w:spacing w:val="-1"/>
          <w:sz w:val="24"/>
          <w:szCs w:val="24"/>
        </w:rPr>
        <w:t xml:space="preserve"> </w:t>
      </w:r>
      <w:r w:rsidRPr="00D749D9">
        <w:rPr>
          <w:sz w:val="24"/>
          <w:szCs w:val="24"/>
        </w:rPr>
        <w:t>necessary items of personal property is excluded from the calculation of net family assets.</w:t>
      </w:r>
      <w:r w:rsidRPr="00D749D9">
        <w:rPr>
          <w:spacing w:val="-2"/>
          <w:sz w:val="24"/>
          <w:szCs w:val="24"/>
        </w:rPr>
        <w:t xml:space="preserve"> </w:t>
      </w:r>
      <w:r w:rsidRPr="00D749D9">
        <w:rPr>
          <w:sz w:val="24"/>
          <w:szCs w:val="24"/>
        </w:rPr>
        <w:t>Necessary</w:t>
      </w:r>
      <w:r w:rsidRPr="00D749D9">
        <w:rPr>
          <w:spacing w:val="-2"/>
          <w:sz w:val="24"/>
          <w:szCs w:val="24"/>
        </w:rPr>
        <w:t xml:space="preserve"> </w:t>
      </w:r>
      <w:r w:rsidRPr="00D749D9">
        <w:rPr>
          <w:sz w:val="24"/>
          <w:szCs w:val="24"/>
        </w:rPr>
        <w:t>items</w:t>
      </w:r>
      <w:r w:rsidRPr="00D749D9">
        <w:rPr>
          <w:spacing w:val="-2"/>
          <w:sz w:val="24"/>
          <w:szCs w:val="24"/>
        </w:rPr>
        <w:t xml:space="preserve"> </w:t>
      </w:r>
      <w:r w:rsidRPr="00D749D9">
        <w:rPr>
          <w:sz w:val="24"/>
          <w:szCs w:val="24"/>
        </w:rPr>
        <w:t>of</w:t>
      </w:r>
      <w:r w:rsidRPr="00D749D9">
        <w:rPr>
          <w:spacing w:val="-2"/>
          <w:sz w:val="24"/>
          <w:szCs w:val="24"/>
        </w:rPr>
        <w:t xml:space="preserve"> </w:t>
      </w:r>
      <w:proofErr w:type="gramStart"/>
      <w:r w:rsidRPr="00D749D9">
        <w:rPr>
          <w:sz w:val="24"/>
          <w:szCs w:val="24"/>
        </w:rPr>
        <w:t>person</w:t>
      </w:r>
      <w:proofErr w:type="gramEnd"/>
      <w:r w:rsidRPr="00D749D9">
        <w:rPr>
          <w:spacing w:val="-1"/>
          <w:sz w:val="24"/>
          <w:szCs w:val="24"/>
        </w:rPr>
        <w:t xml:space="preserve"> </w:t>
      </w:r>
      <w:r w:rsidRPr="00D749D9">
        <w:rPr>
          <w:sz w:val="24"/>
          <w:szCs w:val="24"/>
        </w:rPr>
        <w:t>property</w:t>
      </w:r>
      <w:r w:rsidRPr="00D749D9">
        <w:rPr>
          <w:spacing w:val="-2"/>
          <w:sz w:val="24"/>
          <w:szCs w:val="24"/>
        </w:rPr>
        <w:t xml:space="preserve"> </w:t>
      </w:r>
      <w:r w:rsidRPr="00D749D9">
        <w:rPr>
          <w:sz w:val="24"/>
          <w:szCs w:val="24"/>
        </w:rPr>
        <w:t>include</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car</w:t>
      </w:r>
      <w:r w:rsidRPr="00D749D9">
        <w:rPr>
          <w:spacing w:val="-2"/>
          <w:sz w:val="24"/>
          <w:szCs w:val="24"/>
        </w:rPr>
        <w:t xml:space="preserve"> </w:t>
      </w:r>
      <w:r w:rsidRPr="00D749D9">
        <w:rPr>
          <w:sz w:val="24"/>
          <w:szCs w:val="24"/>
        </w:rPr>
        <w:t>used</w:t>
      </w:r>
      <w:r w:rsidRPr="00D749D9">
        <w:rPr>
          <w:spacing w:val="-1"/>
          <w:sz w:val="24"/>
          <w:szCs w:val="24"/>
        </w:rPr>
        <w:t xml:space="preserve"> </w:t>
      </w:r>
      <w:r w:rsidRPr="00D749D9">
        <w:rPr>
          <w:sz w:val="24"/>
          <w:szCs w:val="24"/>
        </w:rPr>
        <w:t>for</w:t>
      </w:r>
      <w:r w:rsidRPr="00D749D9">
        <w:rPr>
          <w:spacing w:val="-2"/>
          <w:sz w:val="24"/>
          <w:szCs w:val="24"/>
        </w:rPr>
        <w:t xml:space="preserve"> </w:t>
      </w:r>
      <w:r w:rsidRPr="00D749D9">
        <w:rPr>
          <w:sz w:val="24"/>
          <w:szCs w:val="24"/>
        </w:rPr>
        <w:t>commuting</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medical</w:t>
      </w:r>
      <w:r w:rsidRPr="00D749D9">
        <w:rPr>
          <w:spacing w:val="-1"/>
          <w:sz w:val="24"/>
          <w:szCs w:val="24"/>
        </w:rPr>
        <w:t xml:space="preserve"> </w:t>
      </w:r>
      <w:r w:rsidRPr="00D749D9">
        <w:rPr>
          <w:spacing w:val="-2"/>
          <w:sz w:val="24"/>
          <w:szCs w:val="24"/>
        </w:rPr>
        <w:t>devices.</w:t>
      </w:r>
    </w:p>
    <w:p w14:paraId="314E3AB4" w14:textId="77777777" w:rsidR="009766A6" w:rsidRPr="00D749D9" w:rsidRDefault="009766A6" w:rsidP="009766A6">
      <w:pPr>
        <w:ind w:right="294"/>
        <w:rPr>
          <w:sz w:val="24"/>
          <w:szCs w:val="24"/>
        </w:rPr>
      </w:pPr>
      <w:r w:rsidRPr="00D749D9">
        <w:rPr>
          <w:sz w:val="24"/>
          <w:szCs w:val="24"/>
        </w:rPr>
        <w:t xml:space="preserve">HUD defines </w:t>
      </w:r>
      <w:r w:rsidRPr="00D749D9">
        <w:rPr>
          <w:i/>
          <w:sz w:val="24"/>
          <w:szCs w:val="24"/>
        </w:rPr>
        <w:t xml:space="preserve">necessary personal property </w:t>
      </w:r>
      <w:r w:rsidRPr="00D749D9">
        <w:rPr>
          <w:sz w:val="24"/>
          <w:szCs w:val="24"/>
        </w:rPr>
        <w:t>as items essential to the family for the maintenance, use,</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occupancy</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premises</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home;</w:t>
      </w:r>
      <w:r w:rsidRPr="00D749D9">
        <w:rPr>
          <w:spacing w:val="-2"/>
          <w:sz w:val="24"/>
          <w:szCs w:val="24"/>
        </w:rPr>
        <w:t xml:space="preserve"> </w:t>
      </w:r>
      <w:r w:rsidRPr="00D749D9">
        <w:rPr>
          <w:sz w:val="24"/>
          <w:szCs w:val="24"/>
        </w:rPr>
        <w:t>or</w:t>
      </w:r>
      <w:r w:rsidRPr="00D749D9">
        <w:rPr>
          <w:spacing w:val="-3"/>
          <w:sz w:val="24"/>
          <w:szCs w:val="24"/>
        </w:rPr>
        <w:t xml:space="preserve"> </w:t>
      </w:r>
      <w:r w:rsidRPr="00D749D9">
        <w:rPr>
          <w:sz w:val="24"/>
          <w:szCs w:val="24"/>
        </w:rPr>
        <w:t>they</w:t>
      </w:r>
      <w:r w:rsidRPr="00D749D9">
        <w:rPr>
          <w:spacing w:val="-3"/>
          <w:sz w:val="24"/>
          <w:szCs w:val="24"/>
        </w:rPr>
        <w:t xml:space="preserve"> </w:t>
      </w:r>
      <w:r w:rsidRPr="00D749D9">
        <w:rPr>
          <w:sz w:val="24"/>
          <w:szCs w:val="24"/>
        </w:rPr>
        <w:t>are</w:t>
      </w:r>
      <w:r w:rsidRPr="00D749D9">
        <w:rPr>
          <w:spacing w:val="-3"/>
          <w:sz w:val="24"/>
          <w:szCs w:val="24"/>
        </w:rPr>
        <w:t xml:space="preserve"> </w:t>
      </w:r>
      <w:r w:rsidRPr="00D749D9">
        <w:rPr>
          <w:sz w:val="24"/>
          <w:szCs w:val="24"/>
        </w:rPr>
        <w:t>necessary</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employment,</w:t>
      </w:r>
      <w:r w:rsidRPr="00D749D9">
        <w:rPr>
          <w:spacing w:val="-3"/>
          <w:sz w:val="24"/>
          <w:szCs w:val="24"/>
        </w:rPr>
        <w:t xml:space="preserve"> </w:t>
      </w:r>
      <w:r w:rsidRPr="00D749D9">
        <w:rPr>
          <w:sz w:val="24"/>
          <w:szCs w:val="24"/>
        </w:rPr>
        <w:t>education, or health and wellness. Necessary personal property includes more than merely items that are indispensable to the bare existence of the family. It may include personal effects (such as items that are ordinarily worn or utilized by the individual), items that are convenient or useful to a reasonable existence, and items that support and facilitate daily life within the family’s home.</w:t>
      </w:r>
    </w:p>
    <w:p w14:paraId="212EDEB7" w14:textId="77777777" w:rsidR="009766A6" w:rsidRPr="00D749D9" w:rsidRDefault="009766A6" w:rsidP="009766A6">
      <w:pPr>
        <w:ind w:right="294"/>
        <w:rPr>
          <w:sz w:val="24"/>
          <w:szCs w:val="24"/>
        </w:rPr>
      </w:pPr>
    </w:p>
    <w:p w14:paraId="1E22C55C" w14:textId="77777777" w:rsidR="009766A6" w:rsidRPr="00D749D9" w:rsidRDefault="009766A6" w:rsidP="009766A6">
      <w:pPr>
        <w:ind w:right="30"/>
        <w:rPr>
          <w:sz w:val="24"/>
          <w:szCs w:val="24"/>
        </w:rPr>
      </w:pPr>
      <w:r w:rsidRPr="00D749D9">
        <w:rPr>
          <w:sz w:val="24"/>
          <w:szCs w:val="24"/>
        </w:rPr>
        <w:t>Necessary</w:t>
      </w:r>
      <w:r w:rsidRPr="00D749D9">
        <w:rPr>
          <w:spacing w:val="-1"/>
          <w:sz w:val="24"/>
          <w:szCs w:val="24"/>
        </w:rPr>
        <w:t xml:space="preserve"> </w:t>
      </w:r>
      <w:r w:rsidRPr="00D749D9">
        <w:rPr>
          <w:sz w:val="24"/>
          <w:szCs w:val="24"/>
        </w:rPr>
        <w:t>personal</w:t>
      </w:r>
      <w:r w:rsidRPr="00D749D9">
        <w:rPr>
          <w:spacing w:val="-1"/>
          <w:sz w:val="24"/>
          <w:szCs w:val="24"/>
        </w:rPr>
        <w:t xml:space="preserve"> </w:t>
      </w:r>
      <w:r w:rsidRPr="00D749D9">
        <w:rPr>
          <w:sz w:val="24"/>
          <w:szCs w:val="24"/>
        </w:rPr>
        <w:t>property</w:t>
      </w:r>
      <w:r w:rsidRPr="00D749D9">
        <w:rPr>
          <w:spacing w:val="-1"/>
          <w:sz w:val="24"/>
          <w:szCs w:val="24"/>
        </w:rPr>
        <w:t xml:space="preserve"> </w:t>
      </w:r>
      <w:r w:rsidRPr="00D749D9">
        <w:rPr>
          <w:sz w:val="24"/>
          <w:szCs w:val="24"/>
        </w:rPr>
        <w:t>also</w:t>
      </w:r>
      <w:r w:rsidRPr="00D749D9">
        <w:rPr>
          <w:spacing w:val="-1"/>
          <w:sz w:val="24"/>
          <w:szCs w:val="24"/>
        </w:rPr>
        <w:t xml:space="preserve"> </w:t>
      </w:r>
      <w:r w:rsidRPr="00D749D9">
        <w:rPr>
          <w:sz w:val="24"/>
          <w:szCs w:val="24"/>
        </w:rPr>
        <w:t>includes</w:t>
      </w:r>
      <w:r w:rsidRPr="00D749D9">
        <w:rPr>
          <w:spacing w:val="-2"/>
          <w:sz w:val="24"/>
          <w:szCs w:val="24"/>
        </w:rPr>
        <w:t xml:space="preserve"> </w:t>
      </w:r>
      <w:r w:rsidRPr="00D749D9">
        <w:rPr>
          <w:sz w:val="24"/>
          <w:szCs w:val="24"/>
        </w:rPr>
        <w:t>items</w:t>
      </w:r>
      <w:r w:rsidRPr="00D749D9">
        <w:rPr>
          <w:spacing w:val="-2"/>
          <w:sz w:val="24"/>
          <w:szCs w:val="24"/>
        </w:rPr>
        <w:t xml:space="preserve"> </w:t>
      </w:r>
      <w:r w:rsidRPr="00D749D9">
        <w:rPr>
          <w:sz w:val="24"/>
          <w:szCs w:val="24"/>
        </w:rPr>
        <w:t>that</w:t>
      </w:r>
      <w:r w:rsidRPr="00D749D9">
        <w:rPr>
          <w:spacing w:val="-2"/>
          <w:sz w:val="24"/>
          <w:szCs w:val="24"/>
        </w:rPr>
        <w:t xml:space="preserve"> </w:t>
      </w:r>
      <w:r w:rsidRPr="00D749D9">
        <w:rPr>
          <w:sz w:val="24"/>
          <w:szCs w:val="24"/>
        </w:rPr>
        <w:t>assist</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household</w:t>
      </w:r>
      <w:r w:rsidRPr="00D749D9">
        <w:rPr>
          <w:spacing w:val="-2"/>
          <w:sz w:val="24"/>
          <w:szCs w:val="24"/>
        </w:rPr>
        <w:t xml:space="preserve"> </w:t>
      </w:r>
      <w:r w:rsidRPr="00D749D9">
        <w:rPr>
          <w:sz w:val="24"/>
          <w:szCs w:val="24"/>
        </w:rPr>
        <w:t>member</w:t>
      </w:r>
      <w:r w:rsidRPr="00D749D9">
        <w:rPr>
          <w:spacing w:val="-2"/>
          <w:sz w:val="24"/>
          <w:szCs w:val="24"/>
        </w:rPr>
        <w:t xml:space="preserve"> </w:t>
      </w:r>
      <w:r w:rsidRPr="00D749D9">
        <w:rPr>
          <w:sz w:val="24"/>
          <w:szCs w:val="24"/>
        </w:rPr>
        <w:t>with</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 xml:space="preserve">disability, including any items related to disability-related needs, or that may be required for </w:t>
      </w:r>
      <w:proofErr w:type="gramStart"/>
      <w:r w:rsidRPr="00D749D9">
        <w:rPr>
          <w:sz w:val="24"/>
          <w:szCs w:val="24"/>
        </w:rPr>
        <w:t>a reasonable</w:t>
      </w:r>
      <w:proofErr w:type="gramEnd"/>
      <w:r w:rsidRPr="00D749D9">
        <w:rPr>
          <w:sz w:val="24"/>
          <w:szCs w:val="24"/>
        </w:rPr>
        <w:t xml:space="preserve"> accommodation</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person</w:t>
      </w:r>
      <w:r w:rsidRPr="00D749D9">
        <w:rPr>
          <w:spacing w:val="-3"/>
          <w:sz w:val="24"/>
          <w:szCs w:val="24"/>
        </w:rPr>
        <w:t xml:space="preserve"> </w:t>
      </w:r>
      <w:r w:rsidRPr="00D749D9">
        <w:rPr>
          <w:sz w:val="24"/>
          <w:szCs w:val="24"/>
        </w:rPr>
        <w:t>with</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disability.</w:t>
      </w:r>
      <w:r w:rsidRPr="00D749D9">
        <w:rPr>
          <w:spacing w:val="-3"/>
          <w:sz w:val="24"/>
          <w:szCs w:val="24"/>
        </w:rPr>
        <w:t xml:space="preserve"> </w:t>
      </w:r>
      <w:r w:rsidRPr="00D749D9">
        <w:rPr>
          <w:sz w:val="24"/>
          <w:szCs w:val="24"/>
        </w:rPr>
        <w:t>Necessary</w:t>
      </w:r>
      <w:r w:rsidRPr="00D749D9">
        <w:rPr>
          <w:spacing w:val="-3"/>
          <w:sz w:val="24"/>
          <w:szCs w:val="24"/>
        </w:rPr>
        <w:t xml:space="preserve"> </w:t>
      </w:r>
      <w:r w:rsidRPr="00D749D9">
        <w:rPr>
          <w:sz w:val="24"/>
          <w:szCs w:val="24"/>
        </w:rPr>
        <w:t>personal</w:t>
      </w:r>
      <w:r w:rsidRPr="00D749D9">
        <w:rPr>
          <w:spacing w:val="-3"/>
          <w:sz w:val="24"/>
          <w:szCs w:val="24"/>
        </w:rPr>
        <w:t xml:space="preserve"> </w:t>
      </w:r>
      <w:r w:rsidRPr="00D749D9">
        <w:rPr>
          <w:sz w:val="24"/>
          <w:szCs w:val="24"/>
        </w:rPr>
        <w:t>property</w:t>
      </w:r>
      <w:r w:rsidRPr="00D749D9">
        <w:rPr>
          <w:spacing w:val="-3"/>
          <w:sz w:val="24"/>
          <w:szCs w:val="24"/>
        </w:rPr>
        <w:t xml:space="preserve"> </w:t>
      </w:r>
      <w:r w:rsidRPr="00D749D9">
        <w:rPr>
          <w:sz w:val="24"/>
          <w:szCs w:val="24"/>
        </w:rPr>
        <w:t>does</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include</w:t>
      </w:r>
      <w:r w:rsidRPr="00D749D9">
        <w:rPr>
          <w:spacing w:val="-3"/>
          <w:sz w:val="24"/>
          <w:szCs w:val="24"/>
        </w:rPr>
        <w:t xml:space="preserve"> </w:t>
      </w:r>
      <w:r w:rsidRPr="00D749D9">
        <w:rPr>
          <w:sz w:val="24"/>
          <w:szCs w:val="24"/>
        </w:rPr>
        <w:t>bank accounts, other financial investments, or luxury items. Items of personal property that do not qualify as necessary personal property are classified as non-necessary personal property.</w:t>
      </w:r>
    </w:p>
    <w:p w14:paraId="36FA1AB6" w14:textId="77777777" w:rsidR="009766A6" w:rsidRPr="00D749D9" w:rsidRDefault="009766A6" w:rsidP="009766A6">
      <w:pPr>
        <w:rPr>
          <w:sz w:val="24"/>
          <w:szCs w:val="24"/>
        </w:rPr>
      </w:pPr>
    </w:p>
    <w:p w14:paraId="33DF8C1D" w14:textId="77777777" w:rsidR="009766A6" w:rsidRPr="00D749D9" w:rsidRDefault="009766A6" w:rsidP="009766A6">
      <w:pPr>
        <w:ind w:right="371"/>
        <w:jc w:val="both"/>
        <w:rPr>
          <w:sz w:val="24"/>
          <w:szCs w:val="24"/>
        </w:rPr>
      </w:pPr>
      <w:r w:rsidRPr="00D749D9">
        <w:rPr>
          <w:sz w:val="24"/>
          <w:szCs w:val="24"/>
        </w:rPr>
        <w:t xml:space="preserve">The combined value of all </w:t>
      </w:r>
      <w:r w:rsidRPr="00D749D9">
        <w:rPr>
          <w:b/>
          <w:sz w:val="24"/>
          <w:szCs w:val="24"/>
        </w:rPr>
        <w:t xml:space="preserve">non-necessary </w:t>
      </w:r>
      <w:r w:rsidRPr="00D749D9">
        <w:rPr>
          <w:sz w:val="24"/>
          <w:szCs w:val="24"/>
        </w:rPr>
        <w:t>items of personal property</w:t>
      </w:r>
      <w:r w:rsidRPr="00D749D9">
        <w:rPr>
          <w:spacing w:val="-1"/>
          <w:sz w:val="24"/>
          <w:szCs w:val="24"/>
        </w:rPr>
        <w:t xml:space="preserve"> </w:t>
      </w:r>
      <w:r w:rsidRPr="00D749D9">
        <w:rPr>
          <w:sz w:val="24"/>
          <w:szCs w:val="24"/>
        </w:rPr>
        <w:t>is only included in annual income</w:t>
      </w:r>
      <w:r w:rsidRPr="00D749D9">
        <w:rPr>
          <w:spacing w:val="-3"/>
          <w:sz w:val="24"/>
          <w:szCs w:val="24"/>
        </w:rPr>
        <w:t xml:space="preserve"> </w:t>
      </w:r>
      <w:r w:rsidRPr="00D749D9">
        <w:rPr>
          <w:sz w:val="24"/>
          <w:szCs w:val="24"/>
        </w:rPr>
        <w:t>when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combined</w:t>
      </w:r>
      <w:r w:rsidRPr="00D749D9">
        <w:rPr>
          <w:spacing w:val="-3"/>
          <w:sz w:val="24"/>
          <w:szCs w:val="24"/>
        </w:rPr>
        <w:t xml:space="preserve"> </w:t>
      </w:r>
      <w:r w:rsidRPr="00D749D9">
        <w:rPr>
          <w:sz w:val="24"/>
          <w:szCs w:val="24"/>
        </w:rPr>
        <w:t>total</w:t>
      </w:r>
      <w:r w:rsidRPr="00D749D9">
        <w:rPr>
          <w:spacing w:val="-3"/>
          <w:sz w:val="24"/>
          <w:szCs w:val="24"/>
        </w:rPr>
        <w:t xml:space="preserve"> </w:t>
      </w:r>
      <w:r w:rsidRPr="00D749D9">
        <w:rPr>
          <w:sz w:val="24"/>
          <w:szCs w:val="24"/>
        </w:rPr>
        <w:t>value</w:t>
      </w:r>
      <w:r w:rsidRPr="00D749D9">
        <w:rPr>
          <w:spacing w:val="-3"/>
          <w:sz w:val="24"/>
          <w:szCs w:val="24"/>
        </w:rPr>
        <w:t xml:space="preserve"> </w:t>
      </w:r>
      <w:r w:rsidRPr="00D749D9">
        <w:rPr>
          <w:sz w:val="24"/>
          <w:szCs w:val="24"/>
        </w:rPr>
        <w:t>exceeds</w:t>
      </w:r>
      <w:r w:rsidRPr="00D749D9">
        <w:rPr>
          <w:spacing w:val="-3"/>
          <w:sz w:val="24"/>
          <w:szCs w:val="24"/>
        </w:rPr>
        <w:t xml:space="preserve"> </w:t>
      </w:r>
      <w:r w:rsidRPr="00D749D9">
        <w:rPr>
          <w:sz w:val="24"/>
          <w:szCs w:val="24"/>
        </w:rPr>
        <w:t>$50,000</w:t>
      </w:r>
      <w:r w:rsidRPr="00D749D9">
        <w:rPr>
          <w:spacing w:val="-3"/>
          <w:sz w:val="24"/>
          <w:szCs w:val="24"/>
        </w:rPr>
        <w:t xml:space="preserve"> </w:t>
      </w:r>
      <w:r w:rsidRPr="00D749D9">
        <w:rPr>
          <w:sz w:val="24"/>
          <w:szCs w:val="24"/>
        </w:rPr>
        <w:t>(adjusted</w:t>
      </w:r>
      <w:r w:rsidRPr="00D749D9">
        <w:rPr>
          <w:spacing w:val="-3"/>
          <w:sz w:val="24"/>
          <w:szCs w:val="24"/>
        </w:rPr>
        <w:t xml:space="preserve"> </w:t>
      </w:r>
      <w:r w:rsidRPr="00D749D9">
        <w:rPr>
          <w:sz w:val="24"/>
          <w:szCs w:val="24"/>
        </w:rPr>
        <w:t>annually</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HUD).</w:t>
      </w:r>
      <w:r w:rsidRPr="00D749D9">
        <w:rPr>
          <w:spacing w:val="-3"/>
          <w:sz w:val="24"/>
          <w:szCs w:val="24"/>
        </w:rPr>
        <w:t xml:space="preserve"> </w:t>
      </w:r>
      <w:r w:rsidRPr="00D749D9">
        <w:rPr>
          <w:sz w:val="24"/>
          <w:szCs w:val="24"/>
        </w:rPr>
        <w:t>When</w:t>
      </w:r>
      <w:r w:rsidRPr="00D749D9">
        <w:rPr>
          <w:spacing w:val="-3"/>
          <w:sz w:val="24"/>
          <w:szCs w:val="24"/>
        </w:rPr>
        <w:t xml:space="preserve"> </w:t>
      </w:r>
      <w:r w:rsidRPr="00D749D9">
        <w:rPr>
          <w:sz w:val="24"/>
          <w:szCs w:val="24"/>
        </w:rPr>
        <w:t>the combined</w:t>
      </w:r>
      <w:r w:rsidRPr="00D749D9">
        <w:rPr>
          <w:spacing w:val="-1"/>
          <w:sz w:val="24"/>
          <w:szCs w:val="24"/>
        </w:rPr>
        <w:t xml:space="preserve"> </w:t>
      </w:r>
      <w:r w:rsidRPr="00D749D9">
        <w:rPr>
          <w:sz w:val="24"/>
          <w:szCs w:val="24"/>
        </w:rPr>
        <w:t>value</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all</w:t>
      </w:r>
      <w:r w:rsidRPr="00D749D9">
        <w:rPr>
          <w:spacing w:val="-1"/>
          <w:sz w:val="24"/>
          <w:szCs w:val="24"/>
        </w:rPr>
        <w:t xml:space="preserve"> </w:t>
      </w:r>
      <w:r w:rsidRPr="00D749D9">
        <w:rPr>
          <w:sz w:val="24"/>
          <w:szCs w:val="24"/>
        </w:rPr>
        <w:t>non-necessary</w:t>
      </w:r>
      <w:r w:rsidRPr="00D749D9">
        <w:rPr>
          <w:spacing w:val="-1"/>
          <w:sz w:val="24"/>
          <w:szCs w:val="24"/>
        </w:rPr>
        <w:t xml:space="preserve"> </w:t>
      </w:r>
      <w:r w:rsidRPr="00D749D9">
        <w:rPr>
          <w:sz w:val="24"/>
          <w:szCs w:val="24"/>
        </w:rPr>
        <w:t>personal property</w:t>
      </w:r>
      <w:r w:rsidRPr="00D749D9">
        <w:rPr>
          <w:spacing w:val="-1"/>
          <w:sz w:val="24"/>
          <w:szCs w:val="24"/>
        </w:rPr>
        <w:t xml:space="preserve"> </w:t>
      </w:r>
      <w:r w:rsidRPr="00D749D9">
        <w:rPr>
          <w:sz w:val="24"/>
          <w:szCs w:val="24"/>
        </w:rPr>
        <w:t>does</w:t>
      </w:r>
      <w:r w:rsidRPr="00D749D9">
        <w:rPr>
          <w:spacing w:val="-1"/>
          <w:sz w:val="24"/>
          <w:szCs w:val="24"/>
        </w:rPr>
        <w:t xml:space="preserve"> </w:t>
      </w:r>
      <w:r w:rsidRPr="00D749D9">
        <w:rPr>
          <w:sz w:val="24"/>
          <w:szCs w:val="24"/>
        </w:rPr>
        <w:t>not exceed</w:t>
      </w:r>
      <w:r w:rsidRPr="00D749D9">
        <w:rPr>
          <w:spacing w:val="-1"/>
          <w:sz w:val="24"/>
          <w:szCs w:val="24"/>
        </w:rPr>
        <w:t xml:space="preserve"> </w:t>
      </w:r>
      <w:r w:rsidRPr="00D749D9">
        <w:rPr>
          <w:sz w:val="24"/>
          <w:szCs w:val="24"/>
        </w:rPr>
        <w:t>$50,000,</w:t>
      </w:r>
      <w:r w:rsidRPr="00D749D9">
        <w:rPr>
          <w:spacing w:val="-1"/>
          <w:sz w:val="24"/>
          <w:szCs w:val="24"/>
        </w:rPr>
        <w:t xml:space="preserve"> </w:t>
      </w:r>
      <w:r w:rsidRPr="00D749D9">
        <w:rPr>
          <w:sz w:val="24"/>
          <w:szCs w:val="24"/>
        </w:rPr>
        <w:t>as</w:t>
      </w:r>
      <w:r w:rsidRPr="00D749D9">
        <w:rPr>
          <w:spacing w:val="-1"/>
          <w:sz w:val="24"/>
          <w:szCs w:val="24"/>
        </w:rPr>
        <w:t xml:space="preserve"> </w:t>
      </w:r>
      <w:r w:rsidRPr="00D749D9">
        <w:rPr>
          <w:sz w:val="24"/>
          <w:szCs w:val="24"/>
        </w:rPr>
        <w:t>adjusted</w:t>
      </w:r>
      <w:r w:rsidRPr="00D749D9">
        <w:rPr>
          <w:spacing w:val="-1"/>
          <w:sz w:val="24"/>
          <w:szCs w:val="24"/>
        </w:rPr>
        <w:t xml:space="preserve"> </w:t>
      </w:r>
      <w:r w:rsidRPr="00D749D9">
        <w:rPr>
          <w:sz w:val="24"/>
          <w:szCs w:val="24"/>
        </w:rPr>
        <w:t>by inflation, all non-necessary personal property is excluded from net family assets</w:t>
      </w:r>
    </w:p>
    <w:p w14:paraId="220EFFC4" w14:textId="77777777" w:rsidR="009766A6" w:rsidRPr="00D749D9" w:rsidRDefault="009766A6" w:rsidP="009766A6">
      <w:pPr>
        <w:ind w:right="371"/>
        <w:jc w:val="both"/>
        <w:rPr>
          <w:sz w:val="24"/>
          <w:szCs w:val="24"/>
        </w:rPr>
      </w:pPr>
    </w:p>
    <w:p w14:paraId="3476C3C4" w14:textId="77777777" w:rsidR="009766A6" w:rsidRPr="00D749D9" w:rsidRDefault="009766A6" w:rsidP="009766A6">
      <w:pPr>
        <w:ind w:right="371"/>
        <w:jc w:val="both"/>
        <w:rPr>
          <w:sz w:val="24"/>
          <w:szCs w:val="24"/>
        </w:rPr>
      </w:pPr>
    </w:p>
    <w:p w14:paraId="4F477F0D" w14:textId="6C624574" w:rsidR="003E7041" w:rsidRPr="00D749D9" w:rsidRDefault="009766A6" w:rsidP="009766A6">
      <w:pPr>
        <w:ind w:right="318"/>
        <w:jc w:val="both"/>
        <w:rPr>
          <w:sz w:val="24"/>
          <w:szCs w:val="24"/>
        </w:rPr>
      </w:pPr>
      <w:r w:rsidRPr="00D749D9">
        <w:rPr>
          <w:sz w:val="24"/>
          <w:szCs w:val="24"/>
        </w:rPr>
        <w:t>While</w:t>
      </w:r>
      <w:r w:rsidRPr="00D749D9">
        <w:rPr>
          <w:spacing w:val="-2"/>
          <w:sz w:val="24"/>
          <w:szCs w:val="24"/>
        </w:rPr>
        <w:t xml:space="preserve"> </w:t>
      </w:r>
      <w:r w:rsidRPr="00D749D9">
        <w:rPr>
          <w:sz w:val="24"/>
          <w:szCs w:val="24"/>
        </w:rPr>
        <w:t>not</w:t>
      </w:r>
      <w:r w:rsidRPr="00D749D9">
        <w:rPr>
          <w:spacing w:val="-2"/>
          <w:sz w:val="24"/>
          <w:szCs w:val="24"/>
        </w:rPr>
        <w:t xml:space="preserve"> </w:t>
      </w:r>
      <w:r w:rsidRPr="00D749D9">
        <w:rPr>
          <w:sz w:val="24"/>
          <w:szCs w:val="24"/>
        </w:rPr>
        <w:t>an</w:t>
      </w:r>
      <w:r w:rsidRPr="00D749D9">
        <w:rPr>
          <w:spacing w:val="-2"/>
          <w:sz w:val="24"/>
          <w:szCs w:val="24"/>
        </w:rPr>
        <w:t xml:space="preserve"> </w:t>
      </w:r>
      <w:r w:rsidRPr="00D749D9">
        <w:rPr>
          <w:sz w:val="24"/>
          <w:szCs w:val="24"/>
        </w:rPr>
        <w:t>exhaustive</w:t>
      </w:r>
      <w:r w:rsidRPr="00D749D9">
        <w:rPr>
          <w:spacing w:val="-2"/>
          <w:sz w:val="24"/>
          <w:szCs w:val="24"/>
        </w:rPr>
        <w:t xml:space="preserve"> </w:t>
      </w:r>
      <w:r w:rsidRPr="00D749D9">
        <w:rPr>
          <w:sz w:val="24"/>
          <w:szCs w:val="24"/>
        </w:rPr>
        <w:t>list,</w:t>
      </w:r>
      <w:r w:rsidRPr="00D749D9">
        <w:rPr>
          <w:spacing w:val="-4"/>
          <w:sz w:val="24"/>
          <w:szCs w:val="24"/>
        </w:rPr>
        <w:t xml:space="preserve"> </w:t>
      </w:r>
      <w:r w:rsidRPr="00D749D9">
        <w:rPr>
          <w:sz w:val="24"/>
          <w:szCs w:val="24"/>
        </w:rPr>
        <w:t>the</w:t>
      </w:r>
      <w:r w:rsidRPr="00D749D9">
        <w:rPr>
          <w:spacing w:val="-3"/>
          <w:sz w:val="24"/>
          <w:szCs w:val="24"/>
        </w:rPr>
        <w:t xml:space="preserve"> </w:t>
      </w:r>
      <w:r w:rsidRPr="00D749D9">
        <w:rPr>
          <w:sz w:val="24"/>
          <w:szCs w:val="24"/>
        </w:rPr>
        <w:t>following</w:t>
      </w:r>
      <w:r w:rsidRPr="00D749D9">
        <w:rPr>
          <w:spacing w:val="-3"/>
          <w:sz w:val="24"/>
          <w:szCs w:val="24"/>
        </w:rPr>
        <w:t xml:space="preserve"> </w:t>
      </w:r>
      <w:r w:rsidRPr="00D749D9">
        <w:rPr>
          <w:sz w:val="24"/>
          <w:szCs w:val="24"/>
        </w:rPr>
        <w:t>table</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Notice</w:t>
      </w:r>
      <w:r w:rsidRPr="00D749D9">
        <w:rPr>
          <w:spacing w:val="-5"/>
          <w:sz w:val="24"/>
          <w:szCs w:val="24"/>
        </w:rPr>
        <w:t xml:space="preserve"> </w:t>
      </w:r>
      <w:r w:rsidRPr="00D749D9">
        <w:rPr>
          <w:sz w:val="24"/>
          <w:szCs w:val="24"/>
        </w:rPr>
        <w:t>PIH</w:t>
      </w:r>
      <w:r w:rsidRPr="00D749D9">
        <w:rPr>
          <w:spacing w:val="-2"/>
          <w:sz w:val="24"/>
          <w:szCs w:val="24"/>
        </w:rPr>
        <w:t xml:space="preserve"> </w:t>
      </w:r>
      <w:r w:rsidRPr="00D749D9">
        <w:rPr>
          <w:sz w:val="24"/>
          <w:szCs w:val="24"/>
        </w:rPr>
        <w:t>2023-27</w:t>
      </w:r>
      <w:r w:rsidRPr="00D749D9">
        <w:rPr>
          <w:spacing w:val="-2"/>
          <w:sz w:val="24"/>
          <w:szCs w:val="24"/>
        </w:rPr>
        <w:t xml:space="preserve"> </w:t>
      </w:r>
      <w:r w:rsidRPr="00D749D9">
        <w:rPr>
          <w:sz w:val="24"/>
          <w:szCs w:val="24"/>
        </w:rPr>
        <w:t>provides</w:t>
      </w:r>
      <w:r w:rsidRPr="00D749D9">
        <w:rPr>
          <w:spacing w:val="-2"/>
          <w:sz w:val="24"/>
          <w:szCs w:val="24"/>
        </w:rPr>
        <w:t xml:space="preserve"> </w:t>
      </w:r>
      <w:r w:rsidRPr="00D749D9">
        <w:rPr>
          <w:sz w:val="24"/>
          <w:szCs w:val="24"/>
        </w:rPr>
        <w:t>examples</w:t>
      </w:r>
      <w:r w:rsidRPr="00D749D9">
        <w:rPr>
          <w:spacing w:val="-2"/>
          <w:sz w:val="24"/>
          <w:szCs w:val="24"/>
        </w:rPr>
        <w:t xml:space="preserve"> </w:t>
      </w:r>
      <w:r w:rsidRPr="00D749D9">
        <w:rPr>
          <w:sz w:val="24"/>
          <w:szCs w:val="24"/>
        </w:rPr>
        <w:t>of necessary and non-necessary personal property</w:t>
      </w:r>
      <w:r w:rsidR="003E7041" w:rsidRPr="00D749D9">
        <w:rPr>
          <w:sz w:val="24"/>
          <w:szCs w:val="24"/>
        </w:rPr>
        <w:t>.</w:t>
      </w:r>
    </w:p>
    <w:p w14:paraId="4B410D92" w14:textId="04E1FAE1" w:rsidR="009766A6" w:rsidRPr="00D749D9" w:rsidRDefault="009766A6" w:rsidP="009766A6">
      <w:pPr>
        <w:ind w:right="318"/>
        <w:jc w:val="both"/>
        <w:rPr>
          <w:sz w:val="24"/>
          <w:szCs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6"/>
        <w:gridCol w:w="4685"/>
      </w:tblGrid>
      <w:tr w:rsidR="00D749D9" w:rsidRPr="00D749D9" w14:paraId="22C4EF3A" w14:textId="77777777" w:rsidTr="0091721D">
        <w:trPr>
          <w:trHeight w:val="455"/>
        </w:trPr>
        <w:tc>
          <w:tcPr>
            <w:tcW w:w="4666" w:type="dxa"/>
          </w:tcPr>
          <w:p w14:paraId="5F7B95DB" w14:textId="77777777" w:rsidR="007E3242" w:rsidRPr="00D749D9" w:rsidRDefault="007E3242" w:rsidP="007E3242">
            <w:pPr>
              <w:spacing w:before="74"/>
              <w:ind w:left="853"/>
              <w:rPr>
                <w:b/>
                <w:sz w:val="24"/>
                <w:szCs w:val="24"/>
              </w:rPr>
            </w:pPr>
            <w:r w:rsidRPr="00D749D9">
              <w:rPr>
                <w:b/>
                <w:sz w:val="24"/>
                <w:szCs w:val="24"/>
              </w:rPr>
              <w:t>Necessary</w:t>
            </w:r>
            <w:r w:rsidRPr="00D749D9">
              <w:rPr>
                <w:b/>
                <w:spacing w:val="-1"/>
                <w:sz w:val="24"/>
                <w:szCs w:val="24"/>
              </w:rPr>
              <w:t xml:space="preserve"> </w:t>
            </w:r>
            <w:r w:rsidRPr="00D749D9">
              <w:rPr>
                <w:b/>
                <w:sz w:val="24"/>
                <w:szCs w:val="24"/>
              </w:rPr>
              <w:t>Personal</w:t>
            </w:r>
            <w:r w:rsidRPr="00D749D9">
              <w:rPr>
                <w:b/>
                <w:spacing w:val="-1"/>
                <w:sz w:val="24"/>
                <w:szCs w:val="24"/>
              </w:rPr>
              <w:t xml:space="preserve"> </w:t>
            </w:r>
            <w:r w:rsidRPr="00D749D9">
              <w:rPr>
                <w:b/>
                <w:spacing w:val="-2"/>
                <w:sz w:val="24"/>
                <w:szCs w:val="24"/>
              </w:rPr>
              <w:t>Property</w:t>
            </w:r>
          </w:p>
        </w:tc>
        <w:tc>
          <w:tcPr>
            <w:tcW w:w="4685" w:type="dxa"/>
          </w:tcPr>
          <w:p w14:paraId="2330D0BF" w14:textId="77777777" w:rsidR="007E3242" w:rsidRPr="00D749D9" w:rsidRDefault="007E3242" w:rsidP="007E3242">
            <w:pPr>
              <w:spacing w:before="74"/>
              <w:ind w:left="607"/>
              <w:rPr>
                <w:b/>
                <w:sz w:val="24"/>
                <w:szCs w:val="24"/>
              </w:rPr>
            </w:pPr>
            <w:r w:rsidRPr="00D749D9">
              <w:rPr>
                <w:b/>
                <w:sz w:val="24"/>
                <w:szCs w:val="24"/>
              </w:rPr>
              <w:t>Non-Necessary</w:t>
            </w:r>
            <w:r w:rsidRPr="00D749D9">
              <w:rPr>
                <w:b/>
                <w:spacing w:val="-3"/>
                <w:sz w:val="24"/>
                <w:szCs w:val="24"/>
              </w:rPr>
              <w:t xml:space="preserve"> </w:t>
            </w:r>
            <w:r w:rsidRPr="00D749D9">
              <w:rPr>
                <w:b/>
                <w:sz w:val="24"/>
                <w:szCs w:val="24"/>
              </w:rPr>
              <w:t xml:space="preserve">Personal </w:t>
            </w:r>
            <w:r w:rsidRPr="00D749D9">
              <w:rPr>
                <w:b/>
                <w:spacing w:val="-2"/>
                <w:sz w:val="24"/>
                <w:szCs w:val="24"/>
              </w:rPr>
              <w:t>Property</w:t>
            </w:r>
          </w:p>
        </w:tc>
      </w:tr>
      <w:tr w:rsidR="007E3242" w:rsidRPr="00D749D9" w14:paraId="0D6CB4E9" w14:textId="77777777" w:rsidTr="0091721D">
        <w:trPr>
          <w:trHeight w:val="9371"/>
        </w:trPr>
        <w:tc>
          <w:tcPr>
            <w:tcW w:w="4666" w:type="dxa"/>
          </w:tcPr>
          <w:p w14:paraId="781A549D" w14:textId="77777777" w:rsidR="007E3242" w:rsidRPr="00D749D9" w:rsidRDefault="007E3242" w:rsidP="007E3242">
            <w:pPr>
              <w:spacing w:before="74"/>
              <w:ind w:right="193"/>
              <w:rPr>
                <w:sz w:val="24"/>
                <w:szCs w:val="24"/>
              </w:rPr>
            </w:pPr>
            <w:r w:rsidRPr="00D749D9">
              <w:rPr>
                <w:sz w:val="24"/>
                <w:szCs w:val="24"/>
              </w:rPr>
              <w:lastRenderedPageBreak/>
              <w:t>Car(s)/vehicle(s) that a family relies on for transportation for personal or business use (e.g.,</w:t>
            </w:r>
            <w:r w:rsidRPr="00D749D9">
              <w:rPr>
                <w:spacing w:val="-10"/>
                <w:sz w:val="24"/>
                <w:szCs w:val="24"/>
              </w:rPr>
              <w:t xml:space="preserve"> </w:t>
            </w:r>
            <w:r w:rsidRPr="00D749D9">
              <w:rPr>
                <w:sz w:val="24"/>
                <w:szCs w:val="24"/>
              </w:rPr>
              <w:t>bike,</w:t>
            </w:r>
            <w:r w:rsidRPr="00D749D9">
              <w:rPr>
                <w:spacing w:val="-10"/>
                <w:sz w:val="24"/>
                <w:szCs w:val="24"/>
              </w:rPr>
              <w:t xml:space="preserve"> </w:t>
            </w:r>
            <w:r w:rsidRPr="00D749D9">
              <w:rPr>
                <w:sz w:val="24"/>
                <w:szCs w:val="24"/>
              </w:rPr>
              <w:t>motorcycle,</w:t>
            </w:r>
            <w:r w:rsidRPr="00D749D9">
              <w:rPr>
                <w:spacing w:val="-10"/>
                <w:sz w:val="24"/>
                <w:szCs w:val="24"/>
              </w:rPr>
              <w:t xml:space="preserve"> </w:t>
            </w:r>
            <w:r w:rsidRPr="00D749D9">
              <w:rPr>
                <w:sz w:val="24"/>
                <w:szCs w:val="24"/>
              </w:rPr>
              <w:t>skateboard,</w:t>
            </w:r>
            <w:r w:rsidRPr="00D749D9">
              <w:rPr>
                <w:spacing w:val="-10"/>
                <w:sz w:val="24"/>
                <w:szCs w:val="24"/>
              </w:rPr>
              <w:t xml:space="preserve"> </w:t>
            </w:r>
            <w:r w:rsidRPr="00D749D9">
              <w:rPr>
                <w:sz w:val="24"/>
                <w:szCs w:val="24"/>
              </w:rPr>
              <w:t>scooter)</w:t>
            </w:r>
          </w:p>
          <w:p w14:paraId="252D155B" w14:textId="77777777" w:rsidR="007E3242" w:rsidRPr="00D749D9" w:rsidRDefault="007E3242" w:rsidP="007E3242">
            <w:pPr>
              <w:spacing w:before="74" w:line="343" w:lineRule="auto"/>
              <w:ind w:right="193"/>
              <w:rPr>
                <w:sz w:val="24"/>
                <w:szCs w:val="24"/>
              </w:rPr>
            </w:pPr>
            <w:r w:rsidRPr="00D749D9">
              <w:rPr>
                <w:sz w:val="24"/>
                <w:szCs w:val="24"/>
              </w:rPr>
              <w:t>Furniture,</w:t>
            </w:r>
            <w:r w:rsidRPr="00D749D9">
              <w:rPr>
                <w:spacing w:val="-13"/>
                <w:sz w:val="24"/>
                <w:szCs w:val="24"/>
              </w:rPr>
              <w:t xml:space="preserve"> </w:t>
            </w:r>
            <w:r w:rsidRPr="00D749D9">
              <w:rPr>
                <w:sz w:val="24"/>
                <w:szCs w:val="24"/>
              </w:rPr>
              <w:t>carpets,</w:t>
            </w:r>
            <w:r w:rsidRPr="00D749D9">
              <w:rPr>
                <w:spacing w:val="-13"/>
                <w:sz w:val="24"/>
                <w:szCs w:val="24"/>
              </w:rPr>
              <w:t xml:space="preserve"> </w:t>
            </w:r>
            <w:r w:rsidRPr="00D749D9">
              <w:rPr>
                <w:sz w:val="24"/>
                <w:szCs w:val="24"/>
              </w:rPr>
              <w:t>linens,</w:t>
            </w:r>
            <w:r w:rsidRPr="00D749D9">
              <w:rPr>
                <w:spacing w:val="-14"/>
                <w:sz w:val="24"/>
                <w:szCs w:val="24"/>
              </w:rPr>
              <w:t xml:space="preserve"> </w:t>
            </w:r>
            <w:r w:rsidRPr="00D749D9">
              <w:rPr>
                <w:sz w:val="24"/>
                <w:szCs w:val="24"/>
              </w:rPr>
              <w:t>kitchenware Common appliances</w:t>
            </w:r>
          </w:p>
          <w:p w14:paraId="4D990386" w14:textId="77777777" w:rsidR="007E3242" w:rsidRPr="00D749D9" w:rsidRDefault="007E3242" w:rsidP="007E3242">
            <w:pPr>
              <w:spacing w:before="3"/>
              <w:rPr>
                <w:sz w:val="24"/>
                <w:szCs w:val="24"/>
              </w:rPr>
            </w:pPr>
            <w:r w:rsidRPr="00D749D9">
              <w:rPr>
                <w:sz w:val="24"/>
                <w:szCs w:val="24"/>
              </w:rPr>
              <w:t>Common</w:t>
            </w:r>
            <w:r w:rsidRPr="00D749D9">
              <w:rPr>
                <w:spacing w:val="-9"/>
                <w:sz w:val="24"/>
                <w:szCs w:val="24"/>
              </w:rPr>
              <w:t xml:space="preserve"> </w:t>
            </w:r>
            <w:r w:rsidRPr="00D749D9">
              <w:rPr>
                <w:sz w:val="24"/>
                <w:szCs w:val="24"/>
              </w:rPr>
              <w:t>electronics</w:t>
            </w:r>
            <w:r w:rsidRPr="00D749D9">
              <w:rPr>
                <w:spacing w:val="-9"/>
                <w:sz w:val="24"/>
                <w:szCs w:val="24"/>
              </w:rPr>
              <w:t xml:space="preserve"> </w:t>
            </w:r>
            <w:r w:rsidRPr="00D749D9">
              <w:rPr>
                <w:sz w:val="24"/>
                <w:szCs w:val="24"/>
              </w:rPr>
              <w:t>(e.g.,</w:t>
            </w:r>
            <w:r w:rsidRPr="00D749D9">
              <w:rPr>
                <w:spacing w:val="-9"/>
                <w:sz w:val="24"/>
                <w:szCs w:val="24"/>
              </w:rPr>
              <w:t xml:space="preserve"> </w:t>
            </w:r>
            <w:r w:rsidRPr="00D749D9">
              <w:rPr>
                <w:sz w:val="24"/>
                <w:szCs w:val="24"/>
              </w:rPr>
              <w:t>radio,</w:t>
            </w:r>
            <w:r w:rsidRPr="00D749D9">
              <w:rPr>
                <w:spacing w:val="-9"/>
                <w:sz w:val="24"/>
                <w:szCs w:val="24"/>
              </w:rPr>
              <w:t xml:space="preserve"> </w:t>
            </w:r>
            <w:r w:rsidRPr="00D749D9">
              <w:rPr>
                <w:sz w:val="24"/>
                <w:szCs w:val="24"/>
              </w:rPr>
              <w:t>television, DVD player, gaming system)</w:t>
            </w:r>
          </w:p>
          <w:p w14:paraId="0228FFC1" w14:textId="77777777" w:rsidR="007E3242" w:rsidRPr="00D749D9" w:rsidRDefault="007E3242" w:rsidP="007E3242">
            <w:pPr>
              <w:spacing w:before="74"/>
              <w:rPr>
                <w:sz w:val="24"/>
                <w:szCs w:val="24"/>
              </w:rPr>
            </w:pPr>
            <w:r w:rsidRPr="00D749D9">
              <w:rPr>
                <w:spacing w:val="-2"/>
                <w:sz w:val="24"/>
                <w:szCs w:val="24"/>
              </w:rPr>
              <w:t>Clothing</w:t>
            </w:r>
          </w:p>
          <w:p w14:paraId="79E83AF1" w14:textId="77777777" w:rsidR="007E3242" w:rsidRPr="00D749D9" w:rsidRDefault="007E3242" w:rsidP="007E3242">
            <w:pPr>
              <w:spacing w:before="74"/>
              <w:ind w:right="193"/>
              <w:rPr>
                <w:sz w:val="24"/>
                <w:szCs w:val="24"/>
              </w:rPr>
            </w:pPr>
            <w:r w:rsidRPr="00D749D9">
              <w:rPr>
                <w:sz w:val="24"/>
                <w:szCs w:val="24"/>
              </w:rPr>
              <w:t>Personal</w:t>
            </w:r>
            <w:r w:rsidRPr="00D749D9">
              <w:rPr>
                <w:spacing w:val="-6"/>
                <w:sz w:val="24"/>
                <w:szCs w:val="24"/>
              </w:rPr>
              <w:t xml:space="preserve"> </w:t>
            </w:r>
            <w:r w:rsidRPr="00D749D9">
              <w:rPr>
                <w:sz w:val="24"/>
                <w:szCs w:val="24"/>
              </w:rPr>
              <w:t>effects</w:t>
            </w:r>
            <w:r w:rsidRPr="00D749D9">
              <w:rPr>
                <w:spacing w:val="-6"/>
                <w:sz w:val="24"/>
                <w:szCs w:val="24"/>
              </w:rPr>
              <w:t xml:space="preserve"> </w:t>
            </w:r>
            <w:r w:rsidRPr="00D749D9">
              <w:rPr>
                <w:sz w:val="24"/>
                <w:szCs w:val="24"/>
              </w:rPr>
              <w:t>that</w:t>
            </w:r>
            <w:r w:rsidRPr="00D749D9">
              <w:rPr>
                <w:spacing w:val="-6"/>
                <w:sz w:val="24"/>
                <w:szCs w:val="24"/>
              </w:rPr>
              <w:t xml:space="preserve"> </w:t>
            </w:r>
            <w:r w:rsidRPr="00D749D9">
              <w:rPr>
                <w:sz w:val="24"/>
                <w:szCs w:val="24"/>
              </w:rPr>
              <w:t>are</w:t>
            </w:r>
            <w:r w:rsidRPr="00D749D9">
              <w:rPr>
                <w:spacing w:val="-6"/>
                <w:sz w:val="24"/>
                <w:szCs w:val="24"/>
              </w:rPr>
              <w:t xml:space="preserve"> </w:t>
            </w:r>
            <w:r w:rsidRPr="00D749D9">
              <w:rPr>
                <w:sz w:val="24"/>
                <w:szCs w:val="24"/>
              </w:rPr>
              <w:t>not</w:t>
            </w:r>
            <w:r w:rsidRPr="00D749D9">
              <w:rPr>
                <w:spacing w:val="-6"/>
                <w:sz w:val="24"/>
                <w:szCs w:val="24"/>
              </w:rPr>
              <w:t xml:space="preserve"> </w:t>
            </w:r>
            <w:r w:rsidRPr="00D749D9">
              <w:rPr>
                <w:sz w:val="24"/>
                <w:szCs w:val="24"/>
              </w:rPr>
              <w:t>luxury</w:t>
            </w:r>
            <w:r w:rsidRPr="00D749D9">
              <w:rPr>
                <w:spacing w:val="-6"/>
                <w:sz w:val="24"/>
                <w:szCs w:val="24"/>
              </w:rPr>
              <w:t xml:space="preserve"> </w:t>
            </w:r>
            <w:r w:rsidRPr="00D749D9">
              <w:rPr>
                <w:sz w:val="24"/>
                <w:szCs w:val="24"/>
              </w:rPr>
              <w:t>items (e.g., toys, books)</w:t>
            </w:r>
          </w:p>
          <w:p w14:paraId="5D2A39B8" w14:textId="77777777" w:rsidR="007E3242" w:rsidRPr="00D749D9" w:rsidRDefault="007E3242" w:rsidP="007E3242">
            <w:pPr>
              <w:spacing w:before="74"/>
              <w:rPr>
                <w:sz w:val="24"/>
                <w:szCs w:val="24"/>
              </w:rPr>
            </w:pPr>
            <w:r w:rsidRPr="00D749D9">
              <w:rPr>
                <w:sz w:val="24"/>
                <w:szCs w:val="24"/>
              </w:rPr>
              <w:t xml:space="preserve">Wedding and engagement </w:t>
            </w:r>
            <w:r w:rsidRPr="00D749D9">
              <w:rPr>
                <w:spacing w:val="-2"/>
                <w:sz w:val="24"/>
                <w:szCs w:val="24"/>
              </w:rPr>
              <w:t>rings</w:t>
            </w:r>
          </w:p>
          <w:p w14:paraId="37F536AA" w14:textId="77777777" w:rsidR="007E3242" w:rsidRPr="00D749D9" w:rsidRDefault="007E3242" w:rsidP="007E3242">
            <w:pPr>
              <w:spacing w:before="74"/>
              <w:ind w:right="193" w:firstLine="60"/>
              <w:rPr>
                <w:sz w:val="24"/>
                <w:szCs w:val="24"/>
              </w:rPr>
            </w:pPr>
            <w:r w:rsidRPr="00D749D9">
              <w:rPr>
                <w:sz w:val="24"/>
                <w:szCs w:val="24"/>
              </w:rPr>
              <w:t>Jewelry</w:t>
            </w:r>
            <w:r w:rsidRPr="00D749D9">
              <w:rPr>
                <w:spacing w:val="-12"/>
                <w:sz w:val="24"/>
                <w:szCs w:val="24"/>
              </w:rPr>
              <w:t xml:space="preserve"> </w:t>
            </w:r>
            <w:r w:rsidRPr="00D749D9">
              <w:rPr>
                <w:sz w:val="24"/>
                <w:szCs w:val="24"/>
              </w:rPr>
              <w:t>used</w:t>
            </w:r>
            <w:r w:rsidRPr="00D749D9">
              <w:rPr>
                <w:spacing w:val="-12"/>
                <w:sz w:val="24"/>
                <w:szCs w:val="24"/>
              </w:rPr>
              <w:t xml:space="preserve"> </w:t>
            </w:r>
            <w:r w:rsidRPr="00D749D9">
              <w:rPr>
                <w:sz w:val="24"/>
                <w:szCs w:val="24"/>
              </w:rPr>
              <w:t>in</w:t>
            </w:r>
            <w:r w:rsidRPr="00D749D9">
              <w:rPr>
                <w:spacing w:val="-12"/>
                <w:sz w:val="24"/>
                <w:szCs w:val="24"/>
              </w:rPr>
              <w:t xml:space="preserve"> </w:t>
            </w:r>
            <w:r w:rsidRPr="00D749D9">
              <w:rPr>
                <w:sz w:val="24"/>
                <w:szCs w:val="24"/>
              </w:rPr>
              <w:t>religious/cultural celebrations and ceremonies</w:t>
            </w:r>
          </w:p>
          <w:p w14:paraId="553EE409" w14:textId="77777777" w:rsidR="007E3242" w:rsidRPr="00D749D9" w:rsidRDefault="007E3242" w:rsidP="007E3242">
            <w:pPr>
              <w:spacing w:before="74" w:line="343" w:lineRule="auto"/>
              <w:ind w:right="1083"/>
              <w:rPr>
                <w:sz w:val="24"/>
                <w:szCs w:val="24"/>
              </w:rPr>
            </w:pPr>
            <w:r w:rsidRPr="00D749D9">
              <w:rPr>
                <w:sz w:val="24"/>
                <w:szCs w:val="24"/>
              </w:rPr>
              <w:t xml:space="preserve">Religious and cultural items </w:t>
            </w:r>
            <w:proofErr w:type="gramStart"/>
            <w:r w:rsidRPr="00D749D9">
              <w:rPr>
                <w:sz w:val="24"/>
                <w:szCs w:val="24"/>
              </w:rPr>
              <w:t>Medical</w:t>
            </w:r>
            <w:proofErr w:type="gramEnd"/>
            <w:r w:rsidRPr="00D749D9">
              <w:rPr>
                <w:spacing w:val="-13"/>
                <w:sz w:val="24"/>
                <w:szCs w:val="24"/>
              </w:rPr>
              <w:t xml:space="preserve"> </w:t>
            </w:r>
            <w:r w:rsidRPr="00D749D9">
              <w:rPr>
                <w:sz w:val="24"/>
                <w:szCs w:val="24"/>
              </w:rPr>
              <w:t>equipment</w:t>
            </w:r>
            <w:r w:rsidRPr="00D749D9">
              <w:rPr>
                <w:spacing w:val="-13"/>
                <w:sz w:val="24"/>
                <w:szCs w:val="24"/>
              </w:rPr>
              <w:t xml:space="preserve"> </w:t>
            </w:r>
            <w:r w:rsidRPr="00D749D9">
              <w:rPr>
                <w:sz w:val="24"/>
                <w:szCs w:val="24"/>
              </w:rPr>
              <w:t>and</w:t>
            </w:r>
            <w:r w:rsidRPr="00D749D9">
              <w:rPr>
                <w:spacing w:val="-13"/>
                <w:sz w:val="24"/>
                <w:szCs w:val="24"/>
              </w:rPr>
              <w:t xml:space="preserve"> </w:t>
            </w:r>
            <w:r w:rsidRPr="00D749D9">
              <w:rPr>
                <w:sz w:val="24"/>
                <w:szCs w:val="24"/>
              </w:rPr>
              <w:t>supplies Health care–related supplies</w:t>
            </w:r>
          </w:p>
          <w:p w14:paraId="68BF03A9" w14:textId="77777777" w:rsidR="007E3242" w:rsidRPr="00D749D9" w:rsidRDefault="007E3242" w:rsidP="007E3242">
            <w:pPr>
              <w:spacing w:before="4"/>
              <w:rPr>
                <w:sz w:val="24"/>
                <w:szCs w:val="24"/>
              </w:rPr>
            </w:pPr>
            <w:r w:rsidRPr="00D749D9">
              <w:rPr>
                <w:sz w:val="24"/>
                <w:szCs w:val="24"/>
              </w:rPr>
              <w:t>Musical</w:t>
            </w:r>
            <w:r w:rsidRPr="00D749D9">
              <w:rPr>
                <w:spacing w:val="-2"/>
                <w:sz w:val="24"/>
                <w:szCs w:val="24"/>
              </w:rPr>
              <w:t xml:space="preserve"> </w:t>
            </w:r>
            <w:r w:rsidRPr="00D749D9">
              <w:rPr>
                <w:sz w:val="24"/>
                <w:szCs w:val="24"/>
              </w:rPr>
              <w:t>instruments</w:t>
            </w:r>
            <w:r w:rsidRPr="00D749D9">
              <w:rPr>
                <w:spacing w:val="-1"/>
                <w:sz w:val="24"/>
                <w:szCs w:val="24"/>
              </w:rPr>
              <w:t xml:space="preserve"> </w:t>
            </w:r>
            <w:r w:rsidRPr="00D749D9">
              <w:rPr>
                <w:sz w:val="24"/>
                <w:szCs w:val="24"/>
              </w:rPr>
              <w:t>used</w:t>
            </w:r>
            <w:r w:rsidRPr="00D749D9">
              <w:rPr>
                <w:spacing w:val="-2"/>
                <w:sz w:val="24"/>
                <w:szCs w:val="24"/>
              </w:rPr>
              <w:t xml:space="preserve"> </w:t>
            </w:r>
            <w:r w:rsidRPr="00D749D9">
              <w:rPr>
                <w:sz w:val="24"/>
                <w:szCs w:val="24"/>
              </w:rPr>
              <w:t>by</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pacing w:val="-2"/>
                <w:sz w:val="24"/>
                <w:szCs w:val="24"/>
              </w:rPr>
              <w:t>family</w:t>
            </w:r>
          </w:p>
          <w:p w14:paraId="02FC54CC" w14:textId="77777777" w:rsidR="007E3242" w:rsidRPr="00D749D9" w:rsidRDefault="007E3242" w:rsidP="007E3242">
            <w:pPr>
              <w:spacing w:before="74"/>
              <w:ind w:right="193"/>
              <w:rPr>
                <w:sz w:val="24"/>
                <w:szCs w:val="24"/>
              </w:rPr>
            </w:pPr>
            <w:r w:rsidRPr="00D749D9">
              <w:rPr>
                <w:sz w:val="24"/>
                <w:szCs w:val="24"/>
              </w:rPr>
              <w:t>Personal</w:t>
            </w:r>
            <w:r w:rsidRPr="00D749D9">
              <w:rPr>
                <w:spacing w:val="-9"/>
                <w:sz w:val="24"/>
                <w:szCs w:val="24"/>
              </w:rPr>
              <w:t xml:space="preserve"> </w:t>
            </w:r>
            <w:r w:rsidRPr="00D749D9">
              <w:rPr>
                <w:sz w:val="24"/>
                <w:szCs w:val="24"/>
              </w:rPr>
              <w:t>computers,</w:t>
            </w:r>
            <w:r w:rsidRPr="00D749D9">
              <w:rPr>
                <w:spacing w:val="-9"/>
                <w:sz w:val="24"/>
                <w:szCs w:val="24"/>
              </w:rPr>
              <w:t xml:space="preserve"> </w:t>
            </w:r>
            <w:r w:rsidRPr="00D749D9">
              <w:rPr>
                <w:sz w:val="24"/>
                <w:szCs w:val="24"/>
              </w:rPr>
              <w:t>phones,</w:t>
            </w:r>
            <w:r w:rsidRPr="00D749D9">
              <w:rPr>
                <w:spacing w:val="-9"/>
                <w:sz w:val="24"/>
                <w:szCs w:val="24"/>
              </w:rPr>
              <w:t xml:space="preserve"> </w:t>
            </w:r>
            <w:r w:rsidRPr="00D749D9">
              <w:rPr>
                <w:sz w:val="24"/>
                <w:szCs w:val="24"/>
              </w:rPr>
              <w:t>tablets,</w:t>
            </w:r>
            <w:r w:rsidRPr="00D749D9">
              <w:rPr>
                <w:spacing w:val="-9"/>
                <w:sz w:val="24"/>
                <w:szCs w:val="24"/>
              </w:rPr>
              <w:t xml:space="preserve"> </w:t>
            </w:r>
            <w:r w:rsidRPr="00D749D9">
              <w:rPr>
                <w:sz w:val="24"/>
                <w:szCs w:val="24"/>
              </w:rPr>
              <w:t>and related equipment</w:t>
            </w:r>
          </w:p>
          <w:p w14:paraId="254DC6E4" w14:textId="77777777" w:rsidR="007E3242" w:rsidRPr="00D749D9" w:rsidRDefault="007E3242" w:rsidP="007E3242">
            <w:pPr>
              <w:spacing w:before="74"/>
              <w:rPr>
                <w:sz w:val="24"/>
                <w:szCs w:val="24"/>
              </w:rPr>
            </w:pPr>
            <w:r w:rsidRPr="00D749D9">
              <w:rPr>
                <w:sz w:val="24"/>
                <w:szCs w:val="24"/>
              </w:rPr>
              <w:t>Professional</w:t>
            </w:r>
            <w:r w:rsidRPr="00D749D9">
              <w:rPr>
                <w:spacing w:val="-6"/>
                <w:sz w:val="24"/>
                <w:szCs w:val="24"/>
              </w:rPr>
              <w:t xml:space="preserve"> </w:t>
            </w:r>
            <w:r w:rsidRPr="00D749D9">
              <w:rPr>
                <w:sz w:val="24"/>
                <w:szCs w:val="24"/>
              </w:rPr>
              <w:t>tools</w:t>
            </w:r>
            <w:r w:rsidRPr="00D749D9">
              <w:rPr>
                <w:spacing w:val="-6"/>
                <w:sz w:val="24"/>
                <w:szCs w:val="24"/>
              </w:rPr>
              <w:t xml:space="preserve"> </w:t>
            </w:r>
            <w:r w:rsidRPr="00D749D9">
              <w:rPr>
                <w:sz w:val="24"/>
                <w:szCs w:val="24"/>
              </w:rPr>
              <w:t>of</w:t>
            </w:r>
            <w:r w:rsidRPr="00D749D9">
              <w:rPr>
                <w:spacing w:val="-6"/>
                <w:sz w:val="24"/>
                <w:szCs w:val="24"/>
              </w:rPr>
              <w:t xml:space="preserve"> </w:t>
            </w:r>
            <w:r w:rsidRPr="00D749D9">
              <w:rPr>
                <w:sz w:val="24"/>
                <w:szCs w:val="24"/>
              </w:rPr>
              <w:t>trade</w:t>
            </w:r>
            <w:r w:rsidRPr="00D749D9">
              <w:rPr>
                <w:spacing w:val="-6"/>
                <w:sz w:val="24"/>
                <w:szCs w:val="24"/>
              </w:rPr>
              <w:t xml:space="preserve"> </w:t>
            </w:r>
            <w:r w:rsidRPr="00D749D9">
              <w:rPr>
                <w:sz w:val="24"/>
                <w:szCs w:val="24"/>
              </w:rPr>
              <w:t>of</w:t>
            </w:r>
            <w:r w:rsidRPr="00D749D9">
              <w:rPr>
                <w:spacing w:val="-6"/>
                <w:sz w:val="24"/>
                <w:szCs w:val="24"/>
              </w:rPr>
              <w:t xml:space="preserve"> </w:t>
            </w:r>
            <w:r w:rsidRPr="00D749D9">
              <w:rPr>
                <w:sz w:val="24"/>
                <w:szCs w:val="24"/>
              </w:rPr>
              <w:t>the</w:t>
            </w:r>
            <w:r w:rsidRPr="00D749D9">
              <w:rPr>
                <w:spacing w:val="-6"/>
                <w:sz w:val="24"/>
                <w:szCs w:val="24"/>
              </w:rPr>
              <w:t xml:space="preserve"> </w:t>
            </w:r>
            <w:r w:rsidRPr="00D749D9">
              <w:rPr>
                <w:sz w:val="24"/>
                <w:szCs w:val="24"/>
              </w:rPr>
              <w:t>family,</w:t>
            </w:r>
            <w:r w:rsidRPr="00D749D9">
              <w:rPr>
                <w:spacing w:val="-6"/>
                <w:sz w:val="24"/>
                <w:szCs w:val="24"/>
              </w:rPr>
              <w:t xml:space="preserve"> </w:t>
            </w:r>
            <w:r w:rsidRPr="00D749D9">
              <w:rPr>
                <w:sz w:val="24"/>
                <w:szCs w:val="24"/>
              </w:rPr>
              <w:t>for example professional books</w:t>
            </w:r>
          </w:p>
          <w:p w14:paraId="33D3D5D3" w14:textId="77777777" w:rsidR="007E3242" w:rsidRPr="00D749D9" w:rsidRDefault="007E3242" w:rsidP="007E3242">
            <w:pPr>
              <w:spacing w:before="74"/>
              <w:rPr>
                <w:sz w:val="24"/>
                <w:szCs w:val="24"/>
              </w:rPr>
            </w:pPr>
            <w:r w:rsidRPr="00D749D9">
              <w:rPr>
                <w:sz w:val="24"/>
                <w:szCs w:val="24"/>
              </w:rPr>
              <w:t>Educational</w:t>
            </w:r>
            <w:r w:rsidRPr="00D749D9">
              <w:rPr>
                <w:spacing w:val="-8"/>
                <w:sz w:val="24"/>
                <w:szCs w:val="24"/>
              </w:rPr>
              <w:t xml:space="preserve"> </w:t>
            </w:r>
            <w:r w:rsidRPr="00D749D9">
              <w:rPr>
                <w:sz w:val="24"/>
                <w:szCs w:val="24"/>
              </w:rPr>
              <w:t>materials</w:t>
            </w:r>
            <w:r w:rsidRPr="00D749D9">
              <w:rPr>
                <w:spacing w:val="-8"/>
                <w:sz w:val="24"/>
                <w:szCs w:val="24"/>
              </w:rPr>
              <w:t xml:space="preserve"> </w:t>
            </w:r>
            <w:r w:rsidRPr="00D749D9">
              <w:rPr>
                <w:sz w:val="24"/>
                <w:szCs w:val="24"/>
              </w:rPr>
              <w:t>and</w:t>
            </w:r>
            <w:r w:rsidRPr="00D749D9">
              <w:rPr>
                <w:spacing w:val="-8"/>
                <w:sz w:val="24"/>
                <w:szCs w:val="24"/>
              </w:rPr>
              <w:t xml:space="preserve"> </w:t>
            </w:r>
            <w:r w:rsidRPr="00D749D9">
              <w:rPr>
                <w:sz w:val="24"/>
                <w:szCs w:val="24"/>
              </w:rPr>
              <w:t>equipment</w:t>
            </w:r>
            <w:r w:rsidRPr="00D749D9">
              <w:rPr>
                <w:spacing w:val="-8"/>
                <w:sz w:val="24"/>
                <w:szCs w:val="24"/>
              </w:rPr>
              <w:t xml:space="preserve"> </w:t>
            </w:r>
            <w:r w:rsidRPr="00D749D9">
              <w:rPr>
                <w:sz w:val="24"/>
                <w:szCs w:val="24"/>
              </w:rPr>
              <w:t>used</w:t>
            </w:r>
            <w:r w:rsidRPr="00D749D9">
              <w:rPr>
                <w:spacing w:val="-8"/>
                <w:sz w:val="24"/>
                <w:szCs w:val="24"/>
              </w:rPr>
              <w:t xml:space="preserve"> </w:t>
            </w:r>
            <w:r w:rsidRPr="00D749D9">
              <w:rPr>
                <w:sz w:val="24"/>
                <w:szCs w:val="24"/>
              </w:rPr>
              <w:t xml:space="preserve">by the family, including equipment to accommodate </w:t>
            </w:r>
            <w:proofErr w:type="gramStart"/>
            <w:r w:rsidRPr="00D749D9">
              <w:rPr>
                <w:sz w:val="24"/>
                <w:szCs w:val="24"/>
              </w:rPr>
              <w:t>persons</w:t>
            </w:r>
            <w:proofErr w:type="gramEnd"/>
            <w:r w:rsidRPr="00D749D9">
              <w:rPr>
                <w:sz w:val="24"/>
                <w:szCs w:val="24"/>
              </w:rPr>
              <w:t xml:space="preserve"> with disabilities</w:t>
            </w:r>
          </w:p>
          <w:p w14:paraId="60BEC496" w14:textId="77777777" w:rsidR="007E3242" w:rsidRPr="00D749D9" w:rsidRDefault="007E3242" w:rsidP="007E3242">
            <w:pPr>
              <w:spacing w:before="100" w:line="270" w:lineRule="atLeast"/>
              <w:ind w:right="193"/>
              <w:rPr>
                <w:sz w:val="24"/>
                <w:szCs w:val="24"/>
              </w:rPr>
            </w:pPr>
            <w:r w:rsidRPr="00D749D9">
              <w:rPr>
                <w:sz w:val="24"/>
                <w:szCs w:val="24"/>
              </w:rPr>
              <w:t>Equipment</w:t>
            </w:r>
            <w:r w:rsidRPr="00D749D9">
              <w:rPr>
                <w:spacing w:val="-9"/>
                <w:sz w:val="24"/>
                <w:szCs w:val="24"/>
              </w:rPr>
              <w:t xml:space="preserve"> </w:t>
            </w:r>
            <w:r w:rsidRPr="00D749D9">
              <w:rPr>
                <w:sz w:val="24"/>
                <w:szCs w:val="24"/>
              </w:rPr>
              <w:t>used</w:t>
            </w:r>
            <w:r w:rsidRPr="00D749D9">
              <w:rPr>
                <w:spacing w:val="-9"/>
                <w:sz w:val="24"/>
                <w:szCs w:val="24"/>
              </w:rPr>
              <w:t xml:space="preserve"> </w:t>
            </w:r>
            <w:r w:rsidRPr="00D749D9">
              <w:rPr>
                <w:sz w:val="24"/>
                <w:szCs w:val="24"/>
              </w:rPr>
              <w:t>for</w:t>
            </w:r>
            <w:r w:rsidRPr="00D749D9">
              <w:rPr>
                <w:spacing w:val="-9"/>
                <w:sz w:val="24"/>
                <w:szCs w:val="24"/>
              </w:rPr>
              <w:t xml:space="preserve"> </w:t>
            </w:r>
            <w:r w:rsidRPr="00D749D9">
              <w:rPr>
                <w:sz w:val="24"/>
                <w:szCs w:val="24"/>
              </w:rPr>
              <w:t>exercising</w:t>
            </w:r>
            <w:r w:rsidRPr="00D749D9">
              <w:rPr>
                <w:spacing w:val="-9"/>
                <w:sz w:val="24"/>
                <w:szCs w:val="24"/>
              </w:rPr>
              <w:t xml:space="preserve"> </w:t>
            </w:r>
            <w:r w:rsidRPr="00D749D9">
              <w:rPr>
                <w:sz w:val="24"/>
                <w:szCs w:val="24"/>
              </w:rPr>
              <w:t>(e.g., treadmill, stationary bike, kayak, paddleboard, ski equipment)</w:t>
            </w:r>
          </w:p>
        </w:tc>
        <w:tc>
          <w:tcPr>
            <w:tcW w:w="4685" w:type="dxa"/>
          </w:tcPr>
          <w:p w14:paraId="11888C88" w14:textId="77777777" w:rsidR="007E3242" w:rsidRPr="00D749D9" w:rsidRDefault="007E3242" w:rsidP="007E3242">
            <w:pPr>
              <w:spacing w:before="74"/>
              <w:ind w:right="214"/>
              <w:rPr>
                <w:sz w:val="24"/>
                <w:szCs w:val="24"/>
              </w:rPr>
            </w:pPr>
            <w:r w:rsidRPr="00D749D9">
              <w:rPr>
                <w:sz w:val="24"/>
                <w:szCs w:val="24"/>
              </w:rPr>
              <w:t>Recreational car/vehicle not needed for day</w:t>
            </w:r>
            <w:proofErr w:type="gramStart"/>
            <w:r w:rsidRPr="00D749D9">
              <w:rPr>
                <w:sz w:val="24"/>
                <w:szCs w:val="24"/>
              </w:rPr>
              <w:t>- to</w:t>
            </w:r>
            <w:proofErr w:type="gramEnd"/>
            <w:r w:rsidRPr="00D749D9">
              <w:rPr>
                <w:sz w:val="24"/>
                <w:szCs w:val="24"/>
              </w:rPr>
              <w:t>-day</w:t>
            </w:r>
            <w:r w:rsidRPr="00D749D9">
              <w:rPr>
                <w:spacing w:val="-8"/>
                <w:sz w:val="24"/>
                <w:szCs w:val="24"/>
              </w:rPr>
              <w:t xml:space="preserve"> </w:t>
            </w:r>
            <w:r w:rsidRPr="00D749D9">
              <w:rPr>
                <w:sz w:val="24"/>
                <w:szCs w:val="24"/>
              </w:rPr>
              <w:t>transportation</w:t>
            </w:r>
            <w:r w:rsidRPr="00D749D9">
              <w:rPr>
                <w:spacing w:val="-8"/>
                <w:sz w:val="24"/>
                <w:szCs w:val="24"/>
              </w:rPr>
              <w:t xml:space="preserve"> </w:t>
            </w:r>
            <w:r w:rsidRPr="00D749D9">
              <w:rPr>
                <w:sz w:val="24"/>
                <w:szCs w:val="24"/>
              </w:rPr>
              <w:t>for</w:t>
            </w:r>
            <w:r w:rsidRPr="00D749D9">
              <w:rPr>
                <w:spacing w:val="-8"/>
                <w:sz w:val="24"/>
                <w:szCs w:val="24"/>
              </w:rPr>
              <w:t xml:space="preserve"> </w:t>
            </w:r>
            <w:r w:rsidRPr="00D749D9">
              <w:rPr>
                <w:sz w:val="24"/>
                <w:szCs w:val="24"/>
              </w:rPr>
              <w:t>personal</w:t>
            </w:r>
            <w:r w:rsidRPr="00D749D9">
              <w:rPr>
                <w:spacing w:val="-8"/>
                <w:sz w:val="24"/>
                <w:szCs w:val="24"/>
              </w:rPr>
              <w:t xml:space="preserve"> </w:t>
            </w:r>
            <w:r w:rsidRPr="00D749D9">
              <w:rPr>
                <w:sz w:val="24"/>
                <w:szCs w:val="24"/>
              </w:rPr>
              <w:t>or</w:t>
            </w:r>
            <w:r w:rsidRPr="00D749D9">
              <w:rPr>
                <w:spacing w:val="-8"/>
                <w:sz w:val="24"/>
                <w:szCs w:val="24"/>
              </w:rPr>
              <w:t xml:space="preserve"> </w:t>
            </w:r>
            <w:r w:rsidRPr="00D749D9">
              <w:rPr>
                <w:sz w:val="24"/>
                <w:szCs w:val="24"/>
              </w:rPr>
              <w:t>business use</w:t>
            </w:r>
            <w:r w:rsidRPr="00D749D9">
              <w:rPr>
                <w:spacing w:val="-6"/>
                <w:sz w:val="24"/>
                <w:szCs w:val="24"/>
              </w:rPr>
              <w:t xml:space="preserve"> </w:t>
            </w:r>
            <w:r w:rsidRPr="00D749D9">
              <w:rPr>
                <w:sz w:val="24"/>
                <w:szCs w:val="24"/>
              </w:rPr>
              <w:t>(campers,</w:t>
            </w:r>
            <w:r w:rsidRPr="00D749D9">
              <w:rPr>
                <w:spacing w:val="-6"/>
                <w:sz w:val="24"/>
                <w:szCs w:val="24"/>
              </w:rPr>
              <w:t xml:space="preserve"> </w:t>
            </w:r>
            <w:r w:rsidRPr="00D749D9">
              <w:rPr>
                <w:sz w:val="24"/>
                <w:szCs w:val="24"/>
              </w:rPr>
              <w:t>motorhomes,</w:t>
            </w:r>
            <w:r w:rsidRPr="00D749D9">
              <w:rPr>
                <w:spacing w:val="-6"/>
                <w:sz w:val="24"/>
                <w:szCs w:val="24"/>
              </w:rPr>
              <w:t xml:space="preserve"> </w:t>
            </w:r>
            <w:proofErr w:type="gramStart"/>
            <w:r w:rsidRPr="00D749D9">
              <w:rPr>
                <w:sz w:val="24"/>
                <w:szCs w:val="24"/>
              </w:rPr>
              <w:t>traveling</w:t>
            </w:r>
            <w:proofErr w:type="gramEnd"/>
            <w:r w:rsidRPr="00D749D9">
              <w:rPr>
                <w:spacing w:val="-8"/>
                <w:sz w:val="24"/>
                <w:szCs w:val="24"/>
              </w:rPr>
              <w:t xml:space="preserve"> </w:t>
            </w:r>
            <w:r w:rsidRPr="00D749D9">
              <w:rPr>
                <w:sz w:val="24"/>
                <w:szCs w:val="24"/>
              </w:rPr>
              <w:t>trailers, all-terrain vehicles (ATVs))</w:t>
            </w:r>
          </w:p>
          <w:p w14:paraId="3E83EF4F" w14:textId="77777777" w:rsidR="007E3242" w:rsidRPr="00D749D9" w:rsidRDefault="007E3242" w:rsidP="007E3242">
            <w:pPr>
              <w:spacing w:before="74"/>
              <w:rPr>
                <w:sz w:val="24"/>
                <w:szCs w:val="24"/>
              </w:rPr>
            </w:pPr>
            <w:r w:rsidRPr="00D749D9">
              <w:rPr>
                <w:sz w:val="24"/>
                <w:szCs w:val="24"/>
              </w:rPr>
              <w:t>Bank</w:t>
            </w:r>
            <w:r w:rsidRPr="00D749D9">
              <w:rPr>
                <w:spacing w:val="-8"/>
                <w:sz w:val="24"/>
                <w:szCs w:val="24"/>
              </w:rPr>
              <w:t xml:space="preserve"> </w:t>
            </w:r>
            <w:r w:rsidRPr="00D749D9">
              <w:rPr>
                <w:sz w:val="24"/>
                <w:szCs w:val="24"/>
              </w:rPr>
              <w:t>accounts</w:t>
            </w:r>
            <w:r w:rsidRPr="00D749D9">
              <w:rPr>
                <w:spacing w:val="-8"/>
                <w:sz w:val="24"/>
                <w:szCs w:val="24"/>
              </w:rPr>
              <w:t xml:space="preserve"> </w:t>
            </w:r>
            <w:r w:rsidRPr="00D749D9">
              <w:rPr>
                <w:sz w:val="24"/>
                <w:szCs w:val="24"/>
              </w:rPr>
              <w:t>or</w:t>
            </w:r>
            <w:r w:rsidRPr="00D749D9">
              <w:rPr>
                <w:spacing w:val="-8"/>
                <w:sz w:val="24"/>
                <w:szCs w:val="24"/>
              </w:rPr>
              <w:t xml:space="preserve"> </w:t>
            </w:r>
            <w:r w:rsidRPr="00D749D9">
              <w:rPr>
                <w:sz w:val="24"/>
                <w:szCs w:val="24"/>
              </w:rPr>
              <w:t>other</w:t>
            </w:r>
            <w:r w:rsidRPr="00D749D9">
              <w:rPr>
                <w:spacing w:val="-8"/>
                <w:sz w:val="24"/>
                <w:szCs w:val="24"/>
              </w:rPr>
              <w:t xml:space="preserve"> </w:t>
            </w:r>
            <w:r w:rsidRPr="00D749D9">
              <w:rPr>
                <w:sz w:val="24"/>
                <w:szCs w:val="24"/>
              </w:rPr>
              <w:t>financial</w:t>
            </w:r>
            <w:r w:rsidRPr="00D749D9">
              <w:rPr>
                <w:spacing w:val="-8"/>
                <w:sz w:val="24"/>
                <w:szCs w:val="24"/>
              </w:rPr>
              <w:t xml:space="preserve"> </w:t>
            </w:r>
            <w:r w:rsidRPr="00D749D9">
              <w:rPr>
                <w:sz w:val="24"/>
                <w:szCs w:val="24"/>
              </w:rPr>
              <w:t xml:space="preserve">investments (e.g., checking </w:t>
            </w:r>
            <w:proofErr w:type="gramStart"/>
            <w:r w:rsidRPr="00D749D9">
              <w:rPr>
                <w:sz w:val="24"/>
                <w:szCs w:val="24"/>
              </w:rPr>
              <w:t>account</w:t>
            </w:r>
            <w:proofErr w:type="gramEnd"/>
            <w:r w:rsidRPr="00D749D9">
              <w:rPr>
                <w:sz w:val="24"/>
                <w:szCs w:val="24"/>
              </w:rPr>
              <w:t xml:space="preserve">, savings </w:t>
            </w:r>
            <w:proofErr w:type="gramStart"/>
            <w:r w:rsidRPr="00D749D9">
              <w:rPr>
                <w:sz w:val="24"/>
                <w:szCs w:val="24"/>
              </w:rPr>
              <w:t>account</w:t>
            </w:r>
            <w:proofErr w:type="gramEnd"/>
            <w:r w:rsidRPr="00D749D9">
              <w:rPr>
                <w:sz w:val="24"/>
                <w:szCs w:val="24"/>
              </w:rPr>
              <w:t xml:space="preserve">, </w:t>
            </w:r>
            <w:r w:rsidRPr="00D749D9">
              <w:rPr>
                <w:spacing w:val="-2"/>
                <w:sz w:val="24"/>
                <w:szCs w:val="24"/>
              </w:rPr>
              <w:t>stocks/bonds)</w:t>
            </w:r>
          </w:p>
          <w:p w14:paraId="6680827D" w14:textId="77777777" w:rsidR="007E3242" w:rsidRPr="00D749D9" w:rsidRDefault="007E3242" w:rsidP="007E3242">
            <w:pPr>
              <w:spacing w:before="6" w:line="390" w:lineRule="atLeast"/>
              <w:ind w:right="832"/>
              <w:rPr>
                <w:sz w:val="24"/>
                <w:szCs w:val="24"/>
              </w:rPr>
            </w:pPr>
            <w:r w:rsidRPr="00D749D9">
              <w:rPr>
                <w:sz w:val="24"/>
                <w:szCs w:val="24"/>
              </w:rPr>
              <w:t>Recreational boat/watercraft Expensive</w:t>
            </w:r>
            <w:r w:rsidRPr="00D749D9">
              <w:rPr>
                <w:spacing w:val="-9"/>
                <w:sz w:val="24"/>
                <w:szCs w:val="24"/>
              </w:rPr>
              <w:t xml:space="preserve"> </w:t>
            </w:r>
            <w:r w:rsidRPr="00D749D9">
              <w:rPr>
                <w:sz w:val="24"/>
                <w:szCs w:val="24"/>
              </w:rPr>
              <w:t>jewelry</w:t>
            </w:r>
            <w:r w:rsidRPr="00D749D9">
              <w:rPr>
                <w:spacing w:val="-9"/>
                <w:sz w:val="24"/>
                <w:szCs w:val="24"/>
              </w:rPr>
              <w:t xml:space="preserve"> </w:t>
            </w:r>
            <w:r w:rsidRPr="00D749D9">
              <w:rPr>
                <w:sz w:val="24"/>
                <w:szCs w:val="24"/>
              </w:rPr>
              <w:t>without</w:t>
            </w:r>
            <w:r w:rsidRPr="00D749D9">
              <w:rPr>
                <w:spacing w:val="-9"/>
                <w:sz w:val="24"/>
                <w:szCs w:val="24"/>
              </w:rPr>
              <w:t xml:space="preserve"> </w:t>
            </w:r>
            <w:r w:rsidRPr="00D749D9">
              <w:rPr>
                <w:sz w:val="24"/>
                <w:szCs w:val="24"/>
              </w:rPr>
              <w:t>religious</w:t>
            </w:r>
            <w:r w:rsidRPr="00D749D9">
              <w:rPr>
                <w:spacing w:val="-10"/>
                <w:sz w:val="24"/>
                <w:szCs w:val="24"/>
              </w:rPr>
              <w:t xml:space="preserve"> </w:t>
            </w:r>
            <w:r w:rsidRPr="00D749D9">
              <w:rPr>
                <w:sz w:val="24"/>
                <w:szCs w:val="24"/>
              </w:rPr>
              <w:t>or</w:t>
            </w:r>
          </w:p>
          <w:p w14:paraId="6B1AD89D" w14:textId="77777777" w:rsidR="007E3242" w:rsidRPr="00D749D9" w:rsidRDefault="007E3242" w:rsidP="007E3242">
            <w:pPr>
              <w:spacing w:before="6"/>
              <w:rPr>
                <w:sz w:val="24"/>
                <w:szCs w:val="24"/>
              </w:rPr>
            </w:pPr>
            <w:r w:rsidRPr="00D749D9">
              <w:rPr>
                <w:sz w:val="24"/>
                <w:szCs w:val="24"/>
              </w:rPr>
              <w:t>cultural</w:t>
            </w:r>
            <w:r w:rsidRPr="00D749D9">
              <w:rPr>
                <w:spacing w:val="-5"/>
                <w:sz w:val="24"/>
                <w:szCs w:val="24"/>
              </w:rPr>
              <w:t xml:space="preserve"> </w:t>
            </w:r>
            <w:r w:rsidRPr="00D749D9">
              <w:rPr>
                <w:sz w:val="24"/>
                <w:szCs w:val="24"/>
              </w:rPr>
              <w:t>value,</w:t>
            </w:r>
            <w:r w:rsidRPr="00D749D9">
              <w:rPr>
                <w:spacing w:val="-5"/>
                <w:sz w:val="24"/>
                <w:szCs w:val="24"/>
              </w:rPr>
              <w:t xml:space="preserve"> </w:t>
            </w:r>
            <w:r w:rsidRPr="00D749D9">
              <w:rPr>
                <w:sz w:val="24"/>
                <w:szCs w:val="24"/>
              </w:rPr>
              <w:t>or</w:t>
            </w:r>
            <w:r w:rsidRPr="00D749D9">
              <w:rPr>
                <w:spacing w:val="-5"/>
                <w:sz w:val="24"/>
                <w:szCs w:val="24"/>
              </w:rPr>
              <w:t xml:space="preserve"> </w:t>
            </w:r>
            <w:r w:rsidRPr="00D749D9">
              <w:rPr>
                <w:sz w:val="24"/>
                <w:szCs w:val="24"/>
              </w:rPr>
              <w:t>which</w:t>
            </w:r>
            <w:r w:rsidRPr="00D749D9">
              <w:rPr>
                <w:spacing w:val="-6"/>
                <w:sz w:val="24"/>
                <w:szCs w:val="24"/>
              </w:rPr>
              <w:t xml:space="preserve"> </w:t>
            </w:r>
            <w:r w:rsidRPr="00D749D9">
              <w:rPr>
                <w:sz w:val="24"/>
                <w:szCs w:val="24"/>
              </w:rPr>
              <w:t>does</w:t>
            </w:r>
            <w:r w:rsidRPr="00D749D9">
              <w:rPr>
                <w:spacing w:val="-6"/>
                <w:sz w:val="24"/>
                <w:szCs w:val="24"/>
              </w:rPr>
              <w:t xml:space="preserve"> </w:t>
            </w:r>
            <w:r w:rsidRPr="00D749D9">
              <w:rPr>
                <w:sz w:val="24"/>
                <w:szCs w:val="24"/>
              </w:rPr>
              <w:t>not</w:t>
            </w:r>
            <w:r w:rsidRPr="00D749D9">
              <w:rPr>
                <w:spacing w:val="-6"/>
                <w:sz w:val="24"/>
                <w:szCs w:val="24"/>
              </w:rPr>
              <w:t xml:space="preserve"> </w:t>
            </w:r>
            <w:r w:rsidRPr="00D749D9">
              <w:rPr>
                <w:sz w:val="24"/>
                <w:szCs w:val="24"/>
              </w:rPr>
              <w:t>hold</w:t>
            </w:r>
            <w:r w:rsidRPr="00D749D9">
              <w:rPr>
                <w:spacing w:val="-6"/>
                <w:sz w:val="24"/>
                <w:szCs w:val="24"/>
              </w:rPr>
              <w:t xml:space="preserve"> </w:t>
            </w:r>
            <w:r w:rsidRPr="00D749D9">
              <w:rPr>
                <w:sz w:val="24"/>
                <w:szCs w:val="24"/>
              </w:rPr>
              <w:t xml:space="preserve">family </w:t>
            </w:r>
            <w:r w:rsidRPr="00D749D9">
              <w:rPr>
                <w:spacing w:val="-2"/>
                <w:sz w:val="24"/>
                <w:szCs w:val="24"/>
              </w:rPr>
              <w:t>significance</w:t>
            </w:r>
          </w:p>
          <w:p w14:paraId="7FF4EBC1" w14:textId="77777777" w:rsidR="007E3242" w:rsidRPr="00D749D9" w:rsidRDefault="007E3242" w:rsidP="007E3242">
            <w:pPr>
              <w:spacing w:before="74"/>
              <w:rPr>
                <w:sz w:val="24"/>
                <w:szCs w:val="24"/>
                <w:lang w:val="fr-FR"/>
              </w:rPr>
            </w:pPr>
            <w:proofErr w:type="spellStart"/>
            <w:r w:rsidRPr="00D749D9">
              <w:rPr>
                <w:sz w:val="24"/>
                <w:szCs w:val="24"/>
                <w:lang w:val="fr-FR"/>
              </w:rPr>
              <w:t>Collectibles</w:t>
            </w:r>
            <w:proofErr w:type="spellEnd"/>
            <w:r w:rsidRPr="00D749D9">
              <w:rPr>
                <w:spacing w:val="-7"/>
                <w:sz w:val="24"/>
                <w:szCs w:val="24"/>
                <w:lang w:val="fr-FR"/>
              </w:rPr>
              <w:t xml:space="preserve"> </w:t>
            </w:r>
            <w:r w:rsidRPr="00D749D9">
              <w:rPr>
                <w:sz w:val="24"/>
                <w:szCs w:val="24"/>
                <w:lang w:val="fr-FR"/>
              </w:rPr>
              <w:t>(e.g.,</w:t>
            </w:r>
            <w:r w:rsidRPr="00D749D9">
              <w:rPr>
                <w:spacing w:val="-6"/>
                <w:sz w:val="24"/>
                <w:szCs w:val="24"/>
                <w:lang w:val="fr-FR"/>
              </w:rPr>
              <w:t xml:space="preserve"> </w:t>
            </w:r>
            <w:r w:rsidRPr="00D749D9">
              <w:rPr>
                <w:spacing w:val="-2"/>
                <w:sz w:val="24"/>
                <w:szCs w:val="24"/>
                <w:lang w:val="fr-FR"/>
              </w:rPr>
              <w:t>coins/</w:t>
            </w:r>
            <w:proofErr w:type="spellStart"/>
            <w:r w:rsidRPr="00D749D9">
              <w:rPr>
                <w:spacing w:val="-2"/>
                <w:sz w:val="24"/>
                <w:szCs w:val="24"/>
                <w:lang w:val="fr-FR"/>
              </w:rPr>
              <w:t>stamps</w:t>
            </w:r>
            <w:proofErr w:type="spellEnd"/>
            <w:r w:rsidRPr="00D749D9">
              <w:rPr>
                <w:spacing w:val="-2"/>
                <w:sz w:val="24"/>
                <w:szCs w:val="24"/>
                <w:lang w:val="fr-FR"/>
              </w:rPr>
              <w:t>)</w:t>
            </w:r>
          </w:p>
          <w:p w14:paraId="72053A87" w14:textId="77777777" w:rsidR="007E3242" w:rsidRPr="00D749D9" w:rsidRDefault="007E3242" w:rsidP="007E3242">
            <w:pPr>
              <w:spacing w:before="74"/>
              <w:rPr>
                <w:sz w:val="24"/>
                <w:szCs w:val="24"/>
              </w:rPr>
            </w:pPr>
            <w:r w:rsidRPr="00D749D9">
              <w:rPr>
                <w:sz w:val="24"/>
                <w:szCs w:val="24"/>
              </w:rPr>
              <w:t>Equipment/machinery</w:t>
            </w:r>
            <w:r w:rsidRPr="00D749D9">
              <w:rPr>
                <w:spacing w:val="-8"/>
                <w:sz w:val="24"/>
                <w:szCs w:val="24"/>
              </w:rPr>
              <w:t xml:space="preserve"> </w:t>
            </w:r>
            <w:r w:rsidRPr="00D749D9">
              <w:rPr>
                <w:sz w:val="24"/>
                <w:szCs w:val="24"/>
              </w:rPr>
              <w:t>that</w:t>
            </w:r>
            <w:r w:rsidRPr="00D749D9">
              <w:rPr>
                <w:spacing w:val="-8"/>
                <w:sz w:val="24"/>
                <w:szCs w:val="24"/>
              </w:rPr>
              <w:t xml:space="preserve"> </w:t>
            </w:r>
            <w:r w:rsidRPr="00D749D9">
              <w:rPr>
                <w:sz w:val="24"/>
                <w:szCs w:val="24"/>
              </w:rPr>
              <w:t>is</w:t>
            </w:r>
            <w:r w:rsidRPr="00D749D9">
              <w:rPr>
                <w:spacing w:val="-8"/>
                <w:sz w:val="24"/>
                <w:szCs w:val="24"/>
              </w:rPr>
              <w:t xml:space="preserve"> </w:t>
            </w:r>
            <w:r w:rsidRPr="00D749D9">
              <w:rPr>
                <w:sz w:val="24"/>
                <w:szCs w:val="24"/>
              </w:rPr>
              <w:t>not</w:t>
            </w:r>
            <w:r w:rsidRPr="00D749D9">
              <w:rPr>
                <w:spacing w:val="-8"/>
                <w:sz w:val="24"/>
                <w:szCs w:val="24"/>
              </w:rPr>
              <w:t xml:space="preserve"> </w:t>
            </w:r>
            <w:r w:rsidRPr="00D749D9">
              <w:rPr>
                <w:sz w:val="24"/>
                <w:szCs w:val="24"/>
              </w:rPr>
              <w:t>used</w:t>
            </w:r>
            <w:r w:rsidRPr="00D749D9">
              <w:rPr>
                <w:spacing w:val="-8"/>
                <w:sz w:val="24"/>
                <w:szCs w:val="24"/>
              </w:rPr>
              <w:t xml:space="preserve"> </w:t>
            </w:r>
            <w:r w:rsidRPr="00D749D9">
              <w:rPr>
                <w:sz w:val="24"/>
                <w:szCs w:val="24"/>
              </w:rPr>
              <w:t>to generate income for a business</w:t>
            </w:r>
          </w:p>
          <w:p w14:paraId="4DA35124" w14:textId="77777777" w:rsidR="007E3242" w:rsidRPr="00D749D9" w:rsidRDefault="007E3242" w:rsidP="007E3242">
            <w:pPr>
              <w:spacing w:before="74"/>
              <w:rPr>
                <w:sz w:val="24"/>
                <w:szCs w:val="24"/>
              </w:rPr>
            </w:pPr>
            <w:r w:rsidRPr="00D749D9">
              <w:rPr>
                <w:sz w:val="24"/>
                <w:szCs w:val="24"/>
              </w:rPr>
              <w:t>Items</w:t>
            </w:r>
            <w:r w:rsidRPr="00D749D9">
              <w:rPr>
                <w:spacing w:val="-8"/>
                <w:sz w:val="24"/>
                <w:szCs w:val="24"/>
              </w:rPr>
              <w:t xml:space="preserve"> </w:t>
            </w:r>
            <w:r w:rsidRPr="00D749D9">
              <w:rPr>
                <w:sz w:val="24"/>
                <w:szCs w:val="24"/>
              </w:rPr>
              <w:t>such</w:t>
            </w:r>
            <w:r w:rsidRPr="00D749D9">
              <w:rPr>
                <w:spacing w:val="-8"/>
                <w:sz w:val="24"/>
                <w:szCs w:val="24"/>
              </w:rPr>
              <w:t xml:space="preserve"> </w:t>
            </w:r>
            <w:r w:rsidRPr="00D749D9">
              <w:rPr>
                <w:sz w:val="24"/>
                <w:szCs w:val="24"/>
              </w:rPr>
              <w:t>as</w:t>
            </w:r>
            <w:r w:rsidRPr="00D749D9">
              <w:rPr>
                <w:spacing w:val="-8"/>
                <w:sz w:val="24"/>
                <w:szCs w:val="24"/>
              </w:rPr>
              <w:t xml:space="preserve"> </w:t>
            </w:r>
            <w:r w:rsidRPr="00D749D9">
              <w:rPr>
                <w:sz w:val="24"/>
                <w:szCs w:val="24"/>
              </w:rPr>
              <w:t>gems/precious</w:t>
            </w:r>
            <w:r w:rsidRPr="00D749D9">
              <w:rPr>
                <w:spacing w:val="-8"/>
                <w:sz w:val="24"/>
                <w:szCs w:val="24"/>
              </w:rPr>
              <w:t xml:space="preserve"> </w:t>
            </w:r>
            <w:r w:rsidRPr="00D749D9">
              <w:rPr>
                <w:sz w:val="24"/>
                <w:szCs w:val="24"/>
              </w:rPr>
              <w:t>metals,</w:t>
            </w:r>
            <w:r w:rsidRPr="00D749D9">
              <w:rPr>
                <w:spacing w:val="-8"/>
                <w:sz w:val="24"/>
                <w:szCs w:val="24"/>
              </w:rPr>
              <w:t xml:space="preserve"> </w:t>
            </w:r>
            <w:r w:rsidRPr="00D749D9">
              <w:rPr>
                <w:sz w:val="24"/>
                <w:szCs w:val="24"/>
              </w:rPr>
              <w:t>antique cars, artwork, etc.</w:t>
            </w:r>
          </w:p>
        </w:tc>
      </w:tr>
    </w:tbl>
    <w:p w14:paraId="19B26BF0" w14:textId="77777777" w:rsidR="009766A6" w:rsidRPr="00D749D9" w:rsidRDefault="009766A6" w:rsidP="009766A6">
      <w:pPr>
        <w:spacing w:before="165" w:after="1"/>
        <w:rPr>
          <w:sz w:val="24"/>
          <w:szCs w:val="24"/>
        </w:rPr>
      </w:pPr>
    </w:p>
    <w:p w14:paraId="37EE9493" w14:textId="77777777" w:rsidR="009766A6" w:rsidRPr="00D749D9" w:rsidRDefault="009766A6" w:rsidP="009766A6">
      <w:pPr>
        <w:rPr>
          <w:sz w:val="24"/>
          <w:szCs w:val="24"/>
        </w:rPr>
        <w:sectPr w:rsidR="009766A6" w:rsidRPr="00D749D9" w:rsidSect="009766A6">
          <w:pgSz w:w="12240" w:h="15840"/>
          <w:pgMar w:top="1100" w:right="1220" w:bottom="1520" w:left="1220" w:header="851" w:footer="1331" w:gutter="0"/>
          <w:cols w:space="720"/>
        </w:sectPr>
      </w:pPr>
    </w:p>
    <w:p w14:paraId="56C699C7" w14:textId="77777777" w:rsidR="009766A6" w:rsidRPr="00D749D9" w:rsidRDefault="009766A6" w:rsidP="009766A6">
      <w:pPr>
        <w:numPr>
          <w:ilvl w:val="2"/>
          <w:numId w:val="98"/>
        </w:numPr>
        <w:tabs>
          <w:tab w:val="left" w:pos="878"/>
        </w:tabs>
        <w:ind w:hanging="601"/>
        <w:outlineLvl w:val="1"/>
        <w:rPr>
          <w:b/>
          <w:bCs/>
          <w:sz w:val="24"/>
          <w:szCs w:val="24"/>
        </w:rPr>
      </w:pPr>
      <w:bookmarkStart w:id="72" w:name="6.4.1_Jointly_Owned_Assets"/>
      <w:bookmarkEnd w:id="72"/>
      <w:r w:rsidRPr="00D749D9">
        <w:rPr>
          <w:b/>
          <w:bCs/>
          <w:sz w:val="24"/>
          <w:szCs w:val="24"/>
        </w:rPr>
        <w:lastRenderedPageBreak/>
        <w:t>Jointly Owned</w:t>
      </w:r>
      <w:r w:rsidRPr="00D749D9">
        <w:rPr>
          <w:b/>
          <w:bCs/>
          <w:spacing w:val="-3"/>
          <w:sz w:val="24"/>
          <w:szCs w:val="24"/>
        </w:rPr>
        <w:t xml:space="preserve"> </w:t>
      </w:r>
      <w:r w:rsidRPr="00D749D9">
        <w:rPr>
          <w:b/>
          <w:bCs/>
          <w:sz w:val="24"/>
          <w:szCs w:val="24"/>
        </w:rPr>
        <w:t>Assets</w:t>
      </w:r>
    </w:p>
    <w:p w14:paraId="1C0640FC" w14:textId="77777777" w:rsidR="009766A6" w:rsidRPr="00D749D9" w:rsidRDefault="009766A6" w:rsidP="009766A6">
      <w:pPr>
        <w:tabs>
          <w:tab w:val="left" w:pos="878"/>
        </w:tabs>
        <w:ind w:left="877"/>
        <w:outlineLvl w:val="1"/>
        <w:rPr>
          <w:b/>
          <w:bCs/>
          <w:sz w:val="24"/>
          <w:szCs w:val="24"/>
        </w:rPr>
      </w:pPr>
    </w:p>
    <w:p w14:paraId="36F7C748" w14:textId="77777777" w:rsidR="009766A6" w:rsidRPr="00D749D9" w:rsidRDefault="009766A6" w:rsidP="009766A6">
      <w:pPr>
        <w:keepNext/>
        <w:keepLines/>
        <w:widowControl/>
        <w:autoSpaceDE/>
        <w:autoSpaceDN/>
        <w:spacing w:before="40" w:line="259" w:lineRule="auto"/>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Jointly</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Owned Assets</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[Notice PIH 2023-</w:t>
      </w:r>
      <w:r w:rsidRPr="00D749D9">
        <w:rPr>
          <w:rFonts w:eastAsiaTheme="majorEastAsia"/>
          <w:i/>
          <w:spacing w:val="-5"/>
          <w:kern w:val="2"/>
          <w:sz w:val="24"/>
          <w:szCs w:val="24"/>
          <w:lang w:bidi="ar-SA"/>
          <w14:ligatures w14:val="standardContextual"/>
        </w:rPr>
        <w:t>27]</w:t>
      </w:r>
    </w:p>
    <w:p w14:paraId="5AA4F6C9" w14:textId="77777777" w:rsidR="009766A6" w:rsidRPr="00D749D9" w:rsidRDefault="009766A6" w:rsidP="009766A6">
      <w:pPr>
        <w:rPr>
          <w:sz w:val="24"/>
          <w:szCs w:val="24"/>
        </w:rPr>
      </w:pPr>
      <w:r w:rsidRPr="00D749D9">
        <w:rPr>
          <w:sz w:val="24"/>
          <w:szCs w:val="24"/>
        </w:rPr>
        <w:t>For</w:t>
      </w:r>
      <w:r w:rsidRPr="00D749D9">
        <w:rPr>
          <w:spacing w:val="-3"/>
          <w:sz w:val="24"/>
          <w:szCs w:val="24"/>
        </w:rPr>
        <w:t xml:space="preserve"> </w:t>
      </w:r>
      <w:r w:rsidRPr="00D749D9">
        <w:rPr>
          <w:sz w:val="24"/>
          <w:szCs w:val="24"/>
        </w:rPr>
        <w:t>assets</w:t>
      </w:r>
      <w:r w:rsidRPr="00D749D9">
        <w:rPr>
          <w:spacing w:val="-3"/>
          <w:sz w:val="24"/>
          <w:szCs w:val="24"/>
        </w:rPr>
        <w:t xml:space="preserve"> </w:t>
      </w:r>
      <w:r w:rsidRPr="00D749D9">
        <w:rPr>
          <w:sz w:val="24"/>
          <w:szCs w:val="24"/>
        </w:rPr>
        <w:t>owned</w:t>
      </w:r>
      <w:r w:rsidRPr="00D749D9">
        <w:rPr>
          <w:spacing w:val="-3"/>
          <w:sz w:val="24"/>
          <w:szCs w:val="24"/>
        </w:rPr>
        <w:t xml:space="preserve"> </w:t>
      </w:r>
      <w:r w:rsidRPr="00D749D9">
        <w:rPr>
          <w:sz w:val="24"/>
          <w:szCs w:val="24"/>
        </w:rPr>
        <w:t>jointly</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one</w:t>
      </w:r>
      <w:r w:rsidRPr="00D749D9">
        <w:rPr>
          <w:spacing w:val="-3"/>
          <w:sz w:val="24"/>
          <w:szCs w:val="24"/>
        </w:rPr>
        <w:t xml:space="preserve"> </w:t>
      </w:r>
      <w:r w:rsidRPr="00D749D9">
        <w:rPr>
          <w:sz w:val="24"/>
          <w:szCs w:val="24"/>
        </w:rPr>
        <w:t>or</w:t>
      </w:r>
      <w:r w:rsidRPr="00D749D9">
        <w:rPr>
          <w:spacing w:val="-2"/>
          <w:sz w:val="24"/>
          <w:szCs w:val="24"/>
        </w:rPr>
        <w:t xml:space="preserve"> </w:t>
      </w:r>
      <w:r w:rsidRPr="00D749D9">
        <w:rPr>
          <w:sz w:val="24"/>
          <w:szCs w:val="24"/>
        </w:rPr>
        <w:t>more</w:t>
      </w:r>
      <w:r w:rsidRPr="00D749D9">
        <w:rPr>
          <w:spacing w:val="-3"/>
          <w:sz w:val="24"/>
          <w:szCs w:val="24"/>
        </w:rPr>
        <w:t xml:space="preserve"> </w:t>
      </w:r>
      <w:r w:rsidRPr="00D749D9">
        <w:rPr>
          <w:sz w:val="24"/>
          <w:szCs w:val="24"/>
        </w:rPr>
        <w:t>individuals</w:t>
      </w:r>
      <w:r w:rsidRPr="00D749D9">
        <w:rPr>
          <w:spacing w:val="-3"/>
          <w:sz w:val="24"/>
          <w:szCs w:val="24"/>
        </w:rPr>
        <w:t xml:space="preserve"> </w:t>
      </w:r>
      <w:r w:rsidRPr="00D749D9">
        <w:rPr>
          <w:sz w:val="24"/>
          <w:szCs w:val="24"/>
        </w:rPr>
        <w:t>outside</w:t>
      </w:r>
      <w:r w:rsidRPr="00D749D9">
        <w:rPr>
          <w:spacing w:val="-1"/>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assisted</w:t>
      </w:r>
      <w:r w:rsidRPr="00D749D9">
        <w:rPr>
          <w:spacing w:val="-3"/>
          <w:sz w:val="24"/>
          <w:szCs w:val="24"/>
        </w:rPr>
        <w:t xml:space="preserve"> </w:t>
      </w:r>
      <w:r w:rsidRPr="00D749D9">
        <w:rPr>
          <w:sz w:val="24"/>
          <w:szCs w:val="24"/>
        </w:rPr>
        <w:t>family, the PHA must include the total value of the asset in the calculation of net family assets, unless:</w:t>
      </w:r>
    </w:p>
    <w:p w14:paraId="059C70DD" w14:textId="77777777" w:rsidR="009766A6" w:rsidRPr="00D749D9" w:rsidRDefault="009766A6" w:rsidP="00E35058">
      <w:pPr>
        <w:numPr>
          <w:ilvl w:val="0"/>
          <w:numId w:val="150"/>
        </w:numPr>
        <w:tabs>
          <w:tab w:val="left" w:pos="579"/>
        </w:tabs>
        <w:spacing w:before="120"/>
        <w:ind w:left="579" w:hanging="359"/>
        <w:rPr>
          <w:sz w:val="24"/>
          <w:szCs w:val="24"/>
        </w:rPr>
      </w:pPr>
      <w:r w:rsidRPr="00D749D9">
        <w:rPr>
          <w:sz w:val="24"/>
          <w:szCs w:val="24"/>
        </w:rPr>
        <w:t>The</w:t>
      </w:r>
      <w:r w:rsidRPr="00D749D9">
        <w:rPr>
          <w:spacing w:val="-1"/>
          <w:sz w:val="24"/>
          <w:szCs w:val="24"/>
        </w:rPr>
        <w:t xml:space="preserve"> </w:t>
      </w:r>
      <w:r w:rsidRPr="00D749D9">
        <w:rPr>
          <w:sz w:val="24"/>
          <w:szCs w:val="24"/>
        </w:rPr>
        <w:t>asset</w:t>
      </w:r>
      <w:r w:rsidRPr="00D749D9">
        <w:rPr>
          <w:spacing w:val="-1"/>
          <w:sz w:val="24"/>
          <w:szCs w:val="24"/>
        </w:rPr>
        <w:t xml:space="preserve"> </w:t>
      </w:r>
      <w:r w:rsidRPr="00D749D9">
        <w:rPr>
          <w:sz w:val="24"/>
          <w:szCs w:val="24"/>
        </w:rPr>
        <w:t>is</w:t>
      </w:r>
      <w:r w:rsidRPr="00D749D9">
        <w:rPr>
          <w:spacing w:val="-1"/>
          <w:sz w:val="24"/>
          <w:szCs w:val="24"/>
        </w:rPr>
        <w:t xml:space="preserve"> </w:t>
      </w:r>
      <w:r w:rsidRPr="00D749D9">
        <w:rPr>
          <w:sz w:val="24"/>
          <w:szCs w:val="24"/>
        </w:rPr>
        <w:t>otherwise</w:t>
      </w:r>
      <w:r w:rsidRPr="00D749D9">
        <w:rPr>
          <w:spacing w:val="-1"/>
          <w:sz w:val="24"/>
          <w:szCs w:val="24"/>
        </w:rPr>
        <w:t xml:space="preserve"> </w:t>
      </w:r>
      <w:proofErr w:type="gramStart"/>
      <w:r w:rsidRPr="00D749D9">
        <w:rPr>
          <w:spacing w:val="-2"/>
          <w:sz w:val="24"/>
          <w:szCs w:val="24"/>
        </w:rPr>
        <w:t>excluded;</w:t>
      </w:r>
      <w:proofErr w:type="gramEnd"/>
    </w:p>
    <w:p w14:paraId="5DA27AB7" w14:textId="77777777" w:rsidR="009766A6" w:rsidRPr="00D749D9" w:rsidRDefault="009766A6" w:rsidP="00E35058">
      <w:pPr>
        <w:numPr>
          <w:ilvl w:val="0"/>
          <w:numId w:val="150"/>
        </w:numPr>
        <w:tabs>
          <w:tab w:val="left" w:pos="579"/>
        </w:tabs>
        <w:spacing w:before="120"/>
        <w:ind w:left="579" w:hanging="359"/>
        <w:rPr>
          <w:sz w:val="24"/>
          <w:szCs w:val="24"/>
        </w:rPr>
      </w:pPr>
      <w:r w:rsidRPr="00D749D9">
        <w:rPr>
          <w:sz w:val="24"/>
          <w:szCs w:val="24"/>
        </w:rPr>
        <w:t>The</w:t>
      </w:r>
      <w:r w:rsidRPr="00D749D9">
        <w:rPr>
          <w:spacing w:val="-2"/>
          <w:sz w:val="24"/>
          <w:szCs w:val="24"/>
        </w:rPr>
        <w:t xml:space="preserve"> </w:t>
      </w:r>
      <w:r w:rsidRPr="00D749D9">
        <w:rPr>
          <w:sz w:val="24"/>
          <w:szCs w:val="24"/>
        </w:rPr>
        <w:t>family</w:t>
      </w:r>
      <w:r w:rsidRPr="00D749D9">
        <w:rPr>
          <w:spacing w:val="-1"/>
          <w:sz w:val="24"/>
          <w:szCs w:val="24"/>
        </w:rPr>
        <w:t xml:space="preserve"> </w:t>
      </w:r>
      <w:r w:rsidRPr="00D749D9">
        <w:rPr>
          <w:sz w:val="24"/>
          <w:szCs w:val="24"/>
        </w:rPr>
        <w:t>can</w:t>
      </w:r>
      <w:r w:rsidRPr="00D749D9">
        <w:rPr>
          <w:spacing w:val="-1"/>
          <w:sz w:val="24"/>
          <w:szCs w:val="24"/>
        </w:rPr>
        <w:t xml:space="preserve"> </w:t>
      </w:r>
      <w:r w:rsidRPr="00D749D9">
        <w:rPr>
          <w:sz w:val="24"/>
          <w:szCs w:val="24"/>
        </w:rPr>
        <w:t>demonstrate</w:t>
      </w:r>
      <w:r w:rsidRPr="00D749D9">
        <w:rPr>
          <w:spacing w:val="-1"/>
          <w:sz w:val="24"/>
          <w:szCs w:val="24"/>
        </w:rPr>
        <w:t xml:space="preserve"> </w:t>
      </w:r>
      <w:r w:rsidRPr="00D749D9">
        <w:rPr>
          <w:sz w:val="24"/>
          <w:szCs w:val="24"/>
        </w:rPr>
        <w:t>that</w:t>
      </w:r>
      <w:r w:rsidRPr="00D749D9">
        <w:rPr>
          <w:spacing w:val="-1"/>
          <w:sz w:val="24"/>
          <w:szCs w:val="24"/>
        </w:rPr>
        <w:t xml:space="preserve"> </w:t>
      </w:r>
      <w:r w:rsidRPr="00D749D9">
        <w:rPr>
          <w:sz w:val="24"/>
          <w:szCs w:val="24"/>
        </w:rPr>
        <w:t>the</w:t>
      </w:r>
      <w:r w:rsidRPr="00D749D9">
        <w:rPr>
          <w:spacing w:val="-2"/>
          <w:sz w:val="24"/>
          <w:szCs w:val="24"/>
        </w:rPr>
        <w:t xml:space="preserve"> </w:t>
      </w:r>
      <w:r w:rsidRPr="00D749D9">
        <w:rPr>
          <w:sz w:val="24"/>
          <w:szCs w:val="24"/>
        </w:rPr>
        <w:t>asset</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inaccessible</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them;</w:t>
      </w:r>
      <w:r w:rsidRPr="00D749D9">
        <w:rPr>
          <w:spacing w:val="-2"/>
          <w:sz w:val="24"/>
          <w:szCs w:val="24"/>
        </w:rPr>
        <w:t xml:space="preserve"> </w:t>
      </w:r>
      <w:r w:rsidRPr="00D749D9">
        <w:rPr>
          <w:spacing w:val="-5"/>
          <w:sz w:val="24"/>
          <w:szCs w:val="24"/>
        </w:rPr>
        <w:t>or</w:t>
      </w:r>
    </w:p>
    <w:p w14:paraId="3D4AB3AB" w14:textId="77777777" w:rsidR="009766A6" w:rsidRPr="00D749D9" w:rsidRDefault="009766A6" w:rsidP="00E35058">
      <w:pPr>
        <w:numPr>
          <w:ilvl w:val="0"/>
          <w:numId w:val="150"/>
        </w:numPr>
        <w:tabs>
          <w:tab w:val="left" w:pos="580"/>
        </w:tabs>
        <w:spacing w:before="119"/>
        <w:ind w:right="477"/>
        <w:rPr>
          <w:sz w:val="24"/>
          <w:szCs w:val="24"/>
        </w:rPr>
      </w:pP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cannot</w:t>
      </w:r>
      <w:r w:rsidRPr="00D749D9">
        <w:rPr>
          <w:spacing w:val="-3"/>
          <w:sz w:val="24"/>
          <w:szCs w:val="24"/>
        </w:rPr>
        <w:t xml:space="preserve"> </w:t>
      </w:r>
      <w:r w:rsidRPr="00D749D9">
        <w:rPr>
          <w:sz w:val="24"/>
          <w:szCs w:val="24"/>
        </w:rPr>
        <w:t>dispose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any</w:t>
      </w:r>
      <w:r w:rsidRPr="00D749D9">
        <w:rPr>
          <w:spacing w:val="-3"/>
          <w:sz w:val="24"/>
          <w:szCs w:val="24"/>
        </w:rPr>
        <w:t xml:space="preserve"> </w:t>
      </w:r>
      <w:r w:rsidRPr="00D749D9">
        <w:rPr>
          <w:sz w:val="24"/>
          <w:szCs w:val="24"/>
        </w:rPr>
        <w:t>portion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asset</w:t>
      </w:r>
      <w:r w:rsidRPr="00D749D9">
        <w:rPr>
          <w:spacing w:val="-3"/>
          <w:sz w:val="24"/>
          <w:szCs w:val="24"/>
        </w:rPr>
        <w:t xml:space="preserve"> </w:t>
      </w:r>
      <w:r w:rsidRPr="00D749D9">
        <w:rPr>
          <w:sz w:val="24"/>
          <w:szCs w:val="24"/>
        </w:rPr>
        <w:t>without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consent</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another</w:t>
      </w:r>
      <w:r w:rsidRPr="00D749D9">
        <w:rPr>
          <w:spacing w:val="-3"/>
          <w:sz w:val="24"/>
          <w:szCs w:val="24"/>
        </w:rPr>
        <w:t xml:space="preserve"> </w:t>
      </w:r>
      <w:r w:rsidRPr="00D749D9">
        <w:rPr>
          <w:sz w:val="24"/>
          <w:szCs w:val="24"/>
        </w:rPr>
        <w:t>owner who refuses to comply.</w:t>
      </w:r>
    </w:p>
    <w:p w14:paraId="75DB8441" w14:textId="77777777" w:rsidR="009766A6" w:rsidRPr="00D749D9" w:rsidRDefault="009766A6" w:rsidP="009766A6">
      <w:pPr>
        <w:rPr>
          <w:sz w:val="24"/>
          <w:szCs w:val="24"/>
        </w:rPr>
      </w:pPr>
    </w:p>
    <w:p w14:paraId="016DA95A" w14:textId="77777777" w:rsidR="009766A6" w:rsidRPr="00D749D9" w:rsidRDefault="009766A6" w:rsidP="009766A6">
      <w:pPr>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4"/>
          <w:sz w:val="24"/>
          <w:szCs w:val="24"/>
        </w:rPr>
        <w:t xml:space="preserve"> </w:t>
      </w:r>
      <w:r w:rsidRPr="00D749D9">
        <w:rPr>
          <w:sz w:val="24"/>
          <w:szCs w:val="24"/>
        </w:rPr>
        <w:t>demonstrates</w:t>
      </w:r>
      <w:r w:rsidRPr="00D749D9">
        <w:rPr>
          <w:spacing w:val="-3"/>
          <w:sz w:val="24"/>
          <w:szCs w:val="24"/>
        </w:rPr>
        <w:t xml:space="preserve"> </w:t>
      </w:r>
      <w:r w:rsidRPr="00D749D9">
        <w:rPr>
          <w:sz w:val="24"/>
          <w:szCs w:val="24"/>
        </w:rPr>
        <w:t>that</w:t>
      </w:r>
      <w:r w:rsidRPr="00D749D9">
        <w:rPr>
          <w:spacing w:val="-2"/>
          <w:sz w:val="24"/>
          <w:szCs w:val="24"/>
        </w:rPr>
        <w:t xml:space="preserve"> </w:t>
      </w:r>
      <w:r w:rsidRPr="00D749D9">
        <w:rPr>
          <w:sz w:val="24"/>
          <w:szCs w:val="24"/>
        </w:rPr>
        <w:t>they</w:t>
      </w:r>
      <w:r w:rsidRPr="00D749D9">
        <w:rPr>
          <w:spacing w:val="-3"/>
          <w:sz w:val="24"/>
          <w:szCs w:val="24"/>
        </w:rPr>
        <w:t xml:space="preserve"> </w:t>
      </w:r>
      <w:r w:rsidRPr="00D749D9">
        <w:rPr>
          <w:sz w:val="24"/>
          <w:szCs w:val="24"/>
        </w:rPr>
        <w:t>can</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access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portion</w:t>
      </w:r>
      <w:r w:rsidRPr="00D749D9">
        <w:rPr>
          <w:spacing w:val="-4"/>
          <w:sz w:val="24"/>
          <w:szCs w:val="24"/>
        </w:rPr>
        <w:t xml:space="preserve"> </w:t>
      </w:r>
      <w:r w:rsidRPr="00D749D9">
        <w:rPr>
          <w:sz w:val="24"/>
          <w:szCs w:val="24"/>
        </w:rPr>
        <w:t>of</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asset,</w:t>
      </w:r>
      <w:r w:rsidRPr="00D749D9">
        <w:rPr>
          <w:spacing w:val="-3"/>
          <w:sz w:val="24"/>
          <w:szCs w:val="24"/>
        </w:rPr>
        <w:t xml:space="preserve"> </w:t>
      </w:r>
      <w:r w:rsidRPr="00D749D9">
        <w:rPr>
          <w:sz w:val="24"/>
          <w:szCs w:val="24"/>
        </w:rPr>
        <w:t>then</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portion’s value is included in the calculation of net family assets for the family.</w:t>
      </w:r>
    </w:p>
    <w:p w14:paraId="67069F5C" w14:textId="77777777" w:rsidR="009766A6" w:rsidRPr="00D749D9" w:rsidRDefault="009766A6" w:rsidP="009766A6">
      <w:pPr>
        <w:rPr>
          <w:sz w:val="24"/>
          <w:szCs w:val="24"/>
        </w:rPr>
      </w:pPr>
      <w:r w:rsidRPr="00D749D9">
        <w:rPr>
          <w:sz w:val="24"/>
          <w:szCs w:val="24"/>
        </w:rPr>
        <w:t>Any</w:t>
      </w:r>
      <w:r w:rsidRPr="00D749D9">
        <w:rPr>
          <w:spacing w:val="-5"/>
          <w:sz w:val="24"/>
          <w:szCs w:val="24"/>
        </w:rPr>
        <w:t xml:space="preserve"> </w:t>
      </w:r>
      <w:r w:rsidRPr="00D749D9">
        <w:rPr>
          <w:sz w:val="24"/>
          <w:szCs w:val="24"/>
        </w:rPr>
        <w:t>income</w:t>
      </w:r>
      <w:r w:rsidRPr="00D749D9">
        <w:rPr>
          <w:spacing w:val="-2"/>
          <w:sz w:val="24"/>
          <w:szCs w:val="24"/>
        </w:rPr>
        <w:t xml:space="preserve"> </w:t>
      </w:r>
      <w:r w:rsidRPr="00D749D9">
        <w:rPr>
          <w:sz w:val="24"/>
          <w:szCs w:val="24"/>
        </w:rPr>
        <w:t>from</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jointly</w:t>
      </w:r>
      <w:r w:rsidRPr="00D749D9">
        <w:rPr>
          <w:spacing w:val="-2"/>
          <w:sz w:val="24"/>
          <w:szCs w:val="24"/>
        </w:rPr>
        <w:t xml:space="preserve"> </w:t>
      </w:r>
      <w:r w:rsidRPr="00D749D9">
        <w:rPr>
          <w:sz w:val="24"/>
          <w:szCs w:val="24"/>
        </w:rPr>
        <w:t>owned</w:t>
      </w:r>
      <w:r w:rsidRPr="00D749D9">
        <w:rPr>
          <w:spacing w:val="-2"/>
          <w:sz w:val="24"/>
          <w:szCs w:val="24"/>
        </w:rPr>
        <w:t xml:space="preserve"> </w:t>
      </w:r>
      <w:r w:rsidRPr="00D749D9">
        <w:rPr>
          <w:sz w:val="24"/>
          <w:szCs w:val="24"/>
        </w:rPr>
        <w:t>asset</w:t>
      </w:r>
      <w:r w:rsidRPr="00D749D9">
        <w:rPr>
          <w:spacing w:val="-2"/>
          <w:sz w:val="24"/>
          <w:szCs w:val="24"/>
        </w:rPr>
        <w:t xml:space="preserve"> </w:t>
      </w:r>
      <w:r w:rsidRPr="00D749D9">
        <w:rPr>
          <w:sz w:val="24"/>
          <w:szCs w:val="24"/>
        </w:rPr>
        <w:t>must</w:t>
      </w:r>
      <w:r w:rsidRPr="00D749D9">
        <w:rPr>
          <w:spacing w:val="-2"/>
          <w:sz w:val="24"/>
          <w:szCs w:val="24"/>
        </w:rPr>
        <w:t xml:space="preserve"> </w:t>
      </w:r>
      <w:r w:rsidRPr="00D749D9">
        <w:rPr>
          <w:sz w:val="24"/>
          <w:szCs w:val="24"/>
        </w:rPr>
        <w:t>be</w:t>
      </w:r>
      <w:r w:rsidRPr="00D749D9">
        <w:rPr>
          <w:spacing w:val="-2"/>
          <w:sz w:val="24"/>
          <w:szCs w:val="24"/>
        </w:rPr>
        <w:t xml:space="preserve"> </w:t>
      </w:r>
      <w:r w:rsidRPr="00D749D9">
        <w:rPr>
          <w:sz w:val="24"/>
          <w:szCs w:val="24"/>
        </w:rPr>
        <w:t>included</w:t>
      </w:r>
      <w:r w:rsidRPr="00D749D9">
        <w:rPr>
          <w:spacing w:val="-1"/>
          <w:sz w:val="24"/>
          <w:szCs w:val="24"/>
        </w:rPr>
        <w:t xml:space="preserve"> </w:t>
      </w:r>
      <w:r w:rsidRPr="00D749D9">
        <w:rPr>
          <w:sz w:val="24"/>
          <w:szCs w:val="24"/>
        </w:rPr>
        <w:t>in</w:t>
      </w:r>
      <w:r w:rsidRPr="00D749D9">
        <w:rPr>
          <w:spacing w:val="-2"/>
          <w:sz w:val="24"/>
          <w:szCs w:val="24"/>
        </w:rPr>
        <w:t xml:space="preserve"> </w:t>
      </w:r>
      <w:r w:rsidRPr="00D749D9">
        <w:rPr>
          <w:sz w:val="24"/>
          <w:szCs w:val="24"/>
        </w:rPr>
        <w:t>annual</w:t>
      </w:r>
      <w:r w:rsidRPr="00D749D9">
        <w:rPr>
          <w:spacing w:val="-2"/>
          <w:sz w:val="24"/>
          <w:szCs w:val="24"/>
        </w:rPr>
        <w:t xml:space="preserve"> </w:t>
      </w:r>
      <w:r w:rsidRPr="00D749D9">
        <w:rPr>
          <w:sz w:val="24"/>
          <w:szCs w:val="24"/>
        </w:rPr>
        <w:t>income,</w:t>
      </w:r>
      <w:r w:rsidRPr="00D749D9">
        <w:rPr>
          <w:spacing w:val="-2"/>
          <w:sz w:val="24"/>
          <w:szCs w:val="24"/>
        </w:rPr>
        <w:t xml:space="preserve"> unless:</w:t>
      </w:r>
    </w:p>
    <w:p w14:paraId="041C7913" w14:textId="77777777" w:rsidR="009766A6" w:rsidRPr="00D749D9" w:rsidRDefault="009766A6" w:rsidP="00E35058">
      <w:pPr>
        <w:numPr>
          <w:ilvl w:val="0"/>
          <w:numId w:val="150"/>
        </w:numPr>
        <w:tabs>
          <w:tab w:val="left" w:pos="579"/>
        </w:tabs>
        <w:spacing w:before="119"/>
        <w:ind w:left="579" w:hanging="359"/>
        <w:rPr>
          <w:sz w:val="24"/>
          <w:szCs w:val="24"/>
        </w:rPr>
      </w:pPr>
      <w:r w:rsidRPr="00D749D9">
        <w:rPr>
          <w:sz w:val="24"/>
          <w:szCs w:val="24"/>
        </w:rPr>
        <w:t>The</w:t>
      </w:r>
      <w:r w:rsidRPr="00D749D9">
        <w:rPr>
          <w:spacing w:val="-1"/>
          <w:sz w:val="24"/>
          <w:szCs w:val="24"/>
        </w:rPr>
        <w:t xml:space="preserve"> </w:t>
      </w:r>
      <w:r w:rsidRPr="00D749D9">
        <w:rPr>
          <w:sz w:val="24"/>
          <w:szCs w:val="24"/>
        </w:rPr>
        <w:t>income</w:t>
      </w:r>
      <w:r w:rsidRPr="00D749D9">
        <w:rPr>
          <w:spacing w:val="-1"/>
          <w:sz w:val="24"/>
          <w:szCs w:val="24"/>
        </w:rPr>
        <w:t xml:space="preserve"> </w:t>
      </w:r>
      <w:r w:rsidRPr="00D749D9">
        <w:rPr>
          <w:sz w:val="24"/>
          <w:szCs w:val="24"/>
        </w:rPr>
        <w:t>is</w:t>
      </w:r>
      <w:r w:rsidRPr="00D749D9">
        <w:rPr>
          <w:spacing w:val="-1"/>
          <w:sz w:val="24"/>
          <w:szCs w:val="24"/>
        </w:rPr>
        <w:t xml:space="preserve"> </w:t>
      </w:r>
      <w:r w:rsidRPr="00D749D9">
        <w:rPr>
          <w:sz w:val="24"/>
          <w:szCs w:val="24"/>
        </w:rPr>
        <w:t>specifically</w:t>
      </w:r>
      <w:r w:rsidRPr="00D749D9">
        <w:rPr>
          <w:spacing w:val="-1"/>
          <w:sz w:val="24"/>
          <w:szCs w:val="24"/>
        </w:rPr>
        <w:t xml:space="preserve"> </w:t>
      </w:r>
      <w:proofErr w:type="gramStart"/>
      <w:r w:rsidRPr="00D749D9">
        <w:rPr>
          <w:spacing w:val="-2"/>
          <w:sz w:val="24"/>
          <w:szCs w:val="24"/>
        </w:rPr>
        <w:t>excluded;</w:t>
      </w:r>
      <w:proofErr w:type="gramEnd"/>
    </w:p>
    <w:p w14:paraId="535D7504" w14:textId="77777777" w:rsidR="009766A6" w:rsidRPr="00D749D9" w:rsidRDefault="009766A6" w:rsidP="00E35058">
      <w:pPr>
        <w:numPr>
          <w:ilvl w:val="0"/>
          <w:numId w:val="150"/>
        </w:numPr>
        <w:tabs>
          <w:tab w:val="left" w:pos="579"/>
        </w:tabs>
        <w:spacing w:before="119"/>
        <w:ind w:left="579" w:hanging="359"/>
        <w:rPr>
          <w:sz w:val="24"/>
          <w:szCs w:val="24"/>
        </w:rPr>
      </w:pPr>
      <w:r w:rsidRPr="00D749D9">
        <w:rPr>
          <w:sz w:val="24"/>
          <w:szCs w:val="24"/>
        </w:rPr>
        <w:t>The</w:t>
      </w:r>
      <w:r w:rsidRPr="00D749D9">
        <w:rPr>
          <w:spacing w:val="-5"/>
          <w:sz w:val="24"/>
          <w:szCs w:val="24"/>
        </w:rPr>
        <w:t xml:space="preserve"> </w:t>
      </w:r>
      <w:r w:rsidRPr="00D749D9">
        <w:rPr>
          <w:sz w:val="24"/>
          <w:szCs w:val="24"/>
        </w:rPr>
        <w:t>family</w:t>
      </w:r>
      <w:r w:rsidRPr="00D749D9">
        <w:rPr>
          <w:spacing w:val="-2"/>
          <w:sz w:val="24"/>
          <w:szCs w:val="24"/>
        </w:rPr>
        <w:t xml:space="preserve"> </w:t>
      </w:r>
      <w:r w:rsidRPr="00D749D9">
        <w:rPr>
          <w:sz w:val="24"/>
          <w:szCs w:val="24"/>
        </w:rPr>
        <w:t>demonstrates</w:t>
      </w:r>
      <w:r w:rsidRPr="00D749D9">
        <w:rPr>
          <w:spacing w:val="-2"/>
          <w:sz w:val="24"/>
          <w:szCs w:val="24"/>
        </w:rPr>
        <w:t xml:space="preserve"> </w:t>
      </w:r>
      <w:r w:rsidRPr="00D749D9">
        <w:rPr>
          <w:sz w:val="24"/>
          <w:szCs w:val="24"/>
        </w:rPr>
        <w:t>that</w:t>
      </w:r>
      <w:r w:rsidRPr="00D749D9">
        <w:rPr>
          <w:spacing w:val="-2"/>
          <w:sz w:val="24"/>
          <w:szCs w:val="24"/>
        </w:rPr>
        <w:t xml:space="preserve"> </w:t>
      </w:r>
      <w:r w:rsidRPr="00D749D9">
        <w:rPr>
          <w:sz w:val="24"/>
          <w:szCs w:val="24"/>
        </w:rPr>
        <w:t>they</w:t>
      </w:r>
      <w:r w:rsidRPr="00D749D9">
        <w:rPr>
          <w:spacing w:val="-2"/>
          <w:sz w:val="24"/>
          <w:szCs w:val="24"/>
        </w:rPr>
        <w:t xml:space="preserve"> </w:t>
      </w:r>
      <w:r w:rsidRPr="00D749D9">
        <w:rPr>
          <w:sz w:val="24"/>
          <w:szCs w:val="24"/>
        </w:rPr>
        <w:t>do</w:t>
      </w:r>
      <w:r w:rsidRPr="00D749D9">
        <w:rPr>
          <w:spacing w:val="-2"/>
          <w:sz w:val="24"/>
          <w:szCs w:val="24"/>
        </w:rPr>
        <w:t xml:space="preserve"> </w:t>
      </w:r>
      <w:r w:rsidRPr="00D749D9">
        <w:rPr>
          <w:sz w:val="24"/>
          <w:szCs w:val="24"/>
        </w:rPr>
        <w:t>not</w:t>
      </w:r>
      <w:r w:rsidRPr="00D749D9">
        <w:rPr>
          <w:spacing w:val="-2"/>
          <w:sz w:val="24"/>
          <w:szCs w:val="24"/>
        </w:rPr>
        <w:t xml:space="preserve"> </w:t>
      </w:r>
      <w:r w:rsidRPr="00D749D9">
        <w:rPr>
          <w:sz w:val="24"/>
          <w:szCs w:val="24"/>
        </w:rPr>
        <w:t>have access</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income</w:t>
      </w:r>
      <w:r w:rsidRPr="00D749D9">
        <w:rPr>
          <w:spacing w:val="-2"/>
          <w:sz w:val="24"/>
          <w:szCs w:val="24"/>
        </w:rPr>
        <w:t xml:space="preserve"> </w:t>
      </w:r>
      <w:r w:rsidRPr="00D749D9">
        <w:rPr>
          <w:sz w:val="24"/>
          <w:szCs w:val="24"/>
        </w:rPr>
        <w:t>from</w:t>
      </w:r>
      <w:r w:rsidRPr="00D749D9">
        <w:rPr>
          <w:spacing w:val="-2"/>
          <w:sz w:val="24"/>
          <w:szCs w:val="24"/>
        </w:rPr>
        <w:t xml:space="preserve"> </w:t>
      </w:r>
      <w:r w:rsidRPr="00D749D9">
        <w:rPr>
          <w:sz w:val="24"/>
          <w:szCs w:val="24"/>
        </w:rPr>
        <w:t>that</w:t>
      </w:r>
      <w:r w:rsidRPr="00D749D9">
        <w:rPr>
          <w:spacing w:val="-1"/>
          <w:sz w:val="24"/>
          <w:szCs w:val="24"/>
        </w:rPr>
        <w:t xml:space="preserve"> </w:t>
      </w:r>
      <w:r w:rsidRPr="00D749D9">
        <w:rPr>
          <w:sz w:val="24"/>
          <w:szCs w:val="24"/>
        </w:rPr>
        <w:t>asset;</w:t>
      </w:r>
      <w:r w:rsidRPr="00D749D9">
        <w:rPr>
          <w:spacing w:val="-2"/>
          <w:sz w:val="24"/>
          <w:szCs w:val="24"/>
        </w:rPr>
        <w:t xml:space="preserve"> </w:t>
      </w:r>
      <w:r w:rsidRPr="00D749D9">
        <w:rPr>
          <w:spacing w:val="-5"/>
          <w:sz w:val="24"/>
          <w:szCs w:val="24"/>
        </w:rPr>
        <w:t>or</w:t>
      </w:r>
    </w:p>
    <w:p w14:paraId="435EED40" w14:textId="77777777" w:rsidR="009766A6" w:rsidRPr="00D749D9" w:rsidRDefault="009766A6" w:rsidP="00E35058">
      <w:pPr>
        <w:numPr>
          <w:ilvl w:val="0"/>
          <w:numId w:val="150"/>
        </w:numPr>
        <w:tabs>
          <w:tab w:val="left" w:pos="639"/>
        </w:tabs>
        <w:spacing w:before="120"/>
        <w:ind w:left="639" w:hanging="419"/>
        <w:rPr>
          <w:sz w:val="24"/>
          <w:szCs w:val="24"/>
        </w:rPr>
      </w:pPr>
      <w:r w:rsidRPr="00D749D9">
        <w:rPr>
          <w:sz w:val="24"/>
          <w:szCs w:val="24"/>
        </w:rPr>
        <w:t>The</w:t>
      </w:r>
      <w:r w:rsidRPr="00D749D9">
        <w:rPr>
          <w:spacing w:val="-4"/>
          <w:sz w:val="24"/>
          <w:szCs w:val="24"/>
        </w:rPr>
        <w:t xml:space="preserve"> </w:t>
      </w:r>
      <w:r w:rsidRPr="00D749D9">
        <w:rPr>
          <w:sz w:val="24"/>
          <w:szCs w:val="24"/>
        </w:rPr>
        <w:t>family</w:t>
      </w:r>
      <w:r w:rsidRPr="00D749D9">
        <w:rPr>
          <w:spacing w:val="-2"/>
          <w:sz w:val="24"/>
          <w:szCs w:val="24"/>
        </w:rPr>
        <w:t xml:space="preserve"> </w:t>
      </w:r>
      <w:r w:rsidRPr="00D749D9">
        <w:rPr>
          <w:sz w:val="24"/>
          <w:szCs w:val="24"/>
        </w:rPr>
        <w:t>only</w:t>
      </w:r>
      <w:r w:rsidRPr="00D749D9">
        <w:rPr>
          <w:spacing w:val="-2"/>
          <w:sz w:val="24"/>
          <w:szCs w:val="24"/>
        </w:rPr>
        <w:t xml:space="preserve"> </w:t>
      </w:r>
      <w:r w:rsidRPr="00D749D9">
        <w:rPr>
          <w:sz w:val="24"/>
          <w:szCs w:val="24"/>
        </w:rPr>
        <w:t>has</w:t>
      </w:r>
      <w:r w:rsidRPr="00D749D9">
        <w:rPr>
          <w:spacing w:val="-2"/>
          <w:sz w:val="24"/>
          <w:szCs w:val="24"/>
        </w:rPr>
        <w:t xml:space="preserve"> </w:t>
      </w:r>
      <w:r w:rsidRPr="00D749D9">
        <w:rPr>
          <w:sz w:val="24"/>
          <w:szCs w:val="24"/>
        </w:rPr>
        <w:t>access</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portion</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income</w:t>
      </w:r>
      <w:r w:rsidRPr="00D749D9">
        <w:rPr>
          <w:spacing w:val="-2"/>
          <w:sz w:val="24"/>
          <w:szCs w:val="24"/>
        </w:rPr>
        <w:t xml:space="preserve"> </w:t>
      </w:r>
      <w:r w:rsidRPr="00D749D9">
        <w:rPr>
          <w:sz w:val="24"/>
          <w:szCs w:val="24"/>
        </w:rPr>
        <w:t>from</w:t>
      </w:r>
      <w:r w:rsidRPr="00D749D9">
        <w:rPr>
          <w:spacing w:val="-1"/>
          <w:sz w:val="24"/>
          <w:szCs w:val="24"/>
        </w:rPr>
        <w:t xml:space="preserve"> </w:t>
      </w:r>
      <w:r w:rsidRPr="00D749D9">
        <w:rPr>
          <w:sz w:val="24"/>
          <w:szCs w:val="24"/>
        </w:rPr>
        <w:t xml:space="preserve">that </w:t>
      </w:r>
      <w:r w:rsidRPr="00D749D9">
        <w:rPr>
          <w:spacing w:val="-2"/>
          <w:sz w:val="24"/>
          <w:szCs w:val="24"/>
        </w:rPr>
        <w:t>asset.</w:t>
      </w:r>
    </w:p>
    <w:p w14:paraId="2BC07F13" w14:textId="77777777" w:rsidR="009766A6" w:rsidRPr="00D749D9" w:rsidRDefault="009766A6" w:rsidP="009766A6">
      <w:pPr>
        <w:spacing w:before="119"/>
        <w:ind w:right="294"/>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4"/>
          <w:sz w:val="24"/>
          <w:szCs w:val="24"/>
        </w:rPr>
        <w:t xml:space="preserve"> </w:t>
      </w:r>
      <w:r w:rsidRPr="00D749D9">
        <w:rPr>
          <w:sz w:val="24"/>
          <w:szCs w:val="24"/>
        </w:rPr>
        <w:t>demonstrates</w:t>
      </w:r>
      <w:r w:rsidRPr="00D749D9">
        <w:rPr>
          <w:spacing w:val="-3"/>
          <w:sz w:val="24"/>
          <w:szCs w:val="24"/>
        </w:rPr>
        <w:t xml:space="preserve"> </w:t>
      </w:r>
      <w:r w:rsidRPr="00D749D9">
        <w:rPr>
          <w:sz w:val="24"/>
          <w:szCs w:val="24"/>
        </w:rPr>
        <w:t>that</w:t>
      </w:r>
      <w:r w:rsidRPr="00D749D9">
        <w:rPr>
          <w:spacing w:val="-2"/>
          <w:sz w:val="24"/>
          <w:szCs w:val="24"/>
        </w:rPr>
        <w:t xml:space="preserve"> </w:t>
      </w:r>
      <w:r w:rsidRPr="00D749D9">
        <w:rPr>
          <w:sz w:val="24"/>
          <w:szCs w:val="24"/>
        </w:rPr>
        <w:t>they</w:t>
      </w:r>
      <w:r w:rsidRPr="00D749D9">
        <w:rPr>
          <w:spacing w:val="-3"/>
          <w:sz w:val="24"/>
          <w:szCs w:val="24"/>
        </w:rPr>
        <w:t xml:space="preserve"> </w:t>
      </w:r>
      <w:r w:rsidRPr="00D749D9">
        <w:rPr>
          <w:sz w:val="24"/>
          <w:szCs w:val="24"/>
        </w:rPr>
        <w:t>can</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access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portion</w:t>
      </w:r>
      <w:r w:rsidRPr="00D749D9">
        <w:rPr>
          <w:spacing w:val="-4"/>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asset,</w:t>
      </w:r>
      <w:r w:rsidRPr="00D749D9">
        <w:rPr>
          <w:spacing w:val="-3"/>
          <w:sz w:val="24"/>
          <w:szCs w:val="24"/>
        </w:rPr>
        <w:t xml:space="preserve"> </w:t>
      </w:r>
      <w:r w:rsidRPr="00D749D9">
        <w:rPr>
          <w:sz w:val="24"/>
          <w:szCs w:val="24"/>
        </w:rPr>
        <w:t>then only that portion’s value is included in the calculation of income from assets.</w:t>
      </w:r>
    </w:p>
    <w:p w14:paraId="12D7D90B" w14:textId="77777777" w:rsidR="009766A6" w:rsidRPr="00D749D9" w:rsidRDefault="009766A6" w:rsidP="009766A6">
      <w:pPr>
        <w:ind w:right="294"/>
        <w:rPr>
          <w:sz w:val="24"/>
          <w:szCs w:val="24"/>
        </w:rPr>
      </w:pPr>
      <w:r w:rsidRPr="00D749D9">
        <w:rPr>
          <w:sz w:val="24"/>
          <w:szCs w:val="24"/>
        </w:rPr>
        <w:t>If</w:t>
      </w:r>
      <w:r w:rsidRPr="00D749D9">
        <w:rPr>
          <w:spacing w:val="-2"/>
          <w:sz w:val="24"/>
          <w:szCs w:val="24"/>
        </w:rPr>
        <w:t xml:space="preserve"> </w:t>
      </w:r>
      <w:r w:rsidRPr="00D749D9">
        <w:rPr>
          <w:sz w:val="24"/>
          <w:szCs w:val="24"/>
        </w:rPr>
        <w:t>an</w:t>
      </w:r>
      <w:r w:rsidRPr="00D749D9">
        <w:rPr>
          <w:spacing w:val="-2"/>
          <w:sz w:val="24"/>
          <w:szCs w:val="24"/>
        </w:rPr>
        <w:t xml:space="preserve"> </w:t>
      </w:r>
      <w:r w:rsidRPr="00D749D9">
        <w:rPr>
          <w:sz w:val="24"/>
          <w:szCs w:val="24"/>
        </w:rPr>
        <w:t>individual</w:t>
      </w:r>
      <w:r w:rsidRPr="00D749D9">
        <w:rPr>
          <w:spacing w:val="-2"/>
          <w:sz w:val="24"/>
          <w:szCs w:val="24"/>
        </w:rPr>
        <w:t xml:space="preserve"> </w:t>
      </w:r>
      <w:r w:rsidRPr="00D749D9">
        <w:rPr>
          <w:sz w:val="24"/>
          <w:szCs w:val="24"/>
        </w:rPr>
        <w:t>is</w:t>
      </w:r>
      <w:r w:rsidRPr="00D749D9">
        <w:rPr>
          <w:spacing w:val="-3"/>
          <w:sz w:val="24"/>
          <w:szCs w:val="24"/>
        </w:rPr>
        <w:t xml:space="preserve"> </w:t>
      </w:r>
      <w:r w:rsidRPr="00D749D9">
        <w:rPr>
          <w:sz w:val="24"/>
          <w:szCs w:val="24"/>
        </w:rPr>
        <w:t>a</w:t>
      </w:r>
      <w:r w:rsidRPr="00D749D9">
        <w:rPr>
          <w:spacing w:val="-2"/>
          <w:sz w:val="24"/>
          <w:szCs w:val="24"/>
        </w:rPr>
        <w:t xml:space="preserve"> </w:t>
      </w:r>
      <w:r w:rsidRPr="00D749D9">
        <w:rPr>
          <w:sz w:val="24"/>
          <w:szCs w:val="24"/>
        </w:rPr>
        <w:t>beneficiary</w:t>
      </w:r>
      <w:r w:rsidRPr="00D749D9">
        <w:rPr>
          <w:spacing w:val="-2"/>
          <w:sz w:val="24"/>
          <w:szCs w:val="24"/>
        </w:rPr>
        <w:t xml:space="preserve"> </w:t>
      </w:r>
      <w:r w:rsidRPr="00D749D9">
        <w:rPr>
          <w:sz w:val="24"/>
          <w:szCs w:val="24"/>
        </w:rPr>
        <w:t>who</w:t>
      </w:r>
      <w:r w:rsidRPr="00D749D9">
        <w:rPr>
          <w:spacing w:val="-2"/>
          <w:sz w:val="24"/>
          <w:szCs w:val="24"/>
        </w:rPr>
        <w:t xml:space="preserve"> </w:t>
      </w:r>
      <w:r w:rsidRPr="00D749D9">
        <w:rPr>
          <w:sz w:val="24"/>
          <w:szCs w:val="24"/>
        </w:rPr>
        <w:t>is</w:t>
      </w:r>
      <w:r w:rsidRPr="00D749D9">
        <w:rPr>
          <w:spacing w:val="-3"/>
          <w:sz w:val="24"/>
          <w:szCs w:val="24"/>
        </w:rPr>
        <w:t xml:space="preserve"> </w:t>
      </w:r>
      <w:r w:rsidRPr="00D749D9">
        <w:rPr>
          <w:sz w:val="24"/>
          <w:szCs w:val="24"/>
        </w:rPr>
        <w:t>entitled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access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account’s</w:t>
      </w:r>
      <w:r w:rsidRPr="00D749D9">
        <w:rPr>
          <w:spacing w:val="-3"/>
          <w:sz w:val="24"/>
          <w:szCs w:val="24"/>
        </w:rPr>
        <w:t xml:space="preserve"> </w:t>
      </w:r>
      <w:r w:rsidRPr="00D749D9">
        <w:rPr>
          <w:sz w:val="24"/>
          <w:szCs w:val="24"/>
        </w:rPr>
        <w:t>funds</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upon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death of the account’s owner, and may not otherwise withdraw funds from an account, then the account is not an asset to the assisted family, and the family should provide proper documentation demonstrating that they are only a beneficiary on the account.</w:t>
      </w:r>
    </w:p>
    <w:p w14:paraId="7F249ECC" w14:textId="77777777" w:rsidR="009766A6" w:rsidRPr="00D749D9" w:rsidRDefault="009766A6" w:rsidP="009766A6">
      <w:pPr>
        <w:spacing w:line="276" w:lineRule="auto"/>
        <w:ind w:left="279" w:right="313"/>
        <w:jc w:val="both"/>
        <w:rPr>
          <w:strike/>
          <w:sz w:val="24"/>
          <w:szCs w:val="24"/>
        </w:rPr>
      </w:pPr>
    </w:p>
    <w:p w14:paraId="3AECE7FA" w14:textId="77777777" w:rsidR="009766A6" w:rsidRPr="00D749D9" w:rsidRDefault="009766A6" w:rsidP="009766A6">
      <w:pPr>
        <w:keepNext/>
        <w:keepLines/>
        <w:widowControl/>
        <w:autoSpaceDE/>
        <w:autoSpaceDN/>
        <w:spacing w:before="40" w:line="259" w:lineRule="auto"/>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Life Insurance [FR Notice 2/14/23</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and</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Notice</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PIH</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2023-</w:t>
      </w:r>
      <w:r w:rsidRPr="00D749D9">
        <w:rPr>
          <w:rFonts w:eastAsiaTheme="majorEastAsia"/>
          <w:i/>
          <w:spacing w:val="-5"/>
          <w:kern w:val="2"/>
          <w:sz w:val="24"/>
          <w:szCs w:val="24"/>
          <w:lang w:bidi="ar-SA"/>
          <w14:ligatures w14:val="standardContextual"/>
        </w:rPr>
        <w:t>27]</w:t>
      </w:r>
    </w:p>
    <w:p w14:paraId="2D8C4301" w14:textId="77777777" w:rsidR="009766A6" w:rsidRPr="00D749D9" w:rsidRDefault="009766A6" w:rsidP="009766A6">
      <w:pPr>
        <w:rPr>
          <w:sz w:val="24"/>
          <w:szCs w:val="24"/>
        </w:rPr>
      </w:pPr>
      <w:r w:rsidRPr="00D749D9">
        <w:rPr>
          <w:sz w:val="24"/>
          <w:szCs w:val="24"/>
        </w:rPr>
        <w:t>Net</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assets</w:t>
      </w:r>
      <w:r w:rsidRPr="00D749D9">
        <w:rPr>
          <w:spacing w:val="-3"/>
          <w:sz w:val="24"/>
          <w:szCs w:val="24"/>
        </w:rPr>
        <w:t xml:space="preserve"> </w:t>
      </w:r>
      <w:r w:rsidRPr="00D749D9">
        <w:rPr>
          <w:sz w:val="24"/>
          <w:szCs w:val="24"/>
        </w:rPr>
        <w:t>do</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include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value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term</w:t>
      </w:r>
      <w:r w:rsidRPr="00D749D9">
        <w:rPr>
          <w:spacing w:val="-3"/>
          <w:sz w:val="24"/>
          <w:szCs w:val="24"/>
        </w:rPr>
        <w:t xml:space="preserve"> </w:t>
      </w:r>
      <w:r w:rsidRPr="00D749D9">
        <w:rPr>
          <w:sz w:val="24"/>
          <w:szCs w:val="24"/>
        </w:rPr>
        <w:t>life</w:t>
      </w:r>
      <w:r w:rsidRPr="00D749D9">
        <w:rPr>
          <w:spacing w:val="-2"/>
          <w:sz w:val="24"/>
          <w:szCs w:val="24"/>
        </w:rPr>
        <w:t xml:space="preserve"> </w:t>
      </w:r>
      <w:r w:rsidRPr="00D749D9">
        <w:rPr>
          <w:sz w:val="24"/>
          <w:szCs w:val="24"/>
        </w:rPr>
        <w:t>insurance,</w:t>
      </w:r>
      <w:r w:rsidRPr="00D749D9">
        <w:rPr>
          <w:spacing w:val="-2"/>
          <w:sz w:val="24"/>
          <w:szCs w:val="24"/>
        </w:rPr>
        <w:t xml:space="preserve"> </w:t>
      </w:r>
      <w:r w:rsidRPr="00D749D9">
        <w:rPr>
          <w:sz w:val="24"/>
          <w:szCs w:val="24"/>
        </w:rPr>
        <w:t>which</w:t>
      </w:r>
      <w:r w:rsidRPr="00D749D9">
        <w:rPr>
          <w:spacing w:val="-2"/>
          <w:sz w:val="24"/>
          <w:szCs w:val="24"/>
        </w:rPr>
        <w:t xml:space="preserve"> </w:t>
      </w:r>
      <w:r w:rsidRPr="00D749D9">
        <w:rPr>
          <w:sz w:val="24"/>
          <w:szCs w:val="24"/>
        </w:rPr>
        <w:t>has</w:t>
      </w:r>
      <w:r w:rsidRPr="00D749D9">
        <w:rPr>
          <w:spacing w:val="-2"/>
          <w:sz w:val="24"/>
          <w:szCs w:val="24"/>
        </w:rPr>
        <w:t xml:space="preserve"> </w:t>
      </w:r>
      <w:r w:rsidRPr="00D749D9">
        <w:rPr>
          <w:sz w:val="24"/>
          <w:szCs w:val="24"/>
        </w:rPr>
        <w:t>no</w:t>
      </w:r>
      <w:r w:rsidRPr="00D749D9">
        <w:rPr>
          <w:spacing w:val="-2"/>
          <w:sz w:val="24"/>
          <w:szCs w:val="24"/>
        </w:rPr>
        <w:t xml:space="preserve"> </w:t>
      </w:r>
      <w:r w:rsidRPr="00D749D9">
        <w:rPr>
          <w:sz w:val="24"/>
          <w:szCs w:val="24"/>
        </w:rPr>
        <w:t>cash</w:t>
      </w:r>
      <w:r w:rsidRPr="00D749D9">
        <w:rPr>
          <w:spacing w:val="-2"/>
          <w:sz w:val="24"/>
          <w:szCs w:val="24"/>
        </w:rPr>
        <w:t xml:space="preserve"> </w:t>
      </w:r>
      <w:r w:rsidRPr="00D749D9">
        <w:rPr>
          <w:sz w:val="24"/>
          <w:szCs w:val="24"/>
        </w:rPr>
        <w:t>value</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the individual before death.</w:t>
      </w:r>
    </w:p>
    <w:p w14:paraId="78F34764" w14:textId="77777777" w:rsidR="009766A6" w:rsidRPr="00D749D9" w:rsidRDefault="009766A6" w:rsidP="009766A6">
      <w:pPr>
        <w:ind w:right="294"/>
        <w:rPr>
          <w:sz w:val="24"/>
          <w:szCs w:val="24"/>
        </w:rPr>
      </w:pPr>
      <w:r w:rsidRPr="00D749D9">
        <w:rPr>
          <w:sz w:val="24"/>
          <w:szCs w:val="24"/>
        </w:rPr>
        <w:t>The cash value of a life insurance policy available to a family member before death, such as a whole life or universal life policy, is included in the calculation of the value of the family’s assets. The cash value is the surrender value. While the cash value of an insurance policy is considered an asset, the face value of any policy is not. If such a policy earns dividends or interest</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1"/>
          <w:sz w:val="24"/>
          <w:szCs w:val="24"/>
        </w:rPr>
        <w:t xml:space="preserve"> </w:t>
      </w:r>
      <w:r w:rsidRPr="00D749D9">
        <w:rPr>
          <w:sz w:val="24"/>
          <w:szCs w:val="24"/>
        </w:rPr>
        <w:t>could</w:t>
      </w:r>
      <w:r w:rsidRPr="00D749D9">
        <w:rPr>
          <w:spacing w:val="-3"/>
          <w:sz w:val="24"/>
          <w:szCs w:val="24"/>
        </w:rPr>
        <w:t xml:space="preserve"> </w:t>
      </w:r>
      <w:r w:rsidRPr="00D749D9">
        <w:rPr>
          <w:sz w:val="24"/>
          <w:szCs w:val="24"/>
        </w:rPr>
        <w:t>elect</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receive,</w:t>
      </w:r>
      <w:r w:rsidRPr="00D749D9">
        <w:rPr>
          <w:spacing w:val="-3"/>
          <w:sz w:val="24"/>
          <w:szCs w:val="24"/>
        </w:rPr>
        <w:t xml:space="preserve"> </w:t>
      </w:r>
      <w:r w:rsidRPr="00D749D9">
        <w:rPr>
          <w:sz w:val="24"/>
          <w:szCs w:val="24"/>
        </w:rPr>
        <w:t>the</w:t>
      </w:r>
      <w:r w:rsidRPr="00D749D9">
        <w:rPr>
          <w:spacing w:val="-3"/>
          <w:sz w:val="24"/>
          <w:szCs w:val="24"/>
        </w:rPr>
        <w:t xml:space="preserve"> </w:t>
      </w:r>
      <w:proofErr w:type="gramStart"/>
      <w:r w:rsidRPr="00D749D9">
        <w:rPr>
          <w:sz w:val="24"/>
          <w:szCs w:val="24"/>
        </w:rPr>
        <w:t>amount</w:t>
      </w:r>
      <w:proofErr w:type="gramEnd"/>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dividends</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interest</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counted</w:t>
      </w:r>
      <w:r w:rsidRPr="00D749D9">
        <w:rPr>
          <w:spacing w:val="-3"/>
          <w:sz w:val="24"/>
          <w:szCs w:val="24"/>
        </w:rPr>
        <w:t xml:space="preserve"> </w:t>
      </w:r>
      <w:r w:rsidRPr="00D749D9">
        <w:rPr>
          <w:sz w:val="24"/>
          <w:szCs w:val="24"/>
        </w:rPr>
        <w:t xml:space="preserve">as income from the asset </w:t>
      </w:r>
      <w:proofErr w:type="gramStart"/>
      <w:r w:rsidRPr="00D749D9">
        <w:rPr>
          <w:sz w:val="24"/>
          <w:szCs w:val="24"/>
        </w:rPr>
        <w:t>whether or not</w:t>
      </w:r>
      <w:proofErr w:type="gramEnd"/>
      <w:r w:rsidRPr="00D749D9">
        <w:rPr>
          <w:sz w:val="24"/>
          <w:szCs w:val="24"/>
        </w:rPr>
        <w:t xml:space="preserve"> the family </w:t>
      </w:r>
      <w:proofErr w:type="gramStart"/>
      <w:r w:rsidRPr="00D749D9">
        <w:rPr>
          <w:sz w:val="24"/>
          <w:szCs w:val="24"/>
        </w:rPr>
        <w:t>actually receives</w:t>
      </w:r>
      <w:proofErr w:type="gramEnd"/>
      <w:r w:rsidRPr="00D749D9">
        <w:rPr>
          <w:sz w:val="24"/>
          <w:szCs w:val="24"/>
        </w:rPr>
        <w:t xml:space="preserve"> it.</w:t>
      </w:r>
    </w:p>
    <w:p w14:paraId="2806B2DA" w14:textId="77777777" w:rsidR="009766A6" w:rsidRPr="00D749D9" w:rsidRDefault="009766A6" w:rsidP="009766A6">
      <w:pPr>
        <w:spacing w:line="276" w:lineRule="auto"/>
        <w:ind w:left="279" w:right="313"/>
        <w:jc w:val="both"/>
        <w:rPr>
          <w:strike/>
          <w:sz w:val="24"/>
          <w:szCs w:val="24"/>
        </w:rPr>
      </w:pPr>
    </w:p>
    <w:p w14:paraId="240821D9" w14:textId="77777777" w:rsidR="009766A6" w:rsidRPr="00D749D9" w:rsidRDefault="009766A6" w:rsidP="009766A6">
      <w:pPr>
        <w:keepNext/>
        <w:keepLines/>
        <w:widowControl/>
        <w:autoSpaceDE/>
        <w:autoSpaceDN/>
        <w:spacing w:before="40" w:line="259" w:lineRule="auto"/>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Tax</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Refunds</w:t>
      </w:r>
      <w:r w:rsidRPr="00D749D9">
        <w:rPr>
          <w:rFonts w:eastAsiaTheme="majorEastAsia"/>
          <w:i/>
          <w:spacing w:val="-2"/>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[24 CFR</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5.603(b)(3)(xi)</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and Notice</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PIH 2023-</w:t>
      </w:r>
      <w:r w:rsidRPr="00D749D9">
        <w:rPr>
          <w:rFonts w:eastAsiaTheme="majorEastAsia"/>
          <w:i/>
          <w:spacing w:val="-5"/>
          <w:kern w:val="2"/>
          <w:sz w:val="24"/>
          <w:szCs w:val="24"/>
          <w:lang w:bidi="ar-SA"/>
          <w14:ligatures w14:val="standardContextual"/>
        </w:rPr>
        <w:t>27]</w:t>
      </w:r>
    </w:p>
    <w:p w14:paraId="670754B3" w14:textId="77777777" w:rsidR="009766A6" w:rsidRPr="00D749D9" w:rsidRDefault="009766A6" w:rsidP="009766A6">
      <w:pPr>
        <w:ind w:right="314"/>
        <w:rPr>
          <w:sz w:val="24"/>
          <w:szCs w:val="24"/>
        </w:rPr>
      </w:pPr>
      <w:r w:rsidRPr="00D749D9">
        <w:rPr>
          <w:sz w:val="24"/>
          <w:szCs w:val="24"/>
        </w:rPr>
        <w:t>All</w:t>
      </w:r>
      <w:r w:rsidRPr="00D749D9">
        <w:rPr>
          <w:spacing w:val="-2"/>
          <w:sz w:val="24"/>
          <w:szCs w:val="24"/>
        </w:rPr>
        <w:t xml:space="preserve"> </w:t>
      </w:r>
      <w:r w:rsidRPr="00D749D9">
        <w:rPr>
          <w:sz w:val="24"/>
          <w:szCs w:val="24"/>
        </w:rPr>
        <w:t>amounts</w:t>
      </w:r>
      <w:r w:rsidRPr="00D749D9">
        <w:rPr>
          <w:spacing w:val="-2"/>
          <w:sz w:val="24"/>
          <w:szCs w:val="24"/>
        </w:rPr>
        <w:t xml:space="preserve"> </w:t>
      </w:r>
      <w:r w:rsidRPr="00D749D9">
        <w:rPr>
          <w:sz w:val="24"/>
          <w:szCs w:val="24"/>
        </w:rPr>
        <w:t>received</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form</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federal</w:t>
      </w:r>
      <w:r w:rsidRPr="00D749D9">
        <w:rPr>
          <w:spacing w:val="-3"/>
          <w:sz w:val="24"/>
          <w:szCs w:val="24"/>
        </w:rPr>
        <w:t xml:space="preserve"> </w:t>
      </w:r>
      <w:r w:rsidRPr="00D749D9">
        <w:rPr>
          <w:sz w:val="24"/>
          <w:szCs w:val="24"/>
        </w:rPr>
        <w:t>tax</w:t>
      </w:r>
      <w:r w:rsidRPr="00D749D9">
        <w:rPr>
          <w:spacing w:val="-3"/>
          <w:sz w:val="24"/>
          <w:szCs w:val="24"/>
        </w:rPr>
        <w:t xml:space="preserve"> </w:t>
      </w:r>
      <w:r w:rsidRPr="00D749D9">
        <w:rPr>
          <w:sz w:val="24"/>
          <w:szCs w:val="24"/>
        </w:rPr>
        <w:t>refunds</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refundable</w:t>
      </w:r>
      <w:r w:rsidRPr="00D749D9">
        <w:rPr>
          <w:spacing w:val="-3"/>
          <w:sz w:val="24"/>
          <w:szCs w:val="24"/>
        </w:rPr>
        <w:t xml:space="preserve"> </w:t>
      </w:r>
      <w:r w:rsidRPr="00D749D9">
        <w:rPr>
          <w:sz w:val="24"/>
          <w:szCs w:val="24"/>
        </w:rPr>
        <w:t>tax</w:t>
      </w:r>
      <w:r w:rsidRPr="00D749D9">
        <w:rPr>
          <w:spacing w:val="-3"/>
          <w:sz w:val="24"/>
          <w:szCs w:val="24"/>
        </w:rPr>
        <w:t xml:space="preserve"> </w:t>
      </w:r>
      <w:r w:rsidRPr="00D749D9">
        <w:rPr>
          <w:sz w:val="24"/>
          <w:szCs w:val="24"/>
        </w:rPr>
        <w:t>credits</w:t>
      </w:r>
      <w:r w:rsidRPr="00D749D9">
        <w:rPr>
          <w:spacing w:val="-3"/>
          <w:sz w:val="24"/>
          <w:szCs w:val="24"/>
        </w:rPr>
        <w:t xml:space="preserve"> </w:t>
      </w:r>
      <w:r w:rsidRPr="00D749D9">
        <w:rPr>
          <w:sz w:val="24"/>
          <w:szCs w:val="24"/>
        </w:rPr>
        <w:t>are excluded</w:t>
      </w:r>
      <w:r w:rsidRPr="00D749D9">
        <w:rPr>
          <w:spacing w:val="-3"/>
          <w:sz w:val="24"/>
          <w:szCs w:val="24"/>
        </w:rPr>
        <w:t xml:space="preserve"> </w:t>
      </w:r>
      <w:r w:rsidRPr="00D749D9">
        <w:rPr>
          <w:sz w:val="24"/>
          <w:szCs w:val="24"/>
        </w:rPr>
        <w:t>from a</w:t>
      </w:r>
      <w:r w:rsidRPr="00D749D9">
        <w:rPr>
          <w:spacing w:val="-1"/>
          <w:sz w:val="24"/>
          <w:szCs w:val="24"/>
        </w:rPr>
        <w:t xml:space="preserve"> </w:t>
      </w:r>
      <w:r w:rsidRPr="00D749D9">
        <w:rPr>
          <w:sz w:val="24"/>
          <w:szCs w:val="24"/>
        </w:rPr>
        <w:t>family’s</w:t>
      </w:r>
      <w:r w:rsidRPr="00D749D9">
        <w:rPr>
          <w:spacing w:val="-2"/>
          <w:sz w:val="24"/>
          <w:szCs w:val="24"/>
        </w:rPr>
        <w:t xml:space="preserve"> </w:t>
      </w:r>
      <w:r w:rsidRPr="00D749D9">
        <w:rPr>
          <w:sz w:val="24"/>
          <w:szCs w:val="24"/>
        </w:rPr>
        <w:t>net</w:t>
      </w:r>
      <w:r w:rsidRPr="00D749D9">
        <w:rPr>
          <w:spacing w:val="-1"/>
          <w:sz w:val="24"/>
          <w:szCs w:val="24"/>
        </w:rPr>
        <w:t xml:space="preserve"> </w:t>
      </w:r>
      <w:r w:rsidRPr="00D749D9">
        <w:rPr>
          <w:sz w:val="24"/>
          <w:szCs w:val="24"/>
        </w:rPr>
        <w:t>family</w:t>
      </w:r>
      <w:r w:rsidRPr="00D749D9">
        <w:rPr>
          <w:spacing w:val="-2"/>
          <w:sz w:val="24"/>
          <w:szCs w:val="24"/>
        </w:rPr>
        <w:t xml:space="preserve"> </w:t>
      </w:r>
      <w:r w:rsidRPr="00D749D9">
        <w:rPr>
          <w:sz w:val="24"/>
          <w:szCs w:val="24"/>
        </w:rPr>
        <w:t>assets</w:t>
      </w:r>
      <w:r w:rsidRPr="00D749D9">
        <w:rPr>
          <w:spacing w:val="-1"/>
          <w:sz w:val="24"/>
          <w:szCs w:val="24"/>
        </w:rPr>
        <w:t xml:space="preserve"> </w:t>
      </w:r>
      <w:r w:rsidRPr="00D749D9">
        <w:rPr>
          <w:sz w:val="24"/>
          <w:szCs w:val="24"/>
        </w:rPr>
        <w:t>for</w:t>
      </w:r>
      <w:r w:rsidRPr="00D749D9">
        <w:rPr>
          <w:spacing w:val="-2"/>
          <w:sz w:val="24"/>
          <w:szCs w:val="24"/>
        </w:rPr>
        <w:t xml:space="preserve"> </w:t>
      </w:r>
      <w:r w:rsidRPr="00D749D9">
        <w:rPr>
          <w:sz w:val="24"/>
          <w:szCs w:val="24"/>
        </w:rPr>
        <w:t>a</w:t>
      </w:r>
      <w:r w:rsidRPr="00D749D9">
        <w:rPr>
          <w:spacing w:val="-1"/>
          <w:sz w:val="24"/>
          <w:szCs w:val="24"/>
        </w:rPr>
        <w:t xml:space="preserve"> </w:t>
      </w:r>
      <w:r w:rsidRPr="00D749D9">
        <w:rPr>
          <w:sz w:val="24"/>
          <w:szCs w:val="24"/>
        </w:rPr>
        <w:t>period</w:t>
      </w:r>
      <w:r w:rsidRPr="00D749D9">
        <w:rPr>
          <w:spacing w:val="-2"/>
          <w:sz w:val="24"/>
          <w:szCs w:val="24"/>
        </w:rPr>
        <w:t xml:space="preserve"> </w:t>
      </w:r>
      <w:r w:rsidRPr="00D749D9">
        <w:rPr>
          <w:sz w:val="24"/>
          <w:szCs w:val="24"/>
        </w:rPr>
        <w:t>of</w:t>
      </w:r>
      <w:r w:rsidRPr="00D749D9">
        <w:rPr>
          <w:spacing w:val="-1"/>
          <w:sz w:val="24"/>
          <w:szCs w:val="24"/>
        </w:rPr>
        <w:t xml:space="preserve"> </w:t>
      </w:r>
      <w:r w:rsidRPr="00D749D9">
        <w:rPr>
          <w:sz w:val="24"/>
          <w:szCs w:val="24"/>
        </w:rPr>
        <w:t>12</w:t>
      </w:r>
      <w:r w:rsidRPr="00D749D9">
        <w:rPr>
          <w:spacing w:val="-1"/>
          <w:sz w:val="24"/>
          <w:szCs w:val="24"/>
        </w:rPr>
        <w:t xml:space="preserve"> </w:t>
      </w:r>
      <w:r w:rsidRPr="00D749D9">
        <w:rPr>
          <w:sz w:val="24"/>
          <w:szCs w:val="24"/>
        </w:rPr>
        <w:t>months after</w:t>
      </w:r>
      <w:r w:rsidRPr="00D749D9">
        <w:rPr>
          <w:spacing w:val="-1"/>
          <w:sz w:val="24"/>
          <w:szCs w:val="24"/>
        </w:rPr>
        <w:t xml:space="preserve"> </w:t>
      </w:r>
      <w:r w:rsidRPr="00D749D9">
        <w:rPr>
          <w:sz w:val="24"/>
          <w:szCs w:val="24"/>
        </w:rPr>
        <w:t>receipt</w:t>
      </w:r>
      <w:r w:rsidRPr="00D749D9">
        <w:rPr>
          <w:spacing w:val="-1"/>
          <w:sz w:val="24"/>
          <w:szCs w:val="24"/>
        </w:rPr>
        <w:t xml:space="preserve"> </w:t>
      </w:r>
      <w:r w:rsidRPr="00D749D9">
        <w:rPr>
          <w:sz w:val="24"/>
          <w:szCs w:val="24"/>
        </w:rPr>
        <w:t xml:space="preserve">by the </w:t>
      </w:r>
      <w:r w:rsidRPr="00D749D9">
        <w:rPr>
          <w:spacing w:val="-2"/>
          <w:sz w:val="24"/>
          <w:szCs w:val="24"/>
        </w:rPr>
        <w:t>family.</w:t>
      </w:r>
    </w:p>
    <w:p w14:paraId="1F495330" w14:textId="77777777" w:rsidR="009766A6" w:rsidRPr="00D749D9" w:rsidRDefault="009766A6" w:rsidP="009766A6">
      <w:pPr>
        <w:ind w:right="233"/>
        <w:rPr>
          <w:sz w:val="24"/>
          <w:szCs w:val="24"/>
        </w:rPr>
      </w:pPr>
      <w:r w:rsidRPr="00D749D9">
        <w:rPr>
          <w:sz w:val="24"/>
          <w:szCs w:val="24"/>
        </w:rPr>
        <w:t>At the time of an annual or interim reexamination of income, if the federal tax refund was received</w:t>
      </w:r>
      <w:r w:rsidRPr="00D749D9">
        <w:rPr>
          <w:spacing w:val="-3"/>
          <w:sz w:val="24"/>
          <w:szCs w:val="24"/>
        </w:rPr>
        <w:t xml:space="preserve"> </w:t>
      </w:r>
      <w:r w:rsidRPr="00D749D9">
        <w:rPr>
          <w:sz w:val="24"/>
          <w:szCs w:val="24"/>
        </w:rPr>
        <w:t>during</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12</w:t>
      </w:r>
      <w:r w:rsidRPr="00D749D9">
        <w:rPr>
          <w:spacing w:val="-3"/>
          <w:sz w:val="24"/>
          <w:szCs w:val="24"/>
        </w:rPr>
        <w:t xml:space="preserve"> </w:t>
      </w:r>
      <w:r w:rsidRPr="00D749D9">
        <w:rPr>
          <w:sz w:val="24"/>
          <w:szCs w:val="24"/>
        </w:rPr>
        <w:t>months</w:t>
      </w:r>
      <w:r w:rsidRPr="00D749D9">
        <w:rPr>
          <w:spacing w:val="-3"/>
          <w:sz w:val="24"/>
          <w:szCs w:val="24"/>
        </w:rPr>
        <w:t xml:space="preserve"> </w:t>
      </w:r>
      <w:r w:rsidRPr="00D749D9">
        <w:rPr>
          <w:sz w:val="24"/>
          <w:szCs w:val="24"/>
        </w:rPr>
        <w:t>preceding</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effective</w:t>
      </w:r>
      <w:r w:rsidRPr="00D749D9">
        <w:rPr>
          <w:spacing w:val="-3"/>
          <w:sz w:val="24"/>
          <w:szCs w:val="24"/>
        </w:rPr>
        <w:t xml:space="preserve"> </w:t>
      </w:r>
      <w:r w:rsidRPr="00D749D9">
        <w:rPr>
          <w:sz w:val="24"/>
          <w:szCs w:val="24"/>
        </w:rPr>
        <w:t>date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reexamination,</w:t>
      </w:r>
      <w:r w:rsidRPr="00D749D9">
        <w:rPr>
          <w:spacing w:val="-3"/>
          <w:sz w:val="24"/>
          <w:szCs w:val="24"/>
        </w:rPr>
        <w:t xml:space="preserve"> </w:t>
      </w:r>
      <w:r w:rsidRPr="00D749D9">
        <w:rPr>
          <w:sz w:val="24"/>
          <w:szCs w:val="24"/>
        </w:rPr>
        <w:t>then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amount of the refund that was received by the family is subtracted from the total value of the account in which the federal tax refund or refundable tax credits were deposited. When the subtraction results in a negative number, then the balance of the asset is considered $0.</w:t>
      </w:r>
    </w:p>
    <w:p w14:paraId="5B090B16" w14:textId="77777777" w:rsidR="009766A6" w:rsidRPr="00D749D9" w:rsidRDefault="009766A6" w:rsidP="009766A6">
      <w:pPr>
        <w:rPr>
          <w:sz w:val="24"/>
          <w:szCs w:val="24"/>
        </w:rPr>
      </w:pPr>
    </w:p>
    <w:p w14:paraId="04FB431B" w14:textId="77777777" w:rsidR="009766A6" w:rsidRPr="00D749D9" w:rsidRDefault="009766A6" w:rsidP="009766A6">
      <w:pPr>
        <w:ind w:right="294"/>
        <w:rPr>
          <w:sz w:val="24"/>
          <w:szCs w:val="24"/>
        </w:rPr>
      </w:pPr>
      <w:r w:rsidRPr="00D749D9">
        <w:rPr>
          <w:sz w:val="24"/>
          <w:szCs w:val="24"/>
        </w:rPr>
        <w:t>If the tax refund or refundable tax credit is deposited into another excluded asset, such as a retirement account or a Coverdell Education Savings Account, then the deposit will have no effect</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balance</w:t>
      </w:r>
      <w:r w:rsidRPr="00D749D9">
        <w:rPr>
          <w:spacing w:val="-3"/>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3"/>
          <w:sz w:val="24"/>
          <w:szCs w:val="24"/>
        </w:rPr>
        <w:t xml:space="preserve"> </w:t>
      </w:r>
      <w:r w:rsidRPr="00D749D9">
        <w:rPr>
          <w:sz w:val="24"/>
          <w:szCs w:val="24"/>
        </w:rPr>
        <w:t>asset</w:t>
      </w:r>
      <w:r w:rsidRPr="00D749D9">
        <w:rPr>
          <w:spacing w:val="-3"/>
          <w:sz w:val="24"/>
          <w:szCs w:val="24"/>
        </w:rPr>
        <w:t xml:space="preserve"> </w:t>
      </w:r>
      <w:r w:rsidRPr="00D749D9">
        <w:rPr>
          <w:sz w:val="24"/>
          <w:szCs w:val="24"/>
        </w:rPr>
        <w:t>(i.e.,</w:t>
      </w:r>
      <w:r w:rsidRPr="00D749D9">
        <w:rPr>
          <w:spacing w:val="-3"/>
          <w:sz w:val="24"/>
          <w:szCs w:val="24"/>
        </w:rPr>
        <w:t xml:space="preserve"> </w:t>
      </w:r>
      <w:r w:rsidRPr="00D749D9">
        <w:rPr>
          <w:sz w:val="24"/>
          <w:szCs w:val="24"/>
        </w:rPr>
        <w:t>there</w:t>
      </w:r>
      <w:r w:rsidRPr="00D749D9">
        <w:rPr>
          <w:spacing w:val="-3"/>
          <w:sz w:val="24"/>
          <w:szCs w:val="24"/>
        </w:rPr>
        <w:t xml:space="preserve"> </w:t>
      </w:r>
      <w:r w:rsidRPr="00D749D9">
        <w:rPr>
          <w:sz w:val="24"/>
          <w:szCs w:val="24"/>
        </w:rPr>
        <w:t>is</w:t>
      </w:r>
      <w:r w:rsidRPr="00D749D9">
        <w:rPr>
          <w:spacing w:val="-2"/>
          <w:sz w:val="24"/>
          <w:szCs w:val="24"/>
        </w:rPr>
        <w:t xml:space="preserve"> </w:t>
      </w:r>
      <w:r w:rsidRPr="00D749D9">
        <w:rPr>
          <w:sz w:val="24"/>
          <w:szCs w:val="24"/>
        </w:rPr>
        <w:t>no</w:t>
      </w:r>
      <w:r w:rsidRPr="00D749D9">
        <w:rPr>
          <w:spacing w:val="-3"/>
          <w:sz w:val="24"/>
          <w:szCs w:val="24"/>
        </w:rPr>
        <w:t xml:space="preserve"> </w:t>
      </w:r>
      <w:r w:rsidRPr="00D749D9">
        <w:rPr>
          <w:sz w:val="24"/>
          <w:szCs w:val="24"/>
        </w:rPr>
        <w:t>need</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PHA</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subtract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 xml:space="preserve">the deposit </w:t>
      </w:r>
      <w:r w:rsidRPr="00D749D9">
        <w:rPr>
          <w:sz w:val="24"/>
          <w:szCs w:val="24"/>
        </w:rPr>
        <w:lastRenderedPageBreak/>
        <w:t>from the value of the excluded asset).</w:t>
      </w:r>
    </w:p>
    <w:p w14:paraId="364A1CCE" w14:textId="77777777" w:rsidR="009766A6" w:rsidRPr="00D749D9" w:rsidRDefault="009766A6" w:rsidP="009766A6">
      <w:pPr>
        <w:rPr>
          <w:sz w:val="24"/>
          <w:szCs w:val="24"/>
        </w:rPr>
      </w:pPr>
    </w:p>
    <w:p w14:paraId="543FD4F0" w14:textId="77777777" w:rsidR="009766A6" w:rsidRPr="00D749D9" w:rsidRDefault="009766A6" w:rsidP="009766A6">
      <w:pPr>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4"/>
          <w:sz w:val="24"/>
          <w:szCs w:val="24"/>
        </w:rPr>
        <w:t xml:space="preserve"> </w:t>
      </w:r>
      <w:r w:rsidRPr="00D749D9">
        <w:rPr>
          <w:sz w:val="24"/>
          <w:szCs w:val="24"/>
        </w:rPr>
        <w:t>demonstrates</w:t>
      </w:r>
      <w:r w:rsidRPr="00D749D9">
        <w:rPr>
          <w:spacing w:val="-3"/>
          <w:sz w:val="24"/>
          <w:szCs w:val="24"/>
        </w:rPr>
        <w:t xml:space="preserve"> </w:t>
      </w:r>
      <w:r w:rsidRPr="00D749D9">
        <w:rPr>
          <w:sz w:val="24"/>
          <w:szCs w:val="24"/>
        </w:rPr>
        <w:t>that</w:t>
      </w:r>
      <w:r w:rsidRPr="00D749D9">
        <w:rPr>
          <w:spacing w:val="-2"/>
          <w:sz w:val="24"/>
          <w:szCs w:val="24"/>
        </w:rPr>
        <w:t xml:space="preserve"> </w:t>
      </w:r>
      <w:r w:rsidRPr="00D749D9">
        <w:rPr>
          <w:sz w:val="24"/>
          <w:szCs w:val="24"/>
        </w:rPr>
        <w:t>they</w:t>
      </w:r>
      <w:r w:rsidRPr="00D749D9">
        <w:rPr>
          <w:spacing w:val="-3"/>
          <w:sz w:val="24"/>
          <w:szCs w:val="24"/>
        </w:rPr>
        <w:t xml:space="preserve"> </w:t>
      </w:r>
      <w:r w:rsidRPr="00D749D9">
        <w:rPr>
          <w:sz w:val="24"/>
          <w:szCs w:val="24"/>
        </w:rPr>
        <w:t>can</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access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portion</w:t>
      </w:r>
      <w:r w:rsidRPr="00D749D9">
        <w:rPr>
          <w:spacing w:val="-4"/>
          <w:sz w:val="24"/>
          <w:szCs w:val="24"/>
        </w:rPr>
        <w:t xml:space="preserve"> </w:t>
      </w:r>
      <w:r w:rsidRPr="00D749D9">
        <w:rPr>
          <w:sz w:val="24"/>
          <w:szCs w:val="24"/>
        </w:rPr>
        <w:t>of</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asset,</w:t>
      </w:r>
      <w:r w:rsidRPr="00D749D9">
        <w:rPr>
          <w:spacing w:val="-3"/>
          <w:sz w:val="24"/>
          <w:szCs w:val="24"/>
        </w:rPr>
        <w:t xml:space="preserve"> </w:t>
      </w:r>
      <w:r w:rsidRPr="00D749D9">
        <w:rPr>
          <w:sz w:val="24"/>
          <w:szCs w:val="24"/>
        </w:rPr>
        <w:t>then</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portion’s value is included in the calculation of net family assets for the family.</w:t>
      </w:r>
    </w:p>
    <w:p w14:paraId="2FD8EDAE" w14:textId="77777777" w:rsidR="009766A6" w:rsidRPr="00D749D9" w:rsidRDefault="009766A6" w:rsidP="009766A6">
      <w:pPr>
        <w:rPr>
          <w:sz w:val="24"/>
          <w:szCs w:val="24"/>
        </w:rPr>
      </w:pPr>
      <w:r w:rsidRPr="00D749D9">
        <w:rPr>
          <w:sz w:val="24"/>
          <w:szCs w:val="24"/>
        </w:rPr>
        <w:t>Any</w:t>
      </w:r>
      <w:r w:rsidRPr="00D749D9">
        <w:rPr>
          <w:spacing w:val="-5"/>
          <w:sz w:val="24"/>
          <w:szCs w:val="24"/>
        </w:rPr>
        <w:t xml:space="preserve"> </w:t>
      </w:r>
      <w:r w:rsidRPr="00D749D9">
        <w:rPr>
          <w:sz w:val="24"/>
          <w:szCs w:val="24"/>
        </w:rPr>
        <w:t>income</w:t>
      </w:r>
      <w:r w:rsidRPr="00D749D9">
        <w:rPr>
          <w:spacing w:val="-2"/>
          <w:sz w:val="24"/>
          <w:szCs w:val="24"/>
        </w:rPr>
        <w:t xml:space="preserve"> </w:t>
      </w:r>
      <w:r w:rsidRPr="00D749D9">
        <w:rPr>
          <w:sz w:val="24"/>
          <w:szCs w:val="24"/>
        </w:rPr>
        <w:t>from</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jointly</w:t>
      </w:r>
      <w:r w:rsidRPr="00D749D9">
        <w:rPr>
          <w:spacing w:val="-2"/>
          <w:sz w:val="24"/>
          <w:szCs w:val="24"/>
        </w:rPr>
        <w:t xml:space="preserve"> </w:t>
      </w:r>
      <w:r w:rsidRPr="00D749D9">
        <w:rPr>
          <w:sz w:val="24"/>
          <w:szCs w:val="24"/>
        </w:rPr>
        <w:t>owned</w:t>
      </w:r>
      <w:r w:rsidRPr="00D749D9">
        <w:rPr>
          <w:spacing w:val="-2"/>
          <w:sz w:val="24"/>
          <w:szCs w:val="24"/>
        </w:rPr>
        <w:t xml:space="preserve"> </w:t>
      </w:r>
      <w:r w:rsidRPr="00D749D9">
        <w:rPr>
          <w:sz w:val="24"/>
          <w:szCs w:val="24"/>
        </w:rPr>
        <w:t>asset</w:t>
      </w:r>
      <w:r w:rsidRPr="00D749D9">
        <w:rPr>
          <w:spacing w:val="-2"/>
          <w:sz w:val="24"/>
          <w:szCs w:val="24"/>
        </w:rPr>
        <w:t xml:space="preserve"> </w:t>
      </w:r>
      <w:r w:rsidRPr="00D749D9">
        <w:rPr>
          <w:sz w:val="24"/>
          <w:szCs w:val="24"/>
        </w:rPr>
        <w:t>must</w:t>
      </w:r>
      <w:r w:rsidRPr="00D749D9">
        <w:rPr>
          <w:spacing w:val="-2"/>
          <w:sz w:val="24"/>
          <w:szCs w:val="24"/>
        </w:rPr>
        <w:t xml:space="preserve"> </w:t>
      </w:r>
      <w:r w:rsidRPr="00D749D9">
        <w:rPr>
          <w:sz w:val="24"/>
          <w:szCs w:val="24"/>
        </w:rPr>
        <w:t>be</w:t>
      </w:r>
      <w:r w:rsidRPr="00D749D9">
        <w:rPr>
          <w:spacing w:val="-2"/>
          <w:sz w:val="24"/>
          <w:szCs w:val="24"/>
        </w:rPr>
        <w:t xml:space="preserve"> </w:t>
      </w:r>
      <w:r w:rsidRPr="00D749D9">
        <w:rPr>
          <w:sz w:val="24"/>
          <w:szCs w:val="24"/>
        </w:rPr>
        <w:t>included</w:t>
      </w:r>
      <w:r w:rsidRPr="00D749D9">
        <w:rPr>
          <w:spacing w:val="-1"/>
          <w:sz w:val="24"/>
          <w:szCs w:val="24"/>
        </w:rPr>
        <w:t xml:space="preserve"> </w:t>
      </w:r>
      <w:r w:rsidRPr="00D749D9">
        <w:rPr>
          <w:sz w:val="24"/>
          <w:szCs w:val="24"/>
        </w:rPr>
        <w:t>in</w:t>
      </w:r>
      <w:r w:rsidRPr="00D749D9">
        <w:rPr>
          <w:spacing w:val="-2"/>
          <w:sz w:val="24"/>
          <w:szCs w:val="24"/>
        </w:rPr>
        <w:t xml:space="preserve"> </w:t>
      </w:r>
      <w:r w:rsidRPr="00D749D9">
        <w:rPr>
          <w:sz w:val="24"/>
          <w:szCs w:val="24"/>
        </w:rPr>
        <w:t>annual</w:t>
      </w:r>
      <w:r w:rsidRPr="00D749D9">
        <w:rPr>
          <w:spacing w:val="-2"/>
          <w:sz w:val="24"/>
          <w:szCs w:val="24"/>
        </w:rPr>
        <w:t xml:space="preserve"> </w:t>
      </w:r>
      <w:r w:rsidRPr="00D749D9">
        <w:rPr>
          <w:sz w:val="24"/>
          <w:szCs w:val="24"/>
        </w:rPr>
        <w:t>income,</w:t>
      </w:r>
      <w:r w:rsidRPr="00D749D9">
        <w:rPr>
          <w:spacing w:val="-2"/>
          <w:sz w:val="24"/>
          <w:szCs w:val="24"/>
        </w:rPr>
        <w:t xml:space="preserve"> unless:</w:t>
      </w:r>
    </w:p>
    <w:p w14:paraId="3022F4AB" w14:textId="77777777" w:rsidR="009766A6" w:rsidRPr="00D749D9" w:rsidRDefault="009766A6" w:rsidP="00E35058">
      <w:pPr>
        <w:numPr>
          <w:ilvl w:val="0"/>
          <w:numId w:val="150"/>
        </w:numPr>
        <w:tabs>
          <w:tab w:val="left" w:pos="579"/>
        </w:tabs>
        <w:spacing w:before="119"/>
        <w:ind w:left="579" w:hanging="359"/>
        <w:rPr>
          <w:sz w:val="24"/>
          <w:szCs w:val="24"/>
        </w:rPr>
      </w:pPr>
      <w:r w:rsidRPr="00D749D9">
        <w:rPr>
          <w:sz w:val="24"/>
          <w:szCs w:val="24"/>
        </w:rPr>
        <w:t>The</w:t>
      </w:r>
      <w:r w:rsidRPr="00D749D9">
        <w:rPr>
          <w:spacing w:val="-1"/>
          <w:sz w:val="24"/>
          <w:szCs w:val="24"/>
        </w:rPr>
        <w:t xml:space="preserve"> </w:t>
      </w:r>
      <w:r w:rsidRPr="00D749D9">
        <w:rPr>
          <w:sz w:val="24"/>
          <w:szCs w:val="24"/>
        </w:rPr>
        <w:t>income</w:t>
      </w:r>
      <w:r w:rsidRPr="00D749D9">
        <w:rPr>
          <w:spacing w:val="-1"/>
          <w:sz w:val="24"/>
          <w:szCs w:val="24"/>
        </w:rPr>
        <w:t xml:space="preserve"> </w:t>
      </w:r>
      <w:r w:rsidRPr="00D749D9">
        <w:rPr>
          <w:sz w:val="24"/>
          <w:szCs w:val="24"/>
        </w:rPr>
        <w:t>is</w:t>
      </w:r>
      <w:r w:rsidRPr="00D749D9">
        <w:rPr>
          <w:spacing w:val="-1"/>
          <w:sz w:val="24"/>
          <w:szCs w:val="24"/>
        </w:rPr>
        <w:t xml:space="preserve"> </w:t>
      </w:r>
      <w:r w:rsidRPr="00D749D9">
        <w:rPr>
          <w:sz w:val="24"/>
          <w:szCs w:val="24"/>
        </w:rPr>
        <w:t>specifically</w:t>
      </w:r>
      <w:r w:rsidRPr="00D749D9">
        <w:rPr>
          <w:spacing w:val="-1"/>
          <w:sz w:val="24"/>
          <w:szCs w:val="24"/>
        </w:rPr>
        <w:t xml:space="preserve"> </w:t>
      </w:r>
      <w:proofErr w:type="gramStart"/>
      <w:r w:rsidRPr="00D749D9">
        <w:rPr>
          <w:spacing w:val="-2"/>
          <w:sz w:val="24"/>
          <w:szCs w:val="24"/>
        </w:rPr>
        <w:t>excluded;</w:t>
      </w:r>
      <w:proofErr w:type="gramEnd"/>
    </w:p>
    <w:p w14:paraId="48111066" w14:textId="77777777" w:rsidR="009766A6" w:rsidRPr="00D749D9" w:rsidRDefault="009766A6" w:rsidP="00E35058">
      <w:pPr>
        <w:numPr>
          <w:ilvl w:val="0"/>
          <w:numId w:val="150"/>
        </w:numPr>
        <w:tabs>
          <w:tab w:val="left" w:pos="579"/>
        </w:tabs>
        <w:spacing w:before="119"/>
        <w:ind w:left="579" w:hanging="359"/>
        <w:rPr>
          <w:sz w:val="24"/>
          <w:szCs w:val="24"/>
        </w:rPr>
      </w:pPr>
      <w:r w:rsidRPr="00D749D9">
        <w:rPr>
          <w:sz w:val="24"/>
          <w:szCs w:val="24"/>
        </w:rPr>
        <w:t>The</w:t>
      </w:r>
      <w:r w:rsidRPr="00D749D9">
        <w:rPr>
          <w:spacing w:val="-5"/>
          <w:sz w:val="24"/>
          <w:szCs w:val="24"/>
        </w:rPr>
        <w:t xml:space="preserve"> </w:t>
      </w:r>
      <w:r w:rsidRPr="00D749D9">
        <w:rPr>
          <w:sz w:val="24"/>
          <w:szCs w:val="24"/>
        </w:rPr>
        <w:t>family</w:t>
      </w:r>
      <w:r w:rsidRPr="00D749D9">
        <w:rPr>
          <w:spacing w:val="-2"/>
          <w:sz w:val="24"/>
          <w:szCs w:val="24"/>
        </w:rPr>
        <w:t xml:space="preserve"> </w:t>
      </w:r>
      <w:r w:rsidRPr="00D749D9">
        <w:rPr>
          <w:sz w:val="24"/>
          <w:szCs w:val="24"/>
        </w:rPr>
        <w:t>demonstrates</w:t>
      </w:r>
      <w:r w:rsidRPr="00D749D9">
        <w:rPr>
          <w:spacing w:val="-2"/>
          <w:sz w:val="24"/>
          <w:szCs w:val="24"/>
        </w:rPr>
        <w:t xml:space="preserve"> </w:t>
      </w:r>
      <w:r w:rsidRPr="00D749D9">
        <w:rPr>
          <w:sz w:val="24"/>
          <w:szCs w:val="24"/>
        </w:rPr>
        <w:t>that</w:t>
      </w:r>
      <w:r w:rsidRPr="00D749D9">
        <w:rPr>
          <w:spacing w:val="-2"/>
          <w:sz w:val="24"/>
          <w:szCs w:val="24"/>
        </w:rPr>
        <w:t xml:space="preserve"> </w:t>
      </w:r>
      <w:r w:rsidRPr="00D749D9">
        <w:rPr>
          <w:sz w:val="24"/>
          <w:szCs w:val="24"/>
        </w:rPr>
        <w:t>they</w:t>
      </w:r>
      <w:r w:rsidRPr="00D749D9">
        <w:rPr>
          <w:spacing w:val="-2"/>
          <w:sz w:val="24"/>
          <w:szCs w:val="24"/>
        </w:rPr>
        <w:t xml:space="preserve"> </w:t>
      </w:r>
      <w:r w:rsidRPr="00D749D9">
        <w:rPr>
          <w:sz w:val="24"/>
          <w:szCs w:val="24"/>
        </w:rPr>
        <w:t>do</w:t>
      </w:r>
      <w:r w:rsidRPr="00D749D9">
        <w:rPr>
          <w:spacing w:val="-2"/>
          <w:sz w:val="24"/>
          <w:szCs w:val="24"/>
        </w:rPr>
        <w:t xml:space="preserve"> </w:t>
      </w:r>
      <w:r w:rsidRPr="00D749D9">
        <w:rPr>
          <w:sz w:val="24"/>
          <w:szCs w:val="24"/>
        </w:rPr>
        <w:t>not</w:t>
      </w:r>
      <w:r w:rsidRPr="00D749D9">
        <w:rPr>
          <w:spacing w:val="-2"/>
          <w:sz w:val="24"/>
          <w:szCs w:val="24"/>
        </w:rPr>
        <w:t xml:space="preserve"> </w:t>
      </w:r>
      <w:r w:rsidRPr="00D749D9">
        <w:rPr>
          <w:sz w:val="24"/>
          <w:szCs w:val="24"/>
        </w:rPr>
        <w:t>have access</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income</w:t>
      </w:r>
      <w:r w:rsidRPr="00D749D9">
        <w:rPr>
          <w:spacing w:val="-2"/>
          <w:sz w:val="24"/>
          <w:szCs w:val="24"/>
        </w:rPr>
        <w:t xml:space="preserve"> </w:t>
      </w:r>
      <w:r w:rsidRPr="00D749D9">
        <w:rPr>
          <w:sz w:val="24"/>
          <w:szCs w:val="24"/>
        </w:rPr>
        <w:t>from</w:t>
      </w:r>
      <w:r w:rsidRPr="00D749D9">
        <w:rPr>
          <w:spacing w:val="-2"/>
          <w:sz w:val="24"/>
          <w:szCs w:val="24"/>
        </w:rPr>
        <w:t xml:space="preserve"> </w:t>
      </w:r>
      <w:r w:rsidRPr="00D749D9">
        <w:rPr>
          <w:sz w:val="24"/>
          <w:szCs w:val="24"/>
        </w:rPr>
        <w:t>that</w:t>
      </w:r>
      <w:r w:rsidRPr="00D749D9">
        <w:rPr>
          <w:spacing w:val="-1"/>
          <w:sz w:val="24"/>
          <w:szCs w:val="24"/>
        </w:rPr>
        <w:t xml:space="preserve"> </w:t>
      </w:r>
      <w:r w:rsidRPr="00D749D9">
        <w:rPr>
          <w:sz w:val="24"/>
          <w:szCs w:val="24"/>
        </w:rPr>
        <w:t>asset;</w:t>
      </w:r>
      <w:r w:rsidRPr="00D749D9">
        <w:rPr>
          <w:spacing w:val="-2"/>
          <w:sz w:val="24"/>
          <w:szCs w:val="24"/>
        </w:rPr>
        <w:t xml:space="preserve"> </w:t>
      </w:r>
      <w:r w:rsidRPr="00D749D9">
        <w:rPr>
          <w:spacing w:val="-5"/>
          <w:sz w:val="24"/>
          <w:szCs w:val="24"/>
        </w:rPr>
        <w:t>or</w:t>
      </w:r>
    </w:p>
    <w:p w14:paraId="51AEEF72" w14:textId="77777777" w:rsidR="009766A6" w:rsidRPr="00D749D9" w:rsidRDefault="009766A6" w:rsidP="00E35058">
      <w:pPr>
        <w:numPr>
          <w:ilvl w:val="0"/>
          <w:numId w:val="150"/>
        </w:numPr>
        <w:tabs>
          <w:tab w:val="left" w:pos="639"/>
        </w:tabs>
        <w:spacing w:before="120"/>
        <w:ind w:left="639" w:hanging="419"/>
        <w:rPr>
          <w:sz w:val="24"/>
          <w:szCs w:val="24"/>
        </w:rPr>
      </w:pPr>
      <w:r w:rsidRPr="00D749D9">
        <w:rPr>
          <w:sz w:val="24"/>
          <w:szCs w:val="24"/>
        </w:rPr>
        <w:t>The</w:t>
      </w:r>
      <w:r w:rsidRPr="00D749D9">
        <w:rPr>
          <w:spacing w:val="-4"/>
          <w:sz w:val="24"/>
          <w:szCs w:val="24"/>
        </w:rPr>
        <w:t xml:space="preserve"> </w:t>
      </w:r>
      <w:r w:rsidRPr="00D749D9">
        <w:rPr>
          <w:sz w:val="24"/>
          <w:szCs w:val="24"/>
        </w:rPr>
        <w:t>family</w:t>
      </w:r>
      <w:r w:rsidRPr="00D749D9">
        <w:rPr>
          <w:spacing w:val="-2"/>
          <w:sz w:val="24"/>
          <w:szCs w:val="24"/>
        </w:rPr>
        <w:t xml:space="preserve"> </w:t>
      </w:r>
      <w:r w:rsidRPr="00D749D9">
        <w:rPr>
          <w:sz w:val="24"/>
          <w:szCs w:val="24"/>
        </w:rPr>
        <w:t>only</w:t>
      </w:r>
      <w:r w:rsidRPr="00D749D9">
        <w:rPr>
          <w:spacing w:val="-2"/>
          <w:sz w:val="24"/>
          <w:szCs w:val="24"/>
        </w:rPr>
        <w:t xml:space="preserve"> </w:t>
      </w:r>
      <w:r w:rsidRPr="00D749D9">
        <w:rPr>
          <w:sz w:val="24"/>
          <w:szCs w:val="24"/>
        </w:rPr>
        <w:t>has</w:t>
      </w:r>
      <w:r w:rsidRPr="00D749D9">
        <w:rPr>
          <w:spacing w:val="-2"/>
          <w:sz w:val="24"/>
          <w:szCs w:val="24"/>
        </w:rPr>
        <w:t xml:space="preserve"> </w:t>
      </w:r>
      <w:r w:rsidRPr="00D749D9">
        <w:rPr>
          <w:sz w:val="24"/>
          <w:szCs w:val="24"/>
        </w:rPr>
        <w:t>access</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portion</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income</w:t>
      </w:r>
      <w:r w:rsidRPr="00D749D9">
        <w:rPr>
          <w:spacing w:val="-2"/>
          <w:sz w:val="24"/>
          <w:szCs w:val="24"/>
        </w:rPr>
        <w:t xml:space="preserve"> </w:t>
      </w:r>
      <w:r w:rsidRPr="00D749D9">
        <w:rPr>
          <w:sz w:val="24"/>
          <w:szCs w:val="24"/>
        </w:rPr>
        <w:t>from</w:t>
      </w:r>
      <w:r w:rsidRPr="00D749D9">
        <w:rPr>
          <w:spacing w:val="-1"/>
          <w:sz w:val="24"/>
          <w:szCs w:val="24"/>
        </w:rPr>
        <w:t xml:space="preserve"> </w:t>
      </w:r>
      <w:r w:rsidRPr="00D749D9">
        <w:rPr>
          <w:sz w:val="24"/>
          <w:szCs w:val="24"/>
        </w:rPr>
        <w:t xml:space="preserve">that </w:t>
      </w:r>
      <w:r w:rsidRPr="00D749D9">
        <w:rPr>
          <w:spacing w:val="-2"/>
          <w:sz w:val="24"/>
          <w:szCs w:val="24"/>
        </w:rPr>
        <w:t>asset.</w:t>
      </w:r>
    </w:p>
    <w:p w14:paraId="3F24D2D0" w14:textId="77777777" w:rsidR="009766A6" w:rsidRPr="00D749D9" w:rsidRDefault="009766A6" w:rsidP="009766A6">
      <w:pPr>
        <w:spacing w:before="119"/>
        <w:ind w:right="294"/>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4"/>
          <w:sz w:val="24"/>
          <w:szCs w:val="24"/>
        </w:rPr>
        <w:t xml:space="preserve"> </w:t>
      </w:r>
      <w:r w:rsidRPr="00D749D9">
        <w:rPr>
          <w:sz w:val="24"/>
          <w:szCs w:val="24"/>
        </w:rPr>
        <w:t>demonstrates</w:t>
      </w:r>
      <w:r w:rsidRPr="00D749D9">
        <w:rPr>
          <w:spacing w:val="-3"/>
          <w:sz w:val="24"/>
          <w:szCs w:val="24"/>
        </w:rPr>
        <w:t xml:space="preserve"> </w:t>
      </w:r>
      <w:r w:rsidRPr="00D749D9">
        <w:rPr>
          <w:sz w:val="24"/>
          <w:szCs w:val="24"/>
        </w:rPr>
        <w:t>that</w:t>
      </w:r>
      <w:r w:rsidRPr="00D749D9">
        <w:rPr>
          <w:spacing w:val="-2"/>
          <w:sz w:val="24"/>
          <w:szCs w:val="24"/>
        </w:rPr>
        <w:t xml:space="preserve"> </w:t>
      </w:r>
      <w:r w:rsidRPr="00D749D9">
        <w:rPr>
          <w:sz w:val="24"/>
          <w:szCs w:val="24"/>
        </w:rPr>
        <w:t>they</w:t>
      </w:r>
      <w:r w:rsidRPr="00D749D9">
        <w:rPr>
          <w:spacing w:val="-3"/>
          <w:sz w:val="24"/>
          <w:szCs w:val="24"/>
        </w:rPr>
        <w:t xml:space="preserve"> </w:t>
      </w:r>
      <w:r w:rsidRPr="00D749D9">
        <w:rPr>
          <w:sz w:val="24"/>
          <w:szCs w:val="24"/>
        </w:rPr>
        <w:t>can</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access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portion</w:t>
      </w:r>
      <w:r w:rsidRPr="00D749D9">
        <w:rPr>
          <w:spacing w:val="-4"/>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asset,</w:t>
      </w:r>
      <w:r w:rsidRPr="00D749D9">
        <w:rPr>
          <w:spacing w:val="-3"/>
          <w:sz w:val="24"/>
          <w:szCs w:val="24"/>
        </w:rPr>
        <w:t xml:space="preserve"> </w:t>
      </w:r>
      <w:r w:rsidRPr="00D749D9">
        <w:rPr>
          <w:sz w:val="24"/>
          <w:szCs w:val="24"/>
        </w:rPr>
        <w:t>then only that portion’s value is included in the calculation of income from assets.</w:t>
      </w:r>
    </w:p>
    <w:p w14:paraId="02B84CB5" w14:textId="77777777" w:rsidR="009766A6" w:rsidRPr="00D749D9" w:rsidRDefault="009766A6" w:rsidP="009766A6">
      <w:pPr>
        <w:ind w:right="317"/>
        <w:rPr>
          <w:sz w:val="24"/>
          <w:szCs w:val="24"/>
        </w:rPr>
      </w:pPr>
    </w:p>
    <w:p w14:paraId="736378BE" w14:textId="77777777" w:rsidR="009766A6" w:rsidRPr="00D749D9" w:rsidRDefault="009766A6" w:rsidP="009766A6">
      <w:pPr>
        <w:ind w:right="317"/>
        <w:rPr>
          <w:sz w:val="24"/>
          <w:szCs w:val="24"/>
        </w:rPr>
      </w:pPr>
      <w:r w:rsidRPr="00D749D9">
        <w:rPr>
          <w:sz w:val="24"/>
          <w:szCs w:val="24"/>
        </w:rPr>
        <w:t>If</w:t>
      </w:r>
      <w:r w:rsidRPr="00D749D9">
        <w:rPr>
          <w:spacing w:val="-2"/>
          <w:sz w:val="24"/>
          <w:szCs w:val="24"/>
        </w:rPr>
        <w:t xml:space="preserve"> </w:t>
      </w:r>
      <w:r w:rsidRPr="00D749D9">
        <w:rPr>
          <w:sz w:val="24"/>
          <w:szCs w:val="24"/>
        </w:rPr>
        <w:t>an</w:t>
      </w:r>
      <w:r w:rsidRPr="00D749D9">
        <w:rPr>
          <w:spacing w:val="-2"/>
          <w:sz w:val="24"/>
          <w:szCs w:val="24"/>
        </w:rPr>
        <w:t xml:space="preserve"> </w:t>
      </w:r>
      <w:r w:rsidRPr="00D749D9">
        <w:rPr>
          <w:sz w:val="24"/>
          <w:szCs w:val="24"/>
        </w:rPr>
        <w:t>individual</w:t>
      </w:r>
      <w:r w:rsidRPr="00D749D9">
        <w:rPr>
          <w:spacing w:val="-2"/>
          <w:sz w:val="24"/>
          <w:szCs w:val="24"/>
        </w:rPr>
        <w:t xml:space="preserve"> </w:t>
      </w:r>
      <w:r w:rsidRPr="00D749D9">
        <w:rPr>
          <w:sz w:val="24"/>
          <w:szCs w:val="24"/>
        </w:rPr>
        <w:t>is</w:t>
      </w:r>
      <w:r w:rsidRPr="00D749D9">
        <w:rPr>
          <w:spacing w:val="-3"/>
          <w:sz w:val="24"/>
          <w:szCs w:val="24"/>
        </w:rPr>
        <w:t xml:space="preserve"> </w:t>
      </w:r>
      <w:r w:rsidRPr="00D749D9">
        <w:rPr>
          <w:sz w:val="24"/>
          <w:szCs w:val="24"/>
        </w:rPr>
        <w:t>a</w:t>
      </w:r>
      <w:r w:rsidRPr="00D749D9">
        <w:rPr>
          <w:spacing w:val="-2"/>
          <w:sz w:val="24"/>
          <w:szCs w:val="24"/>
        </w:rPr>
        <w:t xml:space="preserve"> </w:t>
      </w:r>
      <w:r w:rsidRPr="00D749D9">
        <w:rPr>
          <w:sz w:val="24"/>
          <w:szCs w:val="24"/>
        </w:rPr>
        <w:t>beneficiary</w:t>
      </w:r>
      <w:r w:rsidRPr="00D749D9">
        <w:rPr>
          <w:spacing w:val="-2"/>
          <w:sz w:val="24"/>
          <w:szCs w:val="24"/>
        </w:rPr>
        <w:t xml:space="preserve"> </w:t>
      </w:r>
      <w:r w:rsidRPr="00D749D9">
        <w:rPr>
          <w:sz w:val="24"/>
          <w:szCs w:val="24"/>
        </w:rPr>
        <w:t>who</w:t>
      </w:r>
      <w:r w:rsidRPr="00D749D9">
        <w:rPr>
          <w:spacing w:val="-2"/>
          <w:sz w:val="24"/>
          <w:szCs w:val="24"/>
        </w:rPr>
        <w:t xml:space="preserve"> </w:t>
      </w:r>
      <w:r w:rsidRPr="00D749D9">
        <w:rPr>
          <w:sz w:val="24"/>
          <w:szCs w:val="24"/>
        </w:rPr>
        <w:t>is</w:t>
      </w:r>
      <w:r w:rsidRPr="00D749D9">
        <w:rPr>
          <w:spacing w:val="-3"/>
          <w:sz w:val="24"/>
          <w:szCs w:val="24"/>
        </w:rPr>
        <w:t xml:space="preserve"> </w:t>
      </w:r>
      <w:r w:rsidRPr="00D749D9">
        <w:rPr>
          <w:sz w:val="24"/>
          <w:szCs w:val="24"/>
        </w:rPr>
        <w:t>entitled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access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account’s</w:t>
      </w:r>
      <w:r w:rsidRPr="00D749D9">
        <w:rPr>
          <w:spacing w:val="-3"/>
          <w:sz w:val="24"/>
          <w:szCs w:val="24"/>
        </w:rPr>
        <w:t xml:space="preserve"> </w:t>
      </w:r>
      <w:r w:rsidRPr="00D749D9">
        <w:rPr>
          <w:sz w:val="24"/>
          <w:szCs w:val="24"/>
        </w:rPr>
        <w:t>funds</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upon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death of the account’s owner, and may not otherwise withdraw funds from an account, then the account is not an asset to the assisted family, and the family should provide proper documentation demonstrating that they are only a beneficiary on the account.</w:t>
      </w:r>
    </w:p>
    <w:p w14:paraId="4A1C0BAF" w14:textId="77777777" w:rsidR="009766A6" w:rsidRPr="00D749D9" w:rsidRDefault="009766A6" w:rsidP="009766A6">
      <w:pPr>
        <w:ind w:right="317"/>
        <w:rPr>
          <w:sz w:val="24"/>
          <w:szCs w:val="24"/>
        </w:rPr>
      </w:pPr>
    </w:p>
    <w:p w14:paraId="30F91051" w14:textId="77777777" w:rsidR="009766A6" w:rsidRPr="00D749D9" w:rsidRDefault="009766A6" w:rsidP="009766A6">
      <w:pPr>
        <w:keepNext/>
        <w:keepLines/>
        <w:widowControl/>
        <w:autoSpaceDE/>
        <w:autoSpaceDN/>
        <w:spacing w:before="40" w:line="259" w:lineRule="auto"/>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Asset</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Exclusions</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[24</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CFR</w:t>
      </w:r>
      <w:r w:rsidRPr="00D749D9">
        <w:rPr>
          <w:rFonts w:eastAsiaTheme="majorEastAsia"/>
          <w:i/>
          <w:spacing w:val="-1"/>
          <w:kern w:val="2"/>
          <w:sz w:val="24"/>
          <w:szCs w:val="24"/>
          <w:lang w:bidi="ar-SA"/>
          <w14:ligatures w14:val="standardContextual"/>
        </w:rPr>
        <w:t xml:space="preserve"> </w:t>
      </w:r>
      <w:r w:rsidRPr="00D749D9">
        <w:rPr>
          <w:rFonts w:eastAsiaTheme="majorEastAsia"/>
          <w:i/>
          <w:spacing w:val="-2"/>
          <w:kern w:val="2"/>
          <w:sz w:val="24"/>
          <w:szCs w:val="24"/>
          <w:lang w:bidi="ar-SA"/>
          <w14:ligatures w14:val="standardContextual"/>
        </w:rPr>
        <w:t>5.603(b)]</w:t>
      </w:r>
    </w:p>
    <w:p w14:paraId="5DF3C1CD" w14:textId="77777777" w:rsidR="009766A6" w:rsidRPr="00D749D9" w:rsidRDefault="009766A6" w:rsidP="009766A6">
      <w:pPr>
        <w:rPr>
          <w:sz w:val="24"/>
          <w:szCs w:val="24"/>
        </w:rPr>
      </w:pPr>
      <w:r w:rsidRPr="00D749D9">
        <w:rPr>
          <w:sz w:val="24"/>
          <w:szCs w:val="24"/>
        </w:rPr>
        <w:t>The</w:t>
      </w:r>
      <w:r w:rsidRPr="00D749D9">
        <w:rPr>
          <w:spacing w:val="-3"/>
          <w:sz w:val="24"/>
          <w:szCs w:val="24"/>
        </w:rPr>
        <w:t xml:space="preserve"> </w:t>
      </w:r>
      <w:r w:rsidRPr="00D749D9">
        <w:rPr>
          <w:sz w:val="24"/>
          <w:szCs w:val="24"/>
        </w:rPr>
        <w:t>following</w:t>
      </w:r>
      <w:r w:rsidRPr="00D749D9">
        <w:rPr>
          <w:spacing w:val="-1"/>
          <w:sz w:val="24"/>
          <w:szCs w:val="24"/>
        </w:rPr>
        <w:t xml:space="preserve"> </w:t>
      </w:r>
      <w:r w:rsidRPr="00D749D9">
        <w:rPr>
          <w:sz w:val="24"/>
          <w:szCs w:val="24"/>
        </w:rPr>
        <w:t>are</w:t>
      </w:r>
      <w:r w:rsidRPr="00D749D9">
        <w:rPr>
          <w:spacing w:val="-1"/>
          <w:sz w:val="24"/>
          <w:szCs w:val="24"/>
        </w:rPr>
        <w:t xml:space="preserve"> </w:t>
      </w:r>
      <w:r w:rsidRPr="00D749D9">
        <w:rPr>
          <w:sz w:val="24"/>
          <w:szCs w:val="24"/>
        </w:rPr>
        <w:t>excluded</w:t>
      </w:r>
      <w:r w:rsidRPr="00D749D9">
        <w:rPr>
          <w:spacing w:val="-1"/>
          <w:sz w:val="24"/>
          <w:szCs w:val="24"/>
        </w:rPr>
        <w:t xml:space="preserve"> </w:t>
      </w:r>
      <w:r w:rsidRPr="00D749D9">
        <w:rPr>
          <w:sz w:val="24"/>
          <w:szCs w:val="24"/>
        </w:rPr>
        <w:t>from the</w:t>
      </w:r>
      <w:r w:rsidRPr="00D749D9">
        <w:rPr>
          <w:spacing w:val="-1"/>
          <w:sz w:val="24"/>
          <w:szCs w:val="24"/>
        </w:rPr>
        <w:t xml:space="preserve"> </w:t>
      </w:r>
      <w:r w:rsidRPr="00D749D9">
        <w:rPr>
          <w:sz w:val="24"/>
          <w:szCs w:val="24"/>
        </w:rPr>
        <w:t>calculations</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net family</w:t>
      </w:r>
      <w:r w:rsidRPr="00D749D9">
        <w:rPr>
          <w:spacing w:val="-1"/>
          <w:sz w:val="24"/>
          <w:szCs w:val="24"/>
        </w:rPr>
        <w:t xml:space="preserve"> </w:t>
      </w:r>
      <w:r w:rsidRPr="00D749D9">
        <w:rPr>
          <w:spacing w:val="-2"/>
          <w:sz w:val="24"/>
          <w:szCs w:val="24"/>
        </w:rPr>
        <w:t>assets:</w:t>
      </w:r>
    </w:p>
    <w:p w14:paraId="6B5EAF29" w14:textId="77777777" w:rsidR="009766A6" w:rsidRPr="00D749D9" w:rsidRDefault="009766A6" w:rsidP="00E35058">
      <w:pPr>
        <w:numPr>
          <w:ilvl w:val="0"/>
          <w:numId w:val="150"/>
        </w:numPr>
        <w:tabs>
          <w:tab w:val="left" w:pos="580"/>
        </w:tabs>
        <w:spacing w:before="119"/>
        <w:ind w:right="278"/>
        <w:rPr>
          <w:sz w:val="24"/>
          <w:szCs w:val="24"/>
        </w:rPr>
      </w:pPr>
      <w:r w:rsidRPr="00D749D9">
        <w:rPr>
          <w:sz w:val="24"/>
          <w:szCs w:val="24"/>
        </w:rPr>
        <w:t>The</w:t>
      </w:r>
      <w:r w:rsidRPr="00D749D9">
        <w:rPr>
          <w:spacing w:val="-2"/>
          <w:sz w:val="24"/>
          <w:szCs w:val="24"/>
        </w:rPr>
        <w:t xml:space="preserve"> </w:t>
      </w:r>
      <w:r w:rsidRPr="00D749D9">
        <w:rPr>
          <w:sz w:val="24"/>
          <w:szCs w:val="24"/>
        </w:rPr>
        <w:t>value</w:t>
      </w:r>
      <w:r w:rsidRPr="00D749D9">
        <w:rPr>
          <w:spacing w:val="-2"/>
          <w:sz w:val="24"/>
          <w:szCs w:val="24"/>
        </w:rPr>
        <w:t xml:space="preserve"> </w:t>
      </w:r>
      <w:r w:rsidRPr="00D749D9">
        <w:rPr>
          <w:sz w:val="24"/>
          <w:szCs w:val="24"/>
        </w:rPr>
        <w:t>of</w:t>
      </w:r>
      <w:r w:rsidRPr="00D749D9">
        <w:rPr>
          <w:spacing w:val="-3"/>
          <w:sz w:val="24"/>
          <w:szCs w:val="24"/>
        </w:rPr>
        <w:t xml:space="preserve"> </w:t>
      </w:r>
      <w:r w:rsidRPr="00D749D9">
        <w:rPr>
          <w:sz w:val="24"/>
          <w:szCs w:val="24"/>
        </w:rPr>
        <w:t>real</w:t>
      </w:r>
      <w:r w:rsidRPr="00D749D9">
        <w:rPr>
          <w:spacing w:val="-2"/>
          <w:sz w:val="24"/>
          <w:szCs w:val="24"/>
        </w:rPr>
        <w:t xml:space="preserve"> </w:t>
      </w:r>
      <w:r w:rsidRPr="00D749D9">
        <w:rPr>
          <w:sz w:val="24"/>
          <w:szCs w:val="24"/>
        </w:rPr>
        <w:t>property</w:t>
      </w:r>
      <w:r w:rsidRPr="00D749D9">
        <w:rPr>
          <w:spacing w:val="-2"/>
          <w:sz w:val="24"/>
          <w:szCs w:val="24"/>
        </w:rPr>
        <w:t xml:space="preserve"> </w:t>
      </w:r>
      <w:r w:rsidRPr="00D749D9">
        <w:rPr>
          <w:sz w:val="24"/>
          <w:szCs w:val="24"/>
        </w:rPr>
        <w:t>that</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does</w:t>
      </w:r>
      <w:r w:rsidRPr="00D749D9">
        <w:rPr>
          <w:spacing w:val="-2"/>
          <w:sz w:val="24"/>
          <w:szCs w:val="24"/>
        </w:rPr>
        <w:t xml:space="preserve"> </w:t>
      </w:r>
      <w:r w:rsidRPr="00D749D9">
        <w:rPr>
          <w:sz w:val="24"/>
          <w:szCs w:val="24"/>
        </w:rPr>
        <w:t>not</w:t>
      </w:r>
      <w:r w:rsidRPr="00D749D9">
        <w:rPr>
          <w:spacing w:val="-3"/>
          <w:sz w:val="24"/>
          <w:szCs w:val="24"/>
        </w:rPr>
        <w:t xml:space="preserve"> </w:t>
      </w:r>
      <w:r w:rsidRPr="00D749D9">
        <w:rPr>
          <w:sz w:val="24"/>
          <w:szCs w:val="24"/>
        </w:rPr>
        <w:t>have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effective</w:t>
      </w:r>
      <w:r w:rsidRPr="00D749D9">
        <w:rPr>
          <w:spacing w:val="-3"/>
          <w:sz w:val="24"/>
          <w:szCs w:val="24"/>
        </w:rPr>
        <w:t xml:space="preserve"> </w:t>
      </w:r>
      <w:r w:rsidRPr="00D749D9">
        <w:rPr>
          <w:sz w:val="24"/>
          <w:szCs w:val="24"/>
        </w:rPr>
        <w:t>legal</w:t>
      </w:r>
      <w:r w:rsidRPr="00D749D9">
        <w:rPr>
          <w:spacing w:val="-3"/>
          <w:sz w:val="24"/>
          <w:szCs w:val="24"/>
        </w:rPr>
        <w:t xml:space="preserve"> </w:t>
      </w:r>
      <w:r w:rsidRPr="00D749D9">
        <w:rPr>
          <w:sz w:val="24"/>
          <w:szCs w:val="24"/>
        </w:rPr>
        <w:t>authority</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sell</w:t>
      </w:r>
      <w:r w:rsidRPr="00D749D9">
        <w:rPr>
          <w:spacing w:val="-3"/>
          <w:sz w:val="24"/>
          <w:szCs w:val="24"/>
        </w:rPr>
        <w:t xml:space="preserve"> </w:t>
      </w:r>
      <w:r w:rsidRPr="00D749D9">
        <w:rPr>
          <w:sz w:val="24"/>
          <w:szCs w:val="24"/>
        </w:rPr>
        <w:t>in the jurisdiction in which the property is located [24 CFR 5.603(b)(3)(iv)].</w:t>
      </w:r>
    </w:p>
    <w:p w14:paraId="2A72A1FF" w14:textId="77777777" w:rsidR="009766A6" w:rsidRPr="00D749D9" w:rsidRDefault="009766A6" w:rsidP="00E35058">
      <w:pPr>
        <w:numPr>
          <w:ilvl w:val="1"/>
          <w:numId w:val="150"/>
        </w:numPr>
        <w:tabs>
          <w:tab w:val="left" w:pos="940"/>
        </w:tabs>
        <w:spacing w:before="120"/>
        <w:ind w:right="293"/>
        <w:rPr>
          <w:sz w:val="24"/>
          <w:szCs w:val="24"/>
        </w:rPr>
      </w:pPr>
      <w:r w:rsidRPr="00D749D9">
        <w:rPr>
          <w:i/>
          <w:sz w:val="24"/>
          <w:szCs w:val="24"/>
        </w:rPr>
        <w:t>Real</w:t>
      </w:r>
      <w:r w:rsidRPr="00D749D9">
        <w:rPr>
          <w:i/>
          <w:spacing w:val="-2"/>
          <w:sz w:val="24"/>
          <w:szCs w:val="24"/>
        </w:rPr>
        <w:t xml:space="preserve"> </w:t>
      </w:r>
      <w:r w:rsidRPr="00D749D9">
        <w:rPr>
          <w:i/>
          <w:sz w:val="24"/>
          <w:szCs w:val="24"/>
        </w:rPr>
        <w:t>property</w:t>
      </w:r>
      <w:r w:rsidRPr="00D749D9">
        <w:rPr>
          <w:i/>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used</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this</w:t>
      </w:r>
      <w:r w:rsidRPr="00D749D9">
        <w:rPr>
          <w:spacing w:val="-3"/>
          <w:sz w:val="24"/>
          <w:szCs w:val="24"/>
        </w:rPr>
        <w:t xml:space="preserve"> </w:t>
      </w:r>
      <w:r w:rsidRPr="00D749D9">
        <w:rPr>
          <w:sz w:val="24"/>
          <w:szCs w:val="24"/>
        </w:rPr>
        <w:t>part</w:t>
      </w:r>
      <w:r w:rsidRPr="00D749D9">
        <w:rPr>
          <w:spacing w:val="-3"/>
          <w:sz w:val="24"/>
          <w:szCs w:val="24"/>
        </w:rPr>
        <w:t xml:space="preserve"> </w:t>
      </w:r>
      <w:r w:rsidRPr="00D749D9">
        <w:rPr>
          <w:sz w:val="24"/>
          <w:szCs w:val="24"/>
        </w:rPr>
        <w:t>has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same</w:t>
      </w:r>
      <w:r w:rsidRPr="00D749D9">
        <w:rPr>
          <w:spacing w:val="-3"/>
          <w:sz w:val="24"/>
          <w:szCs w:val="24"/>
        </w:rPr>
        <w:t xml:space="preserve"> </w:t>
      </w:r>
      <w:r w:rsidRPr="00D749D9">
        <w:rPr>
          <w:sz w:val="24"/>
          <w:szCs w:val="24"/>
        </w:rPr>
        <w:t>meaning</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that</w:t>
      </w:r>
      <w:r w:rsidRPr="00D749D9">
        <w:rPr>
          <w:spacing w:val="-4"/>
          <w:sz w:val="24"/>
          <w:szCs w:val="24"/>
        </w:rPr>
        <w:t xml:space="preserve"> </w:t>
      </w:r>
      <w:r w:rsidRPr="00D749D9">
        <w:rPr>
          <w:sz w:val="24"/>
          <w:szCs w:val="24"/>
        </w:rPr>
        <w:t>provided</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law</w:t>
      </w:r>
      <w:r w:rsidRPr="00D749D9">
        <w:rPr>
          <w:spacing w:val="-3"/>
          <w:sz w:val="24"/>
          <w:szCs w:val="24"/>
        </w:rPr>
        <w:t xml:space="preserve"> </w:t>
      </w:r>
      <w:r w:rsidRPr="00D749D9">
        <w:rPr>
          <w:sz w:val="24"/>
          <w:szCs w:val="24"/>
        </w:rPr>
        <w:t>of the state in which the property is located [24 CFR 5.100].</w:t>
      </w:r>
    </w:p>
    <w:p w14:paraId="0ABD6EE9" w14:textId="77777777" w:rsidR="009766A6" w:rsidRPr="00D749D9" w:rsidRDefault="009766A6" w:rsidP="00E35058">
      <w:pPr>
        <w:numPr>
          <w:ilvl w:val="1"/>
          <w:numId w:val="150"/>
        </w:numPr>
        <w:tabs>
          <w:tab w:val="left" w:pos="940"/>
        </w:tabs>
        <w:spacing w:before="120"/>
        <w:ind w:right="662"/>
        <w:rPr>
          <w:sz w:val="24"/>
          <w:szCs w:val="24"/>
        </w:rPr>
      </w:pPr>
      <w:r w:rsidRPr="00D749D9">
        <w:rPr>
          <w:sz w:val="24"/>
          <w:szCs w:val="24"/>
        </w:rPr>
        <w:t>Examples of this include but are not limited to co-ownership situations (including situations</w:t>
      </w:r>
      <w:r w:rsidRPr="00D749D9">
        <w:rPr>
          <w:spacing w:val="-3"/>
          <w:sz w:val="24"/>
          <w:szCs w:val="24"/>
        </w:rPr>
        <w:t xml:space="preserve"> </w:t>
      </w:r>
      <w:r w:rsidRPr="00D749D9">
        <w:rPr>
          <w:sz w:val="24"/>
          <w:szCs w:val="24"/>
        </w:rPr>
        <w:t>where</w:t>
      </w:r>
      <w:r w:rsidRPr="00D749D9">
        <w:rPr>
          <w:spacing w:val="-3"/>
          <w:sz w:val="24"/>
          <w:szCs w:val="24"/>
        </w:rPr>
        <w:t xml:space="preserve"> </w:t>
      </w:r>
      <w:r w:rsidRPr="00D749D9">
        <w:rPr>
          <w:sz w:val="24"/>
          <w:szCs w:val="24"/>
        </w:rPr>
        <w:t>one</w:t>
      </w:r>
      <w:r w:rsidRPr="00D749D9">
        <w:rPr>
          <w:spacing w:val="-3"/>
          <w:sz w:val="24"/>
          <w:szCs w:val="24"/>
        </w:rPr>
        <w:t xml:space="preserve"> </w:t>
      </w:r>
      <w:r w:rsidRPr="00D749D9">
        <w:rPr>
          <w:sz w:val="24"/>
          <w:szCs w:val="24"/>
        </w:rPr>
        <w:t>owner</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victim</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domestic</w:t>
      </w:r>
      <w:r w:rsidRPr="00D749D9">
        <w:rPr>
          <w:spacing w:val="-4"/>
          <w:sz w:val="24"/>
          <w:szCs w:val="24"/>
        </w:rPr>
        <w:t xml:space="preserve"> </w:t>
      </w:r>
      <w:r w:rsidRPr="00D749D9">
        <w:rPr>
          <w:sz w:val="24"/>
          <w:szCs w:val="24"/>
        </w:rPr>
        <w:t>violence),</w:t>
      </w:r>
      <w:r w:rsidRPr="00D749D9">
        <w:rPr>
          <w:spacing w:val="-4"/>
          <w:sz w:val="24"/>
          <w:szCs w:val="24"/>
        </w:rPr>
        <w:t xml:space="preserve"> </w:t>
      </w:r>
      <w:r w:rsidRPr="00D749D9">
        <w:rPr>
          <w:sz w:val="24"/>
          <w:szCs w:val="24"/>
        </w:rPr>
        <w:t>where</w:t>
      </w:r>
      <w:r w:rsidRPr="00D749D9">
        <w:rPr>
          <w:spacing w:val="-4"/>
          <w:sz w:val="24"/>
          <w:szCs w:val="24"/>
        </w:rPr>
        <w:t xml:space="preserve"> </w:t>
      </w:r>
      <w:r w:rsidRPr="00D749D9">
        <w:rPr>
          <w:sz w:val="24"/>
          <w:szCs w:val="24"/>
        </w:rPr>
        <w:t>one</w:t>
      </w:r>
      <w:r w:rsidRPr="00D749D9">
        <w:rPr>
          <w:spacing w:val="-4"/>
          <w:sz w:val="24"/>
          <w:szCs w:val="24"/>
        </w:rPr>
        <w:t xml:space="preserve"> </w:t>
      </w:r>
      <w:r w:rsidRPr="00D749D9">
        <w:rPr>
          <w:sz w:val="24"/>
          <w:szCs w:val="24"/>
        </w:rPr>
        <w:t>party</w:t>
      </w:r>
      <w:r w:rsidRPr="00D749D9">
        <w:rPr>
          <w:spacing w:val="-4"/>
          <w:sz w:val="24"/>
          <w:szCs w:val="24"/>
        </w:rPr>
        <w:t xml:space="preserve"> </w:t>
      </w:r>
      <w:r w:rsidRPr="00D749D9">
        <w:rPr>
          <w:sz w:val="24"/>
          <w:szCs w:val="24"/>
        </w:rPr>
        <w:t>cannot unilaterally sell the real property; property that is tied up in litigation; and inherited property in dispute [Notice PIH 2023-27].</w:t>
      </w:r>
    </w:p>
    <w:p w14:paraId="205487C2" w14:textId="77777777" w:rsidR="009766A6" w:rsidRPr="00D749D9" w:rsidRDefault="009766A6" w:rsidP="009766A6">
      <w:pPr>
        <w:rPr>
          <w:sz w:val="24"/>
          <w:szCs w:val="24"/>
        </w:rPr>
      </w:pPr>
    </w:p>
    <w:p w14:paraId="65E8F045" w14:textId="77777777" w:rsidR="009766A6" w:rsidRPr="00D749D9" w:rsidRDefault="009766A6" w:rsidP="00E35058">
      <w:pPr>
        <w:numPr>
          <w:ilvl w:val="0"/>
          <w:numId w:val="150"/>
        </w:numPr>
        <w:tabs>
          <w:tab w:val="left" w:pos="579"/>
        </w:tabs>
        <w:spacing w:before="119"/>
        <w:ind w:left="579" w:hanging="359"/>
        <w:rPr>
          <w:sz w:val="24"/>
          <w:szCs w:val="24"/>
        </w:rPr>
      </w:pPr>
      <w:r w:rsidRPr="00D749D9">
        <w:rPr>
          <w:sz w:val="24"/>
          <w:szCs w:val="24"/>
        </w:rPr>
        <w:t>The</w:t>
      </w:r>
      <w:r w:rsidRPr="00D749D9">
        <w:rPr>
          <w:spacing w:val="-1"/>
          <w:sz w:val="24"/>
          <w:szCs w:val="24"/>
        </w:rPr>
        <w:t xml:space="preserve"> </w:t>
      </w:r>
      <w:r w:rsidRPr="00D749D9">
        <w:rPr>
          <w:sz w:val="24"/>
          <w:szCs w:val="24"/>
        </w:rPr>
        <w:t>full</w:t>
      </w:r>
      <w:r w:rsidRPr="00D749D9">
        <w:rPr>
          <w:spacing w:val="-1"/>
          <w:sz w:val="24"/>
          <w:szCs w:val="24"/>
        </w:rPr>
        <w:t xml:space="preserve"> </w:t>
      </w:r>
      <w:r w:rsidRPr="00D749D9">
        <w:rPr>
          <w:sz w:val="24"/>
          <w:szCs w:val="24"/>
        </w:rPr>
        <w:t>amount</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assets</w:t>
      </w:r>
      <w:r w:rsidRPr="00D749D9">
        <w:rPr>
          <w:spacing w:val="-1"/>
          <w:sz w:val="24"/>
          <w:szCs w:val="24"/>
        </w:rPr>
        <w:t xml:space="preserve"> </w:t>
      </w:r>
      <w:r w:rsidRPr="00D749D9">
        <w:rPr>
          <w:sz w:val="24"/>
          <w:szCs w:val="24"/>
        </w:rPr>
        <w:t>held</w:t>
      </w:r>
      <w:r w:rsidRPr="00D749D9">
        <w:rPr>
          <w:spacing w:val="-1"/>
          <w:sz w:val="24"/>
          <w:szCs w:val="24"/>
        </w:rPr>
        <w:t xml:space="preserve"> </w:t>
      </w:r>
      <w:r w:rsidRPr="00D749D9">
        <w:rPr>
          <w:sz w:val="24"/>
          <w:szCs w:val="24"/>
        </w:rPr>
        <w:t>in</w:t>
      </w:r>
      <w:r w:rsidRPr="00D749D9">
        <w:rPr>
          <w:spacing w:val="-1"/>
          <w:sz w:val="24"/>
          <w:szCs w:val="24"/>
        </w:rPr>
        <w:t xml:space="preserve"> </w:t>
      </w:r>
      <w:r w:rsidRPr="00D749D9">
        <w:rPr>
          <w:sz w:val="24"/>
          <w:szCs w:val="24"/>
        </w:rPr>
        <w:t>an</w:t>
      </w:r>
      <w:r w:rsidRPr="00D749D9">
        <w:rPr>
          <w:spacing w:val="-1"/>
          <w:sz w:val="24"/>
          <w:szCs w:val="24"/>
        </w:rPr>
        <w:t xml:space="preserve"> </w:t>
      </w:r>
      <w:r w:rsidRPr="00D749D9">
        <w:rPr>
          <w:sz w:val="24"/>
          <w:szCs w:val="24"/>
        </w:rPr>
        <w:t>irrevocable</w:t>
      </w:r>
      <w:r w:rsidRPr="00D749D9">
        <w:rPr>
          <w:spacing w:val="-1"/>
          <w:sz w:val="24"/>
          <w:szCs w:val="24"/>
        </w:rPr>
        <w:t xml:space="preserve"> </w:t>
      </w:r>
      <w:r w:rsidRPr="00D749D9">
        <w:rPr>
          <w:sz w:val="24"/>
          <w:szCs w:val="24"/>
        </w:rPr>
        <w:t>trust</w:t>
      </w:r>
      <w:r w:rsidRPr="00D749D9">
        <w:rPr>
          <w:spacing w:val="-1"/>
          <w:sz w:val="24"/>
          <w:szCs w:val="24"/>
        </w:rPr>
        <w:t xml:space="preserve"> </w:t>
      </w:r>
      <w:r w:rsidRPr="00D749D9">
        <w:rPr>
          <w:sz w:val="24"/>
          <w:szCs w:val="24"/>
        </w:rPr>
        <w:t>[Notice</w:t>
      </w:r>
      <w:r w:rsidRPr="00D749D9">
        <w:rPr>
          <w:spacing w:val="-1"/>
          <w:sz w:val="24"/>
          <w:szCs w:val="24"/>
        </w:rPr>
        <w:t xml:space="preserve"> </w:t>
      </w:r>
      <w:r w:rsidRPr="00D749D9">
        <w:rPr>
          <w:sz w:val="24"/>
          <w:szCs w:val="24"/>
        </w:rPr>
        <w:t>PIH</w:t>
      </w:r>
      <w:r w:rsidRPr="00D749D9">
        <w:rPr>
          <w:spacing w:val="-1"/>
          <w:sz w:val="24"/>
          <w:szCs w:val="24"/>
        </w:rPr>
        <w:t xml:space="preserve"> </w:t>
      </w:r>
      <w:r w:rsidRPr="00D749D9">
        <w:rPr>
          <w:sz w:val="24"/>
          <w:szCs w:val="24"/>
        </w:rPr>
        <w:t>2023-27];</w:t>
      </w:r>
      <w:r w:rsidRPr="00D749D9">
        <w:rPr>
          <w:spacing w:val="-1"/>
          <w:sz w:val="24"/>
          <w:szCs w:val="24"/>
        </w:rPr>
        <w:t xml:space="preserve"> </w:t>
      </w:r>
      <w:r w:rsidRPr="00D749D9">
        <w:rPr>
          <w:spacing w:val="-5"/>
          <w:sz w:val="24"/>
          <w:szCs w:val="24"/>
        </w:rPr>
        <w:t>and</w:t>
      </w:r>
    </w:p>
    <w:p w14:paraId="34567C41" w14:textId="77777777" w:rsidR="009766A6" w:rsidRPr="00D749D9" w:rsidRDefault="009766A6" w:rsidP="009766A6">
      <w:pPr>
        <w:spacing w:before="47"/>
        <w:rPr>
          <w:sz w:val="24"/>
          <w:szCs w:val="24"/>
        </w:rPr>
      </w:pPr>
    </w:p>
    <w:p w14:paraId="74E9A6BF" w14:textId="77777777" w:rsidR="009766A6" w:rsidRPr="00D749D9" w:rsidRDefault="009766A6" w:rsidP="00E35058">
      <w:pPr>
        <w:numPr>
          <w:ilvl w:val="0"/>
          <w:numId w:val="150"/>
        </w:numPr>
        <w:tabs>
          <w:tab w:val="left" w:pos="580"/>
        </w:tabs>
        <w:ind w:right="430"/>
        <w:rPr>
          <w:sz w:val="24"/>
          <w:szCs w:val="24"/>
        </w:rPr>
      </w:pPr>
      <w:r w:rsidRPr="00D749D9">
        <w:rPr>
          <w:sz w:val="24"/>
          <w:szCs w:val="24"/>
        </w:rPr>
        <w:t>The full amount of assets held in a revocable trust where a member of the family is the beneficiary,</w:t>
      </w:r>
      <w:r w:rsidRPr="00D749D9">
        <w:rPr>
          <w:spacing w:val="-3"/>
          <w:sz w:val="24"/>
          <w:szCs w:val="24"/>
        </w:rPr>
        <w:t xml:space="preserve"> </w:t>
      </w:r>
      <w:r w:rsidRPr="00D749D9">
        <w:rPr>
          <w:sz w:val="24"/>
          <w:szCs w:val="24"/>
        </w:rPr>
        <w:t>but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grantor/owner</w:t>
      </w:r>
      <w:r w:rsidRPr="00D749D9">
        <w:rPr>
          <w:spacing w:val="-3"/>
          <w:sz w:val="24"/>
          <w:szCs w:val="24"/>
        </w:rPr>
        <w:t xml:space="preserve"> </w:t>
      </w:r>
      <w:r w:rsidRPr="00D749D9">
        <w:rPr>
          <w:sz w:val="24"/>
          <w:szCs w:val="24"/>
        </w:rPr>
        <w:t>and</w:t>
      </w:r>
      <w:r w:rsidRPr="00D749D9">
        <w:rPr>
          <w:spacing w:val="-2"/>
          <w:sz w:val="24"/>
          <w:szCs w:val="24"/>
        </w:rPr>
        <w:t xml:space="preserve"> </w:t>
      </w:r>
      <w:r w:rsidRPr="00D749D9">
        <w:rPr>
          <w:sz w:val="24"/>
          <w:szCs w:val="24"/>
        </w:rPr>
        <w:t>trustee</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trust</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not</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member</w:t>
      </w:r>
      <w:r w:rsidRPr="00D749D9">
        <w:rPr>
          <w:spacing w:val="-3"/>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participant family or household [Notice PIH 2023-27].</w:t>
      </w:r>
    </w:p>
    <w:p w14:paraId="42AEE51F" w14:textId="77777777" w:rsidR="009766A6" w:rsidRPr="00D749D9" w:rsidRDefault="009766A6" w:rsidP="009766A6">
      <w:pPr>
        <w:ind w:right="317"/>
        <w:rPr>
          <w:sz w:val="24"/>
          <w:szCs w:val="24"/>
        </w:rPr>
      </w:pPr>
    </w:p>
    <w:p w14:paraId="4A98BA4A" w14:textId="77777777" w:rsidR="009766A6" w:rsidRPr="00D749D9" w:rsidRDefault="009766A6" w:rsidP="009766A6">
      <w:pPr>
        <w:outlineLvl w:val="0"/>
        <w:rPr>
          <w:b/>
          <w:bCs/>
          <w:sz w:val="24"/>
          <w:szCs w:val="24"/>
        </w:rPr>
      </w:pPr>
      <w:r w:rsidRPr="00D749D9">
        <w:rPr>
          <w:b/>
          <w:bCs/>
          <w:sz w:val="24"/>
          <w:szCs w:val="24"/>
        </w:rPr>
        <w:t>DETERMINING</w:t>
      </w:r>
      <w:r w:rsidRPr="00D749D9">
        <w:rPr>
          <w:b/>
          <w:bCs/>
          <w:spacing w:val="-6"/>
          <w:sz w:val="24"/>
          <w:szCs w:val="24"/>
        </w:rPr>
        <w:t xml:space="preserve"> </w:t>
      </w:r>
      <w:r w:rsidRPr="00D749D9">
        <w:rPr>
          <w:b/>
          <w:bCs/>
          <w:sz w:val="24"/>
          <w:szCs w:val="24"/>
        </w:rPr>
        <w:t>INCOME</w:t>
      </w:r>
      <w:r w:rsidRPr="00D749D9">
        <w:rPr>
          <w:b/>
          <w:bCs/>
          <w:spacing w:val="-7"/>
          <w:sz w:val="24"/>
          <w:szCs w:val="24"/>
        </w:rPr>
        <w:t xml:space="preserve"> </w:t>
      </w:r>
      <w:r w:rsidRPr="00D749D9">
        <w:rPr>
          <w:b/>
          <w:bCs/>
          <w:sz w:val="24"/>
          <w:szCs w:val="24"/>
        </w:rPr>
        <w:t>FROM</w:t>
      </w:r>
      <w:r w:rsidRPr="00D749D9">
        <w:rPr>
          <w:b/>
          <w:bCs/>
          <w:spacing w:val="-6"/>
          <w:sz w:val="24"/>
          <w:szCs w:val="24"/>
        </w:rPr>
        <w:t xml:space="preserve"> </w:t>
      </w:r>
      <w:r w:rsidRPr="00D749D9">
        <w:rPr>
          <w:b/>
          <w:bCs/>
          <w:spacing w:val="-2"/>
          <w:sz w:val="24"/>
          <w:szCs w:val="24"/>
        </w:rPr>
        <w:t>ASSETS</w:t>
      </w:r>
    </w:p>
    <w:p w14:paraId="602F9587" w14:textId="77777777" w:rsidR="009766A6" w:rsidRPr="00D749D9" w:rsidRDefault="009766A6" w:rsidP="009766A6">
      <w:pPr>
        <w:ind w:left="219" w:right="317"/>
        <w:rPr>
          <w:sz w:val="24"/>
          <w:szCs w:val="24"/>
        </w:rPr>
      </w:pPr>
    </w:p>
    <w:p w14:paraId="1C88446C" w14:textId="77777777" w:rsidR="009766A6" w:rsidRPr="00D749D9" w:rsidRDefault="009766A6" w:rsidP="009766A6">
      <w:pPr>
        <w:ind w:right="317"/>
        <w:rPr>
          <w:sz w:val="24"/>
          <w:szCs w:val="24"/>
        </w:rPr>
      </w:pPr>
      <w:r w:rsidRPr="00D749D9">
        <w:rPr>
          <w:sz w:val="24"/>
          <w:szCs w:val="24"/>
        </w:rPr>
        <w:t>In some cases, amounts that are excluded from net family assets may be included as annual income when disbursements are made to a family from an asset. In other cases, amounts are excluded</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annual</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lump-sum</w:t>
      </w:r>
      <w:r w:rsidRPr="00D749D9">
        <w:rPr>
          <w:spacing w:val="-3"/>
          <w:sz w:val="24"/>
          <w:szCs w:val="24"/>
        </w:rPr>
        <w:t xml:space="preserve"> </w:t>
      </w:r>
      <w:r w:rsidRPr="00D749D9">
        <w:rPr>
          <w:sz w:val="24"/>
          <w:szCs w:val="24"/>
        </w:rPr>
        <w:t>addition</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net</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assets,</w:t>
      </w:r>
      <w:r w:rsidRPr="00D749D9">
        <w:rPr>
          <w:spacing w:val="-4"/>
          <w:sz w:val="24"/>
          <w:szCs w:val="24"/>
        </w:rPr>
        <w:t xml:space="preserve"> </w:t>
      </w:r>
      <w:r w:rsidRPr="00D749D9">
        <w:rPr>
          <w:sz w:val="24"/>
          <w:szCs w:val="24"/>
        </w:rPr>
        <w:t>but</w:t>
      </w:r>
      <w:r w:rsidRPr="00D749D9">
        <w:rPr>
          <w:spacing w:val="-3"/>
          <w:sz w:val="24"/>
          <w:szCs w:val="24"/>
        </w:rPr>
        <w:t xml:space="preserve"> </w:t>
      </w:r>
      <w:r w:rsidRPr="00D749D9">
        <w:rPr>
          <w:sz w:val="24"/>
          <w:szCs w:val="24"/>
        </w:rPr>
        <w:t>those</w:t>
      </w:r>
      <w:r w:rsidRPr="00D749D9">
        <w:rPr>
          <w:spacing w:val="-3"/>
          <w:sz w:val="24"/>
          <w:szCs w:val="24"/>
        </w:rPr>
        <w:t xml:space="preserve"> </w:t>
      </w:r>
      <w:r w:rsidRPr="00D749D9">
        <w:rPr>
          <w:sz w:val="24"/>
          <w:szCs w:val="24"/>
        </w:rPr>
        <w:t>funds</w:t>
      </w:r>
      <w:r w:rsidRPr="00D749D9">
        <w:rPr>
          <w:spacing w:val="-3"/>
          <w:sz w:val="24"/>
          <w:szCs w:val="24"/>
        </w:rPr>
        <w:t xml:space="preserve"> </w:t>
      </w:r>
      <w:r w:rsidRPr="00D749D9">
        <w:rPr>
          <w:sz w:val="24"/>
          <w:szCs w:val="24"/>
        </w:rPr>
        <w:t>are then considered a net family asset if held in an account or other investment that is considered part of net family assets [Notice PIH 2023-27].</w:t>
      </w:r>
    </w:p>
    <w:p w14:paraId="32B597AF" w14:textId="77777777" w:rsidR="009766A6" w:rsidRPr="00D749D9" w:rsidRDefault="009766A6" w:rsidP="009766A6">
      <w:pPr>
        <w:keepNext/>
        <w:keepLines/>
        <w:widowControl/>
        <w:autoSpaceDE/>
        <w:autoSpaceDN/>
        <w:spacing w:before="40" w:line="259" w:lineRule="auto"/>
        <w:outlineLvl w:val="2"/>
        <w:rPr>
          <w:rFonts w:eastAsiaTheme="majorEastAsia"/>
          <w:i/>
          <w:kern w:val="2"/>
          <w:sz w:val="24"/>
          <w:szCs w:val="24"/>
          <w:lang w:bidi="ar-SA"/>
          <w14:ligatures w14:val="standardContextual"/>
        </w:rPr>
      </w:pPr>
    </w:p>
    <w:p w14:paraId="7B88F41B" w14:textId="77777777" w:rsidR="009766A6" w:rsidRPr="00D749D9" w:rsidRDefault="009766A6" w:rsidP="009766A6">
      <w:pPr>
        <w:keepNext/>
        <w:keepLines/>
        <w:widowControl/>
        <w:autoSpaceDE/>
        <w:autoSpaceDN/>
        <w:spacing w:before="40" w:line="259" w:lineRule="auto"/>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Net</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Family</w:t>
      </w:r>
      <w:r w:rsidRPr="00D749D9">
        <w:rPr>
          <w:rFonts w:eastAsiaTheme="majorEastAsia"/>
          <w:i/>
          <w:spacing w:val="-1"/>
          <w:kern w:val="2"/>
          <w:sz w:val="24"/>
          <w:szCs w:val="24"/>
          <w:lang w:bidi="ar-SA"/>
          <w14:ligatures w14:val="standardContextual"/>
        </w:rPr>
        <w:t xml:space="preserve"> </w:t>
      </w:r>
      <w:r w:rsidRPr="00D749D9">
        <w:rPr>
          <w:rFonts w:eastAsiaTheme="majorEastAsia"/>
          <w:i/>
          <w:spacing w:val="-2"/>
          <w:kern w:val="2"/>
          <w:sz w:val="24"/>
          <w:szCs w:val="24"/>
          <w:lang w:bidi="ar-SA"/>
          <w14:ligatures w14:val="standardContextual"/>
        </w:rPr>
        <w:t>Assets</w:t>
      </w:r>
    </w:p>
    <w:p w14:paraId="5009A05A" w14:textId="77777777" w:rsidR="009766A6" w:rsidRPr="00D749D9" w:rsidRDefault="009766A6" w:rsidP="009766A6">
      <w:pPr>
        <w:ind w:right="314"/>
        <w:rPr>
          <w:sz w:val="24"/>
          <w:szCs w:val="24"/>
        </w:rPr>
      </w:pPr>
      <w:r w:rsidRPr="00D749D9">
        <w:rPr>
          <w:i/>
          <w:sz w:val="24"/>
          <w:szCs w:val="24"/>
        </w:rPr>
        <w:t xml:space="preserve">Net family assets </w:t>
      </w:r>
      <w:r w:rsidRPr="00D749D9">
        <w:rPr>
          <w:sz w:val="24"/>
          <w:szCs w:val="24"/>
        </w:rPr>
        <w:t>are defined as the net cash value of all assets owned by the family, after deducting</w:t>
      </w:r>
      <w:r w:rsidRPr="00D749D9">
        <w:rPr>
          <w:spacing w:val="-4"/>
          <w:sz w:val="24"/>
          <w:szCs w:val="24"/>
        </w:rPr>
        <w:t xml:space="preserve"> </w:t>
      </w:r>
      <w:r w:rsidRPr="00D749D9">
        <w:rPr>
          <w:sz w:val="24"/>
          <w:szCs w:val="24"/>
        </w:rPr>
        <w:t>reasonable</w:t>
      </w:r>
      <w:r w:rsidRPr="00D749D9">
        <w:rPr>
          <w:spacing w:val="-4"/>
          <w:sz w:val="24"/>
          <w:szCs w:val="24"/>
        </w:rPr>
        <w:t xml:space="preserve"> </w:t>
      </w:r>
      <w:r w:rsidRPr="00D749D9">
        <w:rPr>
          <w:sz w:val="24"/>
          <w:szCs w:val="24"/>
        </w:rPr>
        <w:t>costs</w:t>
      </w:r>
      <w:r w:rsidRPr="00D749D9">
        <w:rPr>
          <w:spacing w:val="-4"/>
          <w:sz w:val="24"/>
          <w:szCs w:val="24"/>
        </w:rPr>
        <w:t xml:space="preserve"> </w:t>
      </w:r>
      <w:r w:rsidRPr="00D749D9">
        <w:rPr>
          <w:sz w:val="24"/>
          <w:szCs w:val="24"/>
        </w:rPr>
        <w:t>that</w:t>
      </w:r>
      <w:r w:rsidRPr="00D749D9">
        <w:rPr>
          <w:spacing w:val="-4"/>
          <w:sz w:val="24"/>
          <w:szCs w:val="24"/>
        </w:rPr>
        <w:t xml:space="preserve"> </w:t>
      </w:r>
      <w:r w:rsidRPr="00D749D9">
        <w:rPr>
          <w:sz w:val="24"/>
          <w:szCs w:val="24"/>
        </w:rPr>
        <w:t>would</w:t>
      </w:r>
      <w:r w:rsidRPr="00D749D9">
        <w:rPr>
          <w:spacing w:val="-4"/>
          <w:sz w:val="24"/>
          <w:szCs w:val="24"/>
        </w:rPr>
        <w:t xml:space="preserve"> </w:t>
      </w:r>
      <w:r w:rsidRPr="00D749D9">
        <w:rPr>
          <w:sz w:val="24"/>
          <w:szCs w:val="24"/>
        </w:rPr>
        <w:t>be</w:t>
      </w:r>
      <w:r w:rsidRPr="00D749D9">
        <w:rPr>
          <w:spacing w:val="-4"/>
          <w:sz w:val="24"/>
          <w:szCs w:val="24"/>
        </w:rPr>
        <w:t xml:space="preserve"> </w:t>
      </w:r>
      <w:r w:rsidRPr="00D749D9">
        <w:rPr>
          <w:sz w:val="24"/>
          <w:szCs w:val="24"/>
        </w:rPr>
        <w:t>incurred</w:t>
      </w:r>
      <w:r w:rsidRPr="00D749D9">
        <w:rPr>
          <w:spacing w:val="-4"/>
          <w:sz w:val="24"/>
          <w:szCs w:val="24"/>
        </w:rPr>
        <w:t xml:space="preserve"> </w:t>
      </w:r>
      <w:r w:rsidRPr="00D749D9">
        <w:rPr>
          <w:sz w:val="24"/>
          <w:szCs w:val="24"/>
        </w:rPr>
        <w:t>in</w:t>
      </w:r>
      <w:r w:rsidRPr="00D749D9">
        <w:rPr>
          <w:spacing w:val="-4"/>
          <w:sz w:val="24"/>
          <w:szCs w:val="24"/>
        </w:rPr>
        <w:t xml:space="preserve"> </w:t>
      </w:r>
      <w:r w:rsidRPr="00D749D9">
        <w:rPr>
          <w:sz w:val="24"/>
          <w:szCs w:val="24"/>
        </w:rPr>
        <w:t>disposing</w:t>
      </w:r>
      <w:r w:rsidRPr="00D749D9">
        <w:rPr>
          <w:spacing w:val="-4"/>
          <w:sz w:val="24"/>
          <w:szCs w:val="24"/>
        </w:rPr>
        <w:t xml:space="preserve"> </w:t>
      </w:r>
      <w:r w:rsidRPr="00D749D9">
        <w:rPr>
          <w:sz w:val="24"/>
          <w:szCs w:val="24"/>
        </w:rPr>
        <w:t>real</w:t>
      </w:r>
      <w:r w:rsidRPr="00D749D9">
        <w:rPr>
          <w:spacing w:val="-4"/>
          <w:sz w:val="24"/>
          <w:szCs w:val="24"/>
        </w:rPr>
        <w:t xml:space="preserve"> </w:t>
      </w:r>
      <w:r w:rsidRPr="00D749D9">
        <w:rPr>
          <w:sz w:val="24"/>
          <w:szCs w:val="24"/>
        </w:rPr>
        <w:t>property,</w:t>
      </w:r>
      <w:r w:rsidRPr="00D749D9">
        <w:rPr>
          <w:spacing w:val="-4"/>
          <w:sz w:val="24"/>
          <w:szCs w:val="24"/>
        </w:rPr>
        <w:t xml:space="preserve"> </w:t>
      </w:r>
      <w:r w:rsidRPr="00D749D9">
        <w:rPr>
          <w:sz w:val="24"/>
          <w:szCs w:val="24"/>
        </w:rPr>
        <w:t>savings,</w:t>
      </w:r>
      <w:r w:rsidRPr="00D749D9">
        <w:rPr>
          <w:spacing w:val="-4"/>
          <w:sz w:val="24"/>
          <w:szCs w:val="24"/>
        </w:rPr>
        <w:t xml:space="preserve"> </w:t>
      </w:r>
      <w:r w:rsidRPr="00D749D9">
        <w:rPr>
          <w:sz w:val="24"/>
          <w:szCs w:val="24"/>
        </w:rPr>
        <w:t>stocks, bonds, and other forms of capital investment.</w:t>
      </w:r>
    </w:p>
    <w:p w14:paraId="2E2842D3" w14:textId="77777777" w:rsidR="009766A6" w:rsidRPr="00D749D9" w:rsidRDefault="009766A6" w:rsidP="009766A6">
      <w:pPr>
        <w:ind w:right="233"/>
        <w:rPr>
          <w:sz w:val="24"/>
          <w:szCs w:val="24"/>
          <w:u w:val="single"/>
        </w:rPr>
      </w:pPr>
      <w:r w:rsidRPr="00D749D9">
        <w:rPr>
          <w:sz w:val="24"/>
          <w:szCs w:val="24"/>
          <w:u w:val="single"/>
        </w:rPr>
        <w:lastRenderedPageBreak/>
        <w:t>FHC Policy</w:t>
      </w:r>
    </w:p>
    <w:p w14:paraId="59985D10" w14:textId="77777777" w:rsidR="009766A6" w:rsidRPr="00D749D9" w:rsidRDefault="009766A6" w:rsidP="009766A6">
      <w:pPr>
        <w:ind w:right="233"/>
        <w:rPr>
          <w:sz w:val="24"/>
          <w:szCs w:val="24"/>
        </w:rPr>
      </w:pPr>
      <w:r w:rsidRPr="00D749D9">
        <w:rPr>
          <w:sz w:val="24"/>
          <w:szCs w:val="24"/>
        </w:rPr>
        <w:t>Reasonable costs that would be incurred when disposing of an asset include, but are not limited</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penalties</w:t>
      </w:r>
      <w:r w:rsidRPr="00D749D9">
        <w:rPr>
          <w:spacing w:val="-4"/>
          <w:sz w:val="24"/>
          <w:szCs w:val="24"/>
        </w:rPr>
        <w:t xml:space="preserve"> </w:t>
      </w:r>
      <w:r w:rsidRPr="00D749D9">
        <w:rPr>
          <w:sz w:val="24"/>
          <w:szCs w:val="24"/>
        </w:rPr>
        <w:t>for</w:t>
      </w:r>
      <w:r w:rsidRPr="00D749D9">
        <w:rPr>
          <w:spacing w:val="-4"/>
          <w:sz w:val="24"/>
          <w:szCs w:val="24"/>
        </w:rPr>
        <w:t xml:space="preserve"> </w:t>
      </w:r>
      <w:r w:rsidRPr="00D749D9">
        <w:rPr>
          <w:sz w:val="24"/>
          <w:szCs w:val="24"/>
        </w:rPr>
        <w:t>premature</w:t>
      </w:r>
      <w:r w:rsidRPr="00D749D9">
        <w:rPr>
          <w:spacing w:val="-4"/>
          <w:sz w:val="24"/>
          <w:szCs w:val="24"/>
        </w:rPr>
        <w:t xml:space="preserve"> </w:t>
      </w:r>
      <w:r w:rsidRPr="00D749D9">
        <w:rPr>
          <w:sz w:val="24"/>
          <w:szCs w:val="24"/>
        </w:rPr>
        <w:t>withdrawal,</w:t>
      </w:r>
      <w:r w:rsidRPr="00D749D9">
        <w:rPr>
          <w:spacing w:val="-3"/>
          <w:sz w:val="24"/>
          <w:szCs w:val="24"/>
        </w:rPr>
        <w:t xml:space="preserve"> </w:t>
      </w:r>
      <w:r w:rsidRPr="00D749D9">
        <w:rPr>
          <w:sz w:val="24"/>
          <w:szCs w:val="24"/>
        </w:rPr>
        <w:t>broker</w:t>
      </w:r>
      <w:r w:rsidRPr="00D749D9">
        <w:rPr>
          <w:spacing w:val="-4"/>
          <w:sz w:val="24"/>
          <w:szCs w:val="24"/>
        </w:rPr>
        <w:t xml:space="preserve"> </w:t>
      </w:r>
      <w:r w:rsidRPr="00D749D9">
        <w:rPr>
          <w:sz w:val="24"/>
          <w:szCs w:val="24"/>
        </w:rPr>
        <w:t>and</w:t>
      </w:r>
      <w:r w:rsidRPr="00D749D9">
        <w:rPr>
          <w:spacing w:val="-4"/>
          <w:sz w:val="24"/>
          <w:szCs w:val="24"/>
        </w:rPr>
        <w:t xml:space="preserve"> </w:t>
      </w:r>
      <w:r w:rsidRPr="00D749D9">
        <w:rPr>
          <w:sz w:val="24"/>
          <w:szCs w:val="24"/>
        </w:rPr>
        <w:t>legal</w:t>
      </w:r>
      <w:r w:rsidRPr="00D749D9">
        <w:rPr>
          <w:spacing w:val="-4"/>
          <w:sz w:val="24"/>
          <w:szCs w:val="24"/>
        </w:rPr>
        <w:t xml:space="preserve"> </w:t>
      </w:r>
      <w:r w:rsidRPr="00D749D9">
        <w:rPr>
          <w:sz w:val="24"/>
          <w:szCs w:val="24"/>
        </w:rPr>
        <w:t>fees,</w:t>
      </w:r>
      <w:r w:rsidRPr="00D749D9">
        <w:rPr>
          <w:spacing w:val="-4"/>
          <w:sz w:val="24"/>
          <w:szCs w:val="24"/>
        </w:rPr>
        <w:t xml:space="preserve"> </w:t>
      </w:r>
      <w:r w:rsidRPr="00D749D9">
        <w:rPr>
          <w:sz w:val="24"/>
          <w:szCs w:val="24"/>
        </w:rPr>
        <w:t>and</w:t>
      </w:r>
      <w:r w:rsidRPr="00D749D9">
        <w:rPr>
          <w:spacing w:val="-4"/>
          <w:sz w:val="24"/>
          <w:szCs w:val="24"/>
        </w:rPr>
        <w:t xml:space="preserve"> </w:t>
      </w:r>
      <w:r w:rsidRPr="00D749D9">
        <w:rPr>
          <w:sz w:val="24"/>
          <w:szCs w:val="24"/>
        </w:rPr>
        <w:t>settlement</w:t>
      </w:r>
      <w:r w:rsidRPr="00D749D9">
        <w:rPr>
          <w:spacing w:val="-4"/>
          <w:sz w:val="24"/>
          <w:szCs w:val="24"/>
        </w:rPr>
        <w:t xml:space="preserve"> </w:t>
      </w:r>
      <w:r w:rsidRPr="00D749D9">
        <w:rPr>
          <w:sz w:val="24"/>
          <w:szCs w:val="24"/>
        </w:rPr>
        <w:t xml:space="preserve">costs incurred in real estate transactions such as settlement costs and transfer taxes [New PH OCC GB, </w:t>
      </w:r>
      <w:r w:rsidRPr="00D749D9">
        <w:rPr>
          <w:i/>
          <w:sz w:val="24"/>
          <w:szCs w:val="24"/>
        </w:rPr>
        <w:t xml:space="preserve">Income Determinations, </w:t>
      </w:r>
      <w:r w:rsidRPr="00D749D9">
        <w:rPr>
          <w:sz w:val="24"/>
          <w:szCs w:val="24"/>
        </w:rPr>
        <w:t>p. 24].</w:t>
      </w:r>
    </w:p>
    <w:p w14:paraId="4537026F" w14:textId="77777777" w:rsidR="009766A6" w:rsidRPr="00D749D9" w:rsidRDefault="009766A6" w:rsidP="009766A6">
      <w:pPr>
        <w:ind w:right="314"/>
        <w:rPr>
          <w:sz w:val="24"/>
          <w:szCs w:val="24"/>
        </w:rPr>
      </w:pPr>
      <w:r w:rsidRPr="00D749D9">
        <w:rPr>
          <w:sz w:val="24"/>
          <w:szCs w:val="24"/>
        </w:rPr>
        <w:t>The</w:t>
      </w:r>
      <w:r w:rsidRPr="00D749D9">
        <w:rPr>
          <w:spacing w:val="-3"/>
          <w:sz w:val="24"/>
          <w:szCs w:val="24"/>
        </w:rPr>
        <w:t xml:space="preserve"> </w:t>
      </w:r>
      <w:r w:rsidRPr="00D749D9">
        <w:rPr>
          <w:sz w:val="24"/>
          <w:szCs w:val="24"/>
        </w:rPr>
        <w:t>calculation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asset</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sometimes</w:t>
      </w:r>
      <w:r w:rsidRPr="00D749D9">
        <w:rPr>
          <w:spacing w:val="-3"/>
          <w:sz w:val="24"/>
          <w:szCs w:val="24"/>
        </w:rPr>
        <w:t xml:space="preserve"> </w:t>
      </w:r>
      <w:r w:rsidRPr="00D749D9">
        <w:rPr>
          <w:sz w:val="24"/>
          <w:szCs w:val="24"/>
        </w:rPr>
        <w:t>requires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PHA</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make</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distinction</w:t>
      </w:r>
      <w:r w:rsidRPr="00D749D9">
        <w:rPr>
          <w:spacing w:val="-3"/>
          <w:sz w:val="24"/>
          <w:szCs w:val="24"/>
        </w:rPr>
        <w:t xml:space="preserve"> </w:t>
      </w:r>
      <w:r w:rsidRPr="00D749D9">
        <w:rPr>
          <w:sz w:val="24"/>
          <w:szCs w:val="24"/>
        </w:rPr>
        <w:t>between</w:t>
      </w:r>
      <w:r w:rsidRPr="00D749D9">
        <w:rPr>
          <w:spacing w:val="-3"/>
          <w:sz w:val="24"/>
          <w:szCs w:val="24"/>
        </w:rPr>
        <w:t xml:space="preserve"> </w:t>
      </w:r>
      <w:r w:rsidRPr="00D749D9">
        <w:rPr>
          <w:sz w:val="24"/>
          <w:szCs w:val="24"/>
        </w:rPr>
        <w:t>an asset’s market value and its cash value.</w:t>
      </w:r>
    </w:p>
    <w:p w14:paraId="6A652B12" w14:textId="77777777" w:rsidR="009766A6" w:rsidRPr="00D749D9" w:rsidRDefault="009766A6" w:rsidP="00E35058">
      <w:pPr>
        <w:numPr>
          <w:ilvl w:val="0"/>
          <w:numId w:val="150"/>
        </w:numPr>
        <w:tabs>
          <w:tab w:val="left" w:pos="580"/>
        </w:tabs>
        <w:spacing w:before="120"/>
        <w:ind w:right="491"/>
        <w:rPr>
          <w:sz w:val="24"/>
          <w:szCs w:val="24"/>
        </w:rPr>
      </w:pPr>
      <w:r w:rsidRPr="00D749D9">
        <w:rPr>
          <w:sz w:val="24"/>
          <w:szCs w:val="24"/>
        </w:rPr>
        <w:t>The</w:t>
      </w:r>
      <w:r w:rsidRPr="00D749D9">
        <w:rPr>
          <w:spacing w:val="-3"/>
          <w:sz w:val="24"/>
          <w:szCs w:val="24"/>
        </w:rPr>
        <w:t xml:space="preserve"> </w:t>
      </w:r>
      <w:r w:rsidRPr="00D749D9">
        <w:rPr>
          <w:sz w:val="24"/>
          <w:szCs w:val="24"/>
        </w:rPr>
        <w:t>market</w:t>
      </w:r>
      <w:r w:rsidRPr="00D749D9">
        <w:rPr>
          <w:spacing w:val="-3"/>
          <w:sz w:val="24"/>
          <w:szCs w:val="24"/>
        </w:rPr>
        <w:t xml:space="preserve"> </w:t>
      </w:r>
      <w:r w:rsidRPr="00D749D9">
        <w:rPr>
          <w:sz w:val="24"/>
          <w:szCs w:val="24"/>
        </w:rPr>
        <w:t>value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asset</w:t>
      </w:r>
      <w:r w:rsidRPr="00D749D9">
        <w:rPr>
          <w:spacing w:val="-2"/>
          <w:sz w:val="24"/>
          <w:szCs w:val="24"/>
        </w:rPr>
        <w:t xml:space="preserve"> </w:t>
      </w:r>
      <w:r w:rsidRPr="00D749D9">
        <w:rPr>
          <w:sz w:val="24"/>
          <w:szCs w:val="24"/>
        </w:rPr>
        <w:t>is</w:t>
      </w:r>
      <w:r w:rsidRPr="00D749D9">
        <w:rPr>
          <w:spacing w:val="-3"/>
          <w:sz w:val="24"/>
          <w:szCs w:val="24"/>
        </w:rPr>
        <w:t xml:space="preserve"> </w:t>
      </w:r>
      <w:r w:rsidRPr="00D749D9">
        <w:rPr>
          <w:sz w:val="24"/>
          <w:szCs w:val="24"/>
        </w:rPr>
        <w:t>its</w:t>
      </w:r>
      <w:r w:rsidRPr="00D749D9">
        <w:rPr>
          <w:spacing w:val="-3"/>
          <w:sz w:val="24"/>
          <w:szCs w:val="24"/>
        </w:rPr>
        <w:t xml:space="preserve"> </w:t>
      </w:r>
      <w:r w:rsidRPr="00D749D9">
        <w:rPr>
          <w:sz w:val="24"/>
          <w:szCs w:val="24"/>
        </w:rPr>
        <w:t>worth</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market</w:t>
      </w:r>
      <w:r w:rsidRPr="00D749D9">
        <w:rPr>
          <w:spacing w:val="-3"/>
          <w:sz w:val="24"/>
          <w:szCs w:val="24"/>
        </w:rPr>
        <w:t xml:space="preserve"> </w:t>
      </w:r>
      <w:r w:rsidRPr="00D749D9">
        <w:rPr>
          <w:sz w:val="24"/>
          <w:szCs w:val="24"/>
        </w:rPr>
        <w:t>(e.g.,</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amount</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buyer</w:t>
      </w:r>
      <w:r w:rsidRPr="00D749D9">
        <w:rPr>
          <w:spacing w:val="-3"/>
          <w:sz w:val="24"/>
          <w:szCs w:val="24"/>
        </w:rPr>
        <w:t xml:space="preserve"> </w:t>
      </w:r>
      <w:r w:rsidRPr="00D749D9">
        <w:rPr>
          <w:sz w:val="24"/>
          <w:szCs w:val="24"/>
        </w:rPr>
        <w:t>would</w:t>
      </w:r>
      <w:r w:rsidRPr="00D749D9">
        <w:rPr>
          <w:spacing w:val="-3"/>
          <w:sz w:val="24"/>
          <w:szCs w:val="24"/>
        </w:rPr>
        <w:t xml:space="preserve"> </w:t>
      </w:r>
      <w:r w:rsidRPr="00D749D9">
        <w:rPr>
          <w:sz w:val="24"/>
          <w:szCs w:val="24"/>
        </w:rPr>
        <w:t>pay for real estate or the total value of an investment account).</w:t>
      </w:r>
    </w:p>
    <w:p w14:paraId="46324E12" w14:textId="77777777" w:rsidR="009766A6" w:rsidRPr="00D749D9" w:rsidRDefault="009766A6" w:rsidP="00E35058">
      <w:pPr>
        <w:numPr>
          <w:ilvl w:val="0"/>
          <w:numId w:val="150"/>
        </w:numPr>
        <w:tabs>
          <w:tab w:val="left" w:pos="580"/>
        </w:tabs>
        <w:spacing w:before="120"/>
        <w:ind w:right="846"/>
        <w:rPr>
          <w:sz w:val="24"/>
          <w:szCs w:val="24"/>
        </w:rPr>
      </w:pPr>
      <w:r w:rsidRPr="00D749D9">
        <w:rPr>
          <w:sz w:val="24"/>
          <w:szCs w:val="24"/>
        </w:rPr>
        <w:t>The</w:t>
      </w:r>
      <w:r w:rsidRPr="00D749D9">
        <w:rPr>
          <w:spacing w:val="-3"/>
          <w:sz w:val="24"/>
          <w:szCs w:val="24"/>
        </w:rPr>
        <w:t xml:space="preserve"> </w:t>
      </w:r>
      <w:r w:rsidRPr="00D749D9">
        <w:rPr>
          <w:sz w:val="24"/>
          <w:szCs w:val="24"/>
        </w:rPr>
        <w:t>cash</w:t>
      </w:r>
      <w:r w:rsidRPr="00D749D9">
        <w:rPr>
          <w:spacing w:val="-3"/>
          <w:sz w:val="24"/>
          <w:szCs w:val="24"/>
        </w:rPr>
        <w:t xml:space="preserve"> </w:t>
      </w:r>
      <w:r w:rsidRPr="00D749D9">
        <w:rPr>
          <w:sz w:val="24"/>
          <w:szCs w:val="24"/>
        </w:rPr>
        <w:t>value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asset</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its</w:t>
      </w:r>
      <w:r w:rsidRPr="00D749D9">
        <w:rPr>
          <w:spacing w:val="-3"/>
          <w:sz w:val="24"/>
          <w:szCs w:val="24"/>
        </w:rPr>
        <w:t xml:space="preserve"> </w:t>
      </w:r>
      <w:r w:rsidRPr="00D749D9">
        <w:rPr>
          <w:sz w:val="24"/>
          <w:szCs w:val="24"/>
        </w:rPr>
        <w:t>market</w:t>
      </w:r>
      <w:r w:rsidRPr="00D749D9">
        <w:rPr>
          <w:spacing w:val="-3"/>
          <w:sz w:val="24"/>
          <w:szCs w:val="24"/>
        </w:rPr>
        <w:t xml:space="preserve"> </w:t>
      </w:r>
      <w:proofErr w:type="gramStart"/>
      <w:r w:rsidRPr="00D749D9">
        <w:rPr>
          <w:sz w:val="24"/>
          <w:szCs w:val="24"/>
        </w:rPr>
        <w:t>value</w:t>
      </w:r>
      <w:proofErr w:type="gramEnd"/>
      <w:r w:rsidRPr="00D749D9">
        <w:rPr>
          <w:spacing w:val="-3"/>
          <w:sz w:val="24"/>
          <w:szCs w:val="24"/>
        </w:rPr>
        <w:t xml:space="preserve"> </w:t>
      </w:r>
      <w:proofErr w:type="gramStart"/>
      <w:r w:rsidRPr="00D749D9">
        <w:rPr>
          <w:sz w:val="24"/>
          <w:szCs w:val="24"/>
        </w:rPr>
        <w:t>less</w:t>
      </w:r>
      <w:proofErr w:type="gramEnd"/>
      <w:r w:rsidRPr="00D749D9">
        <w:rPr>
          <w:spacing w:val="-3"/>
          <w:sz w:val="24"/>
          <w:szCs w:val="24"/>
        </w:rPr>
        <w:t xml:space="preserve"> </w:t>
      </w:r>
      <w:r w:rsidRPr="00D749D9">
        <w:rPr>
          <w:sz w:val="24"/>
          <w:szCs w:val="24"/>
        </w:rPr>
        <w:t>all</w:t>
      </w:r>
      <w:r w:rsidRPr="00D749D9">
        <w:rPr>
          <w:spacing w:val="-3"/>
          <w:sz w:val="24"/>
          <w:szCs w:val="24"/>
        </w:rPr>
        <w:t xml:space="preserve"> </w:t>
      </w:r>
      <w:r w:rsidRPr="00D749D9">
        <w:rPr>
          <w:sz w:val="24"/>
          <w:szCs w:val="24"/>
        </w:rPr>
        <w:t>reasonable</w:t>
      </w:r>
      <w:r w:rsidRPr="00D749D9">
        <w:rPr>
          <w:spacing w:val="-2"/>
          <w:sz w:val="24"/>
          <w:szCs w:val="24"/>
        </w:rPr>
        <w:t xml:space="preserve"> </w:t>
      </w:r>
      <w:r w:rsidRPr="00D749D9">
        <w:rPr>
          <w:sz w:val="24"/>
          <w:szCs w:val="24"/>
        </w:rPr>
        <w:t>amounts</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would</w:t>
      </w:r>
      <w:r w:rsidRPr="00D749D9">
        <w:rPr>
          <w:spacing w:val="-3"/>
          <w:sz w:val="24"/>
          <w:szCs w:val="24"/>
        </w:rPr>
        <w:t xml:space="preserve"> </w:t>
      </w:r>
      <w:r w:rsidRPr="00D749D9">
        <w:rPr>
          <w:sz w:val="24"/>
          <w:szCs w:val="24"/>
        </w:rPr>
        <w:t>be incurred when converting the asset to cash.</w:t>
      </w:r>
    </w:p>
    <w:p w14:paraId="12E9DE09" w14:textId="77777777" w:rsidR="009766A6" w:rsidRPr="00D749D9" w:rsidRDefault="009766A6" w:rsidP="009766A6">
      <w:pPr>
        <w:ind w:right="294"/>
        <w:rPr>
          <w:sz w:val="24"/>
          <w:szCs w:val="24"/>
        </w:rPr>
      </w:pPr>
      <w:r w:rsidRPr="00D749D9">
        <w:rPr>
          <w:sz w:val="24"/>
          <w:szCs w:val="24"/>
        </w:rPr>
        <w:t xml:space="preserve">The cash value of real property or other assets with negative equity would be considered $0 for the </w:t>
      </w:r>
      <w:proofErr w:type="gramStart"/>
      <w:r w:rsidRPr="00D749D9">
        <w:rPr>
          <w:sz w:val="24"/>
          <w:szCs w:val="24"/>
        </w:rPr>
        <w:t>purposes</w:t>
      </w:r>
      <w:proofErr w:type="gramEnd"/>
      <w:r w:rsidRPr="00D749D9">
        <w:rPr>
          <w:sz w:val="24"/>
          <w:szCs w:val="24"/>
        </w:rPr>
        <w:t xml:space="preserve"> of calculating net family assets. Negative equity in real property or other investments does not prohibit the family from selling the property or other investments, so negative</w:t>
      </w:r>
      <w:r w:rsidRPr="00D749D9">
        <w:rPr>
          <w:spacing w:val="-3"/>
          <w:sz w:val="24"/>
          <w:szCs w:val="24"/>
        </w:rPr>
        <w:t xml:space="preserve"> </w:t>
      </w:r>
      <w:r w:rsidRPr="00D749D9">
        <w:rPr>
          <w:sz w:val="24"/>
          <w:szCs w:val="24"/>
        </w:rPr>
        <w:t>equity</w:t>
      </w:r>
      <w:r w:rsidRPr="00D749D9">
        <w:rPr>
          <w:spacing w:val="-3"/>
          <w:sz w:val="24"/>
          <w:szCs w:val="24"/>
        </w:rPr>
        <w:t xml:space="preserve"> </w:t>
      </w:r>
      <w:r w:rsidRPr="00D749D9">
        <w:rPr>
          <w:sz w:val="24"/>
          <w:szCs w:val="24"/>
        </w:rPr>
        <w:t>alone</w:t>
      </w:r>
      <w:r w:rsidRPr="00D749D9">
        <w:rPr>
          <w:spacing w:val="-3"/>
          <w:sz w:val="24"/>
          <w:szCs w:val="24"/>
        </w:rPr>
        <w:t xml:space="preserve"> </w:t>
      </w:r>
      <w:r w:rsidRPr="00D749D9">
        <w:rPr>
          <w:sz w:val="24"/>
          <w:szCs w:val="24"/>
        </w:rPr>
        <w:t>would</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justify</w:t>
      </w:r>
      <w:r w:rsidRPr="00D749D9">
        <w:rPr>
          <w:spacing w:val="-3"/>
          <w:sz w:val="24"/>
          <w:szCs w:val="24"/>
        </w:rPr>
        <w:t xml:space="preserve"> </w:t>
      </w:r>
      <w:r w:rsidRPr="00D749D9">
        <w:rPr>
          <w:sz w:val="24"/>
          <w:szCs w:val="24"/>
        </w:rPr>
        <w:t>excluding</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property</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other</w:t>
      </w:r>
      <w:r w:rsidRPr="00D749D9">
        <w:rPr>
          <w:spacing w:val="-4"/>
          <w:sz w:val="24"/>
          <w:szCs w:val="24"/>
        </w:rPr>
        <w:t xml:space="preserve"> </w:t>
      </w:r>
      <w:r w:rsidRPr="00D749D9">
        <w:rPr>
          <w:sz w:val="24"/>
          <w:szCs w:val="24"/>
        </w:rPr>
        <w:t>investments</w:t>
      </w:r>
      <w:r w:rsidRPr="00D749D9">
        <w:rPr>
          <w:spacing w:val="-4"/>
          <w:sz w:val="24"/>
          <w:szCs w:val="24"/>
        </w:rPr>
        <w:t xml:space="preserve"> </w:t>
      </w:r>
      <w:r w:rsidRPr="00D749D9">
        <w:rPr>
          <w:sz w:val="24"/>
          <w:szCs w:val="24"/>
        </w:rPr>
        <w:t>from</w:t>
      </w:r>
      <w:r w:rsidRPr="00D749D9">
        <w:rPr>
          <w:spacing w:val="-3"/>
          <w:sz w:val="24"/>
          <w:szCs w:val="24"/>
        </w:rPr>
        <w:t xml:space="preserve"> </w:t>
      </w:r>
      <w:r w:rsidRPr="00D749D9">
        <w:rPr>
          <w:sz w:val="24"/>
          <w:szCs w:val="24"/>
        </w:rPr>
        <w:t>family assets [Notice PIH 2023-27].</w:t>
      </w:r>
    </w:p>
    <w:p w14:paraId="30F7BC6A" w14:textId="77777777" w:rsidR="009766A6" w:rsidRPr="00D749D9" w:rsidRDefault="009766A6" w:rsidP="009766A6">
      <w:pPr>
        <w:rPr>
          <w:strike/>
          <w:sz w:val="24"/>
          <w:szCs w:val="24"/>
        </w:rPr>
      </w:pPr>
    </w:p>
    <w:p w14:paraId="2B03EA61" w14:textId="77777777" w:rsidR="009766A6" w:rsidRPr="00D749D9" w:rsidRDefault="009766A6" w:rsidP="009766A6">
      <w:pPr>
        <w:numPr>
          <w:ilvl w:val="2"/>
          <w:numId w:val="98"/>
        </w:numPr>
        <w:tabs>
          <w:tab w:val="left" w:pos="876"/>
        </w:tabs>
        <w:spacing w:before="68"/>
        <w:ind w:left="875" w:hanging="596"/>
        <w:outlineLvl w:val="1"/>
        <w:rPr>
          <w:b/>
          <w:bCs/>
          <w:sz w:val="24"/>
          <w:szCs w:val="24"/>
        </w:rPr>
      </w:pPr>
      <w:bookmarkStart w:id="73" w:name="6.4.2_Disposed_Assets"/>
      <w:bookmarkEnd w:id="73"/>
      <w:r w:rsidRPr="00D749D9">
        <w:rPr>
          <w:b/>
          <w:bCs/>
          <w:sz w:val="24"/>
          <w:szCs w:val="24"/>
        </w:rPr>
        <w:t>Disposed</w:t>
      </w:r>
      <w:r w:rsidRPr="00D749D9">
        <w:rPr>
          <w:b/>
          <w:bCs/>
          <w:spacing w:val="-1"/>
          <w:sz w:val="24"/>
          <w:szCs w:val="24"/>
        </w:rPr>
        <w:t xml:space="preserve"> </w:t>
      </w:r>
      <w:r w:rsidRPr="00D749D9">
        <w:rPr>
          <w:b/>
          <w:bCs/>
          <w:sz w:val="24"/>
          <w:szCs w:val="24"/>
        </w:rPr>
        <w:t>Assets</w:t>
      </w:r>
    </w:p>
    <w:p w14:paraId="504343BC" w14:textId="77777777" w:rsidR="009766A6" w:rsidRPr="00D749D9" w:rsidRDefault="009766A6" w:rsidP="009766A6">
      <w:pPr>
        <w:spacing w:before="10"/>
        <w:rPr>
          <w:b/>
          <w:sz w:val="24"/>
          <w:szCs w:val="24"/>
        </w:rPr>
      </w:pPr>
    </w:p>
    <w:p w14:paraId="3F8A5B7D" w14:textId="77777777" w:rsidR="009766A6" w:rsidRPr="00D749D9" w:rsidRDefault="009766A6" w:rsidP="009766A6">
      <w:pPr>
        <w:spacing w:line="276" w:lineRule="auto"/>
        <w:ind w:left="277" w:right="310"/>
        <w:jc w:val="both"/>
        <w:rPr>
          <w:sz w:val="24"/>
          <w:szCs w:val="24"/>
        </w:rPr>
      </w:pPr>
      <w:r w:rsidRPr="00D749D9">
        <w:rPr>
          <w:sz w:val="24"/>
          <w:szCs w:val="24"/>
        </w:rPr>
        <w:t xml:space="preserve">The FHC will not include the value of assets disposed of for less than fair market value </w:t>
      </w:r>
      <w:r w:rsidRPr="00D749D9">
        <w:rPr>
          <w:spacing w:val="-4"/>
          <w:sz w:val="24"/>
          <w:szCs w:val="24"/>
        </w:rPr>
        <w:t>unless</w:t>
      </w:r>
      <w:r w:rsidRPr="00D749D9">
        <w:rPr>
          <w:spacing w:val="52"/>
          <w:sz w:val="24"/>
          <w:szCs w:val="24"/>
        </w:rPr>
        <w:t xml:space="preserve"> </w:t>
      </w:r>
      <w:r w:rsidRPr="00D749D9">
        <w:rPr>
          <w:sz w:val="24"/>
          <w:szCs w:val="24"/>
        </w:rPr>
        <w:t xml:space="preserve">the cumulative fair market value of all assets disposed of during the past two years exceeds the gross amount received for the assets by more than $5,000.00. Reasonable costs that would </w:t>
      </w:r>
      <w:r w:rsidRPr="00D749D9">
        <w:rPr>
          <w:spacing w:val="-4"/>
          <w:sz w:val="24"/>
          <w:szCs w:val="24"/>
        </w:rPr>
        <w:t xml:space="preserve">be </w:t>
      </w:r>
      <w:r w:rsidRPr="00D749D9">
        <w:rPr>
          <w:sz w:val="24"/>
          <w:szCs w:val="24"/>
        </w:rPr>
        <w:t>incurred when disposing of an asset include, but are not limited to, penalties for premature withdrawal, broker and legal fees, and settlement costs incurred in real estate</w:t>
      </w:r>
      <w:r w:rsidRPr="00D749D9">
        <w:rPr>
          <w:spacing w:val="-41"/>
          <w:sz w:val="24"/>
          <w:szCs w:val="24"/>
        </w:rPr>
        <w:t xml:space="preserve"> </w:t>
      </w:r>
      <w:r w:rsidRPr="00D749D9">
        <w:rPr>
          <w:sz w:val="24"/>
          <w:szCs w:val="24"/>
        </w:rPr>
        <w:t>transactions.</w:t>
      </w:r>
    </w:p>
    <w:p w14:paraId="39E49C3C" w14:textId="77777777" w:rsidR="009766A6" w:rsidRPr="00D749D9" w:rsidRDefault="009766A6" w:rsidP="009766A6">
      <w:pPr>
        <w:spacing w:before="11"/>
        <w:rPr>
          <w:sz w:val="23"/>
          <w:szCs w:val="24"/>
        </w:rPr>
      </w:pPr>
    </w:p>
    <w:p w14:paraId="124A6AC3" w14:textId="77777777" w:rsidR="009766A6" w:rsidRPr="00D749D9" w:rsidRDefault="009766A6" w:rsidP="009766A6">
      <w:pPr>
        <w:spacing w:line="276" w:lineRule="auto"/>
        <w:ind w:left="277" w:right="317"/>
        <w:jc w:val="both"/>
        <w:rPr>
          <w:sz w:val="24"/>
          <w:szCs w:val="24"/>
        </w:rPr>
      </w:pPr>
      <w:r w:rsidRPr="00D749D9">
        <w:rPr>
          <w:sz w:val="24"/>
          <w:szCs w:val="24"/>
        </w:rPr>
        <w:t>When the two-year period expires, the income assigned to the disposed asset(s) also expires. If the two- year period ends between annual re-certifications, the family may request an interim re- certification to eliminate consideration of the asset(s).</w:t>
      </w:r>
    </w:p>
    <w:p w14:paraId="4BEE80D3" w14:textId="77777777" w:rsidR="009766A6" w:rsidRPr="00D749D9" w:rsidRDefault="009766A6" w:rsidP="009766A6">
      <w:pPr>
        <w:spacing w:before="44" w:line="276" w:lineRule="auto"/>
        <w:ind w:left="277" w:right="310"/>
        <w:jc w:val="both"/>
        <w:rPr>
          <w:sz w:val="24"/>
          <w:szCs w:val="24"/>
        </w:rPr>
      </w:pPr>
      <w:r w:rsidRPr="00D749D9">
        <w:rPr>
          <w:sz w:val="24"/>
          <w:szCs w:val="24"/>
        </w:rPr>
        <w:t xml:space="preserve">Assets placed by the family in non-revocable trusts are considered assets disposed of for less than fair market value except when the assets placed in trust were received through settlements </w:t>
      </w:r>
      <w:r w:rsidRPr="00D749D9">
        <w:rPr>
          <w:spacing w:val="-3"/>
          <w:sz w:val="24"/>
          <w:szCs w:val="24"/>
        </w:rPr>
        <w:t xml:space="preserve">or </w:t>
      </w:r>
      <w:r w:rsidRPr="00D749D9">
        <w:rPr>
          <w:sz w:val="24"/>
          <w:szCs w:val="24"/>
        </w:rPr>
        <w:t xml:space="preserve">judgments. All assets disposed of as part of a separation or divorce settlement will be considered assets for which important consideration not measurable in monetary terms has been received. </w:t>
      </w:r>
      <w:proofErr w:type="gramStart"/>
      <w:r w:rsidRPr="00D749D9">
        <w:rPr>
          <w:sz w:val="24"/>
          <w:szCs w:val="24"/>
        </w:rPr>
        <w:t>In order to</w:t>
      </w:r>
      <w:proofErr w:type="gramEnd"/>
      <w:r w:rsidRPr="00D749D9">
        <w:rPr>
          <w:sz w:val="24"/>
          <w:szCs w:val="24"/>
        </w:rPr>
        <w:t xml:space="preserve"> qualify for this exemption, a family member must be subject to a formal separation </w:t>
      </w:r>
      <w:r w:rsidRPr="00D749D9">
        <w:rPr>
          <w:spacing w:val="-8"/>
          <w:sz w:val="24"/>
          <w:szCs w:val="24"/>
        </w:rPr>
        <w:t xml:space="preserve">or </w:t>
      </w:r>
      <w:r w:rsidRPr="00D749D9">
        <w:rPr>
          <w:sz w:val="24"/>
          <w:szCs w:val="24"/>
        </w:rPr>
        <w:t>divorce settlement agreement established through arbitration, mediation, or court</w:t>
      </w:r>
      <w:r w:rsidRPr="00D749D9">
        <w:rPr>
          <w:spacing w:val="-29"/>
          <w:sz w:val="24"/>
          <w:szCs w:val="24"/>
        </w:rPr>
        <w:t xml:space="preserve"> </w:t>
      </w:r>
      <w:r w:rsidRPr="00D749D9">
        <w:rPr>
          <w:sz w:val="24"/>
          <w:szCs w:val="24"/>
        </w:rPr>
        <w:t>order.</w:t>
      </w:r>
    </w:p>
    <w:p w14:paraId="17D0EB28" w14:textId="77777777" w:rsidR="009766A6" w:rsidRPr="00D749D9" w:rsidRDefault="009766A6" w:rsidP="009766A6">
      <w:pPr>
        <w:spacing w:before="6"/>
        <w:rPr>
          <w:sz w:val="24"/>
          <w:szCs w:val="24"/>
        </w:rPr>
      </w:pPr>
    </w:p>
    <w:p w14:paraId="44DA2277" w14:textId="77777777" w:rsidR="009766A6" w:rsidRPr="00D749D9" w:rsidRDefault="009766A6" w:rsidP="009766A6">
      <w:pPr>
        <w:spacing w:line="276" w:lineRule="auto"/>
        <w:ind w:left="277" w:right="317"/>
        <w:jc w:val="both"/>
        <w:rPr>
          <w:sz w:val="24"/>
          <w:szCs w:val="24"/>
        </w:rPr>
      </w:pPr>
      <w:r w:rsidRPr="00D749D9">
        <w:rPr>
          <w:sz w:val="24"/>
          <w:szCs w:val="24"/>
        </w:rPr>
        <w:t>Families must sign a declaration form at initial certification and each annual re-certification identifying all assets that have been disposed of for less than fair market value or declaring that no assets have been disposed of for less than fair market value.</w:t>
      </w:r>
    </w:p>
    <w:p w14:paraId="7F690D43" w14:textId="77777777" w:rsidR="009766A6" w:rsidRPr="00D749D9" w:rsidRDefault="009766A6" w:rsidP="009766A6">
      <w:pPr>
        <w:spacing w:before="2"/>
        <w:rPr>
          <w:sz w:val="26"/>
          <w:szCs w:val="24"/>
        </w:rPr>
      </w:pPr>
    </w:p>
    <w:p w14:paraId="7C2EC1F7" w14:textId="77777777" w:rsidR="009766A6" w:rsidRPr="00D749D9" w:rsidRDefault="009766A6" w:rsidP="009766A6">
      <w:pPr>
        <w:numPr>
          <w:ilvl w:val="2"/>
          <w:numId w:val="98"/>
        </w:numPr>
        <w:tabs>
          <w:tab w:val="left" w:pos="878"/>
        </w:tabs>
        <w:ind w:hanging="601"/>
        <w:outlineLvl w:val="1"/>
        <w:rPr>
          <w:b/>
          <w:bCs/>
          <w:sz w:val="24"/>
          <w:szCs w:val="24"/>
        </w:rPr>
      </w:pPr>
      <w:bookmarkStart w:id="74" w:name="6.4.3_Checking_and_Savings_Accounts"/>
      <w:bookmarkEnd w:id="74"/>
      <w:r w:rsidRPr="00D749D9">
        <w:rPr>
          <w:b/>
          <w:bCs/>
          <w:sz w:val="24"/>
          <w:szCs w:val="24"/>
        </w:rPr>
        <w:t>Checking and Savings</w:t>
      </w:r>
      <w:r w:rsidRPr="00D749D9">
        <w:rPr>
          <w:b/>
          <w:bCs/>
          <w:spacing w:val="-9"/>
          <w:sz w:val="24"/>
          <w:szCs w:val="24"/>
        </w:rPr>
        <w:t xml:space="preserve"> </w:t>
      </w:r>
      <w:r w:rsidRPr="00D749D9">
        <w:rPr>
          <w:b/>
          <w:bCs/>
          <w:sz w:val="24"/>
          <w:szCs w:val="24"/>
        </w:rPr>
        <w:t>Accounts</w:t>
      </w:r>
    </w:p>
    <w:p w14:paraId="6CDDC41F" w14:textId="5BC5B7D4" w:rsidR="009766A6" w:rsidRPr="00D749D9" w:rsidRDefault="009766A6" w:rsidP="004021D2">
      <w:pPr>
        <w:spacing w:before="1" w:line="276" w:lineRule="auto"/>
        <w:ind w:right="314"/>
        <w:jc w:val="both"/>
        <w:rPr>
          <w:strike/>
          <w:sz w:val="24"/>
          <w:szCs w:val="24"/>
        </w:rPr>
      </w:pPr>
    </w:p>
    <w:p w14:paraId="12B9C4B6" w14:textId="77777777" w:rsidR="009766A6" w:rsidRPr="00D749D9" w:rsidRDefault="009766A6" w:rsidP="009766A6">
      <w:pPr>
        <w:keepNext/>
        <w:keepLines/>
        <w:widowControl/>
        <w:autoSpaceDE/>
        <w:autoSpaceDN/>
        <w:spacing w:before="40" w:line="259" w:lineRule="auto"/>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Checking</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and</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Savings</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Accounts</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[Notice</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PIH</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2023-</w:t>
      </w:r>
      <w:r w:rsidRPr="00D749D9">
        <w:rPr>
          <w:rFonts w:eastAsiaTheme="majorEastAsia"/>
          <w:i/>
          <w:spacing w:val="-5"/>
          <w:kern w:val="2"/>
          <w:sz w:val="24"/>
          <w:szCs w:val="24"/>
          <w:lang w:bidi="ar-SA"/>
          <w14:ligatures w14:val="standardContextual"/>
        </w:rPr>
        <w:t>27]</w:t>
      </w:r>
    </w:p>
    <w:p w14:paraId="7BBC3FDF" w14:textId="77777777" w:rsidR="009766A6" w:rsidRPr="00D749D9" w:rsidRDefault="009766A6" w:rsidP="009766A6">
      <w:pPr>
        <w:ind w:right="294"/>
        <w:rPr>
          <w:sz w:val="24"/>
          <w:szCs w:val="24"/>
        </w:rPr>
      </w:pPr>
      <w:r w:rsidRPr="00D749D9">
        <w:rPr>
          <w:sz w:val="24"/>
          <w:szCs w:val="24"/>
        </w:rPr>
        <w:t xml:space="preserve">HUD considers bank accounts as non-necessary items of personal property. Whether or not </w:t>
      </w:r>
      <w:proofErr w:type="gramStart"/>
      <w:r w:rsidRPr="00D749D9">
        <w:rPr>
          <w:sz w:val="24"/>
          <w:szCs w:val="24"/>
        </w:rPr>
        <w:t>necessary</w:t>
      </w:r>
      <w:proofErr w:type="gramEnd"/>
      <w:r w:rsidRPr="00D749D9">
        <w:rPr>
          <w:spacing w:val="-4"/>
          <w:sz w:val="24"/>
          <w:szCs w:val="24"/>
        </w:rPr>
        <w:t xml:space="preserve"> </w:t>
      </w:r>
      <w:r w:rsidRPr="00D749D9">
        <w:rPr>
          <w:sz w:val="24"/>
          <w:szCs w:val="24"/>
        </w:rPr>
        <w:t>personal</w:t>
      </w:r>
      <w:r w:rsidRPr="00D749D9">
        <w:rPr>
          <w:spacing w:val="-4"/>
          <w:sz w:val="24"/>
          <w:szCs w:val="24"/>
        </w:rPr>
        <w:t xml:space="preserve"> </w:t>
      </w:r>
      <w:r w:rsidRPr="00D749D9">
        <w:rPr>
          <w:sz w:val="24"/>
          <w:szCs w:val="24"/>
        </w:rPr>
        <w:t>property</w:t>
      </w:r>
      <w:r w:rsidRPr="00D749D9">
        <w:rPr>
          <w:spacing w:val="-4"/>
          <w:sz w:val="24"/>
          <w:szCs w:val="24"/>
        </w:rPr>
        <w:t xml:space="preserve"> </w:t>
      </w:r>
      <w:r w:rsidRPr="00D749D9">
        <w:rPr>
          <w:sz w:val="24"/>
          <w:szCs w:val="24"/>
        </w:rPr>
        <w:t>is</w:t>
      </w:r>
      <w:r w:rsidRPr="00D749D9">
        <w:rPr>
          <w:spacing w:val="-4"/>
          <w:sz w:val="24"/>
          <w:szCs w:val="24"/>
        </w:rPr>
        <w:t xml:space="preserve"> </w:t>
      </w:r>
      <w:r w:rsidRPr="00D749D9">
        <w:rPr>
          <w:sz w:val="24"/>
          <w:szCs w:val="24"/>
        </w:rPr>
        <w:t>counted</w:t>
      </w:r>
      <w:r w:rsidRPr="00D749D9">
        <w:rPr>
          <w:spacing w:val="-4"/>
          <w:sz w:val="24"/>
          <w:szCs w:val="24"/>
        </w:rPr>
        <w:t xml:space="preserve"> </w:t>
      </w:r>
      <w:r w:rsidRPr="00D749D9">
        <w:rPr>
          <w:sz w:val="24"/>
          <w:szCs w:val="24"/>
        </w:rPr>
        <w:t>toward</w:t>
      </w:r>
      <w:r w:rsidRPr="00D749D9">
        <w:rPr>
          <w:spacing w:val="-4"/>
          <w:sz w:val="24"/>
          <w:szCs w:val="24"/>
        </w:rPr>
        <w:t xml:space="preserve"> </w:t>
      </w:r>
      <w:r w:rsidRPr="00D749D9">
        <w:rPr>
          <w:sz w:val="24"/>
          <w:szCs w:val="24"/>
        </w:rPr>
        <w:t>net</w:t>
      </w:r>
      <w:r w:rsidRPr="00D749D9">
        <w:rPr>
          <w:spacing w:val="-2"/>
          <w:sz w:val="24"/>
          <w:szCs w:val="24"/>
        </w:rPr>
        <w:t xml:space="preserve"> </w:t>
      </w:r>
      <w:r w:rsidRPr="00D749D9">
        <w:rPr>
          <w:sz w:val="24"/>
          <w:szCs w:val="24"/>
        </w:rPr>
        <w:t>family</w:t>
      </w:r>
      <w:r w:rsidRPr="00D749D9">
        <w:rPr>
          <w:spacing w:val="-3"/>
          <w:sz w:val="24"/>
          <w:szCs w:val="24"/>
        </w:rPr>
        <w:t xml:space="preserve"> </w:t>
      </w:r>
      <w:r w:rsidRPr="00D749D9">
        <w:rPr>
          <w:sz w:val="24"/>
          <w:szCs w:val="24"/>
        </w:rPr>
        <w:t>assets</w:t>
      </w:r>
      <w:r w:rsidRPr="00D749D9">
        <w:rPr>
          <w:spacing w:val="-3"/>
          <w:sz w:val="24"/>
          <w:szCs w:val="24"/>
        </w:rPr>
        <w:t xml:space="preserve"> </w:t>
      </w:r>
      <w:r w:rsidRPr="00D749D9">
        <w:rPr>
          <w:sz w:val="24"/>
          <w:szCs w:val="24"/>
        </w:rPr>
        <w:t>depends</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combined</w:t>
      </w:r>
      <w:r w:rsidRPr="00D749D9">
        <w:rPr>
          <w:spacing w:val="-3"/>
          <w:sz w:val="24"/>
          <w:szCs w:val="24"/>
        </w:rPr>
        <w:t xml:space="preserve"> </w:t>
      </w:r>
      <w:r w:rsidRPr="00D749D9">
        <w:rPr>
          <w:sz w:val="24"/>
          <w:szCs w:val="24"/>
        </w:rPr>
        <w:t xml:space="preserve">value of </w:t>
      </w:r>
      <w:proofErr w:type="gramStart"/>
      <w:r w:rsidRPr="00D749D9">
        <w:rPr>
          <w:sz w:val="24"/>
          <w:szCs w:val="24"/>
        </w:rPr>
        <w:t>all of</w:t>
      </w:r>
      <w:proofErr w:type="gramEnd"/>
      <w:r w:rsidRPr="00D749D9">
        <w:rPr>
          <w:sz w:val="24"/>
          <w:szCs w:val="24"/>
        </w:rPr>
        <w:t xml:space="preserve"> the family’s assets.</w:t>
      </w:r>
    </w:p>
    <w:p w14:paraId="7FEB5255" w14:textId="77777777" w:rsidR="009766A6" w:rsidRPr="00D749D9" w:rsidRDefault="009766A6" w:rsidP="00E35058">
      <w:pPr>
        <w:numPr>
          <w:ilvl w:val="0"/>
          <w:numId w:val="150"/>
        </w:numPr>
        <w:tabs>
          <w:tab w:val="left" w:pos="579"/>
        </w:tabs>
        <w:spacing w:before="120"/>
        <w:ind w:left="579" w:right="855"/>
        <w:rPr>
          <w:sz w:val="24"/>
          <w:szCs w:val="24"/>
        </w:rPr>
      </w:pPr>
      <w:r w:rsidRPr="00D749D9">
        <w:rPr>
          <w:sz w:val="24"/>
          <w:szCs w:val="24"/>
        </w:rPr>
        <w:lastRenderedPageBreak/>
        <w:t>When the combined value of net family assets is greater than $50,000, as adjusted by inflation,</w:t>
      </w:r>
      <w:r w:rsidRPr="00D749D9">
        <w:rPr>
          <w:spacing w:val="-4"/>
          <w:sz w:val="24"/>
          <w:szCs w:val="24"/>
        </w:rPr>
        <w:t xml:space="preserve"> </w:t>
      </w:r>
      <w:r w:rsidRPr="00D749D9">
        <w:rPr>
          <w:sz w:val="24"/>
          <w:szCs w:val="24"/>
        </w:rPr>
        <w:t>checking</w:t>
      </w:r>
      <w:r w:rsidRPr="00D749D9">
        <w:rPr>
          <w:spacing w:val="-4"/>
          <w:sz w:val="24"/>
          <w:szCs w:val="24"/>
        </w:rPr>
        <w:t xml:space="preserve"> </w:t>
      </w:r>
      <w:r w:rsidRPr="00D749D9">
        <w:rPr>
          <w:sz w:val="24"/>
          <w:szCs w:val="24"/>
        </w:rPr>
        <w:t>and/or</w:t>
      </w:r>
      <w:r w:rsidRPr="00D749D9">
        <w:rPr>
          <w:spacing w:val="-4"/>
          <w:sz w:val="24"/>
          <w:szCs w:val="24"/>
        </w:rPr>
        <w:t xml:space="preserve"> </w:t>
      </w:r>
      <w:r w:rsidRPr="00D749D9">
        <w:rPr>
          <w:sz w:val="24"/>
          <w:szCs w:val="24"/>
        </w:rPr>
        <w:t>savings</w:t>
      </w:r>
      <w:r w:rsidRPr="00D749D9">
        <w:rPr>
          <w:spacing w:val="-4"/>
          <w:sz w:val="24"/>
          <w:szCs w:val="24"/>
        </w:rPr>
        <w:t xml:space="preserve"> </w:t>
      </w:r>
      <w:r w:rsidRPr="00D749D9">
        <w:rPr>
          <w:sz w:val="24"/>
          <w:szCs w:val="24"/>
        </w:rPr>
        <w:t>accounts</w:t>
      </w:r>
      <w:r w:rsidRPr="00D749D9">
        <w:rPr>
          <w:spacing w:val="-4"/>
          <w:sz w:val="24"/>
          <w:szCs w:val="24"/>
        </w:rPr>
        <w:t xml:space="preserve"> </w:t>
      </w:r>
      <w:r w:rsidRPr="00D749D9">
        <w:rPr>
          <w:sz w:val="24"/>
          <w:szCs w:val="24"/>
        </w:rPr>
        <w:t>would</w:t>
      </w:r>
      <w:r w:rsidRPr="00D749D9">
        <w:rPr>
          <w:spacing w:val="-4"/>
          <w:sz w:val="24"/>
          <w:szCs w:val="24"/>
        </w:rPr>
        <w:t xml:space="preserve"> </w:t>
      </w:r>
      <w:r w:rsidRPr="00D749D9">
        <w:rPr>
          <w:sz w:val="24"/>
          <w:szCs w:val="24"/>
        </w:rPr>
        <w:t>be</w:t>
      </w:r>
      <w:r w:rsidRPr="00D749D9">
        <w:rPr>
          <w:spacing w:val="-4"/>
          <w:sz w:val="24"/>
          <w:szCs w:val="24"/>
        </w:rPr>
        <w:t xml:space="preserve"> </w:t>
      </w:r>
      <w:r w:rsidRPr="00D749D9">
        <w:rPr>
          <w:sz w:val="24"/>
          <w:szCs w:val="24"/>
        </w:rPr>
        <w:t>counted</w:t>
      </w:r>
      <w:r w:rsidRPr="00D749D9">
        <w:rPr>
          <w:spacing w:val="-3"/>
          <w:sz w:val="24"/>
          <w:szCs w:val="24"/>
        </w:rPr>
        <w:t xml:space="preserve"> </w:t>
      </w:r>
      <w:r w:rsidRPr="00D749D9">
        <w:rPr>
          <w:sz w:val="24"/>
          <w:szCs w:val="24"/>
        </w:rPr>
        <w:t>toward</w:t>
      </w:r>
      <w:r w:rsidRPr="00D749D9">
        <w:rPr>
          <w:spacing w:val="-3"/>
          <w:sz w:val="24"/>
          <w:szCs w:val="24"/>
        </w:rPr>
        <w:t xml:space="preserve"> </w:t>
      </w:r>
      <w:r w:rsidRPr="00D749D9">
        <w:rPr>
          <w:sz w:val="24"/>
          <w:szCs w:val="24"/>
        </w:rPr>
        <w:t>net</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assets.</w:t>
      </w:r>
    </w:p>
    <w:p w14:paraId="01C27EB2" w14:textId="31AB3EFD" w:rsidR="009766A6" w:rsidRPr="00D749D9" w:rsidRDefault="009766A6" w:rsidP="00E35058">
      <w:pPr>
        <w:numPr>
          <w:ilvl w:val="0"/>
          <w:numId w:val="150"/>
        </w:numPr>
        <w:tabs>
          <w:tab w:val="left" w:pos="579"/>
        </w:tabs>
        <w:spacing w:before="118"/>
        <w:ind w:left="579" w:right="401"/>
        <w:rPr>
          <w:sz w:val="24"/>
          <w:szCs w:val="24"/>
        </w:rPr>
      </w:pPr>
      <w:r w:rsidRPr="00D749D9">
        <w:rPr>
          <w:sz w:val="24"/>
          <w:szCs w:val="24"/>
        </w:rPr>
        <w:t>When the combined value of all non-necessary personal property does not exceed $50,000, as adjusted by inflation, all non-necessary personal property is excluded from net family assets.</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this</w:t>
      </w:r>
      <w:r w:rsidRPr="00D749D9">
        <w:rPr>
          <w:spacing w:val="-3"/>
          <w:sz w:val="24"/>
          <w:szCs w:val="24"/>
        </w:rPr>
        <w:t xml:space="preserve"> </w:t>
      </w:r>
      <w:r w:rsidRPr="00D749D9">
        <w:rPr>
          <w:sz w:val="24"/>
          <w:szCs w:val="24"/>
        </w:rPr>
        <w:t>case,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value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family’s</w:t>
      </w:r>
      <w:r w:rsidRPr="00D749D9">
        <w:rPr>
          <w:spacing w:val="-3"/>
          <w:sz w:val="24"/>
          <w:szCs w:val="24"/>
        </w:rPr>
        <w:t xml:space="preserve"> </w:t>
      </w:r>
      <w:r w:rsidRPr="00D749D9">
        <w:rPr>
          <w:sz w:val="24"/>
          <w:szCs w:val="24"/>
        </w:rPr>
        <w:t>checking</w:t>
      </w:r>
      <w:r w:rsidRPr="00D749D9">
        <w:rPr>
          <w:spacing w:val="-3"/>
          <w:sz w:val="24"/>
          <w:szCs w:val="24"/>
        </w:rPr>
        <w:t xml:space="preserve"> </w:t>
      </w:r>
      <w:r w:rsidRPr="00D749D9">
        <w:rPr>
          <w:sz w:val="24"/>
          <w:szCs w:val="24"/>
        </w:rPr>
        <w:t>and/or</w:t>
      </w:r>
      <w:r w:rsidRPr="00D749D9">
        <w:rPr>
          <w:spacing w:val="-3"/>
          <w:sz w:val="24"/>
          <w:szCs w:val="24"/>
        </w:rPr>
        <w:t xml:space="preserve"> </w:t>
      </w:r>
      <w:r w:rsidRPr="00D749D9">
        <w:rPr>
          <w:sz w:val="24"/>
          <w:szCs w:val="24"/>
        </w:rPr>
        <w:t>savings</w:t>
      </w:r>
      <w:r w:rsidRPr="00D749D9">
        <w:rPr>
          <w:spacing w:val="-1"/>
          <w:sz w:val="24"/>
          <w:szCs w:val="24"/>
        </w:rPr>
        <w:t xml:space="preserve"> </w:t>
      </w:r>
      <w:r w:rsidRPr="00D749D9">
        <w:rPr>
          <w:sz w:val="24"/>
          <w:szCs w:val="24"/>
        </w:rPr>
        <w:t>accounts</w:t>
      </w:r>
      <w:r w:rsidRPr="00D749D9">
        <w:rPr>
          <w:spacing w:val="-3"/>
          <w:sz w:val="24"/>
          <w:szCs w:val="24"/>
        </w:rPr>
        <w:t xml:space="preserve"> </w:t>
      </w:r>
      <w:r w:rsidRPr="00D749D9">
        <w:rPr>
          <w:sz w:val="24"/>
          <w:szCs w:val="24"/>
        </w:rPr>
        <w:t>would</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be considered when calculating net family assets.</w:t>
      </w:r>
    </w:p>
    <w:p w14:paraId="119C3AFE" w14:textId="77777777" w:rsidR="004804E3" w:rsidRPr="00D749D9" w:rsidRDefault="004804E3" w:rsidP="004804E3">
      <w:pPr>
        <w:tabs>
          <w:tab w:val="left" w:pos="579"/>
        </w:tabs>
        <w:spacing w:before="118"/>
        <w:ind w:left="579" w:right="401"/>
        <w:rPr>
          <w:sz w:val="24"/>
          <w:szCs w:val="24"/>
        </w:rPr>
      </w:pPr>
    </w:p>
    <w:p w14:paraId="1D8310DD" w14:textId="77777777" w:rsidR="009766A6" w:rsidRPr="00D749D9" w:rsidRDefault="009766A6" w:rsidP="009766A6">
      <w:pPr>
        <w:ind w:left="219" w:right="314"/>
        <w:rPr>
          <w:sz w:val="24"/>
          <w:szCs w:val="24"/>
        </w:rPr>
      </w:pPr>
      <w:r w:rsidRPr="00D749D9">
        <w:rPr>
          <w:sz w:val="24"/>
          <w:szCs w:val="24"/>
        </w:rPr>
        <w:t>However,</w:t>
      </w:r>
      <w:r w:rsidRPr="00D749D9">
        <w:rPr>
          <w:spacing w:val="-3"/>
          <w:sz w:val="24"/>
          <w:szCs w:val="24"/>
        </w:rPr>
        <w:t xml:space="preserve"> </w:t>
      </w:r>
      <w:r w:rsidRPr="00D749D9">
        <w:rPr>
          <w:sz w:val="24"/>
          <w:szCs w:val="24"/>
        </w:rPr>
        <w:t>actual</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checking</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savings</w:t>
      </w:r>
      <w:r w:rsidRPr="00D749D9">
        <w:rPr>
          <w:spacing w:val="-3"/>
          <w:sz w:val="24"/>
          <w:szCs w:val="24"/>
        </w:rPr>
        <w:t xml:space="preserve"> </w:t>
      </w:r>
      <w:r w:rsidRPr="00D749D9">
        <w:rPr>
          <w:sz w:val="24"/>
          <w:szCs w:val="24"/>
        </w:rPr>
        <w:t>accounts</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always</w:t>
      </w:r>
      <w:r w:rsidRPr="00D749D9">
        <w:rPr>
          <w:spacing w:val="-3"/>
          <w:sz w:val="24"/>
          <w:szCs w:val="24"/>
        </w:rPr>
        <w:t xml:space="preserve"> </w:t>
      </w:r>
      <w:r w:rsidRPr="00D749D9">
        <w:rPr>
          <w:sz w:val="24"/>
          <w:szCs w:val="24"/>
        </w:rPr>
        <w:t>included</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family’s annual income, regardless of the total value of net family assets or whether the asset itself is included or excluded from net family assets, unless that income is specifically excluded.</w:t>
      </w:r>
    </w:p>
    <w:p w14:paraId="482AA97B" w14:textId="77777777" w:rsidR="009766A6" w:rsidRPr="00D749D9" w:rsidRDefault="009766A6" w:rsidP="009766A6">
      <w:pPr>
        <w:ind w:left="219" w:right="314"/>
        <w:rPr>
          <w:sz w:val="24"/>
          <w:szCs w:val="24"/>
        </w:rPr>
      </w:pPr>
    </w:p>
    <w:p w14:paraId="27B4B132" w14:textId="77777777" w:rsidR="009766A6" w:rsidRPr="00D749D9" w:rsidRDefault="009766A6" w:rsidP="009766A6">
      <w:pPr>
        <w:ind w:right="317"/>
        <w:rPr>
          <w:sz w:val="24"/>
          <w:szCs w:val="24"/>
        </w:rPr>
      </w:pPr>
      <w:r w:rsidRPr="00D749D9">
        <w:rPr>
          <w:sz w:val="24"/>
          <w:szCs w:val="24"/>
        </w:rPr>
        <w:t xml:space="preserve">Incremental earnings and benefits to any family member resulting from participation in qualifying training </w:t>
      </w:r>
      <w:proofErr w:type="gramStart"/>
      <w:r w:rsidRPr="00D749D9">
        <w:rPr>
          <w:sz w:val="24"/>
          <w:szCs w:val="24"/>
        </w:rPr>
        <w:t>program</w:t>
      </w:r>
      <w:proofErr w:type="gramEnd"/>
      <w:r w:rsidRPr="00D749D9">
        <w:rPr>
          <w:sz w:val="24"/>
          <w:szCs w:val="24"/>
        </w:rPr>
        <w:t xml:space="preserve"> funded by HUD or in qualifying federal, state, tribal, or local employment training programs (including training programs not affiliated with a local government) and training of a family member as resident management staff are excluded from annual income. Amounts excluded by this provision must be received under employment training</w:t>
      </w:r>
      <w:r w:rsidRPr="00D749D9">
        <w:rPr>
          <w:spacing w:val="-4"/>
          <w:sz w:val="24"/>
          <w:szCs w:val="24"/>
        </w:rPr>
        <w:t xml:space="preserve"> </w:t>
      </w:r>
      <w:r w:rsidRPr="00D749D9">
        <w:rPr>
          <w:sz w:val="24"/>
          <w:szCs w:val="24"/>
        </w:rPr>
        <w:t>programs</w:t>
      </w:r>
      <w:r w:rsidRPr="00D749D9">
        <w:rPr>
          <w:spacing w:val="-4"/>
          <w:sz w:val="24"/>
          <w:szCs w:val="24"/>
        </w:rPr>
        <w:t xml:space="preserve"> </w:t>
      </w:r>
      <w:r w:rsidRPr="00D749D9">
        <w:rPr>
          <w:sz w:val="24"/>
          <w:szCs w:val="24"/>
        </w:rPr>
        <w:t>with</w:t>
      </w:r>
      <w:r w:rsidRPr="00D749D9">
        <w:rPr>
          <w:spacing w:val="-4"/>
          <w:sz w:val="24"/>
          <w:szCs w:val="24"/>
        </w:rPr>
        <w:t xml:space="preserve"> </w:t>
      </w:r>
      <w:r w:rsidRPr="00D749D9">
        <w:rPr>
          <w:sz w:val="24"/>
          <w:szCs w:val="24"/>
        </w:rPr>
        <w:t>clearly</w:t>
      </w:r>
      <w:r w:rsidRPr="00D749D9">
        <w:rPr>
          <w:spacing w:val="-2"/>
          <w:sz w:val="24"/>
          <w:szCs w:val="24"/>
        </w:rPr>
        <w:t xml:space="preserve"> </w:t>
      </w:r>
      <w:r w:rsidRPr="00D749D9">
        <w:rPr>
          <w:sz w:val="24"/>
          <w:szCs w:val="24"/>
        </w:rPr>
        <w:t>defined</w:t>
      </w:r>
      <w:r w:rsidRPr="00D749D9">
        <w:rPr>
          <w:spacing w:val="-3"/>
          <w:sz w:val="24"/>
          <w:szCs w:val="24"/>
        </w:rPr>
        <w:t xml:space="preserve"> </w:t>
      </w:r>
      <w:r w:rsidRPr="00D749D9">
        <w:rPr>
          <w:sz w:val="24"/>
          <w:szCs w:val="24"/>
        </w:rPr>
        <w:t>goals</w:t>
      </w:r>
      <w:r w:rsidRPr="00D749D9">
        <w:rPr>
          <w:spacing w:val="-4"/>
          <w:sz w:val="24"/>
          <w:szCs w:val="24"/>
        </w:rPr>
        <w:t xml:space="preserve"> </w:t>
      </w:r>
      <w:r w:rsidRPr="00D749D9">
        <w:rPr>
          <w:sz w:val="24"/>
          <w:szCs w:val="24"/>
        </w:rPr>
        <w:t>and</w:t>
      </w:r>
      <w:r w:rsidRPr="00D749D9">
        <w:rPr>
          <w:spacing w:val="-3"/>
          <w:sz w:val="24"/>
          <w:szCs w:val="24"/>
        </w:rPr>
        <w:t xml:space="preserve"> </w:t>
      </w:r>
      <w:r w:rsidRPr="00D749D9">
        <w:rPr>
          <w:sz w:val="24"/>
          <w:szCs w:val="24"/>
        </w:rPr>
        <w:t>objectives</w:t>
      </w:r>
      <w:r w:rsidRPr="00D749D9">
        <w:rPr>
          <w:spacing w:val="-4"/>
          <w:sz w:val="24"/>
          <w:szCs w:val="24"/>
        </w:rPr>
        <w:t xml:space="preserve"> </w:t>
      </w:r>
      <w:r w:rsidRPr="00D749D9">
        <w:rPr>
          <w:sz w:val="24"/>
          <w:szCs w:val="24"/>
        </w:rPr>
        <w:t>and</w:t>
      </w:r>
      <w:r w:rsidRPr="00D749D9">
        <w:rPr>
          <w:spacing w:val="-3"/>
          <w:sz w:val="24"/>
          <w:szCs w:val="24"/>
        </w:rPr>
        <w:t xml:space="preserve"> </w:t>
      </w:r>
      <w:r w:rsidRPr="00D749D9">
        <w:rPr>
          <w:sz w:val="24"/>
          <w:szCs w:val="24"/>
        </w:rPr>
        <w:t>are</w:t>
      </w:r>
      <w:r w:rsidRPr="00D749D9">
        <w:rPr>
          <w:spacing w:val="-3"/>
          <w:sz w:val="24"/>
          <w:szCs w:val="24"/>
        </w:rPr>
        <w:t xml:space="preserve"> </w:t>
      </w:r>
      <w:r w:rsidRPr="00D749D9">
        <w:rPr>
          <w:sz w:val="24"/>
          <w:szCs w:val="24"/>
        </w:rPr>
        <w:t>excluded</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period during which the family member participates in the training program unless those amounts are excluded under 24 CFR 5.609(b)(9)(</w:t>
      </w:r>
      <w:proofErr w:type="spellStart"/>
      <w:r w:rsidRPr="00D749D9">
        <w:rPr>
          <w:sz w:val="24"/>
          <w:szCs w:val="24"/>
        </w:rPr>
        <w:t>i</w:t>
      </w:r>
      <w:proofErr w:type="spellEnd"/>
      <w:r w:rsidRPr="00D749D9">
        <w:rPr>
          <w:sz w:val="24"/>
          <w:szCs w:val="24"/>
        </w:rPr>
        <w:t>) [24 CFR 5.609(b)(12)(iv)].</w:t>
      </w:r>
    </w:p>
    <w:p w14:paraId="59FE9903" w14:textId="77777777" w:rsidR="009766A6" w:rsidRPr="00D749D9" w:rsidRDefault="009766A6" w:rsidP="009766A6">
      <w:pPr>
        <w:ind w:right="317"/>
        <w:rPr>
          <w:sz w:val="24"/>
          <w:szCs w:val="24"/>
        </w:rPr>
      </w:pPr>
    </w:p>
    <w:p w14:paraId="1740FDBB" w14:textId="77777777" w:rsidR="009766A6" w:rsidRPr="00D749D9" w:rsidRDefault="009766A6" w:rsidP="009766A6">
      <w:pPr>
        <w:keepNext/>
        <w:keepLines/>
        <w:widowControl/>
        <w:autoSpaceDE/>
        <w:autoSpaceDN/>
        <w:spacing w:before="40" w:line="259" w:lineRule="auto"/>
        <w:outlineLvl w:val="2"/>
        <w:rPr>
          <w:rFonts w:eastAsiaTheme="majorEastAsia"/>
          <w:b/>
          <w:bCs/>
          <w:kern w:val="2"/>
          <w:sz w:val="24"/>
          <w:szCs w:val="24"/>
          <w:lang w:bidi="ar-SA"/>
          <w14:ligatures w14:val="standardContextual"/>
        </w:rPr>
      </w:pPr>
      <w:r w:rsidRPr="00D749D9">
        <w:rPr>
          <w:rFonts w:eastAsiaTheme="majorEastAsia"/>
          <w:b/>
          <w:bCs/>
          <w:i/>
          <w:kern w:val="2"/>
          <w:sz w:val="24"/>
          <w:szCs w:val="24"/>
          <w:lang w:bidi="ar-SA"/>
          <w14:ligatures w14:val="standardContextual"/>
        </w:rPr>
        <w:t>Necessary</w:t>
      </w:r>
      <w:r w:rsidRPr="00D749D9">
        <w:rPr>
          <w:rFonts w:eastAsiaTheme="majorEastAsia"/>
          <w:b/>
          <w:bCs/>
          <w:i/>
          <w:spacing w:val="-2"/>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and</w:t>
      </w:r>
      <w:r w:rsidRPr="00D749D9">
        <w:rPr>
          <w:rFonts w:eastAsiaTheme="majorEastAsia"/>
          <w:b/>
          <w:bCs/>
          <w:i/>
          <w:spacing w:val="-1"/>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Non-Necessary</w:t>
      </w:r>
      <w:r w:rsidRPr="00D749D9">
        <w:rPr>
          <w:rFonts w:eastAsiaTheme="majorEastAsia"/>
          <w:b/>
          <w:bCs/>
          <w:i/>
          <w:spacing w:val="-1"/>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Personal</w:t>
      </w:r>
      <w:r w:rsidRPr="00D749D9">
        <w:rPr>
          <w:rFonts w:eastAsiaTheme="majorEastAsia"/>
          <w:b/>
          <w:bCs/>
          <w:i/>
          <w:spacing w:val="-2"/>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Property</w:t>
      </w:r>
      <w:r w:rsidRPr="00D749D9">
        <w:rPr>
          <w:rFonts w:eastAsiaTheme="majorEastAsia"/>
          <w:b/>
          <w:bCs/>
          <w:i/>
          <w:spacing w:val="-1"/>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[24</w:t>
      </w:r>
      <w:r w:rsidRPr="00D749D9">
        <w:rPr>
          <w:rFonts w:eastAsiaTheme="majorEastAsia"/>
          <w:b/>
          <w:bCs/>
          <w:i/>
          <w:spacing w:val="-2"/>
          <w:kern w:val="2"/>
          <w:sz w:val="24"/>
          <w:szCs w:val="24"/>
          <w:lang w:bidi="ar-SA"/>
          <w14:ligatures w14:val="standardContextual"/>
        </w:rPr>
        <w:t xml:space="preserve"> </w:t>
      </w:r>
      <w:r w:rsidRPr="00D749D9">
        <w:rPr>
          <w:rFonts w:eastAsiaTheme="majorEastAsia"/>
          <w:b/>
          <w:bCs/>
          <w:i/>
          <w:kern w:val="2"/>
          <w:sz w:val="24"/>
          <w:szCs w:val="24"/>
          <w:lang w:bidi="ar-SA"/>
          <w14:ligatures w14:val="standardContextual"/>
        </w:rPr>
        <w:t>CFR</w:t>
      </w:r>
      <w:r w:rsidRPr="00D749D9">
        <w:rPr>
          <w:rFonts w:eastAsiaTheme="majorEastAsia"/>
          <w:b/>
          <w:bCs/>
          <w:i/>
          <w:spacing w:val="-2"/>
          <w:kern w:val="2"/>
          <w:sz w:val="24"/>
          <w:szCs w:val="24"/>
          <w:lang w:bidi="ar-SA"/>
          <w14:ligatures w14:val="standardContextual"/>
        </w:rPr>
        <w:t xml:space="preserve"> 5.603(b)(3)(</w:t>
      </w:r>
      <w:proofErr w:type="spellStart"/>
      <w:r w:rsidRPr="00D749D9">
        <w:rPr>
          <w:rFonts w:eastAsiaTheme="majorEastAsia"/>
          <w:b/>
          <w:bCs/>
          <w:i/>
          <w:spacing w:val="-2"/>
          <w:kern w:val="2"/>
          <w:sz w:val="24"/>
          <w:szCs w:val="24"/>
          <w:lang w:bidi="ar-SA"/>
          <w14:ligatures w14:val="standardContextual"/>
        </w:rPr>
        <w:t>i</w:t>
      </w:r>
      <w:proofErr w:type="spellEnd"/>
      <w:r w:rsidRPr="00D749D9">
        <w:rPr>
          <w:rFonts w:eastAsiaTheme="majorEastAsia"/>
          <w:b/>
          <w:bCs/>
          <w:i/>
          <w:spacing w:val="-2"/>
          <w:kern w:val="2"/>
          <w:sz w:val="24"/>
          <w:szCs w:val="24"/>
          <w:lang w:bidi="ar-SA"/>
          <w14:ligatures w14:val="standardContextual"/>
        </w:rPr>
        <w:t>)]</w:t>
      </w:r>
    </w:p>
    <w:p w14:paraId="3352A927" w14:textId="77777777" w:rsidR="009766A6" w:rsidRPr="00D749D9" w:rsidRDefault="009766A6" w:rsidP="009766A6">
      <w:pPr>
        <w:spacing w:before="120"/>
        <w:rPr>
          <w:sz w:val="24"/>
          <w:szCs w:val="24"/>
        </w:rPr>
      </w:pPr>
      <w:r w:rsidRPr="00D749D9">
        <w:rPr>
          <w:sz w:val="24"/>
          <w:szCs w:val="24"/>
        </w:rPr>
        <w:t>All</w:t>
      </w:r>
      <w:r w:rsidRPr="00D749D9">
        <w:rPr>
          <w:spacing w:val="-3"/>
          <w:sz w:val="24"/>
          <w:szCs w:val="24"/>
        </w:rPr>
        <w:t xml:space="preserve"> </w:t>
      </w:r>
      <w:r w:rsidRPr="00D749D9">
        <w:rPr>
          <w:sz w:val="24"/>
          <w:szCs w:val="24"/>
        </w:rPr>
        <w:t>assets are categorized as either</w:t>
      </w:r>
      <w:r w:rsidRPr="00D749D9">
        <w:rPr>
          <w:spacing w:val="-1"/>
          <w:sz w:val="24"/>
          <w:szCs w:val="24"/>
        </w:rPr>
        <w:t xml:space="preserve"> </w:t>
      </w:r>
      <w:r w:rsidRPr="00D749D9">
        <w:rPr>
          <w:i/>
          <w:sz w:val="24"/>
          <w:szCs w:val="24"/>
        </w:rPr>
        <w:t>real property</w:t>
      </w:r>
      <w:r w:rsidRPr="00D749D9">
        <w:rPr>
          <w:i/>
          <w:spacing w:val="-3"/>
          <w:sz w:val="24"/>
          <w:szCs w:val="24"/>
        </w:rPr>
        <w:t xml:space="preserve"> </w:t>
      </w:r>
      <w:r w:rsidRPr="00D749D9">
        <w:rPr>
          <w:sz w:val="24"/>
          <w:szCs w:val="24"/>
        </w:rPr>
        <w:t>(e.g.,</w:t>
      </w:r>
      <w:r w:rsidRPr="00D749D9">
        <w:rPr>
          <w:spacing w:val="-1"/>
          <w:sz w:val="24"/>
          <w:szCs w:val="24"/>
        </w:rPr>
        <w:t xml:space="preserve"> </w:t>
      </w:r>
      <w:r w:rsidRPr="00D749D9">
        <w:rPr>
          <w:sz w:val="24"/>
          <w:szCs w:val="24"/>
        </w:rPr>
        <w:t>land,</w:t>
      </w:r>
      <w:r w:rsidRPr="00D749D9">
        <w:rPr>
          <w:spacing w:val="-1"/>
          <w:sz w:val="24"/>
          <w:szCs w:val="24"/>
        </w:rPr>
        <w:t xml:space="preserve"> </w:t>
      </w:r>
      <w:r w:rsidRPr="00D749D9">
        <w:rPr>
          <w:sz w:val="24"/>
          <w:szCs w:val="24"/>
        </w:rPr>
        <w:t>a</w:t>
      </w:r>
      <w:r w:rsidRPr="00D749D9">
        <w:rPr>
          <w:spacing w:val="-1"/>
          <w:sz w:val="24"/>
          <w:szCs w:val="24"/>
        </w:rPr>
        <w:t xml:space="preserve"> </w:t>
      </w:r>
      <w:r w:rsidRPr="00D749D9">
        <w:rPr>
          <w:sz w:val="24"/>
          <w:szCs w:val="24"/>
        </w:rPr>
        <w:t>home)</w:t>
      </w:r>
      <w:r w:rsidRPr="00D749D9">
        <w:rPr>
          <w:spacing w:val="-1"/>
          <w:sz w:val="24"/>
          <w:szCs w:val="24"/>
        </w:rPr>
        <w:t xml:space="preserve"> </w:t>
      </w:r>
      <w:r w:rsidRPr="00D749D9">
        <w:rPr>
          <w:sz w:val="24"/>
          <w:szCs w:val="24"/>
        </w:rPr>
        <w:t xml:space="preserve">or </w:t>
      </w:r>
      <w:r w:rsidRPr="00D749D9">
        <w:rPr>
          <w:i/>
          <w:sz w:val="24"/>
          <w:szCs w:val="24"/>
        </w:rPr>
        <w:t xml:space="preserve">personal </w:t>
      </w:r>
      <w:r w:rsidRPr="00D749D9">
        <w:rPr>
          <w:i/>
          <w:spacing w:val="-2"/>
          <w:sz w:val="24"/>
          <w:szCs w:val="24"/>
        </w:rPr>
        <w:t>property</w:t>
      </w:r>
      <w:r w:rsidRPr="00D749D9">
        <w:rPr>
          <w:spacing w:val="-2"/>
          <w:sz w:val="24"/>
          <w:szCs w:val="24"/>
        </w:rPr>
        <w:t>.</w:t>
      </w:r>
    </w:p>
    <w:p w14:paraId="05301C2E" w14:textId="77777777" w:rsidR="009766A6" w:rsidRPr="00D749D9" w:rsidRDefault="009766A6" w:rsidP="009766A6">
      <w:pPr>
        <w:ind w:right="294"/>
        <w:rPr>
          <w:sz w:val="24"/>
          <w:szCs w:val="24"/>
        </w:rPr>
      </w:pPr>
      <w:r w:rsidRPr="00D749D9">
        <w:rPr>
          <w:i/>
          <w:sz w:val="24"/>
          <w:szCs w:val="24"/>
        </w:rPr>
        <w:t>Personal</w:t>
      </w:r>
      <w:r w:rsidRPr="00D749D9">
        <w:rPr>
          <w:i/>
          <w:spacing w:val="-3"/>
          <w:sz w:val="24"/>
          <w:szCs w:val="24"/>
        </w:rPr>
        <w:t xml:space="preserve"> </w:t>
      </w:r>
      <w:r w:rsidRPr="00D749D9">
        <w:rPr>
          <w:i/>
          <w:sz w:val="24"/>
          <w:szCs w:val="24"/>
        </w:rPr>
        <w:t>property</w:t>
      </w:r>
      <w:r w:rsidRPr="00D749D9">
        <w:rPr>
          <w:i/>
          <w:spacing w:val="-4"/>
          <w:sz w:val="24"/>
          <w:szCs w:val="24"/>
        </w:rPr>
        <w:t xml:space="preserve"> </w:t>
      </w:r>
      <w:r w:rsidRPr="00D749D9">
        <w:rPr>
          <w:sz w:val="24"/>
          <w:szCs w:val="24"/>
        </w:rPr>
        <w:t>includes</w:t>
      </w:r>
      <w:r w:rsidRPr="00D749D9">
        <w:rPr>
          <w:spacing w:val="-4"/>
          <w:sz w:val="24"/>
          <w:szCs w:val="24"/>
        </w:rPr>
        <w:t xml:space="preserve"> </w:t>
      </w:r>
      <w:r w:rsidRPr="00D749D9">
        <w:rPr>
          <w:sz w:val="24"/>
          <w:szCs w:val="24"/>
        </w:rPr>
        <w:t>tangible</w:t>
      </w:r>
      <w:r w:rsidRPr="00D749D9">
        <w:rPr>
          <w:spacing w:val="-4"/>
          <w:sz w:val="24"/>
          <w:szCs w:val="24"/>
        </w:rPr>
        <w:t xml:space="preserve"> </w:t>
      </w:r>
      <w:r w:rsidRPr="00D749D9">
        <w:rPr>
          <w:sz w:val="24"/>
          <w:szCs w:val="24"/>
        </w:rPr>
        <w:t>items,</w:t>
      </w:r>
      <w:r w:rsidRPr="00D749D9">
        <w:rPr>
          <w:spacing w:val="-4"/>
          <w:sz w:val="24"/>
          <w:szCs w:val="24"/>
        </w:rPr>
        <w:t xml:space="preserve"> </w:t>
      </w:r>
      <w:r w:rsidRPr="00D749D9">
        <w:rPr>
          <w:sz w:val="24"/>
          <w:szCs w:val="24"/>
        </w:rPr>
        <w:t>like</w:t>
      </w:r>
      <w:r w:rsidRPr="00D749D9">
        <w:rPr>
          <w:spacing w:val="-4"/>
          <w:sz w:val="24"/>
          <w:szCs w:val="24"/>
        </w:rPr>
        <w:t xml:space="preserve"> </w:t>
      </w:r>
      <w:r w:rsidRPr="00D749D9">
        <w:rPr>
          <w:sz w:val="24"/>
          <w:szCs w:val="24"/>
        </w:rPr>
        <w:t>boats,</w:t>
      </w:r>
      <w:r w:rsidRPr="00D749D9">
        <w:rPr>
          <w:spacing w:val="-3"/>
          <w:sz w:val="24"/>
          <w:szCs w:val="24"/>
        </w:rPr>
        <w:t xml:space="preserve"> </w:t>
      </w:r>
      <w:r w:rsidRPr="00D749D9">
        <w:rPr>
          <w:sz w:val="24"/>
          <w:szCs w:val="24"/>
        </w:rPr>
        <w:t>as</w:t>
      </w:r>
      <w:r w:rsidRPr="00D749D9">
        <w:rPr>
          <w:spacing w:val="-4"/>
          <w:sz w:val="24"/>
          <w:szCs w:val="24"/>
        </w:rPr>
        <w:t xml:space="preserve"> </w:t>
      </w:r>
      <w:r w:rsidRPr="00D749D9">
        <w:rPr>
          <w:sz w:val="24"/>
          <w:szCs w:val="24"/>
        </w:rPr>
        <w:t>well</w:t>
      </w:r>
      <w:r w:rsidRPr="00D749D9">
        <w:rPr>
          <w:spacing w:val="-4"/>
          <w:sz w:val="24"/>
          <w:szCs w:val="24"/>
        </w:rPr>
        <w:t xml:space="preserve"> </w:t>
      </w:r>
      <w:r w:rsidRPr="00D749D9">
        <w:rPr>
          <w:sz w:val="24"/>
          <w:szCs w:val="24"/>
        </w:rPr>
        <w:t>as</w:t>
      </w:r>
      <w:r w:rsidRPr="00D749D9">
        <w:rPr>
          <w:spacing w:val="-4"/>
          <w:sz w:val="24"/>
          <w:szCs w:val="24"/>
        </w:rPr>
        <w:t xml:space="preserve"> </w:t>
      </w:r>
      <w:r w:rsidRPr="00D749D9">
        <w:rPr>
          <w:sz w:val="24"/>
          <w:szCs w:val="24"/>
        </w:rPr>
        <w:t>intangible</w:t>
      </w:r>
      <w:r w:rsidRPr="00D749D9">
        <w:rPr>
          <w:spacing w:val="-4"/>
          <w:sz w:val="24"/>
          <w:szCs w:val="24"/>
        </w:rPr>
        <w:t xml:space="preserve"> </w:t>
      </w:r>
      <w:r w:rsidRPr="00D749D9">
        <w:rPr>
          <w:sz w:val="24"/>
          <w:szCs w:val="24"/>
        </w:rPr>
        <w:t>items,</w:t>
      </w:r>
      <w:r w:rsidRPr="00D749D9">
        <w:rPr>
          <w:spacing w:val="-4"/>
          <w:sz w:val="24"/>
          <w:szCs w:val="24"/>
        </w:rPr>
        <w:t xml:space="preserve"> </w:t>
      </w:r>
      <w:r w:rsidRPr="00D749D9">
        <w:rPr>
          <w:sz w:val="24"/>
          <w:szCs w:val="24"/>
        </w:rPr>
        <w:t>like</w:t>
      </w:r>
      <w:r w:rsidRPr="00D749D9">
        <w:rPr>
          <w:spacing w:val="-4"/>
          <w:sz w:val="24"/>
          <w:szCs w:val="24"/>
        </w:rPr>
        <w:t xml:space="preserve"> </w:t>
      </w:r>
      <w:r w:rsidRPr="00D749D9">
        <w:rPr>
          <w:sz w:val="24"/>
          <w:szCs w:val="24"/>
        </w:rPr>
        <w:t xml:space="preserve">bank </w:t>
      </w:r>
      <w:r w:rsidRPr="00D749D9">
        <w:rPr>
          <w:spacing w:val="-2"/>
          <w:sz w:val="24"/>
          <w:szCs w:val="24"/>
        </w:rPr>
        <w:t>accounts.</w:t>
      </w:r>
    </w:p>
    <w:p w14:paraId="21B5D07A" w14:textId="77777777" w:rsidR="009766A6" w:rsidRPr="00D749D9" w:rsidRDefault="009766A6" w:rsidP="009766A6">
      <w:pPr>
        <w:rPr>
          <w:sz w:val="24"/>
          <w:szCs w:val="24"/>
        </w:rPr>
      </w:pPr>
      <w:r w:rsidRPr="00D749D9">
        <w:rPr>
          <w:sz w:val="24"/>
          <w:szCs w:val="24"/>
        </w:rPr>
        <w:t>The value of</w:t>
      </w:r>
      <w:r w:rsidRPr="00D749D9">
        <w:rPr>
          <w:spacing w:val="-1"/>
          <w:sz w:val="24"/>
          <w:szCs w:val="24"/>
        </w:rPr>
        <w:t xml:space="preserve"> </w:t>
      </w:r>
      <w:r w:rsidRPr="00D749D9">
        <w:rPr>
          <w:sz w:val="24"/>
          <w:szCs w:val="24"/>
        </w:rPr>
        <w:t>necessary items of personal property is excluded from the calculation of net family assets.</w:t>
      </w:r>
      <w:r w:rsidRPr="00D749D9">
        <w:rPr>
          <w:spacing w:val="-2"/>
          <w:sz w:val="24"/>
          <w:szCs w:val="24"/>
        </w:rPr>
        <w:t xml:space="preserve"> </w:t>
      </w:r>
      <w:r w:rsidRPr="00D749D9">
        <w:rPr>
          <w:sz w:val="24"/>
          <w:szCs w:val="24"/>
        </w:rPr>
        <w:t>Necessary</w:t>
      </w:r>
      <w:r w:rsidRPr="00D749D9">
        <w:rPr>
          <w:spacing w:val="-2"/>
          <w:sz w:val="24"/>
          <w:szCs w:val="24"/>
        </w:rPr>
        <w:t xml:space="preserve"> </w:t>
      </w:r>
      <w:r w:rsidRPr="00D749D9">
        <w:rPr>
          <w:sz w:val="24"/>
          <w:szCs w:val="24"/>
        </w:rPr>
        <w:t>items</w:t>
      </w:r>
      <w:r w:rsidRPr="00D749D9">
        <w:rPr>
          <w:spacing w:val="-2"/>
          <w:sz w:val="24"/>
          <w:szCs w:val="24"/>
        </w:rPr>
        <w:t xml:space="preserve"> </w:t>
      </w:r>
      <w:r w:rsidRPr="00D749D9">
        <w:rPr>
          <w:sz w:val="24"/>
          <w:szCs w:val="24"/>
        </w:rPr>
        <w:t>of</w:t>
      </w:r>
      <w:r w:rsidRPr="00D749D9">
        <w:rPr>
          <w:spacing w:val="-2"/>
          <w:sz w:val="24"/>
          <w:szCs w:val="24"/>
        </w:rPr>
        <w:t xml:space="preserve"> </w:t>
      </w:r>
      <w:proofErr w:type="gramStart"/>
      <w:r w:rsidRPr="00D749D9">
        <w:rPr>
          <w:sz w:val="24"/>
          <w:szCs w:val="24"/>
        </w:rPr>
        <w:t>person</w:t>
      </w:r>
      <w:proofErr w:type="gramEnd"/>
      <w:r w:rsidRPr="00D749D9">
        <w:rPr>
          <w:spacing w:val="-1"/>
          <w:sz w:val="24"/>
          <w:szCs w:val="24"/>
        </w:rPr>
        <w:t xml:space="preserve"> </w:t>
      </w:r>
      <w:r w:rsidRPr="00D749D9">
        <w:rPr>
          <w:sz w:val="24"/>
          <w:szCs w:val="24"/>
        </w:rPr>
        <w:t>property</w:t>
      </w:r>
      <w:r w:rsidRPr="00D749D9">
        <w:rPr>
          <w:spacing w:val="-2"/>
          <w:sz w:val="24"/>
          <w:szCs w:val="24"/>
        </w:rPr>
        <w:t xml:space="preserve"> </w:t>
      </w:r>
      <w:r w:rsidRPr="00D749D9">
        <w:rPr>
          <w:sz w:val="24"/>
          <w:szCs w:val="24"/>
        </w:rPr>
        <w:t>include</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car</w:t>
      </w:r>
      <w:r w:rsidRPr="00D749D9">
        <w:rPr>
          <w:spacing w:val="-2"/>
          <w:sz w:val="24"/>
          <w:szCs w:val="24"/>
        </w:rPr>
        <w:t xml:space="preserve"> </w:t>
      </w:r>
      <w:r w:rsidRPr="00D749D9">
        <w:rPr>
          <w:sz w:val="24"/>
          <w:szCs w:val="24"/>
        </w:rPr>
        <w:t>used</w:t>
      </w:r>
      <w:r w:rsidRPr="00D749D9">
        <w:rPr>
          <w:spacing w:val="-1"/>
          <w:sz w:val="24"/>
          <w:szCs w:val="24"/>
        </w:rPr>
        <w:t xml:space="preserve"> </w:t>
      </w:r>
      <w:r w:rsidRPr="00D749D9">
        <w:rPr>
          <w:sz w:val="24"/>
          <w:szCs w:val="24"/>
        </w:rPr>
        <w:t>for</w:t>
      </w:r>
      <w:r w:rsidRPr="00D749D9">
        <w:rPr>
          <w:spacing w:val="-2"/>
          <w:sz w:val="24"/>
          <w:szCs w:val="24"/>
        </w:rPr>
        <w:t xml:space="preserve"> </w:t>
      </w:r>
      <w:r w:rsidRPr="00D749D9">
        <w:rPr>
          <w:sz w:val="24"/>
          <w:szCs w:val="24"/>
        </w:rPr>
        <w:t>commuting</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medical</w:t>
      </w:r>
      <w:r w:rsidRPr="00D749D9">
        <w:rPr>
          <w:spacing w:val="-1"/>
          <w:sz w:val="24"/>
          <w:szCs w:val="24"/>
        </w:rPr>
        <w:t xml:space="preserve"> </w:t>
      </w:r>
      <w:r w:rsidRPr="00D749D9">
        <w:rPr>
          <w:spacing w:val="-2"/>
          <w:sz w:val="24"/>
          <w:szCs w:val="24"/>
        </w:rPr>
        <w:t>devices.</w:t>
      </w:r>
    </w:p>
    <w:p w14:paraId="570BA1E6" w14:textId="77777777" w:rsidR="009766A6" w:rsidRPr="00D749D9" w:rsidRDefault="009766A6" w:rsidP="009766A6">
      <w:pPr>
        <w:ind w:right="294"/>
        <w:rPr>
          <w:sz w:val="24"/>
          <w:szCs w:val="24"/>
        </w:rPr>
      </w:pPr>
      <w:r w:rsidRPr="00D749D9">
        <w:rPr>
          <w:sz w:val="24"/>
          <w:szCs w:val="24"/>
        </w:rPr>
        <w:t xml:space="preserve">HUD defines </w:t>
      </w:r>
      <w:r w:rsidRPr="00D749D9">
        <w:rPr>
          <w:i/>
          <w:sz w:val="24"/>
          <w:szCs w:val="24"/>
        </w:rPr>
        <w:t xml:space="preserve">necessary personal property </w:t>
      </w:r>
      <w:r w:rsidRPr="00D749D9">
        <w:rPr>
          <w:sz w:val="24"/>
          <w:szCs w:val="24"/>
        </w:rPr>
        <w:t>as items essential to the family for the maintenance, use,</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occupancy</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premises</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home;</w:t>
      </w:r>
      <w:r w:rsidRPr="00D749D9">
        <w:rPr>
          <w:spacing w:val="-2"/>
          <w:sz w:val="24"/>
          <w:szCs w:val="24"/>
        </w:rPr>
        <w:t xml:space="preserve"> </w:t>
      </w:r>
      <w:r w:rsidRPr="00D749D9">
        <w:rPr>
          <w:sz w:val="24"/>
          <w:szCs w:val="24"/>
        </w:rPr>
        <w:t>or</w:t>
      </w:r>
      <w:r w:rsidRPr="00D749D9">
        <w:rPr>
          <w:spacing w:val="-3"/>
          <w:sz w:val="24"/>
          <w:szCs w:val="24"/>
        </w:rPr>
        <w:t xml:space="preserve"> </w:t>
      </w:r>
      <w:r w:rsidRPr="00D749D9">
        <w:rPr>
          <w:sz w:val="24"/>
          <w:szCs w:val="24"/>
        </w:rPr>
        <w:t>they</w:t>
      </w:r>
      <w:r w:rsidRPr="00D749D9">
        <w:rPr>
          <w:spacing w:val="-3"/>
          <w:sz w:val="24"/>
          <w:szCs w:val="24"/>
        </w:rPr>
        <w:t xml:space="preserve"> </w:t>
      </w:r>
      <w:r w:rsidRPr="00D749D9">
        <w:rPr>
          <w:sz w:val="24"/>
          <w:szCs w:val="24"/>
        </w:rPr>
        <w:t>are</w:t>
      </w:r>
      <w:r w:rsidRPr="00D749D9">
        <w:rPr>
          <w:spacing w:val="-3"/>
          <w:sz w:val="24"/>
          <w:szCs w:val="24"/>
        </w:rPr>
        <w:t xml:space="preserve"> </w:t>
      </w:r>
      <w:r w:rsidRPr="00D749D9">
        <w:rPr>
          <w:sz w:val="24"/>
          <w:szCs w:val="24"/>
        </w:rPr>
        <w:t>necessary</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employment,</w:t>
      </w:r>
      <w:r w:rsidRPr="00D749D9">
        <w:rPr>
          <w:spacing w:val="-3"/>
          <w:sz w:val="24"/>
          <w:szCs w:val="24"/>
        </w:rPr>
        <w:t xml:space="preserve"> </w:t>
      </w:r>
      <w:r w:rsidRPr="00D749D9">
        <w:rPr>
          <w:sz w:val="24"/>
          <w:szCs w:val="24"/>
        </w:rPr>
        <w:t>education, or health and wellness. Necessary personal property includes more than merely items that are indispensable to the bare existence of the family. It may include personal effects (such as items that are ordinarily worn or utilized by the individual), items that are convenient or useful to a reasonable existence, and items that support and facilitate daily life within the family’s home.</w:t>
      </w:r>
    </w:p>
    <w:p w14:paraId="744EDCA1" w14:textId="77777777" w:rsidR="009766A6" w:rsidRPr="00D749D9" w:rsidRDefault="009766A6" w:rsidP="009766A6">
      <w:pPr>
        <w:ind w:right="294"/>
        <w:rPr>
          <w:sz w:val="24"/>
          <w:szCs w:val="24"/>
        </w:rPr>
      </w:pPr>
    </w:p>
    <w:p w14:paraId="1072F1CB" w14:textId="77777777" w:rsidR="009766A6" w:rsidRPr="00D749D9" w:rsidRDefault="009766A6" w:rsidP="009766A6">
      <w:pPr>
        <w:ind w:right="30"/>
        <w:rPr>
          <w:sz w:val="24"/>
          <w:szCs w:val="24"/>
        </w:rPr>
      </w:pPr>
      <w:r w:rsidRPr="00D749D9">
        <w:rPr>
          <w:sz w:val="24"/>
          <w:szCs w:val="24"/>
        </w:rPr>
        <w:t>Necessary</w:t>
      </w:r>
      <w:r w:rsidRPr="00D749D9">
        <w:rPr>
          <w:spacing w:val="-1"/>
          <w:sz w:val="24"/>
          <w:szCs w:val="24"/>
        </w:rPr>
        <w:t xml:space="preserve"> </w:t>
      </w:r>
      <w:r w:rsidRPr="00D749D9">
        <w:rPr>
          <w:sz w:val="24"/>
          <w:szCs w:val="24"/>
        </w:rPr>
        <w:t>personal</w:t>
      </w:r>
      <w:r w:rsidRPr="00D749D9">
        <w:rPr>
          <w:spacing w:val="-1"/>
          <w:sz w:val="24"/>
          <w:szCs w:val="24"/>
        </w:rPr>
        <w:t xml:space="preserve"> </w:t>
      </w:r>
      <w:r w:rsidRPr="00D749D9">
        <w:rPr>
          <w:sz w:val="24"/>
          <w:szCs w:val="24"/>
        </w:rPr>
        <w:t>property</w:t>
      </w:r>
      <w:r w:rsidRPr="00D749D9">
        <w:rPr>
          <w:spacing w:val="-1"/>
          <w:sz w:val="24"/>
          <w:szCs w:val="24"/>
        </w:rPr>
        <w:t xml:space="preserve"> </w:t>
      </w:r>
      <w:r w:rsidRPr="00D749D9">
        <w:rPr>
          <w:sz w:val="24"/>
          <w:szCs w:val="24"/>
        </w:rPr>
        <w:t>also</w:t>
      </w:r>
      <w:r w:rsidRPr="00D749D9">
        <w:rPr>
          <w:spacing w:val="-1"/>
          <w:sz w:val="24"/>
          <w:szCs w:val="24"/>
        </w:rPr>
        <w:t xml:space="preserve"> </w:t>
      </w:r>
      <w:r w:rsidRPr="00D749D9">
        <w:rPr>
          <w:sz w:val="24"/>
          <w:szCs w:val="24"/>
        </w:rPr>
        <w:t>includes</w:t>
      </w:r>
      <w:r w:rsidRPr="00D749D9">
        <w:rPr>
          <w:spacing w:val="-2"/>
          <w:sz w:val="24"/>
          <w:szCs w:val="24"/>
        </w:rPr>
        <w:t xml:space="preserve"> </w:t>
      </w:r>
      <w:r w:rsidRPr="00D749D9">
        <w:rPr>
          <w:sz w:val="24"/>
          <w:szCs w:val="24"/>
        </w:rPr>
        <w:t>items</w:t>
      </w:r>
      <w:r w:rsidRPr="00D749D9">
        <w:rPr>
          <w:spacing w:val="-2"/>
          <w:sz w:val="24"/>
          <w:szCs w:val="24"/>
        </w:rPr>
        <w:t xml:space="preserve"> </w:t>
      </w:r>
      <w:r w:rsidRPr="00D749D9">
        <w:rPr>
          <w:sz w:val="24"/>
          <w:szCs w:val="24"/>
        </w:rPr>
        <w:t>that</w:t>
      </w:r>
      <w:r w:rsidRPr="00D749D9">
        <w:rPr>
          <w:spacing w:val="-2"/>
          <w:sz w:val="24"/>
          <w:szCs w:val="24"/>
        </w:rPr>
        <w:t xml:space="preserve"> </w:t>
      </w:r>
      <w:r w:rsidRPr="00D749D9">
        <w:rPr>
          <w:sz w:val="24"/>
          <w:szCs w:val="24"/>
        </w:rPr>
        <w:t>assist</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household</w:t>
      </w:r>
      <w:r w:rsidRPr="00D749D9">
        <w:rPr>
          <w:spacing w:val="-2"/>
          <w:sz w:val="24"/>
          <w:szCs w:val="24"/>
        </w:rPr>
        <w:t xml:space="preserve"> </w:t>
      </w:r>
      <w:r w:rsidRPr="00D749D9">
        <w:rPr>
          <w:sz w:val="24"/>
          <w:szCs w:val="24"/>
        </w:rPr>
        <w:t>member</w:t>
      </w:r>
      <w:r w:rsidRPr="00D749D9">
        <w:rPr>
          <w:spacing w:val="-2"/>
          <w:sz w:val="24"/>
          <w:szCs w:val="24"/>
        </w:rPr>
        <w:t xml:space="preserve"> </w:t>
      </w:r>
      <w:r w:rsidRPr="00D749D9">
        <w:rPr>
          <w:sz w:val="24"/>
          <w:szCs w:val="24"/>
        </w:rPr>
        <w:t>with</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 xml:space="preserve">disability, including any items related to disability-related needs, or that may be required for </w:t>
      </w:r>
      <w:proofErr w:type="gramStart"/>
      <w:r w:rsidRPr="00D749D9">
        <w:rPr>
          <w:sz w:val="24"/>
          <w:szCs w:val="24"/>
        </w:rPr>
        <w:t>a reasonable</w:t>
      </w:r>
      <w:proofErr w:type="gramEnd"/>
      <w:r w:rsidRPr="00D749D9">
        <w:rPr>
          <w:sz w:val="24"/>
          <w:szCs w:val="24"/>
        </w:rPr>
        <w:t xml:space="preserve"> accommodation</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person</w:t>
      </w:r>
      <w:r w:rsidRPr="00D749D9">
        <w:rPr>
          <w:spacing w:val="-3"/>
          <w:sz w:val="24"/>
          <w:szCs w:val="24"/>
        </w:rPr>
        <w:t xml:space="preserve"> </w:t>
      </w:r>
      <w:r w:rsidRPr="00D749D9">
        <w:rPr>
          <w:sz w:val="24"/>
          <w:szCs w:val="24"/>
        </w:rPr>
        <w:t>with</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disability.</w:t>
      </w:r>
      <w:r w:rsidRPr="00D749D9">
        <w:rPr>
          <w:spacing w:val="-3"/>
          <w:sz w:val="24"/>
          <w:szCs w:val="24"/>
        </w:rPr>
        <w:t xml:space="preserve"> </w:t>
      </w:r>
      <w:r w:rsidRPr="00D749D9">
        <w:rPr>
          <w:sz w:val="24"/>
          <w:szCs w:val="24"/>
        </w:rPr>
        <w:t>Necessary</w:t>
      </w:r>
      <w:r w:rsidRPr="00D749D9">
        <w:rPr>
          <w:spacing w:val="-3"/>
          <w:sz w:val="24"/>
          <w:szCs w:val="24"/>
        </w:rPr>
        <w:t xml:space="preserve"> </w:t>
      </w:r>
      <w:r w:rsidRPr="00D749D9">
        <w:rPr>
          <w:sz w:val="24"/>
          <w:szCs w:val="24"/>
        </w:rPr>
        <w:t>personal</w:t>
      </w:r>
      <w:r w:rsidRPr="00D749D9">
        <w:rPr>
          <w:spacing w:val="-3"/>
          <w:sz w:val="24"/>
          <w:szCs w:val="24"/>
        </w:rPr>
        <w:t xml:space="preserve"> </w:t>
      </w:r>
      <w:r w:rsidRPr="00D749D9">
        <w:rPr>
          <w:sz w:val="24"/>
          <w:szCs w:val="24"/>
        </w:rPr>
        <w:t>property</w:t>
      </w:r>
      <w:r w:rsidRPr="00D749D9">
        <w:rPr>
          <w:spacing w:val="-3"/>
          <w:sz w:val="24"/>
          <w:szCs w:val="24"/>
        </w:rPr>
        <w:t xml:space="preserve"> </w:t>
      </w:r>
      <w:r w:rsidRPr="00D749D9">
        <w:rPr>
          <w:sz w:val="24"/>
          <w:szCs w:val="24"/>
        </w:rPr>
        <w:t>does</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include</w:t>
      </w:r>
      <w:r w:rsidRPr="00D749D9">
        <w:rPr>
          <w:spacing w:val="-3"/>
          <w:sz w:val="24"/>
          <w:szCs w:val="24"/>
        </w:rPr>
        <w:t xml:space="preserve"> </w:t>
      </w:r>
      <w:r w:rsidRPr="00D749D9">
        <w:rPr>
          <w:sz w:val="24"/>
          <w:szCs w:val="24"/>
        </w:rPr>
        <w:t>bank accounts, other financial investments, or luxury items. Items of personal property that do not qualify as necessary personal property are classified as non-necessary personal property.</w:t>
      </w:r>
    </w:p>
    <w:p w14:paraId="24B2C267" w14:textId="77777777" w:rsidR="009766A6" w:rsidRPr="00D749D9" w:rsidRDefault="009766A6" w:rsidP="009766A6">
      <w:pPr>
        <w:rPr>
          <w:sz w:val="24"/>
          <w:szCs w:val="24"/>
        </w:rPr>
      </w:pPr>
    </w:p>
    <w:p w14:paraId="78D8B218" w14:textId="77777777" w:rsidR="009766A6" w:rsidRPr="00D749D9" w:rsidRDefault="009766A6" w:rsidP="009766A6">
      <w:pPr>
        <w:ind w:right="371"/>
        <w:jc w:val="both"/>
        <w:rPr>
          <w:sz w:val="24"/>
          <w:szCs w:val="24"/>
        </w:rPr>
      </w:pPr>
      <w:r w:rsidRPr="00D749D9">
        <w:rPr>
          <w:sz w:val="24"/>
          <w:szCs w:val="24"/>
        </w:rPr>
        <w:t xml:space="preserve">The combined value of all </w:t>
      </w:r>
      <w:r w:rsidRPr="00D749D9">
        <w:rPr>
          <w:b/>
          <w:sz w:val="24"/>
          <w:szCs w:val="24"/>
        </w:rPr>
        <w:t xml:space="preserve">non-necessary </w:t>
      </w:r>
      <w:r w:rsidRPr="00D749D9">
        <w:rPr>
          <w:sz w:val="24"/>
          <w:szCs w:val="24"/>
        </w:rPr>
        <w:t>items of personal property</w:t>
      </w:r>
      <w:r w:rsidRPr="00D749D9">
        <w:rPr>
          <w:spacing w:val="-1"/>
          <w:sz w:val="24"/>
          <w:szCs w:val="24"/>
        </w:rPr>
        <w:t xml:space="preserve"> </w:t>
      </w:r>
      <w:r w:rsidRPr="00D749D9">
        <w:rPr>
          <w:sz w:val="24"/>
          <w:szCs w:val="24"/>
        </w:rPr>
        <w:t>is only included in annual income</w:t>
      </w:r>
      <w:r w:rsidRPr="00D749D9">
        <w:rPr>
          <w:spacing w:val="-3"/>
          <w:sz w:val="24"/>
          <w:szCs w:val="24"/>
        </w:rPr>
        <w:t xml:space="preserve"> </w:t>
      </w:r>
      <w:r w:rsidRPr="00D749D9">
        <w:rPr>
          <w:sz w:val="24"/>
          <w:szCs w:val="24"/>
        </w:rPr>
        <w:t>when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combined</w:t>
      </w:r>
      <w:r w:rsidRPr="00D749D9">
        <w:rPr>
          <w:spacing w:val="-3"/>
          <w:sz w:val="24"/>
          <w:szCs w:val="24"/>
        </w:rPr>
        <w:t xml:space="preserve"> </w:t>
      </w:r>
      <w:r w:rsidRPr="00D749D9">
        <w:rPr>
          <w:sz w:val="24"/>
          <w:szCs w:val="24"/>
        </w:rPr>
        <w:t>total</w:t>
      </w:r>
      <w:r w:rsidRPr="00D749D9">
        <w:rPr>
          <w:spacing w:val="-3"/>
          <w:sz w:val="24"/>
          <w:szCs w:val="24"/>
        </w:rPr>
        <w:t xml:space="preserve"> </w:t>
      </w:r>
      <w:r w:rsidRPr="00D749D9">
        <w:rPr>
          <w:sz w:val="24"/>
          <w:szCs w:val="24"/>
        </w:rPr>
        <w:t>value</w:t>
      </w:r>
      <w:r w:rsidRPr="00D749D9">
        <w:rPr>
          <w:spacing w:val="-3"/>
          <w:sz w:val="24"/>
          <w:szCs w:val="24"/>
        </w:rPr>
        <w:t xml:space="preserve"> </w:t>
      </w:r>
      <w:r w:rsidRPr="00D749D9">
        <w:rPr>
          <w:sz w:val="24"/>
          <w:szCs w:val="24"/>
        </w:rPr>
        <w:t>exceeds</w:t>
      </w:r>
      <w:r w:rsidRPr="00D749D9">
        <w:rPr>
          <w:spacing w:val="-3"/>
          <w:sz w:val="24"/>
          <w:szCs w:val="24"/>
        </w:rPr>
        <w:t xml:space="preserve"> </w:t>
      </w:r>
      <w:r w:rsidRPr="00D749D9">
        <w:rPr>
          <w:sz w:val="24"/>
          <w:szCs w:val="24"/>
        </w:rPr>
        <w:t>$50,000</w:t>
      </w:r>
      <w:r w:rsidRPr="00D749D9">
        <w:rPr>
          <w:spacing w:val="-3"/>
          <w:sz w:val="24"/>
          <w:szCs w:val="24"/>
        </w:rPr>
        <w:t xml:space="preserve"> </w:t>
      </w:r>
      <w:r w:rsidRPr="00D749D9">
        <w:rPr>
          <w:sz w:val="24"/>
          <w:szCs w:val="24"/>
        </w:rPr>
        <w:t>(adjusted</w:t>
      </w:r>
      <w:r w:rsidRPr="00D749D9">
        <w:rPr>
          <w:spacing w:val="-3"/>
          <w:sz w:val="24"/>
          <w:szCs w:val="24"/>
        </w:rPr>
        <w:t xml:space="preserve"> </w:t>
      </w:r>
      <w:r w:rsidRPr="00D749D9">
        <w:rPr>
          <w:sz w:val="24"/>
          <w:szCs w:val="24"/>
        </w:rPr>
        <w:t>annually</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HUD).</w:t>
      </w:r>
      <w:r w:rsidRPr="00D749D9">
        <w:rPr>
          <w:spacing w:val="-3"/>
          <w:sz w:val="24"/>
          <w:szCs w:val="24"/>
        </w:rPr>
        <w:t xml:space="preserve"> </w:t>
      </w:r>
      <w:r w:rsidRPr="00D749D9">
        <w:rPr>
          <w:sz w:val="24"/>
          <w:szCs w:val="24"/>
        </w:rPr>
        <w:t>When</w:t>
      </w:r>
      <w:r w:rsidRPr="00D749D9">
        <w:rPr>
          <w:spacing w:val="-3"/>
          <w:sz w:val="24"/>
          <w:szCs w:val="24"/>
        </w:rPr>
        <w:t xml:space="preserve"> </w:t>
      </w:r>
      <w:r w:rsidRPr="00D749D9">
        <w:rPr>
          <w:sz w:val="24"/>
          <w:szCs w:val="24"/>
        </w:rPr>
        <w:t>the combined</w:t>
      </w:r>
      <w:r w:rsidRPr="00D749D9">
        <w:rPr>
          <w:spacing w:val="-1"/>
          <w:sz w:val="24"/>
          <w:szCs w:val="24"/>
        </w:rPr>
        <w:t xml:space="preserve"> </w:t>
      </w:r>
      <w:r w:rsidRPr="00D749D9">
        <w:rPr>
          <w:sz w:val="24"/>
          <w:szCs w:val="24"/>
        </w:rPr>
        <w:t>value</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all</w:t>
      </w:r>
      <w:r w:rsidRPr="00D749D9">
        <w:rPr>
          <w:spacing w:val="-1"/>
          <w:sz w:val="24"/>
          <w:szCs w:val="24"/>
        </w:rPr>
        <w:t xml:space="preserve"> </w:t>
      </w:r>
      <w:r w:rsidRPr="00D749D9">
        <w:rPr>
          <w:sz w:val="24"/>
          <w:szCs w:val="24"/>
        </w:rPr>
        <w:t>non-necessary</w:t>
      </w:r>
      <w:r w:rsidRPr="00D749D9">
        <w:rPr>
          <w:spacing w:val="-1"/>
          <w:sz w:val="24"/>
          <w:szCs w:val="24"/>
        </w:rPr>
        <w:t xml:space="preserve"> </w:t>
      </w:r>
      <w:r w:rsidRPr="00D749D9">
        <w:rPr>
          <w:sz w:val="24"/>
          <w:szCs w:val="24"/>
        </w:rPr>
        <w:t>personal property</w:t>
      </w:r>
      <w:r w:rsidRPr="00D749D9">
        <w:rPr>
          <w:spacing w:val="-1"/>
          <w:sz w:val="24"/>
          <w:szCs w:val="24"/>
        </w:rPr>
        <w:t xml:space="preserve"> </w:t>
      </w:r>
      <w:r w:rsidRPr="00D749D9">
        <w:rPr>
          <w:sz w:val="24"/>
          <w:szCs w:val="24"/>
        </w:rPr>
        <w:t>does</w:t>
      </w:r>
      <w:r w:rsidRPr="00D749D9">
        <w:rPr>
          <w:spacing w:val="-1"/>
          <w:sz w:val="24"/>
          <w:szCs w:val="24"/>
        </w:rPr>
        <w:t xml:space="preserve"> </w:t>
      </w:r>
      <w:r w:rsidRPr="00D749D9">
        <w:rPr>
          <w:sz w:val="24"/>
          <w:szCs w:val="24"/>
        </w:rPr>
        <w:t>not exceed</w:t>
      </w:r>
      <w:r w:rsidRPr="00D749D9">
        <w:rPr>
          <w:spacing w:val="-1"/>
          <w:sz w:val="24"/>
          <w:szCs w:val="24"/>
        </w:rPr>
        <w:t xml:space="preserve"> </w:t>
      </w:r>
      <w:r w:rsidRPr="00D749D9">
        <w:rPr>
          <w:sz w:val="24"/>
          <w:szCs w:val="24"/>
        </w:rPr>
        <w:t>$50,000,</w:t>
      </w:r>
      <w:r w:rsidRPr="00D749D9">
        <w:rPr>
          <w:spacing w:val="-1"/>
          <w:sz w:val="24"/>
          <w:szCs w:val="24"/>
        </w:rPr>
        <w:t xml:space="preserve"> </w:t>
      </w:r>
      <w:r w:rsidRPr="00D749D9">
        <w:rPr>
          <w:sz w:val="24"/>
          <w:szCs w:val="24"/>
        </w:rPr>
        <w:t>as</w:t>
      </w:r>
      <w:r w:rsidRPr="00D749D9">
        <w:rPr>
          <w:spacing w:val="-1"/>
          <w:sz w:val="24"/>
          <w:szCs w:val="24"/>
        </w:rPr>
        <w:t xml:space="preserve"> </w:t>
      </w:r>
      <w:r w:rsidRPr="00D749D9">
        <w:rPr>
          <w:sz w:val="24"/>
          <w:szCs w:val="24"/>
        </w:rPr>
        <w:t>adjusted</w:t>
      </w:r>
      <w:r w:rsidRPr="00D749D9">
        <w:rPr>
          <w:spacing w:val="-1"/>
          <w:sz w:val="24"/>
          <w:szCs w:val="24"/>
        </w:rPr>
        <w:t xml:space="preserve"> </w:t>
      </w:r>
      <w:r w:rsidRPr="00D749D9">
        <w:rPr>
          <w:sz w:val="24"/>
          <w:szCs w:val="24"/>
        </w:rPr>
        <w:t>by inflation, all non-necessary personal property is excluded from net family assets</w:t>
      </w:r>
    </w:p>
    <w:p w14:paraId="2C354A44" w14:textId="77777777" w:rsidR="009766A6" w:rsidRPr="00D749D9" w:rsidRDefault="009766A6" w:rsidP="009766A6">
      <w:pPr>
        <w:ind w:right="371"/>
        <w:jc w:val="both"/>
        <w:rPr>
          <w:sz w:val="24"/>
          <w:szCs w:val="24"/>
        </w:rPr>
      </w:pPr>
    </w:p>
    <w:p w14:paraId="136EDCCF" w14:textId="77777777" w:rsidR="009766A6" w:rsidRPr="00D749D9" w:rsidRDefault="009766A6" w:rsidP="009766A6">
      <w:pPr>
        <w:ind w:right="318"/>
        <w:jc w:val="both"/>
        <w:rPr>
          <w:sz w:val="24"/>
          <w:szCs w:val="24"/>
        </w:rPr>
      </w:pPr>
      <w:r w:rsidRPr="00D749D9">
        <w:rPr>
          <w:sz w:val="24"/>
          <w:szCs w:val="24"/>
        </w:rPr>
        <w:t>While</w:t>
      </w:r>
      <w:r w:rsidRPr="00D749D9">
        <w:rPr>
          <w:spacing w:val="-2"/>
          <w:sz w:val="24"/>
          <w:szCs w:val="24"/>
        </w:rPr>
        <w:t xml:space="preserve"> </w:t>
      </w:r>
      <w:r w:rsidRPr="00D749D9">
        <w:rPr>
          <w:sz w:val="24"/>
          <w:szCs w:val="24"/>
        </w:rPr>
        <w:t>not</w:t>
      </w:r>
      <w:r w:rsidRPr="00D749D9">
        <w:rPr>
          <w:spacing w:val="-2"/>
          <w:sz w:val="24"/>
          <w:szCs w:val="24"/>
        </w:rPr>
        <w:t xml:space="preserve"> </w:t>
      </w:r>
      <w:r w:rsidRPr="00D749D9">
        <w:rPr>
          <w:sz w:val="24"/>
          <w:szCs w:val="24"/>
        </w:rPr>
        <w:t>an</w:t>
      </w:r>
      <w:r w:rsidRPr="00D749D9">
        <w:rPr>
          <w:spacing w:val="-2"/>
          <w:sz w:val="24"/>
          <w:szCs w:val="24"/>
        </w:rPr>
        <w:t xml:space="preserve"> </w:t>
      </w:r>
      <w:r w:rsidRPr="00D749D9">
        <w:rPr>
          <w:sz w:val="24"/>
          <w:szCs w:val="24"/>
        </w:rPr>
        <w:t>exhaustive</w:t>
      </w:r>
      <w:r w:rsidRPr="00D749D9">
        <w:rPr>
          <w:spacing w:val="-2"/>
          <w:sz w:val="24"/>
          <w:szCs w:val="24"/>
        </w:rPr>
        <w:t xml:space="preserve"> </w:t>
      </w:r>
      <w:r w:rsidRPr="00D749D9">
        <w:rPr>
          <w:sz w:val="24"/>
          <w:szCs w:val="24"/>
        </w:rPr>
        <w:t>list,</w:t>
      </w:r>
      <w:r w:rsidRPr="00D749D9">
        <w:rPr>
          <w:spacing w:val="-4"/>
          <w:sz w:val="24"/>
          <w:szCs w:val="24"/>
        </w:rPr>
        <w:t xml:space="preserve"> </w:t>
      </w:r>
      <w:r w:rsidRPr="00D749D9">
        <w:rPr>
          <w:sz w:val="24"/>
          <w:szCs w:val="24"/>
        </w:rPr>
        <w:t>the</w:t>
      </w:r>
      <w:r w:rsidRPr="00D749D9">
        <w:rPr>
          <w:spacing w:val="-3"/>
          <w:sz w:val="24"/>
          <w:szCs w:val="24"/>
        </w:rPr>
        <w:t xml:space="preserve"> </w:t>
      </w:r>
      <w:r w:rsidRPr="00D749D9">
        <w:rPr>
          <w:sz w:val="24"/>
          <w:szCs w:val="24"/>
        </w:rPr>
        <w:t>following</w:t>
      </w:r>
      <w:r w:rsidRPr="00D749D9">
        <w:rPr>
          <w:spacing w:val="-3"/>
          <w:sz w:val="24"/>
          <w:szCs w:val="24"/>
        </w:rPr>
        <w:t xml:space="preserve"> </w:t>
      </w:r>
      <w:r w:rsidRPr="00D749D9">
        <w:rPr>
          <w:sz w:val="24"/>
          <w:szCs w:val="24"/>
        </w:rPr>
        <w:t>table</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Notice</w:t>
      </w:r>
      <w:r w:rsidRPr="00D749D9">
        <w:rPr>
          <w:spacing w:val="-5"/>
          <w:sz w:val="24"/>
          <w:szCs w:val="24"/>
        </w:rPr>
        <w:t xml:space="preserve"> </w:t>
      </w:r>
      <w:r w:rsidRPr="00D749D9">
        <w:rPr>
          <w:sz w:val="24"/>
          <w:szCs w:val="24"/>
        </w:rPr>
        <w:t>PIH</w:t>
      </w:r>
      <w:r w:rsidRPr="00D749D9">
        <w:rPr>
          <w:spacing w:val="-2"/>
          <w:sz w:val="24"/>
          <w:szCs w:val="24"/>
        </w:rPr>
        <w:t xml:space="preserve"> </w:t>
      </w:r>
      <w:r w:rsidRPr="00D749D9">
        <w:rPr>
          <w:sz w:val="24"/>
          <w:szCs w:val="24"/>
        </w:rPr>
        <w:t>2023-27</w:t>
      </w:r>
      <w:r w:rsidRPr="00D749D9">
        <w:rPr>
          <w:spacing w:val="-2"/>
          <w:sz w:val="24"/>
          <w:szCs w:val="24"/>
        </w:rPr>
        <w:t xml:space="preserve"> </w:t>
      </w:r>
      <w:r w:rsidRPr="00D749D9">
        <w:rPr>
          <w:sz w:val="24"/>
          <w:szCs w:val="24"/>
        </w:rPr>
        <w:t>provides</w:t>
      </w:r>
      <w:r w:rsidRPr="00D749D9">
        <w:rPr>
          <w:spacing w:val="-2"/>
          <w:sz w:val="24"/>
          <w:szCs w:val="24"/>
        </w:rPr>
        <w:t xml:space="preserve"> </w:t>
      </w:r>
      <w:r w:rsidRPr="00D749D9">
        <w:rPr>
          <w:sz w:val="24"/>
          <w:szCs w:val="24"/>
        </w:rPr>
        <w:t>examples</w:t>
      </w:r>
      <w:r w:rsidRPr="00D749D9">
        <w:rPr>
          <w:spacing w:val="-2"/>
          <w:sz w:val="24"/>
          <w:szCs w:val="24"/>
        </w:rPr>
        <w:t xml:space="preserve"> </w:t>
      </w:r>
      <w:r w:rsidRPr="00D749D9">
        <w:rPr>
          <w:sz w:val="24"/>
          <w:szCs w:val="24"/>
        </w:rPr>
        <w:t>of necessary and non-necessary personal property.</w:t>
      </w:r>
    </w:p>
    <w:p w14:paraId="1F19BD54" w14:textId="77777777" w:rsidR="009766A6" w:rsidRPr="00D749D9" w:rsidRDefault="009766A6" w:rsidP="009766A6">
      <w:pPr>
        <w:spacing w:before="165" w:after="1"/>
        <w:rPr>
          <w:sz w:val="24"/>
          <w:szCs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6"/>
        <w:gridCol w:w="4685"/>
      </w:tblGrid>
      <w:tr w:rsidR="00D749D9" w:rsidRPr="00D749D9" w14:paraId="0DFEADB1" w14:textId="77777777" w:rsidTr="009766A6">
        <w:trPr>
          <w:trHeight w:val="455"/>
        </w:trPr>
        <w:tc>
          <w:tcPr>
            <w:tcW w:w="4666" w:type="dxa"/>
          </w:tcPr>
          <w:p w14:paraId="398107F9" w14:textId="77777777" w:rsidR="009766A6" w:rsidRPr="00D749D9" w:rsidRDefault="009766A6" w:rsidP="009766A6">
            <w:pPr>
              <w:spacing w:before="74"/>
              <w:ind w:left="853"/>
              <w:rPr>
                <w:b/>
                <w:sz w:val="24"/>
                <w:szCs w:val="24"/>
              </w:rPr>
            </w:pPr>
            <w:r w:rsidRPr="00D749D9">
              <w:rPr>
                <w:b/>
                <w:sz w:val="24"/>
                <w:szCs w:val="24"/>
              </w:rPr>
              <w:lastRenderedPageBreak/>
              <w:t>Necessary</w:t>
            </w:r>
            <w:r w:rsidRPr="00D749D9">
              <w:rPr>
                <w:b/>
                <w:spacing w:val="-1"/>
                <w:sz w:val="24"/>
                <w:szCs w:val="24"/>
              </w:rPr>
              <w:t xml:space="preserve"> </w:t>
            </w:r>
            <w:r w:rsidRPr="00D749D9">
              <w:rPr>
                <w:b/>
                <w:sz w:val="24"/>
                <w:szCs w:val="24"/>
              </w:rPr>
              <w:t>Personal</w:t>
            </w:r>
            <w:r w:rsidRPr="00D749D9">
              <w:rPr>
                <w:b/>
                <w:spacing w:val="-1"/>
                <w:sz w:val="24"/>
                <w:szCs w:val="24"/>
              </w:rPr>
              <w:t xml:space="preserve"> </w:t>
            </w:r>
            <w:r w:rsidRPr="00D749D9">
              <w:rPr>
                <w:b/>
                <w:spacing w:val="-2"/>
                <w:sz w:val="24"/>
                <w:szCs w:val="24"/>
              </w:rPr>
              <w:t>Property</w:t>
            </w:r>
          </w:p>
        </w:tc>
        <w:tc>
          <w:tcPr>
            <w:tcW w:w="4685" w:type="dxa"/>
          </w:tcPr>
          <w:p w14:paraId="261BA7BC" w14:textId="77777777" w:rsidR="009766A6" w:rsidRPr="00D749D9" w:rsidRDefault="009766A6" w:rsidP="009766A6">
            <w:pPr>
              <w:spacing w:before="74"/>
              <w:ind w:left="607"/>
              <w:rPr>
                <w:b/>
                <w:sz w:val="24"/>
                <w:szCs w:val="24"/>
              </w:rPr>
            </w:pPr>
            <w:r w:rsidRPr="00D749D9">
              <w:rPr>
                <w:b/>
                <w:sz w:val="24"/>
                <w:szCs w:val="24"/>
              </w:rPr>
              <w:t>Non-Necessary</w:t>
            </w:r>
            <w:r w:rsidRPr="00D749D9">
              <w:rPr>
                <w:b/>
                <w:spacing w:val="-3"/>
                <w:sz w:val="24"/>
                <w:szCs w:val="24"/>
              </w:rPr>
              <w:t xml:space="preserve"> </w:t>
            </w:r>
            <w:r w:rsidRPr="00D749D9">
              <w:rPr>
                <w:b/>
                <w:sz w:val="24"/>
                <w:szCs w:val="24"/>
              </w:rPr>
              <w:t xml:space="preserve">Personal </w:t>
            </w:r>
            <w:r w:rsidRPr="00D749D9">
              <w:rPr>
                <w:b/>
                <w:spacing w:val="-2"/>
                <w:sz w:val="24"/>
                <w:szCs w:val="24"/>
              </w:rPr>
              <w:t>Property</w:t>
            </w:r>
          </w:p>
        </w:tc>
      </w:tr>
      <w:tr w:rsidR="009766A6" w:rsidRPr="00D749D9" w14:paraId="30DF0994" w14:textId="77777777" w:rsidTr="009766A6">
        <w:trPr>
          <w:trHeight w:val="9371"/>
        </w:trPr>
        <w:tc>
          <w:tcPr>
            <w:tcW w:w="4666" w:type="dxa"/>
          </w:tcPr>
          <w:p w14:paraId="7E5A2355" w14:textId="77777777" w:rsidR="009766A6" w:rsidRPr="00D749D9" w:rsidRDefault="009766A6" w:rsidP="009766A6">
            <w:pPr>
              <w:spacing w:before="74"/>
              <w:ind w:right="193"/>
              <w:rPr>
                <w:sz w:val="24"/>
                <w:szCs w:val="24"/>
              </w:rPr>
            </w:pPr>
            <w:r w:rsidRPr="00D749D9">
              <w:rPr>
                <w:sz w:val="24"/>
                <w:szCs w:val="24"/>
              </w:rPr>
              <w:t>Car(s)/vehicle(s) that a family relies on for transportation for personal or business use (e.g.,</w:t>
            </w:r>
            <w:r w:rsidRPr="00D749D9">
              <w:rPr>
                <w:spacing w:val="-10"/>
                <w:sz w:val="24"/>
                <w:szCs w:val="24"/>
              </w:rPr>
              <w:t xml:space="preserve"> </w:t>
            </w:r>
            <w:r w:rsidRPr="00D749D9">
              <w:rPr>
                <w:sz w:val="24"/>
                <w:szCs w:val="24"/>
              </w:rPr>
              <w:t>bike,</w:t>
            </w:r>
            <w:r w:rsidRPr="00D749D9">
              <w:rPr>
                <w:spacing w:val="-10"/>
                <w:sz w:val="24"/>
                <w:szCs w:val="24"/>
              </w:rPr>
              <w:t xml:space="preserve"> </w:t>
            </w:r>
            <w:r w:rsidRPr="00D749D9">
              <w:rPr>
                <w:sz w:val="24"/>
                <w:szCs w:val="24"/>
              </w:rPr>
              <w:t>motorcycle,</w:t>
            </w:r>
            <w:r w:rsidRPr="00D749D9">
              <w:rPr>
                <w:spacing w:val="-10"/>
                <w:sz w:val="24"/>
                <w:szCs w:val="24"/>
              </w:rPr>
              <w:t xml:space="preserve"> </w:t>
            </w:r>
            <w:r w:rsidRPr="00D749D9">
              <w:rPr>
                <w:sz w:val="24"/>
                <w:szCs w:val="24"/>
              </w:rPr>
              <w:t>skateboard,</w:t>
            </w:r>
            <w:r w:rsidRPr="00D749D9">
              <w:rPr>
                <w:spacing w:val="-10"/>
                <w:sz w:val="24"/>
                <w:szCs w:val="24"/>
              </w:rPr>
              <w:t xml:space="preserve"> </w:t>
            </w:r>
            <w:r w:rsidRPr="00D749D9">
              <w:rPr>
                <w:sz w:val="24"/>
                <w:szCs w:val="24"/>
              </w:rPr>
              <w:t>scooter)</w:t>
            </w:r>
          </w:p>
          <w:p w14:paraId="630A7162" w14:textId="77777777" w:rsidR="009766A6" w:rsidRPr="00D749D9" w:rsidRDefault="009766A6" w:rsidP="009766A6">
            <w:pPr>
              <w:spacing w:before="74" w:line="343" w:lineRule="auto"/>
              <w:ind w:right="193"/>
              <w:rPr>
                <w:sz w:val="24"/>
                <w:szCs w:val="24"/>
              </w:rPr>
            </w:pPr>
            <w:r w:rsidRPr="00D749D9">
              <w:rPr>
                <w:sz w:val="24"/>
                <w:szCs w:val="24"/>
              </w:rPr>
              <w:t>Furniture,</w:t>
            </w:r>
            <w:r w:rsidRPr="00D749D9">
              <w:rPr>
                <w:spacing w:val="-13"/>
                <w:sz w:val="24"/>
                <w:szCs w:val="24"/>
              </w:rPr>
              <w:t xml:space="preserve"> </w:t>
            </w:r>
            <w:r w:rsidRPr="00D749D9">
              <w:rPr>
                <w:sz w:val="24"/>
                <w:szCs w:val="24"/>
              </w:rPr>
              <w:t>carpets,</w:t>
            </w:r>
            <w:r w:rsidRPr="00D749D9">
              <w:rPr>
                <w:spacing w:val="-13"/>
                <w:sz w:val="24"/>
                <w:szCs w:val="24"/>
              </w:rPr>
              <w:t xml:space="preserve"> </w:t>
            </w:r>
            <w:r w:rsidRPr="00D749D9">
              <w:rPr>
                <w:sz w:val="24"/>
                <w:szCs w:val="24"/>
              </w:rPr>
              <w:t>linens,</w:t>
            </w:r>
            <w:r w:rsidRPr="00D749D9">
              <w:rPr>
                <w:spacing w:val="-14"/>
                <w:sz w:val="24"/>
                <w:szCs w:val="24"/>
              </w:rPr>
              <w:t xml:space="preserve"> </w:t>
            </w:r>
            <w:r w:rsidRPr="00D749D9">
              <w:rPr>
                <w:sz w:val="24"/>
                <w:szCs w:val="24"/>
              </w:rPr>
              <w:t>kitchenware Common appliances</w:t>
            </w:r>
          </w:p>
          <w:p w14:paraId="22ACA009" w14:textId="77777777" w:rsidR="009766A6" w:rsidRPr="00D749D9" w:rsidRDefault="009766A6" w:rsidP="009766A6">
            <w:pPr>
              <w:spacing w:before="3"/>
              <w:rPr>
                <w:sz w:val="24"/>
                <w:szCs w:val="24"/>
              </w:rPr>
            </w:pPr>
            <w:r w:rsidRPr="00D749D9">
              <w:rPr>
                <w:sz w:val="24"/>
                <w:szCs w:val="24"/>
              </w:rPr>
              <w:t>Common</w:t>
            </w:r>
            <w:r w:rsidRPr="00D749D9">
              <w:rPr>
                <w:spacing w:val="-9"/>
                <w:sz w:val="24"/>
                <w:szCs w:val="24"/>
              </w:rPr>
              <w:t xml:space="preserve"> </w:t>
            </w:r>
            <w:r w:rsidRPr="00D749D9">
              <w:rPr>
                <w:sz w:val="24"/>
                <w:szCs w:val="24"/>
              </w:rPr>
              <w:t>electronics</w:t>
            </w:r>
            <w:r w:rsidRPr="00D749D9">
              <w:rPr>
                <w:spacing w:val="-9"/>
                <w:sz w:val="24"/>
                <w:szCs w:val="24"/>
              </w:rPr>
              <w:t xml:space="preserve"> </w:t>
            </w:r>
            <w:r w:rsidRPr="00D749D9">
              <w:rPr>
                <w:sz w:val="24"/>
                <w:szCs w:val="24"/>
              </w:rPr>
              <w:t>(e.g.,</w:t>
            </w:r>
            <w:r w:rsidRPr="00D749D9">
              <w:rPr>
                <w:spacing w:val="-9"/>
                <w:sz w:val="24"/>
                <w:szCs w:val="24"/>
              </w:rPr>
              <w:t xml:space="preserve"> </w:t>
            </w:r>
            <w:r w:rsidRPr="00D749D9">
              <w:rPr>
                <w:sz w:val="24"/>
                <w:szCs w:val="24"/>
              </w:rPr>
              <w:t>radio,</w:t>
            </w:r>
            <w:r w:rsidRPr="00D749D9">
              <w:rPr>
                <w:spacing w:val="-9"/>
                <w:sz w:val="24"/>
                <w:szCs w:val="24"/>
              </w:rPr>
              <w:t xml:space="preserve"> </w:t>
            </w:r>
            <w:r w:rsidRPr="00D749D9">
              <w:rPr>
                <w:sz w:val="24"/>
                <w:szCs w:val="24"/>
              </w:rPr>
              <w:t>television, DVD player, gaming system)</w:t>
            </w:r>
          </w:p>
          <w:p w14:paraId="53842E2B" w14:textId="77777777" w:rsidR="009766A6" w:rsidRPr="00D749D9" w:rsidRDefault="009766A6" w:rsidP="009766A6">
            <w:pPr>
              <w:spacing w:before="74"/>
              <w:rPr>
                <w:sz w:val="24"/>
                <w:szCs w:val="24"/>
              </w:rPr>
            </w:pPr>
            <w:r w:rsidRPr="00D749D9">
              <w:rPr>
                <w:spacing w:val="-2"/>
                <w:sz w:val="24"/>
                <w:szCs w:val="24"/>
              </w:rPr>
              <w:t>Clothing</w:t>
            </w:r>
          </w:p>
          <w:p w14:paraId="10EC0A9B" w14:textId="77777777" w:rsidR="009766A6" w:rsidRPr="00D749D9" w:rsidRDefault="009766A6" w:rsidP="009766A6">
            <w:pPr>
              <w:spacing w:before="74"/>
              <w:ind w:right="193"/>
              <w:rPr>
                <w:sz w:val="24"/>
                <w:szCs w:val="24"/>
              </w:rPr>
            </w:pPr>
            <w:r w:rsidRPr="00D749D9">
              <w:rPr>
                <w:sz w:val="24"/>
                <w:szCs w:val="24"/>
              </w:rPr>
              <w:t>Personal</w:t>
            </w:r>
            <w:r w:rsidRPr="00D749D9">
              <w:rPr>
                <w:spacing w:val="-6"/>
                <w:sz w:val="24"/>
                <w:szCs w:val="24"/>
              </w:rPr>
              <w:t xml:space="preserve"> </w:t>
            </w:r>
            <w:r w:rsidRPr="00D749D9">
              <w:rPr>
                <w:sz w:val="24"/>
                <w:szCs w:val="24"/>
              </w:rPr>
              <w:t>effects</w:t>
            </w:r>
            <w:r w:rsidRPr="00D749D9">
              <w:rPr>
                <w:spacing w:val="-6"/>
                <w:sz w:val="24"/>
                <w:szCs w:val="24"/>
              </w:rPr>
              <w:t xml:space="preserve"> </w:t>
            </w:r>
            <w:r w:rsidRPr="00D749D9">
              <w:rPr>
                <w:sz w:val="24"/>
                <w:szCs w:val="24"/>
              </w:rPr>
              <w:t>that</w:t>
            </w:r>
            <w:r w:rsidRPr="00D749D9">
              <w:rPr>
                <w:spacing w:val="-6"/>
                <w:sz w:val="24"/>
                <w:szCs w:val="24"/>
              </w:rPr>
              <w:t xml:space="preserve"> </w:t>
            </w:r>
            <w:r w:rsidRPr="00D749D9">
              <w:rPr>
                <w:sz w:val="24"/>
                <w:szCs w:val="24"/>
              </w:rPr>
              <w:t>are</w:t>
            </w:r>
            <w:r w:rsidRPr="00D749D9">
              <w:rPr>
                <w:spacing w:val="-6"/>
                <w:sz w:val="24"/>
                <w:szCs w:val="24"/>
              </w:rPr>
              <w:t xml:space="preserve"> </w:t>
            </w:r>
            <w:r w:rsidRPr="00D749D9">
              <w:rPr>
                <w:sz w:val="24"/>
                <w:szCs w:val="24"/>
              </w:rPr>
              <w:t>not</w:t>
            </w:r>
            <w:r w:rsidRPr="00D749D9">
              <w:rPr>
                <w:spacing w:val="-6"/>
                <w:sz w:val="24"/>
                <w:szCs w:val="24"/>
              </w:rPr>
              <w:t xml:space="preserve"> </w:t>
            </w:r>
            <w:r w:rsidRPr="00D749D9">
              <w:rPr>
                <w:sz w:val="24"/>
                <w:szCs w:val="24"/>
              </w:rPr>
              <w:t>luxury</w:t>
            </w:r>
            <w:r w:rsidRPr="00D749D9">
              <w:rPr>
                <w:spacing w:val="-6"/>
                <w:sz w:val="24"/>
                <w:szCs w:val="24"/>
              </w:rPr>
              <w:t xml:space="preserve"> </w:t>
            </w:r>
            <w:r w:rsidRPr="00D749D9">
              <w:rPr>
                <w:sz w:val="24"/>
                <w:szCs w:val="24"/>
              </w:rPr>
              <w:t>items (e.g., toys, books)</w:t>
            </w:r>
          </w:p>
          <w:p w14:paraId="4A5F8DC3" w14:textId="77777777" w:rsidR="009766A6" w:rsidRPr="00D749D9" w:rsidRDefault="009766A6" w:rsidP="009766A6">
            <w:pPr>
              <w:spacing w:before="74"/>
              <w:rPr>
                <w:sz w:val="24"/>
                <w:szCs w:val="24"/>
              </w:rPr>
            </w:pPr>
            <w:r w:rsidRPr="00D749D9">
              <w:rPr>
                <w:sz w:val="24"/>
                <w:szCs w:val="24"/>
              </w:rPr>
              <w:t xml:space="preserve">Wedding and engagement </w:t>
            </w:r>
            <w:r w:rsidRPr="00D749D9">
              <w:rPr>
                <w:spacing w:val="-2"/>
                <w:sz w:val="24"/>
                <w:szCs w:val="24"/>
              </w:rPr>
              <w:t>rings</w:t>
            </w:r>
          </w:p>
          <w:p w14:paraId="4ECE472F" w14:textId="77777777" w:rsidR="009766A6" w:rsidRPr="00D749D9" w:rsidRDefault="009766A6" w:rsidP="009766A6">
            <w:pPr>
              <w:spacing w:before="74"/>
              <w:ind w:right="193" w:firstLine="60"/>
              <w:rPr>
                <w:sz w:val="24"/>
                <w:szCs w:val="24"/>
              </w:rPr>
            </w:pPr>
            <w:r w:rsidRPr="00D749D9">
              <w:rPr>
                <w:sz w:val="24"/>
                <w:szCs w:val="24"/>
              </w:rPr>
              <w:t>Jewelry</w:t>
            </w:r>
            <w:r w:rsidRPr="00D749D9">
              <w:rPr>
                <w:spacing w:val="-12"/>
                <w:sz w:val="24"/>
                <w:szCs w:val="24"/>
              </w:rPr>
              <w:t xml:space="preserve"> </w:t>
            </w:r>
            <w:r w:rsidRPr="00D749D9">
              <w:rPr>
                <w:sz w:val="24"/>
                <w:szCs w:val="24"/>
              </w:rPr>
              <w:t>used</w:t>
            </w:r>
            <w:r w:rsidRPr="00D749D9">
              <w:rPr>
                <w:spacing w:val="-12"/>
                <w:sz w:val="24"/>
                <w:szCs w:val="24"/>
              </w:rPr>
              <w:t xml:space="preserve"> </w:t>
            </w:r>
            <w:r w:rsidRPr="00D749D9">
              <w:rPr>
                <w:sz w:val="24"/>
                <w:szCs w:val="24"/>
              </w:rPr>
              <w:t>in</w:t>
            </w:r>
            <w:r w:rsidRPr="00D749D9">
              <w:rPr>
                <w:spacing w:val="-12"/>
                <w:sz w:val="24"/>
                <w:szCs w:val="24"/>
              </w:rPr>
              <w:t xml:space="preserve"> </w:t>
            </w:r>
            <w:r w:rsidRPr="00D749D9">
              <w:rPr>
                <w:sz w:val="24"/>
                <w:szCs w:val="24"/>
              </w:rPr>
              <w:t>religious/cultural celebrations and ceremonies</w:t>
            </w:r>
          </w:p>
          <w:p w14:paraId="5A8DABA4" w14:textId="77777777" w:rsidR="009766A6" w:rsidRPr="00D749D9" w:rsidRDefault="009766A6" w:rsidP="009766A6">
            <w:pPr>
              <w:spacing w:before="74" w:line="343" w:lineRule="auto"/>
              <w:ind w:right="1083"/>
              <w:rPr>
                <w:sz w:val="24"/>
                <w:szCs w:val="24"/>
              </w:rPr>
            </w:pPr>
            <w:r w:rsidRPr="00D749D9">
              <w:rPr>
                <w:sz w:val="24"/>
                <w:szCs w:val="24"/>
              </w:rPr>
              <w:t xml:space="preserve">Religious and cultural items </w:t>
            </w:r>
            <w:proofErr w:type="gramStart"/>
            <w:r w:rsidRPr="00D749D9">
              <w:rPr>
                <w:sz w:val="24"/>
                <w:szCs w:val="24"/>
              </w:rPr>
              <w:t>Medical</w:t>
            </w:r>
            <w:proofErr w:type="gramEnd"/>
            <w:r w:rsidRPr="00D749D9">
              <w:rPr>
                <w:spacing w:val="-13"/>
                <w:sz w:val="24"/>
                <w:szCs w:val="24"/>
              </w:rPr>
              <w:t xml:space="preserve"> </w:t>
            </w:r>
            <w:r w:rsidRPr="00D749D9">
              <w:rPr>
                <w:sz w:val="24"/>
                <w:szCs w:val="24"/>
              </w:rPr>
              <w:t>equipment</w:t>
            </w:r>
            <w:r w:rsidRPr="00D749D9">
              <w:rPr>
                <w:spacing w:val="-13"/>
                <w:sz w:val="24"/>
                <w:szCs w:val="24"/>
              </w:rPr>
              <w:t xml:space="preserve"> </w:t>
            </w:r>
            <w:r w:rsidRPr="00D749D9">
              <w:rPr>
                <w:sz w:val="24"/>
                <w:szCs w:val="24"/>
              </w:rPr>
              <w:t>and</w:t>
            </w:r>
            <w:r w:rsidRPr="00D749D9">
              <w:rPr>
                <w:spacing w:val="-13"/>
                <w:sz w:val="24"/>
                <w:szCs w:val="24"/>
              </w:rPr>
              <w:t xml:space="preserve"> </w:t>
            </w:r>
            <w:r w:rsidRPr="00D749D9">
              <w:rPr>
                <w:sz w:val="24"/>
                <w:szCs w:val="24"/>
              </w:rPr>
              <w:t>supplies Health care–related supplies</w:t>
            </w:r>
          </w:p>
          <w:p w14:paraId="07FE9D0E" w14:textId="77777777" w:rsidR="009766A6" w:rsidRPr="00D749D9" w:rsidRDefault="009766A6" w:rsidP="009766A6">
            <w:pPr>
              <w:spacing w:before="4"/>
              <w:rPr>
                <w:sz w:val="24"/>
                <w:szCs w:val="24"/>
              </w:rPr>
            </w:pPr>
            <w:r w:rsidRPr="00D749D9">
              <w:rPr>
                <w:sz w:val="24"/>
                <w:szCs w:val="24"/>
              </w:rPr>
              <w:t>Musical</w:t>
            </w:r>
            <w:r w:rsidRPr="00D749D9">
              <w:rPr>
                <w:spacing w:val="-2"/>
                <w:sz w:val="24"/>
                <w:szCs w:val="24"/>
              </w:rPr>
              <w:t xml:space="preserve"> </w:t>
            </w:r>
            <w:r w:rsidRPr="00D749D9">
              <w:rPr>
                <w:sz w:val="24"/>
                <w:szCs w:val="24"/>
              </w:rPr>
              <w:t>instruments</w:t>
            </w:r>
            <w:r w:rsidRPr="00D749D9">
              <w:rPr>
                <w:spacing w:val="-1"/>
                <w:sz w:val="24"/>
                <w:szCs w:val="24"/>
              </w:rPr>
              <w:t xml:space="preserve"> </w:t>
            </w:r>
            <w:r w:rsidRPr="00D749D9">
              <w:rPr>
                <w:sz w:val="24"/>
                <w:szCs w:val="24"/>
              </w:rPr>
              <w:t>used</w:t>
            </w:r>
            <w:r w:rsidRPr="00D749D9">
              <w:rPr>
                <w:spacing w:val="-2"/>
                <w:sz w:val="24"/>
                <w:szCs w:val="24"/>
              </w:rPr>
              <w:t xml:space="preserve"> </w:t>
            </w:r>
            <w:r w:rsidRPr="00D749D9">
              <w:rPr>
                <w:sz w:val="24"/>
                <w:szCs w:val="24"/>
              </w:rPr>
              <w:t>by</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pacing w:val="-2"/>
                <w:sz w:val="24"/>
                <w:szCs w:val="24"/>
              </w:rPr>
              <w:t>family</w:t>
            </w:r>
          </w:p>
          <w:p w14:paraId="4DDBD9D5" w14:textId="77777777" w:rsidR="009766A6" w:rsidRPr="00D749D9" w:rsidRDefault="009766A6" w:rsidP="009766A6">
            <w:pPr>
              <w:spacing w:before="74"/>
              <w:ind w:right="193"/>
              <w:rPr>
                <w:sz w:val="24"/>
                <w:szCs w:val="24"/>
              </w:rPr>
            </w:pPr>
            <w:r w:rsidRPr="00D749D9">
              <w:rPr>
                <w:sz w:val="24"/>
                <w:szCs w:val="24"/>
              </w:rPr>
              <w:t>Personal</w:t>
            </w:r>
            <w:r w:rsidRPr="00D749D9">
              <w:rPr>
                <w:spacing w:val="-9"/>
                <w:sz w:val="24"/>
                <w:szCs w:val="24"/>
              </w:rPr>
              <w:t xml:space="preserve"> </w:t>
            </w:r>
            <w:r w:rsidRPr="00D749D9">
              <w:rPr>
                <w:sz w:val="24"/>
                <w:szCs w:val="24"/>
              </w:rPr>
              <w:t>computers,</w:t>
            </w:r>
            <w:r w:rsidRPr="00D749D9">
              <w:rPr>
                <w:spacing w:val="-9"/>
                <w:sz w:val="24"/>
                <w:szCs w:val="24"/>
              </w:rPr>
              <w:t xml:space="preserve"> </w:t>
            </w:r>
            <w:r w:rsidRPr="00D749D9">
              <w:rPr>
                <w:sz w:val="24"/>
                <w:szCs w:val="24"/>
              </w:rPr>
              <w:t>phones,</w:t>
            </w:r>
            <w:r w:rsidRPr="00D749D9">
              <w:rPr>
                <w:spacing w:val="-9"/>
                <w:sz w:val="24"/>
                <w:szCs w:val="24"/>
              </w:rPr>
              <w:t xml:space="preserve"> </w:t>
            </w:r>
            <w:r w:rsidRPr="00D749D9">
              <w:rPr>
                <w:sz w:val="24"/>
                <w:szCs w:val="24"/>
              </w:rPr>
              <w:t>tablets,</w:t>
            </w:r>
            <w:r w:rsidRPr="00D749D9">
              <w:rPr>
                <w:spacing w:val="-9"/>
                <w:sz w:val="24"/>
                <w:szCs w:val="24"/>
              </w:rPr>
              <w:t xml:space="preserve"> </w:t>
            </w:r>
            <w:r w:rsidRPr="00D749D9">
              <w:rPr>
                <w:sz w:val="24"/>
                <w:szCs w:val="24"/>
              </w:rPr>
              <w:t>and related equipment</w:t>
            </w:r>
          </w:p>
          <w:p w14:paraId="06409F9E" w14:textId="77777777" w:rsidR="009766A6" w:rsidRPr="00D749D9" w:rsidRDefault="009766A6" w:rsidP="009766A6">
            <w:pPr>
              <w:spacing w:before="74"/>
              <w:rPr>
                <w:sz w:val="24"/>
                <w:szCs w:val="24"/>
              </w:rPr>
            </w:pPr>
            <w:r w:rsidRPr="00D749D9">
              <w:rPr>
                <w:sz w:val="24"/>
                <w:szCs w:val="24"/>
              </w:rPr>
              <w:t>Professional</w:t>
            </w:r>
            <w:r w:rsidRPr="00D749D9">
              <w:rPr>
                <w:spacing w:val="-6"/>
                <w:sz w:val="24"/>
                <w:szCs w:val="24"/>
              </w:rPr>
              <w:t xml:space="preserve"> </w:t>
            </w:r>
            <w:r w:rsidRPr="00D749D9">
              <w:rPr>
                <w:sz w:val="24"/>
                <w:szCs w:val="24"/>
              </w:rPr>
              <w:t>tools</w:t>
            </w:r>
            <w:r w:rsidRPr="00D749D9">
              <w:rPr>
                <w:spacing w:val="-6"/>
                <w:sz w:val="24"/>
                <w:szCs w:val="24"/>
              </w:rPr>
              <w:t xml:space="preserve"> </w:t>
            </w:r>
            <w:r w:rsidRPr="00D749D9">
              <w:rPr>
                <w:sz w:val="24"/>
                <w:szCs w:val="24"/>
              </w:rPr>
              <w:t>of</w:t>
            </w:r>
            <w:r w:rsidRPr="00D749D9">
              <w:rPr>
                <w:spacing w:val="-6"/>
                <w:sz w:val="24"/>
                <w:szCs w:val="24"/>
              </w:rPr>
              <w:t xml:space="preserve"> </w:t>
            </w:r>
            <w:r w:rsidRPr="00D749D9">
              <w:rPr>
                <w:sz w:val="24"/>
                <w:szCs w:val="24"/>
              </w:rPr>
              <w:t>trade</w:t>
            </w:r>
            <w:r w:rsidRPr="00D749D9">
              <w:rPr>
                <w:spacing w:val="-6"/>
                <w:sz w:val="24"/>
                <w:szCs w:val="24"/>
              </w:rPr>
              <w:t xml:space="preserve"> </w:t>
            </w:r>
            <w:r w:rsidRPr="00D749D9">
              <w:rPr>
                <w:sz w:val="24"/>
                <w:szCs w:val="24"/>
              </w:rPr>
              <w:t>of</w:t>
            </w:r>
            <w:r w:rsidRPr="00D749D9">
              <w:rPr>
                <w:spacing w:val="-6"/>
                <w:sz w:val="24"/>
                <w:szCs w:val="24"/>
              </w:rPr>
              <w:t xml:space="preserve"> </w:t>
            </w:r>
            <w:r w:rsidRPr="00D749D9">
              <w:rPr>
                <w:sz w:val="24"/>
                <w:szCs w:val="24"/>
              </w:rPr>
              <w:t>the</w:t>
            </w:r>
            <w:r w:rsidRPr="00D749D9">
              <w:rPr>
                <w:spacing w:val="-6"/>
                <w:sz w:val="24"/>
                <w:szCs w:val="24"/>
              </w:rPr>
              <w:t xml:space="preserve"> </w:t>
            </w:r>
            <w:r w:rsidRPr="00D749D9">
              <w:rPr>
                <w:sz w:val="24"/>
                <w:szCs w:val="24"/>
              </w:rPr>
              <w:t>family,</w:t>
            </w:r>
            <w:r w:rsidRPr="00D749D9">
              <w:rPr>
                <w:spacing w:val="-6"/>
                <w:sz w:val="24"/>
                <w:szCs w:val="24"/>
              </w:rPr>
              <w:t xml:space="preserve"> </w:t>
            </w:r>
            <w:r w:rsidRPr="00D749D9">
              <w:rPr>
                <w:sz w:val="24"/>
                <w:szCs w:val="24"/>
              </w:rPr>
              <w:t>for example professional books</w:t>
            </w:r>
          </w:p>
          <w:p w14:paraId="78381EB3" w14:textId="77777777" w:rsidR="009766A6" w:rsidRPr="00D749D9" w:rsidRDefault="009766A6" w:rsidP="009766A6">
            <w:pPr>
              <w:spacing w:before="74"/>
              <w:rPr>
                <w:sz w:val="24"/>
                <w:szCs w:val="24"/>
              </w:rPr>
            </w:pPr>
            <w:r w:rsidRPr="00D749D9">
              <w:rPr>
                <w:sz w:val="24"/>
                <w:szCs w:val="24"/>
              </w:rPr>
              <w:t>Educational</w:t>
            </w:r>
            <w:r w:rsidRPr="00D749D9">
              <w:rPr>
                <w:spacing w:val="-8"/>
                <w:sz w:val="24"/>
                <w:szCs w:val="24"/>
              </w:rPr>
              <w:t xml:space="preserve"> </w:t>
            </w:r>
            <w:r w:rsidRPr="00D749D9">
              <w:rPr>
                <w:sz w:val="24"/>
                <w:szCs w:val="24"/>
              </w:rPr>
              <w:t>materials</w:t>
            </w:r>
            <w:r w:rsidRPr="00D749D9">
              <w:rPr>
                <w:spacing w:val="-8"/>
                <w:sz w:val="24"/>
                <w:szCs w:val="24"/>
              </w:rPr>
              <w:t xml:space="preserve"> </w:t>
            </w:r>
            <w:r w:rsidRPr="00D749D9">
              <w:rPr>
                <w:sz w:val="24"/>
                <w:szCs w:val="24"/>
              </w:rPr>
              <w:t>and</w:t>
            </w:r>
            <w:r w:rsidRPr="00D749D9">
              <w:rPr>
                <w:spacing w:val="-8"/>
                <w:sz w:val="24"/>
                <w:szCs w:val="24"/>
              </w:rPr>
              <w:t xml:space="preserve"> </w:t>
            </w:r>
            <w:r w:rsidRPr="00D749D9">
              <w:rPr>
                <w:sz w:val="24"/>
                <w:szCs w:val="24"/>
              </w:rPr>
              <w:t>equipment</w:t>
            </w:r>
            <w:r w:rsidRPr="00D749D9">
              <w:rPr>
                <w:spacing w:val="-8"/>
                <w:sz w:val="24"/>
                <w:szCs w:val="24"/>
              </w:rPr>
              <w:t xml:space="preserve"> </w:t>
            </w:r>
            <w:r w:rsidRPr="00D749D9">
              <w:rPr>
                <w:sz w:val="24"/>
                <w:szCs w:val="24"/>
              </w:rPr>
              <w:t>used</w:t>
            </w:r>
            <w:r w:rsidRPr="00D749D9">
              <w:rPr>
                <w:spacing w:val="-8"/>
                <w:sz w:val="24"/>
                <w:szCs w:val="24"/>
              </w:rPr>
              <w:t xml:space="preserve"> </w:t>
            </w:r>
            <w:r w:rsidRPr="00D749D9">
              <w:rPr>
                <w:sz w:val="24"/>
                <w:szCs w:val="24"/>
              </w:rPr>
              <w:t xml:space="preserve">by the family, including equipment to accommodate </w:t>
            </w:r>
            <w:proofErr w:type="gramStart"/>
            <w:r w:rsidRPr="00D749D9">
              <w:rPr>
                <w:sz w:val="24"/>
                <w:szCs w:val="24"/>
              </w:rPr>
              <w:t>persons</w:t>
            </w:r>
            <w:proofErr w:type="gramEnd"/>
            <w:r w:rsidRPr="00D749D9">
              <w:rPr>
                <w:sz w:val="24"/>
                <w:szCs w:val="24"/>
              </w:rPr>
              <w:t xml:space="preserve"> with disabilities</w:t>
            </w:r>
          </w:p>
          <w:p w14:paraId="1BFEC2F9" w14:textId="77777777" w:rsidR="009766A6" w:rsidRPr="00D749D9" w:rsidRDefault="009766A6" w:rsidP="009766A6">
            <w:pPr>
              <w:spacing w:before="100" w:line="270" w:lineRule="atLeast"/>
              <w:ind w:right="193"/>
              <w:rPr>
                <w:sz w:val="24"/>
                <w:szCs w:val="24"/>
              </w:rPr>
            </w:pPr>
            <w:r w:rsidRPr="00D749D9">
              <w:rPr>
                <w:sz w:val="24"/>
                <w:szCs w:val="24"/>
              </w:rPr>
              <w:t>Equipment</w:t>
            </w:r>
            <w:r w:rsidRPr="00D749D9">
              <w:rPr>
                <w:spacing w:val="-9"/>
                <w:sz w:val="24"/>
                <w:szCs w:val="24"/>
              </w:rPr>
              <w:t xml:space="preserve"> </w:t>
            </w:r>
            <w:r w:rsidRPr="00D749D9">
              <w:rPr>
                <w:sz w:val="24"/>
                <w:szCs w:val="24"/>
              </w:rPr>
              <w:t>used</w:t>
            </w:r>
            <w:r w:rsidRPr="00D749D9">
              <w:rPr>
                <w:spacing w:val="-9"/>
                <w:sz w:val="24"/>
                <w:szCs w:val="24"/>
              </w:rPr>
              <w:t xml:space="preserve"> </w:t>
            </w:r>
            <w:r w:rsidRPr="00D749D9">
              <w:rPr>
                <w:sz w:val="24"/>
                <w:szCs w:val="24"/>
              </w:rPr>
              <w:t>for</w:t>
            </w:r>
            <w:r w:rsidRPr="00D749D9">
              <w:rPr>
                <w:spacing w:val="-9"/>
                <w:sz w:val="24"/>
                <w:szCs w:val="24"/>
              </w:rPr>
              <w:t xml:space="preserve"> </w:t>
            </w:r>
            <w:r w:rsidRPr="00D749D9">
              <w:rPr>
                <w:sz w:val="24"/>
                <w:szCs w:val="24"/>
              </w:rPr>
              <w:t>exercising</w:t>
            </w:r>
            <w:r w:rsidRPr="00D749D9">
              <w:rPr>
                <w:spacing w:val="-9"/>
                <w:sz w:val="24"/>
                <w:szCs w:val="24"/>
              </w:rPr>
              <w:t xml:space="preserve"> </w:t>
            </w:r>
            <w:r w:rsidRPr="00D749D9">
              <w:rPr>
                <w:sz w:val="24"/>
                <w:szCs w:val="24"/>
              </w:rPr>
              <w:t>(e.g., treadmill, stationary bike, kayak, paddleboard, ski equipment)</w:t>
            </w:r>
          </w:p>
        </w:tc>
        <w:tc>
          <w:tcPr>
            <w:tcW w:w="4685" w:type="dxa"/>
          </w:tcPr>
          <w:p w14:paraId="178A8D5F" w14:textId="77777777" w:rsidR="009766A6" w:rsidRPr="00D749D9" w:rsidRDefault="009766A6" w:rsidP="009766A6">
            <w:pPr>
              <w:spacing w:before="74"/>
              <w:ind w:right="214"/>
              <w:rPr>
                <w:sz w:val="24"/>
                <w:szCs w:val="24"/>
              </w:rPr>
            </w:pPr>
            <w:r w:rsidRPr="00D749D9">
              <w:rPr>
                <w:sz w:val="24"/>
                <w:szCs w:val="24"/>
              </w:rPr>
              <w:t>Recreational car/vehicle not needed for day</w:t>
            </w:r>
            <w:proofErr w:type="gramStart"/>
            <w:r w:rsidRPr="00D749D9">
              <w:rPr>
                <w:sz w:val="24"/>
                <w:szCs w:val="24"/>
              </w:rPr>
              <w:t>- to</w:t>
            </w:r>
            <w:proofErr w:type="gramEnd"/>
            <w:r w:rsidRPr="00D749D9">
              <w:rPr>
                <w:sz w:val="24"/>
                <w:szCs w:val="24"/>
              </w:rPr>
              <w:t>-day</w:t>
            </w:r>
            <w:r w:rsidRPr="00D749D9">
              <w:rPr>
                <w:spacing w:val="-8"/>
                <w:sz w:val="24"/>
                <w:szCs w:val="24"/>
              </w:rPr>
              <w:t xml:space="preserve"> </w:t>
            </w:r>
            <w:r w:rsidRPr="00D749D9">
              <w:rPr>
                <w:sz w:val="24"/>
                <w:szCs w:val="24"/>
              </w:rPr>
              <w:t>transportation</w:t>
            </w:r>
            <w:r w:rsidRPr="00D749D9">
              <w:rPr>
                <w:spacing w:val="-8"/>
                <w:sz w:val="24"/>
                <w:szCs w:val="24"/>
              </w:rPr>
              <w:t xml:space="preserve"> </w:t>
            </w:r>
            <w:r w:rsidRPr="00D749D9">
              <w:rPr>
                <w:sz w:val="24"/>
                <w:szCs w:val="24"/>
              </w:rPr>
              <w:t>for</w:t>
            </w:r>
            <w:r w:rsidRPr="00D749D9">
              <w:rPr>
                <w:spacing w:val="-8"/>
                <w:sz w:val="24"/>
                <w:szCs w:val="24"/>
              </w:rPr>
              <w:t xml:space="preserve"> </w:t>
            </w:r>
            <w:r w:rsidRPr="00D749D9">
              <w:rPr>
                <w:sz w:val="24"/>
                <w:szCs w:val="24"/>
              </w:rPr>
              <w:t>personal</w:t>
            </w:r>
            <w:r w:rsidRPr="00D749D9">
              <w:rPr>
                <w:spacing w:val="-8"/>
                <w:sz w:val="24"/>
                <w:szCs w:val="24"/>
              </w:rPr>
              <w:t xml:space="preserve"> </w:t>
            </w:r>
            <w:r w:rsidRPr="00D749D9">
              <w:rPr>
                <w:sz w:val="24"/>
                <w:szCs w:val="24"/>
              </w:rPr>
              <w:t>or</w:t>
            </w:r>
            <w:r w:rsidRPr="00D749D9">
              <w:rPr>
                <w:spacing w:val="-8"/>
                <w:sz w:val="24"/>
                <w:szCs w:val="24"/>
              </w:rPr>
              <w:t xml:space="preserve"> </w:t>
            </w:r>
            <w:r w:rsidRPr="00D749D9">
              <w:rPr>
                <w:sz w:val="24"/>
                <w:szCs w:val="24"/>
              </w:rPr>
              <w:t>business use</w:t>
            </w:r>
            <w:r w:rsidRPr="00D749D9">
              <w:rPr>
                <w:spacing w:val="-6"/>
                <w:sz w:val="24"/>
                <w:szCs w:val="24"/>
              </w:rPr>
              <w:t xml:space="preserve"> </w:t>
            </w:r>
            <w:r w:rsidRPr="00D749D9">
              <w:rPr>
                <w:sz w:val="24"/>
                <w:szCs w:val="24"/>
              </w:rPr>
              <w:t>(campers,</w:t>
            </w:r>
            <w:r w:rsidRPr="00D749D9">
              <w:rPr>
                <w:spacing w:val="-6"/>
                <w:sz w:val="24"/>
                <w:szCs w:val="24"/>
              </w:rPr>
              <w:t xml:space="preserve"> </w:t>
            </w:r>
            <w:r w:rsidRPr="00D749D9">
              <w:rPr>
                <w:sz w:val="24"/>
                <w:szCs w:val="24"/>
              </w:rPr>
              <w:t>motorhomes,</w:t>
            </w:r>
            <w:r w:rsidRPr="00D749D9">
              <w:rPr>
                <w:spacing w:val="-6"/>
                <w:sz w:val="24"/>
                <w:szCs w:val="24"/>
              </w:rPr>
              <w:t xml:space="preserve"> </w:t>
            </w:r>
            <w:proofErr w:type="gramStart"/>
            <w:r w:rsidRPr="00D749D9">
              <w:rPr>
                <w:sz w:val="24"/>
                <w:szCs w:val="24"/>
              </w:rPr>
              <w:t>traveling</w:t>
            </w:r>
            <w:proofErr w:type="gramEnd"/>
            <w:r w:rsidRPr="00D749D9">
              <w:rPr>
                <w:spacing w:val="-8"/>
                <w:sz w:val="24"/>
                <w:szCs w:val="24"/>
              </w:rPr>
              <w:t xml:space="preserve"> </w:t>
            </w:r>
            <w:r w:rsidRPr="00D749D9">
              <w:rPr>
                <w:sz w:val="24"/>
                <w:szCs w:val="24"/>
              </w:rPr>
              <w:t>trailers, all-terrain vehicles (ATVs))</w:t>
            </w:r>
          </w:p>
          <w:p w14:paraId="395E30DB" w14:textId="77777777" w:rsidR="009766A6" w:rsidRPr="00D749D9" w:rsidRDefault="009766A6" w:rsidP="009766A6">
            <w:pPr>
              <w:spacing w:before="74"/>
              <w:rPr>
                <w:sz w:val="24"/>
                <w:szCs w:val="24"/>
              </w:rPr>
            </w:pPr>
            <w:r w:rsidRPr="00D749D9">
              <w:rPr>
                <w:sz w:val="24"/>
                <w:szCs w:val="24"/>
              </w:rPr>
              <w:t>Bank</w:t>
            </w:r>
            <w:r w:rsidRPr="00D749D9">
              <w:rPr>
                <w:spacing w:val="-8"/>
                <w:sz w:val="24"/>
                <w:szCs w:val="24"/>
              </w:rPr>
              <w:t xml:space="preserve"> </w:t>
            </w:r>
            <w:r w:rsidRPr="00D749D9">
              <w:rPr>
                <w:sz w:val="24"/>
                <w:szCs w:val="24"/>
              </w:rPr>
              <w:t>accounts</w:t>
            </w:r>
            <w:r w:rsidRPr="00D749D9">
              <w:rPr>
                <w:spacing w:val="-8"/>
                <w:sz w:val="24"/>
                <w:szCs w:val="24"/>
              </w:rPr>
              <w:t xml:space="preserve"> </w:t>
            </w:r>
            <w:r w:rsidRPr="00D749D9">
              <w:rPr>
                <w:sz w:val="24"/>
                <w:szCs w:val="24"/>
              </w:rPr>
              <w:t>or</w:t>
            </w:r>
            <w:r w:rsidRPr="00D749D9">
              <w:rPr>
                <w:spacing w:val="-8"/>
                <w:sz w:val="24"/>
                <w:szCs w:val="24"/>
              </w:rPr>
              <w:t xml:space="preserve"> </w:t>
            </w:r>
            <w:r w:rsidRPr="00D749D9">
              <w:rPr>
                <w:sz w:val="24"/>
                <w:szCs w:val="24"/>
              </w:rPr>
              <w:t>other</w:t>
            </w:r>
            <w:r w:rsidRPr="00D749D9">
              <w:rPr>
                <w:spacing w:val="-8"/>
                <w:sz w:val="24"/>
                <w:szCs w:val="24"/>
              </w:rPr>
              <w:t xml:space="preserve"> </w:t>
            </w:r>
            <w:r w:rsidRPr="00D749D9">
              <w:rPr>
                <w:sz w:val="24"/>
                <w:szCs w:val="24"/>
              </w:rPr>
              <w:t>financial</w:t>
            </w:r>
            <w:r w:rsidRPr="00D749D9">
              <w:rPr>
                <w:spacing w:val="-8"/>
                <w:sz w:val="24"/>
                <w:szCs w:val="24"/>
              </w:rPr>
              <w:t xml:space="preserve"> </w:t>
            </w:r>
            <w:r w:rsidRPr="00D749D9">
              <w:rPr>
                <w:sz w:val="24"/>
                <w:szCs w:val="24"/>
              </w:rPr>
              <w:t xml:space="preserve">investments (e.g., checking </w:t>
            </w:r>
            <w:proofErr w:type="gramStart"/>
            <w:r w:rsidRPr="00D749D9">
              <w:rPr>
                <w:sz w:val="24"/>
                <w:szCs w:val="24"/>
              </w:rPr>
              <w:t>account</w:t>
            </w:r>
            <w:proofErr w:type="gramEnd"/>
            <w:r w:rsidRPr="00D749D9">
              <w:rPr>
                <w:sz w:val="24"/>
                <w:szCs w:val="24"/>
              </w:rPr>
              <w:t xml:space="preserve">, savings </w:t>
            </w:r>
            <w:proofErr w:type="gramStart"/>
            <w:r w:rsidRPr="00D749D9">
              <w:rPr>
                <w:sz w:val="24"/>
                <w:szCs w:val="24"/>
              </w:rPr>
              <w:t>account</w:t>
            </w:r>
            <w:proofErr w:type="gramEnd"/>
            <w:r w:rsidRPr="00D749D9">
              <w:rPr>
                <w:sz w:val="24"/>
                <w:szCs w:val="24"/>
              </w:rPr>
              <w:t xml:space="preserve">, </w:t>
            </w:r>
            <w:r w:rsidRPr="00D749D9">
              <w:rPr>
                <w:spacing w:val="-2"/>
                <w:sz w:val="24"/>
                <w:szCs w:val="24"/>
              </w:rPr>
              <w:t>stocks/bonds)</w:t>
            </w:r>
          </w:p>
          <w:p w14:paraId="6D851600" w14:textId="77777777" w:rsidR="009766A6" w:rsidRPr="00D749D9" w:rsidRDefault="009766A6" w:rsidP="009766A6">
            <w:pPr>
              <w:spacing w:before="6" w:line="390" w:lineRule="atLeast"/>
              <w:ind w:right="832"/>
              <w:rPr>
                <w:sz w:val="24"/>
                <w:szCs w:val="24"/>
              </w:rPr>
            </w:pPr>
            <w:r w:rsidRPr="00D749D9">
              <w:rPr>
                <w:sz w:val="24"/>
                <w:szCs w:val="24"/>
              </w:rPr>
              <w:t>Recreational boat/watercraft Expensive</w:t>
            </w:r>
            <w:r w:rsidRPr="00D749D9">
              <w:rPr>
                <w:spacing w:val="-9"/>
                <w:sz w:val="24"/>
                <w:szCs w:val="24"/>
              </w:rPr>
              <w:t xml:space="preserve"> </w:t>
            </w:r>
            <w:r w:rsidRPr="00D749D9">
              <w:rPr>
                <w:sz w:val="24"/>
                <w:szCs w:val="24"/>
              </w:rPr>
              <w:t>jewelry</w:t>
            </w:r>
            <w:r w:rsidRPr="00D749D9">
              <w:rPr>
                <w:spacing w:val="-9"/>
                <w:sz w:val="24"/>
                <w:szCs w:val="24"/>
              </w:rPr>
              <w:t xml:space="preserve"> </w:t>
            </w:r>
            <w:r w:rsidRPr="00D749D9">
              <w:rPr>
                <w:sz w:val="24"/>
                <w:szCs w:val="24"/>
              </w:rPr>
              <w:t>without</w:t>
            </w:r>
            <w:r w:rsidRPr="00D749D9">
              <w:rPr>
                <w:spacing w:val="-9"/>
                <w:sz w:val="24"/>
                <w:szCs w:val="24"/>
              </w:rPr>
              <w:t xml:space="preserve"> </w:t>
            </w:r>
            <w:r w:rsidRPr="00D749D9">
              <w:rPr>
                <w:sz w:val="24"/>
                <w:szCs w:val="24"/>
              </w:rPr>
              <w:t>religious</w:t>
            </w:r>
            <w:r w:rsidRPr="00D749D9">
              <w:rPr>
                <w:spacing w:val="-10"/>
                <w:sz w:val="24"/>
                <w:szCs w:val="24"/>
              </w:rPr>
              <w:t xml:space="preserve"> </w:t>
            </w:r>
            <w:r w:rsidRPr="00D749D9">
              <w:rPr>
                <w:sz w:val="24"/>
                <w:szCs w:val="24"/>
              </w:rPr>
              <w:t>or</w:t>
            </w:r>
          </w:p>
          <w:p w14:paraId="25A9F30A" w14:textId="77777777" w:rsidR="009766A6" w:rsidRPr="00D749D9" w:rsidRDefault="009766A6" w:rsidP="009766A6">
            <w:pPr>
              <w:spacing w:before="6"/>
              <w:rPr>
                <w:sz w:val="24"/>
                <w:szCs w:val="24"/>
              </w:rPr>
            </w:pPr>
            <w:r w:rsidRPr="00D749D9">
              <w:rPr>
                <w:sz w:val="24"/>
                <w:szCs w:val="24"/>
              </w:rPr>
              <w:t>cultural</w:t>
            </w:r>
            <w:r w:rsidRPr="00D749D9">
              <w:rPr>
                <w:spacing w:val="-5"/>
                <w:sz w:val="24"/>
                <w:szCs w:val="24"/>
              </w:rPr>
              <w:t xml:space="preserve"> </w:t>
            </w:r>
            <w:r w:rsidRPr="00D749D9">
              <w:rPr>
                <w:sz w:val="24"/>
                <w:szCs w:val="24"/>
              </w:rPr>
              <w:t>value,</w:t>
            </w:r>
            <w:r w:rsidRPr="00D749D9">
              <w:rPr>
                <w:spacing w:val="-5"/>
                <w:sz w:val="24"/>
                <w:szCs w:val="24"/>
              </w:rPr>
              <w:t xml:space="preserve"> </w:t>
            </w:r>
            <w:r w:rsidRPr="00D749D9">
              <w:rPr>
                <w:sz w:val="24"/>
                <w:szCs w:val="24"/>
              </w:rPr>
              <w:t>or</w:t>
            </w:r>
            <w:r w:rsidRPr="00D749D9">
              <w:rPr>
                <w:spacing w:val="-5"/>
                <w:sz w:val="24"/>
                <w:szCs w:val="24"/>
              </w:rPr>
              <w:t xml:space="preserve"> </w:t>
            </w:r>
            <w:r w:rsidRPr="00D749D9">
              <w:rPr>
                <w:sz w:val="24"/>
                <w:szCs w:val="24"/>
              </w:rPr>
              <w:t>which</w:t>
            </w:r>
            <w:r w:rsidRPr="00D749D9">
              <w:rPr>
                <w:spacing w:val="-6"/>
                <w:sz w:val="24"/>
                <w:szCs w:val="24"/>
              </w:rPr>
              <w:t xml:space="preserve"> </w:t>
            </w:r>
            <w:r w:rsidRPr="00D749D9">
              <w:rPr>
                <w:sz w:val="24"/>
                <w:szCs w:val="24"/>
              </w:rPr>
              <w:t>does</w:t>
            </w:r>
            <w:r w:rsidRPr="00D749D9">
              <w:rPr>
                <w:spacing w:val="-6"/>
                <w:sz w:val="24"/>
                <w:szCs w:val="24"/>
              </w:rPr>
              <w:t xml:space="preserve"> </w:t>
            </w:r>
            <w:r w:rsidRPr="00D749D9">
              <w:rPr>
                <w:sz w:val="24"/>
                <w:szCs w:val="24"/>
              </w:rPr>
              <w:t>not</w:t>
            </w:r>
            <w:r w:rsidRPr="00D749D9">
              <w:rPr>
                <w:spacing w:val="-6"/>
                <w:sz w:val="24"/>
                <w:szCs w:val="24"/>
              </w:rPr>
              <w:t xml:space="preserve"> </w:t>
            </w:r>
            <w:r w:rsidRPr="00D749D9">
              <w:rPr>
                <w:sz w:val="24"/>
                <w:szCs w:val="24"/>
              </w:rPr>
              <w:t>hold</w:t>
            </w:r>
            <w:r w:rsidRPr="00D749D9">
              <w:rPr>
                <w:spacing w:val="-6"/>
                <w:sz w:val="24"/>
                <w:szCs w:val="24"/>
              </w:rPr>
              <w:t xml:space="preserve"> </w:t>
            </w:r>
            <w:r w:rsidRPr="00D749D9">
              <w:rPr>
                <w:sz w:val="24"/>
                <w:szCs w:val="24"/>
              </w:rPr>
              <w:t xml:space="preserve">family </w:t>
            </w:r>
            <w:r w:rsidRPr="00D749D9">
              <w:rPr>
                <w:spacing w:val="-2"/>
                <w:sz w:val="24"/>
                <w:szCs w:val="24"/>
              </w:rPr>
              <w:t>significance</w:t>
            </w:r>
          </w:p>
          <w:p w14:paraId="03DD95FC" w14:textId="77777777" w:rsidR="009766A6" w:rsidRPr="00D749D9" w:rsidRDefault="009766A6" w:rsidP="009766A6">
            <w:pPr>
              <w:spacing w:before="74"/>
              <w:rPr>
                <w:sz w:val="24"/>
                <w:szCs w:val="24"/>
                <w:lang w:val="fr-FR"/>
              </w:rPr>
            </w:pPr>
            <w:proofErr w:type="spellStart"/>
            <w:r w:rsidRPr="00D749D9">
              <w:rPr>
                <w:sz w:val="24"/>
                <w:szCs w:val="24"/>
                <w:lang w:val="fr-FR"/>
              </w:rPr>
              <w:t>Collectibles</w:t>
            </w:r>
            <w:proofErr w:type="spellEnd"/>
            <w:r w:rsidRPr="00D749D9">
              <w:rPr>
                <w:spacing w:val="-7"/>
                <w:sz w:val="24"/>
                <w:szCs w:val="24"/>
                <w:lang w:val="fr-FR"/>
              </w:rPr>
              <w:t xml:space="preserve"> </w:t>
            </w:r>
            <w:r w:rsidRPr="00D749D9">
              <w:rPr>
                <w:sz w:val="24"/>
                <w:szCs w:val="24"/>
                <w:lang w:val="fr-FR"/>
              </w:rPr>
              <w:t>(e.g.,</w:t>
            </w:r>
            <w:r w:rsidRPr="00D749D9">
              <w:rPr>
                <w:spacing w:val="-6"/>
                <w:sz w:val="24"/>
                <w:szCs w:val="24"/>
                <w:lang w:val="fr-FR"/>
              </w:rPr>
              <w:t xml:space="preserve"> </w:t>
            </w:r>
            <w:r w:rsidRPr="00D749D9">
              <w:rPr>
                <w:spacing w:val="-2"/>
                <w:sz w:val="24"/>
                <w:szCs w:val="24"/>
                <w:lang w:val="fr-FR"/>
              </w:rPr>
              <w:t>coins/</w:t>
            </w:r>
            <w:proofErr w:type="spellStart"/>
            <w:r w:rsidRPr="00D749D9">
              <w:rPr>
                <w:spacing w:val="-2"/>
                <w:sz w:val="24"/>
                <w:szCs w:val="24"/>
                <w:lang w:val="fr-FR"/>
              </w:rPr>
              <w:t>stamps</w:t>
            </w:r>
            <w:proofErr w:type="spellEnd"/>
            <w:r w:rsidRPr="00D749D9">
              <w:rPr>
                <w:spacing w:val="-2"/>
                <w:sz w:val="24"/>
                <w:szCs w:val="24"/>
                <w:lang w:val="fr-FR"/>
              </w:rPr>
              <w:t>)</w:t>
            </w:r>
          </w:p>
          <w:p w14:paraId="66CFA5BC" w14:textId="77777777" w:rsidR="009766A6" w:rsidRPr="00D749D9" w:rsidRDefault="009766A6" w:rsidP="009766A6">
            <w:pPr>
              <w:spacing w:before="74"/>
              <w:rPr>
                <w:sz w:val="24"/>
                <w:szCs w:val="24"/>
              </w:rPr>
            </w:pPr>
            <w:r w:rsidRPr="00D749D9">
              <w:rPr>
                <w:sz w:val="24"/>
                <w:szCs w:val="24"/>
              </w:rPr>
              <w:t>Equipment/machinery</w:t>
            </w:r>
            <w:r w:rsidRPr="00D749D9">
              <w:rPr>
                <w:spacing w:val="-8"/>
                <w:sz w:val="24"/>
                <w:szCs w:val="24"/>
              </w:rPr>
              <w:t xml:space="preserve"> </w:t>
            </w:r>
            <w:r w:rsidRPr="00D749D9">
              <w:rPr>
                <w:sz w:val="24"/>
                <w:szCs w:val="24"/>
              </w:rPr>
              <w:t>that</w:t>
            </w:r>
            <w:r w:rsidRPr="00D749D9">
              <w:rPr>
                <w:spacing w:val="-8"/>
                <w:sz w:val="24"/>
                <w:szCs w:val="24"/>
              </w:rPr>
              <w:t xml:space="preserve"> </w:t>
            </w:r>
            <w:r w:rsidRPr="00D749D9">
              <w:rPr>
                <w:sz w:val="24"/>
                <w:szCs w:val="24"/>
              </w:rPr>
              <w:t>is</w:t>
            </w:r>
            <w:r w:rsidRPr="00D749D9">
              <w:rPr>
                <w:spacing w:val="-8"/>
                <w:sz w:val="24"/>
                <w:szCs w:val="24"/>
              </w:rPr>
              <w:t xml:space="preserve"> </w:t>
            </w:r>
            <w:r w:rsidRPr="00D749D9">
              <w:rPr>
                <w:sz w:val="24"/>
                <w:szCs w:val="24"/>
              </w:rPr>
              <w:t>not</w:t>
            </w:r>
            <w:r w:rsidRPr="00D749D9">
              <w:rPr>
                <w:spacing w:val="-8"/>
                <w:sz w:val="24"/>
                <w:szCs w:val="24"/>
              </w:rPr>
              <w:t xml:space="preserve"> </w:t>
            </w:r>
            <w:r w:rsidRPr="00D749D9">
              <w:rPr>
                <w:sz w:val="24"/>
                <w:szCs w:val="24"/>
              </w:rPr>
              <w:t>used</w:t>
            </w:r>
            <w:r w:rsidRPr="00D749D9">
              <w:rPr>
                <w:spacing w:val="-8"/>
                <w:sz w:val="24"/>
                <w:szCs w:val="24"/>
              </w:rPr>
              <w:t xml:space="preserve"> </w:t>
            </w:r>
            <w:r w:rsidRPr="00D749D9">
              <w:rPr>
                <w:sz w:val="24"/>
                <w:szCs w:val="24"/>
              </w:rPr>
              <w:t>to generate income for a business</w:t>
            </w:r>
          </w:p>
          <w:p w14:paraId="4715F82F" w14:textId="77777777" w:rsidR="009766A6" w:rsidRPr="00D749D9" w:rsidRDefault="009766A6" w:rsidP="009766A6">
            <w:pPr>
              <w:spacing w:before="74"/>
              <w:rPr>
                <w:sz w:val="24"/>
                <w:szCs w:val="24"/>
              </w:rPr>
            </w:pPr>
            <w:r w:rsidRPr="00D749D9">
              <w:rPr>
                <w:sz w:val="24"/>
                <w:szCs w:val="24"/>
              </w:rPr>
              <w:t>Items</w:t>
            </w:r>
            <w:r w:rsidRPr="00D749D9">
              <w:rPr>
                <w:spacing w:val="-8"/>
                <w:sz w:val="24"/>
                <w:szCs w:val="24"/>
              </w:rPr>
              <w:t xml:space="preserve"> </w:t>
            </w:r>
            <w:r w:rsidRPr="00D749D9">
              <w:rPr>
                <w:sz w:val="24"/>
                <w:szCs w:val="24"/>
              </w:rPr>
              <w:t>such</w:t>
            </w:r>
            <w:r w:rsidRPr="00D749D9">
              <w:rPr>
                <w:spacing w:val="-8"/>
                <w:sz w:val="24"/>
                <w:szCs w:val="24"/>
              </w:rPr>
              <w:t xml:space="preserve"> </w:t>
            </w:r>
            <w:r w:rsidRPr="00D749D9">
              <w:rPr>
                <w:sz w:val="24"/>
                <w:szCs w:val="24"/>
              </w:rPr>
              <w:t>as</w:t>
            </w:r>
            <w:r w:rsidRPr="00D749D9">
              <w:rPr>
                <w:spacing w:val="-8"/>
                <w:sz w:val="24"/>
                <w:szCs w:val="24"/>
              </w:rPr>
              <w:t xml:space="preserve"> </w:t>
            </w:r>
            <w:r w:rsidRPr="00D749D9">
              <w:rPr>
                <w:sz w:val="24"/>
                <w:szCs w:val="24"/>
              </w:rPr>
              <w:t>gems/precious</w:t>
            </w:r>
            <w:r w:rsidRPr="00D749D9">
              <w:rPr>
                <w:spacing w:val="-8"/>
                <w:sz w:val="24"/>
                <w:szCs w:val="24"/>
              </w:rPr>
              <w:t xml:space="preserve"> </w:t>
            </w:r>
            <w:r w:rsidRPr="00D749D9">
              <w:rPr>
                <w:sz w:val="24"/>
                <w:szCs w:val="24"/>
              </w:rPr>
              <w:t>metals,</w:t>
            </w:r>
            <w:r w:rsidRPr="00D749D9">
              <w:rPr>
                <w:spacing w:val="-8"/>
                <w:sz w:val="24"/>
                <w:szCs w:val="24"/>
              </w:rPr>
              <w:t xml:space="preserve"> </w:t>
            </w:r>
            <w:r w:rsidRPr="00D749D9">
              <w:rPr>
                <w:sz w:val="24"/>
                <w:szCs w:val="24"/>
              </w:rPr>
              <w:t>antique cars, artwork, etc.</w:t>
            </w:r>
          </w:p>
        </w:tc>
      </w:tr>
    </w:tbl>
    <w:p w14:paraId="777F38D2" w14:textId="77777777" w:rsidR="009766A6" w:rsidRPr="00D749D9" w:rsidRDefault="009766A6" w:rsidP="009766A6">
      <w:pPr>
        <w:rPr>
          <w:sz w:val="24"/>
          <w:szCs w:val="24"/>
          <w:u w:val="single"/>
        </w:rPr>
      </w:pPr>
    </w:p>
    <w:p w14:paraId="66B3CA1F"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1A5DEE97" w14:textId="77777777" w:rsidR="009766A6" w:rsidRPr="00D749D9" w:rsidRDefault="009766A6" w:rsidP="009766A6">
      <w:pPr>
        <w:ind w:right="294"/>
        <w:rPr>
          <w:sz w:val="24"/>
          <w:szCs w:val="24"/>
        </w:rPr>
      </w:pPr>
      <w:r w:rsidRPr="00D749D9">
        <w:rPr>
          <w:sz w:val="24"/>
          <w:szCs w:val="24"/>
        </w:rPr>
        <w:t>In determining the value of non-necessary personal property, FHC will use the family’s estimate of the value. FHC may obtain an appraisal if there is reason to believe that the family’s estimated value is off by $50 or more. The family must cooperate</w:t>
      </w:r>
      <w:r w:rsidRPr="00D749D9">
        <w:rPr>
          <w:spacing w:val="-3"/>
          <w:sz w:val="24"/>
          <w:szCs w:val="24"/>
        </w:rPr>
        <w:t xml:space="preserve"> </w:t>
      </w:r>
      <w:r w:rsidRPr="00D749D9">
        <w:rPr>
          <w:sz w:val="24"/>
          <w:szCs w:val="24"/>
        </w:rPr>
        <w:t>with</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appraiser</w:t>
      </w:r>
      <w:r w:rsidRPr="00D749D9">
        <w:rPr>
          <w:spacing w:val="-3"/>
          <w:sz w:val="24"/>
          <w:szCs w:val="24"/>
        </w:rPr>
        <w:t xml:space="preserve"> </w:t>
      </w:r>
      <w:r w:rsidRPr="00D749D9">
        <w:rPr>
          <w:sz w:val="24"/>
          <w:szCs w:val="24"/>
        </w:rPr>
        <w:t>but</w:t>
      </w:r>
      <w:r w:rsidRPr="00D749D9">
        <w:rPr>
          <w:spacing w:val="-3"/>
          <w:sz w:val="24"/>
          <w:szCs w:val="24"/>
        </w:rPr>
        <w:t xml:space="preserve"> </w:t>
      </w:r>
      <w:r w:rsidRPr="00D749D9">
        <w:rPr>
          <w:sz w:val="24"/>
          <w:szCs w:val="24"/>
        </w:rPr>
        <w:t>cannot</w:t>
      </w:r>
      <w:r w:rsidRPr="00D749D9">
        <w:rPr>
          <w:spacing w:val="-3"/>
          <w:sz w:val="24"/>
          <w:szCs w:val="24"/>
        </w:rPr>
        <w:t xml:space="preserve"> </w:t>
      </w:r>
      <w:r w:rsidRPr="00D749D9">
        <w:rPr>
          <w:sz w:val="24"/>
          <w:szCs w:val="24"/>
        </w:rPr>
        <w:t>be</w:t>
      </w:r>
      <w:r w:rsidRPr="00D749D9">
        <w:rPr>
          <w:spacing w:val="-3"/>
          <w:sz w:val="24"/>
          <w:szCs w:val="24"/>
        </w:rPr>
        <w:t xml:space="preserve"> </w:t>
      </w:r>
      <w:r w:rsidRPr="00D749D9">
        <w:rPr>
          <w:sz w:val="24"/>
          <w:szCs w:val="24"/>
        </w:rPr>
        <w:t>charged</w:t>
      </w:r>
      <w:r w:rsidRPr="00D749D9">
        <w:rPr>
          <w:spacing w:val="-4"/>
          <w:sz w:val="24"/>
          <w:szCs w:val="24"/>
        </w:rPr>
        <w:t xml:space="preserve"> </w:t>
      </w:r>
      <w:r w:rsidRPr="00D749D9">
        <w:rPr>
          <w:sz w:val="24"/>
          <w:szCs w:val="24"/>
        </w:rPr>
        <w:t>any</w:t>
      </w:r>
      <w:r w:rsidRPr="00D749D9">
        <w:rPr>
          <w:spacing w:val="-4"/>
          <w:sz w:val="24"/>
          <w:szCs w:val="24"/>
        </w:rPr>
        <w:t xml:space="preserve"> </w:t>
      </w:r>
      <w:r w:rsidRPr="00D749D9">
        <w:rPr>
          <w:sz w:val="24"/>
          <w:szCs w:val="24"/>
        </w:rPr>
        <w:t>costs</w:t>
      </w:r>
      <w:r w:rsidRPr="00D749D9">
        <w:rPr>
          <w:spacing w:val="-4"/>
          <w:sz w:val="24"/>
          <w:szCs w:val="24"/>
        </w:rPr>
        <w:t xml:space="preserve"> </w:t>
      </w:r>
      <w:r w:rsidRPr="00D749D9">
        <w:rPr>
          <w:sz w:val="24"/>
          <w:szCs w:val="24"/>
        </w:rPr>
        <w:t>related</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appraisal.</w:t>
      </w:r>
    </w:p>
    <w:p w14:paraId="2096DCD7" w14:textId="77777777" w:rsidR="009766A6" w:rsidRPr="00D749D9" w:rsidRDefault="009766A6" w:rsidP="009766A6">
      <w:pPr>
        <w:keepNext/>
        <w:keepLines/>
        <w:widowControl/>
        <w:autoSpaceDE/>
        <w:autoSpaceDN/>
        <w:spacing w:before="40" w:line="259" w:lineRule="auto"/>
        <w:ind w:left="219"/>
        <w:outlineLvl w:val="2"/>
        <w:rPr>
          <w:rFonts w:eastAsiaTheme="majorEastAsia"/>
          <w:i/>
          <w:kern w:val="2"/>
          <w:sz w:val="24"/>
          <w:szCs w:val="24"/>
          <w:lang w:bidi="ar-SA"/>
          <w14:ligatures w14:val="standardContextual"/>
        </w:rPr>
      </w:pPr>
    </w:p>
    <w:p w14:paraId="56A2F09B" w14:textId="77777777" w:rsidR="009766A6" w:rsidRPr="00D749D9" w:rsidRDefault="009766A6" w:rsidP="009766A6">
      <w:pPr>
        <w:numPr>
          <w:ilvl w:val="2"/>
          <w:numId w:val="98"/>
        </w:numPr>
        <w:tabs>
          <w:tab w:val="left" w:pos="878"/>
        </w:tabs>
        <w:ind w:hanging="601"/>
        <w:outlineLvl w:val="1"/>
        <w:rPr>
          <w:b/>
          <w:bCs/>
          <w:sz w:val="24"/>
          <w:szCs w:val="24"/>
        </w:rPr>
      </w:pPr>
      <w:bookmarkStart w:id="75" w:name="6.4.4_Investments"/>
      <w:bookmarkEnd w:id="75"/>
      <w:r w:rsidRPr="00D749D9">
        <w:rPr>
          <w:b/>
          <w:bCs/>
          <w:sz w:val="24"/>
          <w:szCs w:val="24"/>
        </w:rPr>
        <w:t>Investments</w:t>
      </w:r>
    </w:p>
    <w:p w14:paraId="43F5559B" w14:textId="77777777" w:rsidR="009766A6" w:rsidRPr="00D749D9" w:rsidRDefault="009766A6" w:rsidP="009766A6">
      <w:pPr>
        <w:spacing w:before="10"/>
        <w:rPr>
          <w:b/>
          <w:sz w:val="24"/>
          <w:szCs w:val="24"/>
        </w:rPr>
      </w:pPr>
    </w:p>
    <w:p w14:paraId="35E1F958" w14:textId="77777777" w:rsidR="009766A6" w:rsidRPr="00D749D9" w:rsidRDefault="009766A6" w:rsidP="009766A6">
      <w:pPr>
        <w:spacing w:line="276" w:lineRule="auto"/>
        <w:ind w:left="277" w:right="312"/>
        <w:jc w:val="both"/>
        <w:rPr>
          <w:sz w:val="24"/>
          <w:szCs w:val="24"/>
        </w:rPr>
      </w:pPr>
      <w:r w:rsidRPr="00D749D9">
        <w:rPr>
          <w:sz w:val="24"/>
          <w:szCs w:val="24"/>
        </w:rPr>
        <w:t>In determining the market value of an investment account, the FHC will use the value of the account on the most recent investment report. How anticipated income from an investment account will be calculated depends on whether the rate of return is known.</w:t>
      </w:r>
    </w:p>
    <w:p w14:paraId="39277D3C" w14:textId="77777777" w:rsidR="009766A6" w:rsidRPr="00D749D9" w:rsidRDefault="009766A6" w:rsidP="009766A6">
      <w:pPr>
        <w:spacing w:before="3"/>
        <w:rPr>
          <w:sz w:val="24"/>
          <w:szCs w:val="24"/>
        </w:rPr>
      </w:pPr>
    </w:p>
    <w:p w14:paraId="3AFC3F96" w14:textId="77777777" w:rsidR="009766A6" w:rsidRPr="00D749D9" w:rsidRDefault="009766A6" w:rsidP="009766A6">
      <w:pPr>
        <w:numPr>
          <w:ilvl w:val="3"/>
          <w:numId w:val="98"/>
        </w:numPr>
        <w:tabs>
          <w:tab w:val="left" w:pos="998"/>
        </w:tabs>
        <w:spacing w:line="273" w:lineRule="auto"/>
        <w:ind w:right="320"/>
        <w:jc w:val="both"/>
        <w:rPr>
          <w:sz w:val="24"/>
        </w:rPr>
      </w:pPr>
      <w:r w:rsidRPr="00D749D9">
        <w:rPr>
          <w:sz w:val="24"/>
        </w:rPr>
        <w:lastRenderedPageBreak/>
        <w:t>For assets that are held in an investment account with a known rate of return (e.g., savings certificates), asset income will be calculated based on that known rate (market value multiplied by rate of</w:t>
      </w:r>
      <w:r w:rsidRPr="00D749D9">
        <w:rPr>
          <w:spacing w:val="-17"/>
          <w:sz w:val="24"/>
        </w:rPr>
        <w:t xml:space="preserve"> </w:t>
      </w:r>
      <w:r w:rsidRPr="00D749D9">
        <w:rPr>
          <w:sz w:val="24"/>
        </w:rPr>
        <w:t>earnings).</w:t>
      </w:r>
    </w:p>
    <w:p w14:paraId="7A2040B2" w14:textId="77777777" w:rsidR="009766A6" w:rsidRPr="00D749D9" w:rsidRDefault="009766A6" w:rsidP="009766A6">
      <w:pPr>
        <w:numPr>
          <w:ilvl w:val="3"/>
          <w:numId w:val="98"/>
        </w:numPr>
        <w:tabs>
          <w:tab w:val="left" w:pos="1000"/>
        </w:tabs>
        <w:spacing w:before="9"/>
        <w:ind w:left="1000" w:hanging="363"/>
        <w:jc w:val="both"/>
        <w:rPr>
          <w:sz w:val="24"/>
        </w:rPr>
      </w:pPr>
      <w:r w:rsidRPr="00D749D9">
        <w:rPr>
          <w:sz w:val="24"/>
        </w:rPr>
        <w:t>When</w:t>
      </w:r>
      <w:r w:rsidRPr="00D749D9">
        <w:rPr>
          <w:spacing w:val="-10"/>
          <w:sz w:val="24"/>
        </w:rPr>
        <w:t xml:space="preserve"> </w:t>
      </w:r>
      <w:r w:rsidRPr="00D749D9">
        <w:rPr>
          <w:sz w:val="24"/>
        </w:rPr>
        <w:t>the</w:t>
      </w:r>
      <w:r w:rsidRPr="00D749D9">
        <w:rPr>
          <w:spacing w:val="-10"/>
          <w:sz w:val="24"/>
        </w:rPr>
        <w:t xml:space="preserve"> </w:t>
      </w:r>
      <w:r w:rsidRPr="00D749D9">
        <w:rPr>
          <w:sz w:val="24"/>
        </w:rPr>
        <w:t>anticipated</w:t>
      </w:r>
      <w:r w:rsidRPr="00D749D9">
        <w:rPr>
          <w:spacing w:val="-11"/>
          <w:sz w:val="24"/>
        </w:rPr>
        <w:t xml:space="preserve"> </w:t>
      </w:r>
      <w:r w:rsidRPr="00D749D9">
        <w:rPr>
          <w:sz w:val="24"/>
        </w:rPr>
        <w:t>rate</w:t>
      </w:r>
      <w:r w:rsidRPr="00D749D9">
        <w:rPr>
          <w:spacing w:val="-12"/>
          <w:sz w:val="24"/>
        </w:rPr>
        <w:t xml:space="preserve"> </w:t>
      </w:r>
      <w:r w:rsidRPr="00D749D9">
        <w:rPr>
          <w:sz w:val="24"/>
        </w:rPr>
        <w:t>of</w:t>
      </w:r>
      <w:r w:rsidRPr="00D749D9">
        <w:rPr>
          <w:spacing w:val="-9"/>
          <w:sz w:val="24"/>
        </w:rPr>
        <w:t xml:space="preserve"> </w:t>
      </w:r>
      <w:r w:rsidRPr="00D749D9">
        <w:rPr>
          <w:sz w:val="24"/>
        </w:rPr>
        <w:t>return</w:t>
      </w:r>
      <w:r w:rsidRPr="00D749D9">
        <w:rPr>
          <w:spacing w:val="-9"/>
          <w:sz w:val="24"/>
        </w:rPr>
        <w:t xml:space="preserve"> </w:t>
      </w:r>
      <w:r w:rsidRPr="00D749D9">
        <w:rPr>
          <w:sz w:val="24"/>
        </w:rPr>
        <w:t>is</w:t>
      </w:r>
      <w:r w:rsidRPr="00D749D9">
        <w:rPr>
          <w:spacing w:val="-9"/>
          <w:sz w:val="24"/>
        </w:rPr>
        <w:t xml:space="preserve"> </w:t>
      </w:r>
      <w:r w:rsidRPr="00D749D9">
        <w:rPr>
          <w:sz w:val="24"/>
        </w:rPr>
        <w:t>not</w:t>
      </w:r>
      <w:r w:rsidRPr="00D749D9">
        <w:rPr>
          <w:spacing w:val="-8"/>
          <w:sz w:val="24"/>
        </w:rPr>
        <w:t xml:space="preserve"> </w:t>
      </w:r>
      <w:r w:rsidRPr="00D749D9">
        <w:rPr>
          <w:sz w:val="24"/>
        </w:rPr>
        <w:t>known</w:t>
      </w:r>
      <w:r w:rsidRPr="00D749D9">
        <w:rPr>
          <w:spacing w:val="-11"/>
          <w:sz w:val="24"/>
        </w:rPr>
        <w:t xml:space="preserve"> </w:t>
      </w:r>
      <w:r w:rsidRPr="00D749D9">
        <w:rPr>
          <w:sz w:val="24"/>
        </w:rPr>
        <w:t>(e.g.,</w:t>
      </w:r>
      <w:r w:rsidRPr="00D749D9">
        <w:rPr>
          <w:spacing w:val="-9"/>
          <w:sz w:val="24"/>
        </w:rPr>
        <w:t xml:space="preserve"> </w:t>
      </w:r>
      <w:r w:rsidRPr="00D749D9">
        <w:rPr>
          <w:sz w:val="24"/>
        </w:rPr>
        <w:t>stocks),</w:t>
      </w:r>
      <w:r w:rsidRPr="00D749D9">
        <w:rPr>
          <w:spacing w:val="-9"/>
          <w:sz w:val="24"/>
        </w:rPr>
        <w:t xml:space="preserve"> </w:t>
      </w:r>
      <w:r w:rsidRPr="00D749D9">
        <w:rPr>
          <w:sz w:val="24"/>
        </w:rPr>
        <w:t>the</w:t>
      </w:r>
      <w:r w:rsidRPr="00D749D9">
        <w:rPr>
          <w:spacing w:val="-6"/>
          <w:sz w:val="24"/>
        </w:rPr>
        <w:t xml:space="preserve"> </w:t>
      </w:r>
      <w:r w:rsidRPr="00D749D9">
        <w:rPr>
          <w:sz w:val="24"/>
        </w:rPr>
        <w:t>FHC</w:t>
      </w:r>
      <w:r w:rsidRPr="00D749D9">
        <w:rPr>
          <w:spacing w:val="-8"/>
          <w:sz w:val="24"/>
        </w:rPr>
        <w:t xml:space="preserve"> </w:t>
      </w:r>
      <w:r w:rsidRPr="00D749D9">
        <w:rPr>
          <w:sz w:val="24"/>
        </w:rPr>
        <w:t>will</w:t>
      </w:r>
      <w:r w:rsidRPr="00D749D9">
        <w:rPr>
          <w:spacing w:val="-11"/>
          <w:sz w:val="24"/>
        </w:rPr>
        <w:t xml:space="preserve"> </w:t>
      </w:r>
      <w:r w:rsidRPr="00D749D9">
        <w:rPr>
          <w:sz w:val="24"/>
        </w:rPr>
        <w:t>calculate</w:t>
      </w:r>
      <w:r w:rsidRPr="00D749D9">
        <w:rPr>
          <w:spacing w:val="-5"/>
          <w:sz w:val="24"/>
        </w:rPr>
        <w:t xml:space="preserve"> </w:t>
      </w:r>
      <w:proofErr w:type="gramStart"/>
      <w:r w:rsidRPr="00D749D9">
        <w:rPr>
          <w:sz w:val="24"/>
        </w:rPr>
        <w:t>asset</w:t>
      </w:r>
      <w:proofErr w:type="gramEnd"/>
    </w:p>
    <w:p w14:paraId="425ED963" w14:textId="77777777" w:rsidR="009766A6" w:rsidRPr="00D749D9" w:rsidRDefault="009766A6" w:rsidP="009766A6">
      <w:pPr>
        <w:spacing w:before="72"/>
        <w:ind w:left="1000"/>
        <w:rPr>
          <w:sz w:val="24"/>
          <w:szCs w:val="24"/>
        </w:rPr>
      </w:pPr>
      <w:r w:rsidRPr="00D749D9">
        <w:rPr>
          <w:sz w:val="24"/>
          <w:szCs w:val="24"/>
        </w:rPr>
        <w:t xml:space="preserve"> income based on the earnings for the most recent reporting period.</w:t>
      </w:r>
    </w:p>
    <w:p w14:paraId="4BC67405" w14:textId="77777777" w:rsidR="009766A6" w:rsidRPr="00D749D9" w:rsidRDefault="009766A6" w:rsidP="009766A6">
      <w:pPr>
        <w:spacing w:before="1"/>
        <w:rPr>
          <w:sz w:val="28"/>
          <w:szCs w:val="24"/>
        </w:rPr>
      </w:pPr>
    </w:p>
    <w:p w14:paraId="175DC17B" w14:textId="77777777" w:rsidR="009766A6" w:rsidRPr="00D749D9" w:rsidRDefault="009766A6" w:rsidP="009766A6">
      <w:pPr>
        <w:spacing w:before="1" w:line="276" w:lineRule="auto"/>
        <w:ind w:left="277" w:right="316"/>
        <w:jc w:val="both"/>
        <w:rPr>
          <w:sz w:val="24"/>
          <w:szCs w:val="24"/>
        </w:rPr>
      </w:pPr>
      <w:r w:rsidRPr="00D749D9">
        <w:rPr>
          <w:sz w:val="24"/>
          <w:szCs w:val="24"/>
        </w:rPr>
        <w:t>In the case of capital investments owned jointly with others not living in a family’s unit, a prorated share of the property’s cash value will be counted as an asset unless the FHC determines that the family receives no income from the property and is unable to sell or otherwise convert the asset to</w:t>
      </w:r>
      <w:r w:rsidRPr="00D749D9">
        <w:rPr>
          <w:spacing w:val="-22"/>
          <w:sz w:val="24"/>
          <w:szCs w:val="24"/>
        </w:rPr>
        <w:t xml:space="preserve"> </w:t>
      </w:r>
      <w:r w:rsidRPr="00D749D9">
        <w:rPr>
          <w:sz w:val="24"/>
          <w:szCs w:val="24"/>
        </w:rPr>
        <w:t>cash.</w:t>
      </w:r>
    </w:p>
    <w:p w14:paraId="02D4411D" w14:textId="77777777" w:rsidR="009766A6" w:rsidRPr="00D749D9" w:rsidRDefault="009766A6" w:rsidP="009766A6">
      <w:pPr>
        <w:spacing w:before="4"/>
        <w:rPr>
          <w:sz w:val="24"/>
          <w:szCs w:val="24"/>
        </w:rPr>
      </w:pPr>
    </w:p>
    <w:p w14:paraId="23D29635" w14:textId="77777777" w:rsidR="009766A6" w:rsidRPr="00D749D9" w:rsidRDefault="009766A6" w:rsidP="009766A6">
      <w:pPr>
        <w:numPr>
          <w:ilvl w:val="2"/>
          <w:numId w:val="98"/>
        </w:numPr>
        <w:tabs>
          <w:tab w:val="left" w:pos="878"/>
        </w:tabs>
        <w:spacing w:before="1"/>
        <w:ind w:hanging="601"/>
        <w:outlineLvl w:val="1"/>
        <w:rPr>
          <w:b/>
          <w:bCs/>
          <w:sz w:val="24"/>
          <w:szCs w:val="24"/>
        </w:rPr>
      </w:pPr>
      <w:bookmarkStart w:id="76" w:name="6.4.5_Real_Property,_Personal_Property,_"/>
      <w:bookmarkEnd w:id="76"/>
      <w:r w:rsidRPr="00D749D9">
        <w:rPr>
          <w:b/>
          <w:bCs/>
          <w:sz w:val="24"/>
          <w:szCs w:val="24"/>
        </w:rPr>
        <w:t>Real Property, Personal Property, Other Capital</w:t>
      </w:r>
      <w:r w:rsidRPr="00D749D9">
        <w:rPr>
          <w:b/>
          <w:bCs/>
          <w:spacing w:val="-10"/>
          <w:sz w:val="24"/>
          <w:szCs w:val="24"/>
        </w:rPr>
        <w:t xml:space="preserve"> </w:t>
      </w:r>
      <w:r w:rsidRPr="00D749D9">
        <w:rPr>
          <w:b/>
          <w:bCs/>
          <w:sz w:val="24"/>
          <w:szCs w:val="24"/>
        </w:rPr>
        <w:t>Investments</w:t>
      </w:r>
    </w:p>
    <w:p w14:paraId="60D92A39" w14:textId="77777777" w:rsidR="009766A6" w:rsidRPr="00D749D9" w:rsidRDefault="009766A6" w:rsidP="009766A6">
      <w:pPr>
        <w:spacing w:before="6"/>
        <w:rPr>
          <w:b/>
          <w:sz w:val="23"/>
          <w:szCs w:val="24"/>
        </w:rPr>
      </w:pPr>
    </w:p>
    <w:p w14:paraId="0635BBAE" w14:textId="77777777" w:rsidR="009766A6" w:rsidRPr="00D749D9" w:rsidRDefault="009766A6" w:rsidP="009766A6">
      <w:pPr>
        <w:spacing w:line="273" w:lineRule="auto"/>
        <w:ind w:left="277" w:right="321"/>
        <w:jc w:val="both"/>
        <w:rPr>
          <w:sz w:val="24"/>
          <w:szCs w:val="24"/>
        </w:rPr>
      </w:pPr>
      <w:r w:rsidRPr="00D749D9">
        <w:rPr>
          <w:sz w:val="24"/>
          <w:szCs w:val="24"/>
        </w:rPr>
        <w:t>In</w:t>
      </w:r>
      <w:r w:rsidRPr="00D749D9">
        <w:rPr>
          <w:spacing w:val="-9"/>
          <w:sz w:val="24"/>
          <w:szCs w:val="24"/>
        </w:rPr>
        <w:t xml:space="preserve"> </w:t>
      </w:r>
      <w:r w:rsidRPr="00D749D9">
        <w:rPr>
          <w:sz w:val="24"/>
          <w:szCs w:val="24"/>
        </w:rPr>
        <w:t>determining</w:t>
      </w:r>
      <w:r w:rsidRPr="00D749D9">
        <w:rPr>
          <w:spacing w:val="-11"/>
          <w:sz w:val="24"/>
          <w:szCs w:val="24"/>
        </w:rPr>
        <w:t xml:space="preserve"> </w:t>
      </w:r>
      <w:r w:rsidRPr="00D749D9">
        <w:rPr>
          <w:sz w:val="24"/>
          <w:szCs w:val="24"/>
        </w:rPr>
        <w:t>the</w:t>
      </w:r>
      <w:r w:rsidRPr="00D749D9">
        <w:rPr>
          <w:spacing w:val="-10"/>
          <w:sz w:val="24"/>
          <w:szCs w:val="24"/>
        </w:rPr>
        <w:t xml:space="preserve"> </w:t>
      </w:r>
      <w:r w:rsidRPr="00D749D9">
        <w:rPr>
          <w:sz w:val="24"/>
          <w:szCs w:val="24"/>
        </w:rPr>
        <w:t>value</w:t>
      </w:r>
      <w:r w:rsidRPr="00D749D9">
        <w:rPr>
          <w:spacing w:val="-6"/>
          <w:sz w:val="24"/>
          <w:szCs w:val="24"/>
        </w:rPr>
        <w:t xml:space="preserve"> </w:t>
      </w:r>
      <w:r w:rsidRPr="00D749D9">
        <w:rPr>
          <w:sz w:val="24"/>
          <w:szCs w:val="24"/>
        </w:rPr>
        <w:t>of</w:t>
      </w:r>
      <w:r w:rsidRPr="00D749D9">
        <w:rPr>
          <w:spacing w:val="-9"/>
          <w:sz w:val="24"/>
          <w:szCs w:val="24"/>
        </w:rPr>
        <w:t xml:space="preserve"> </w:t>
      </w:r>
      <w:r w:rsidRPr="00D749D9">
        <w:rPr>
          <w:sz w:val="24"/>
          <w:szCs w:val="24"/>
        </w:rPr>
        <w:t>personal</w:t>
      </w:r>
      <w:r w:rsidRPr="00D749D9">
        <w:rPr>
          <w:spacing w:val="-6"/>
          <w:sz w:val="24"/>
          <w:szCs w:val="24"/>
        </w:rPr>
        <w:t xml:space="preserve"> </w:t>
      </w:r>
      <w:r w:rsidRPr="00D749D9">
        <w:rPr>
          <w:sz w:val="24"/>
          <w:szCs w:val="24"/>
        </w:rPr>
        <w:t>property</w:t>
      </w:r>
      <w:r w:rsidRPr="00D749D9">
        <w:rPr>
          <w:spacing w:val="-9"/>
          <w:sz w:val="24"/>
          <w:szCs w:val="24"/>
        </w:rPr>
        <w:t xml:space="preserve"> </w:t>
      </w:r>
      <w:r w:rsidRPr="00D749D9">
        <w:rPr>
          <w:sz w:val="24"/>
          <w:szCs w:val="24"/>
        </w:rPr>
        <w:t>held</w:t>
      </w:r>
      <w:r w:rsidRPr="00D749D9">
        <w:rPr>
          <w:spacing w:val="-8"/>
          <w:sz w:val="24"/>
          <w:szCs w:val="24"/>
        </w:rPr>
        <w:t xml:space="preserve"> </w:t>
      </w:r>
      <w:r w:rsidRPr="00D749D9">
        <w:rPr>
          <w:sz w:val="24"/>
          <w:szCs w:val="24"/>
        </w:rPr>
        <w:t>as</w:t>
      </w:r>
      <w:r w:rsidRPr="00D749D9">
        <w:rPr>
          <w:spacing w:val="-6"/>
          <w:sz w:val="24"/>
          <w:szCs w:val="24"/>
        </w:rPr>
        <w:t xml:space="preserve"> </w:t>
      </w:r>
      <w:r w:rsidRPr="00D749D9">
        <w:rPr>
          <w:sz w:val="24"/>
          <w:szCs w:val="24"/>
        </w:rPr>
        <w:t>an</w:t>
      </w:r>
      <w:r w:rsidRPr="00D749D9">
        <w:rPr>
          <w:spacing w:val="-9"/>
          <w:sz w:val="24"/>
          <w:szCs w:val="24"/>
        </w:rPr>
        <w:t xml:space="preserve"> </w:t>
      </w:r>
      <w:r w:rsidRPr="00D749D9">
        <w:rPr>
          <w:sz w:val="24"/>
          <w:szCs w:val="24"/>
        </w:rPr>
        <w:t>investment,</w:t>
      </w:r>
      <w:r w:rsidRPr="00D749D9">
        <w:rPr>
          <w:spacing w:val="-8"/>
          <w:sz w:val="24"/>
          <w:szCs w:val="24"/>
        </w:rPr>
        <w:t xml:space="preserve"> </w:t>
      </w:r>
      <w:r w:rsidRPr="00D749D9">
        <w:rPr>
          <w:sz w:val="24"/>
          <w:szCs w:val="24"/>
        </w:rPr>
        <w:t>the</w:t>
      </w:r>
      <w:r w:rsidRPr="00D749D9">
        <w:rPr>
          <w:spacing w:val="-7"/>
          <w:sz w:val="24"/>
          <w:szCs w:val="24"/>
        </w:rPr>
        <w:t xml:space="preserve"> </w:t>
      </w:r>
      <w:r w:rsidRPr="00D749D9">
        <w:rPr>
          <w:sz w:val="24"/>
          <w:szCs w:val="24"/>
        </w:rPr>
        <w:t>FHC</w:t>
      </w:r>
      <w:r w:rsidRPr="00D749D9">
        <w:rPr>
          <w:spacing w:val="-8"/>
          <w:sz w:val="24"/>
          <w:szCs w:val="24"/>
        </w:rPr>
        <w:t xml:space="preserve"> </w:t>
      </w:r>
      <w:r w:rsidRPr="00D749D9">
        <w:rPr>
          <w:sz w:val="24"/>
          <w:szCs w:val="24"/>
        </w:rPr>
        <w:t>will</w:t>
      </w:r>
      <w:r w:rsidRPr="00D749D9">
        <w:rPr>
          <w:spacing w:val="-8"/>
          <w:sz w:val="24"/>
          <w:szCs w:val="24"/>
        </w:rPr>
        <w:t xml:space="preserve"> </w:t>
      </w:r>
      <w:r w:rsidRPr="00D749D9">
        <w:rPr>
          <w:sz w:val="24"/>
          <w:szCs w:val="24"/>
        </w:rPr>
        <w:t>use</w:t>
      </w:r>
      <w:r w:rsidRPr="00D749D9">
        <w:rPr>
          <w:spacing w:val="-6"/>
          <w:sz w:val="24"/>
          <w:szCs w:val="24"/>
        </w:rPr>
        <w:t xml:space="preserve"> </w:t>
      </w:r>
      <w:r w:rsidRPr="00D749D9">
        <w:rPr>
          <w:sz w:val="24"/>
          <w:szCs w:val="24"/>
        </w:rPr>
        <w:t>the</w:t>
      </w:r>
      <w:r w:rsidRPr="00D749D9">
        <w:rPr>
          <w:spacing w:val="-7"/>
          <w:sz w:val="24"/>
          <w:szCs w:val="24"/>
        </w:rPr>
        <w:t xml:space="preserve"> </w:t>
      </w:r>
      <w:r w:rsidRPr="00D749D9">
        <w:rPr>
          <w:sz w:val="24"/>
          <w:szCs w:val="24"/>
        </w:rPr>
        <w:t>family’s estimate of the</w:t>
      </w:r>
      <w:r w:rsidRPr="00D749D9">
        <w:rPr>
          <w:spacing w:val="-12"/>
          <w:sz w:val="24"/>
          <w:szCs w:val="24"/>
        </w:rPr>
        <w:t xml:space="preserve"> </w:t>
      </w:r>
      <w:r w:rsidRPr="00D749D9">
        <w:rPr>
          <w:sz w:val="24"/>
          <w:szCs w:val="24"/>
        </w:rPr>
        <w:t>value.</w:t>
      </w:r>
    </w:p>
    <w:p w14:paraId="566DB60F" w14:textId="77777777" w:rsidR="009766A6" w:rsidRPr="00D749D9" w:rsidRDefault="009766A6" w:rsidP="009766A6">
      <w:pPr>
        <w:spacing w:before="7"/>
        <w:rPr>
          <w:sz w:val="24"/>
          <w:szCs w:val="24"/>
        </w:rPr>
      </w:pPr>
    </w:p>
    <w:p w14:paraId="49EE51F6" w14:textId="77777777" w:rsidR="009766A6" w:rsidRPr="00D749D9" w:rsidRDefault="009766A6" w:rsidP="009766A6">
      <w:pPr>
        <w:spacing w:line="271" w:lineRule="auto"/>
        <w:ind w:left="277" w:right="317"/>
        <w:jc w:val="both"/>
        <w:rPr>
          <w:sz w:val="24"/>
          <w:szCs w:val="24"/>
        </w:rPr>
      </w:pPr>
      <w:r w:rsidRPr="00D749D9">
        <w:rPr>
          <w:sz w:val="24"/>
          <w:szCs w:val="24"/>
        </w:rPr>
        <w:t>For Real Property, FHC will use the payoff amount for the mortgage to calculate equity. If the payoff amount is not available, FHC will use the loan balance.</w:t>
      </w:r>
    </w:p>
    <w:p w14:paraId="56CB3583" w14:textId="77777777" w:rsidR="009766A6" w:rsidRPr="00D749D9" w:rsidRDefault="009766A6" w:rsidP="009766A6">
      <w:pPr>
        <w:spacing w:before="1"/>
        <w:rPr>
          <w:sz w:val="35"/>
          <w:szCs w:val="24"/>
        </w:rPr>
      </w:pPr>
    </w:p>
    <w:p w14:paraId="4CD0D90D" w14:textId="77777777" w:rsidR="009766A6" w:rsidRPr="00D749D9" w:rsidRDefault="009766A6" w:rsidP="009766A6">
      <w:pPr>
        <w:spacing w:line="276" w:lineRule="auto"/>
        <w:ind w:left="277" w:right="318"/>
        <w:jc w:val="both"/>
        <w:rPr>
          <w:sz w:val="24"/>
          <w:szCs w:val="24"/>
        </w:rPr>
      </w:pPr>
      <w:r w:rsidRPr="00D749D9">
        <w:rPr>
          <w:sz w:val="24"/>
          <w:szCs w:val="24"/>
        </w:rPr>
        <w:t xml:space="preserve">Generally, personal property held as an investment generates no income until it is disposed of. If regular income is generated (e.g., income from renting </w:t>
      </w:r>
      <w:proofErr w:type="gramStart"/>
      <w:r w:rsidRPr="00D749D9">
        <w:rPr>
          <w:sz w:val="24"/>
          <w:szCs w:val="24"/>
        </w:rPr>
        <w:t>the personal</w:t>
      </w:r>
      <w:proofErr w:type="gramEnd"/>
      <w:r w:rsidRPr="00D749D9">
        <w:rPr>
          <w:sz w:val="24"/>
          <w:szCs w:val="24"/>
        </w:rPr>
        <w:t xml:space="preserve"> property), the amount that is expected to be earned in the coming year is counted as actual income from the asset.</w:t>
      </w:r>
    </w:p>
    <w:p w14:paraId="0323A83C" w14:textId="77777777" w:rsidR="009766A6" w:rsidRPr="00D749D9" w:rsidRDefault="009766A6" w:rsidP="009766A6">
      <w:pPr>
        <w:spacing w:before="6"/>
        <w:rPr>
          <w:sz w:val="24"/>
          <w:szCs w:val="24"/>
        </w:rPr>
      </w:pPr>
    </w:p>
    <w:p w14:paraId="09F9B77A" w14:textId="77777777" w:rsidR="009766A6" w:rsidRPr="00D749D9" w:rsidRDefault="009766A6" w:rsidP="009766A6">
      <w:pPr>
        <w:spacing w:line="276" w:lineRule="auto"/>
        <w:ind w:left="277" w:right="308"/>
        <w:jc w:val="both"/>
        <w:rPr>
          <w:sz w:val="24"/>
          <w:szCs w:val="24"/>
        </w:rPr>
      </w:pPr>
      <w:r w:rsidRPr="00D749D9">
        <w:rPr>
          <w:sz w:val="24"/>
          <w:szCs w:val="24"/>
        </w:rPr>
        <w:t xml:space="preserve">Necessary personal property consists of only those items not held as an investment. </w:t>
      </w:r>
      <w:r w:rsidRPr="00D749D9">
        <w:rPr>
          <w:spacing w:val="-3"/>
          <w:sz w:val="24"/>
          <w:szCs w:val="24"/>
        </w:rPr>
        <w:t xml:space="preserve">It </w:t>
      </w:r>
      <w:r w:rsidRPr="00D749D9">
        <w:rPr>
          <w:sz w:val="24"/>
          <w:szCs w:val="24"/>
        </w:rPr>
        <w:t xml:space="preserve">may include clothing, furniture, household furnishings, jewelry, and vehicles, including those specially equipped for </w:t>
      </w:r>
      <w:proofErr w:type="gramStart"/>
      <w:r w:rsidRPr="00D749D9">
        <w:rPr>
          <w:sz w:val="24"/>
          <w:szCs w:val="24"/>
        </w:rPr>
        <w:t>persons</w:t>
      </w:r>
      <w:proofErr w:type="gramEnd"/>
      <w:r w:rsidRPr="00D749D9">
        <w:rPr>
          <w:sz w:val="24"/>
          <w:szCs w:val="24"/>
        </w:rPr>
        <w:t xml:space="preserve"> with</w:t>
      </w:r>
      <w:r w:rsidRPr="00D749D9">
        <w:rPr>
          <w:spacing w:val="-5"/>
          <w:sz w:val="24"/>
          <w:szCs w:val="24"/>
        </w:rPr>
        <w:t xml:space="preserve"> </w:t>
      </w:r>
      <w:r w:rsidRPr="00D749D9">
        <w:rPr>
          <w:sz w:val="24"/>
          <w:szCs w:val="24"/>
        </w:rPr>
        <w:t>disabilities.</w:t>
      </w:r>
    </w:p>
    <w:p w14:paraId="4C008735" w14:textId="77777777" w:rsidR="009766A6" w:rsidRPr="00D749D9" w:rsidRDefault="009766A6" w:rsidP="009766A6">
      <w:pPr>
        <w:spacing w:before="2"/>
        <w:rPr>
          <w:sz w:val="25"/>
          <w:szCs w:val="24"/>
        </w:rPr>
      </w:pPr>
    </w:p>
    <w:p w14:paraId="4B4FDC74" w14:textId="4E65F6E5" w:rsidR="009766A6" w:rsidRPr="00D749D9" w:rsidRDefault="009766A6" w:rsidP="004021D2">
      <w:pPr>
        <w:pStyle w:val="ListParagraph"/>
        <w:numPr>
          <w:ilvl w:val="1"/>
          <w:numId w:val="97"/>
        </w:numPr>
        <w:tabs>
          <w:tab w:val="left" w:pos="784"/>
        </w:tabs>
        <w:outlineLvl w:val="1"/>
        <w:rPr>
          <w:b/>
          <w:bCs/>
          <w:sz w:val="28"/>
          <w:szCs w:val="24"/>
        </w:rPr>
      </w:pPr>
      <w:bookmarkStart w:id="77" w:name="6.5_Lump_Sum_Payments"/>
      <w:bookmarkEnd w:id="77"/>
      <w:r w:rsidRPr="00D749D9">
        <w:rPr>
          <w:b/>
          <w:bCs/>
          <w:sz w:val="24"/>
          <w:szCs w:val="24"/>
        </w:rPr>
        <w:t>Lump Sum</w:t>
      </w:r>
      <w:r w:rsidRPr="00D749D9">
        <w:rPr>
          <w:b/>
          <w:bCs/>
          <w:spacing w:val="-9"/>
          <w:sz w:val="24"/>
          <w:szCs w:val="24"/>
        </w:rPr>
        <w:t xml:space="preserve"> </w:t>
      </w:r>
      <w:r w:rsidRPr="00D749D9">
        <w:rPr>
          <w:b/>
          <w:bCs/>
          <w:sz w:val="24"/>
          <w:szCs w:val="24"/>
        </w:rPr>
        <w:t>Payments</w:t>
      </w:r>
    </w:p>
    <w:p w14:paraId="51C92163" w14:textId="77777777" w:rsidR="009766A6" w:rsidRPr="00D749D9" w:rsidRDefault="009766A6" w:rsidP="009766A6">
      <w:pPr>
        <w:rPr>
          <w:b/>
          <w:sz w:val="28"/>
          <w:szCs w:val="24"/>
        </w:rPr>
      </w:pPr>
    </w:p>
    <w:p w14:paraId="2C12A53D" w14:textId="77777777" w:rsidR="009766A6" w:rsidRPr="00D749D9" w:rsidRDefault="009766A6" w:rsidP="009766A6">
      <w:pPr>
        <w:numPr>
          <w:ilvl w:val="2"/>
          <w:numId w:val="97"/>
        </w:numPr>
        <w:tabs>
          <w:tab w:val="left" w:pos="876"/>
        </w:tabs>
        <w:spacing w:before="1"/>
        <w:ind w:hanging="599"/>
        <w:rPr>
          <w:b/>
          <w:sz w:val="24"/>
        </w:rPr>
      </w:pPr>
      <w:r w:rsidRPr="00D749D9">
        <w:rPr>
          <w:b/>
          <w:sz w:val="24"/>
        </w:rPr>
        <w:t>Prospective Calculation</w:t>
      </w:r>
      <w:r w:rsidRPr="00D749D9">
        <w:rPr>
          <w:b/>
          <w:spacing w:val="-2"/>
          <w:sz w:val="24"/>
        </w:rPr>
        <w:t xml:space="preserve"> </w:t>
      </w:r>
      <w:r w:rsidRPr="00D749D9">
        <w:rPr>
          <w:b/>
          <w:sz w:val="24"/>
        </w:rPr>
        <w:t>Methodology</w:t>
      </w:r>
    </w:p>
    <w:p w14:paraId="6259D991" w14:textId="77777777" w:rsidR="009766A6" w:rsidRPr="00D749D9" w:rsidRDefault="009766A6" w:rsidP="009766A6">
      <w:pPr>
        <w:spacing w:before="9"/>
        <w:rPr>
          <w:b/>
          <w:sz w:val="28"/>
          <w:szCs w:val="24"/>
        </w:rPr>
      </w:pPr>
    </w:p>
    <w:p w14:paraId="2BFC89A9" w14:textId="77777777" w:rsidR="009766A6" w:rsidRPr="00D749D9" w:rsidRDefault="009766A6" w:rsidP="009766A6">
      <w:pPr>
        <w:spacing w:line="276" w:lineRule="auto"/>
        <w:ind w:left="277" w:right="317"/>
        <w:jc w:val="both"/>
        <w:rPr>
          <w:sz w:val="24"/>
          <w:szCs w:val="24"/>
        </w:rPr>
      </w:pPr>
      <w:r w:rsidRPr="00D749D9">
        <w:rPr>
          <w:sz w:val="24"/>
          <w:szCs w:val="24"/>
        </w:rPr>
        <w:t>If the payment is reported on a timely basis, the calculation will be done prospectively and will result in an interim adjustment calculated as follows:</w:t>
      </w:r>
    </w:p>
    <w:p w14:paraId="1239E726" w14:textId="77777777" w:rsidR="009766A6" w:rsidRPr="00D749D9" w:rsidRDefault="009766A6" w:rsidP="009766A6">
      <w:pPr>
        <w:spacing w:before="3"/>
        <w:rPr>
          <w:sz w:val="28"/>
          <w:szCs w:val="24"/>
        </w:rPr>
      </w:pPr>
    </w:p>
    <w:p w14:paraId="52654C9C" w14:textId="77777777" w:rsidR="009766A6" w:rsidRPr="00D749D9" w:rsidRDefault="009766A6" w:rsidP="009766A6">
      <w:pPr>
        <w:numPr>
          <w:ilvl w:val="3"/>
          <w:numId w:val="97"/>
        </w:numPr>
        <w:tabs>
          <w:tab w:val="left" w:pos="997"/>
          <w:tab w:val="left" w:pos="998"/>
        </w:tabs>
        <w:spacing w:line="235" w:lineRule="auto"/>
        <w:ind w:right="964"/>
        <w:rPr>
          <w:sz w:val="24"/>
        </w:rPr>
      </w:pPr>
      <w:r w:rsidRPr="00D749D9">
        <w:rPr>
          <w:sz w:val="24"/>
        </w:rPr>
        <w:t xml:space="preserve">The entire lump-sum payment will be added to the annual income at the time of </w:t>
      </w:r>
      <w:r w:rsidRPr="00D749D9">
        <w:rPr>
          <w:spacing w:val="-4"/>
          <w:sz w:val="24"/>
        </w:rPr>
        <w:t xml:space="preserve">the </w:t>
      </w:r>
      <w:r w:rsidRPr="00D749D9">
        <w:rPr>
          <w:sz w:val="24"/>
        </w:rPr>
        <w:t>interim.</w:t>
      </w:r>
    </w:p>
    <w:p w14:paraId="1338D22B" w14:textId="77777777" w:rsidR="009766A6" w:rsidRPr="00D749D9" w:rsidRDefault="009766A6" w:rsidP="009766A6">
      <w:pPr>
        <w:numPr>
          <w:ilvl w:val="3"/>
          <w:numId w:val="97"/>
        </w:numPr>
        <w:tabs>
          <w:tab w:val="left" w:pos="997"/>
          <w:tab w:val="left" w:pos="998"/>
        </w:tabs>
        <w:spacing w:before="45" w:line="271" w:lineRule="auto"/>
        <w:ind w:right="1018"/>
        <w:rPr>
          <w:sz w:val="24"/>
        </w:rPr>
      </w:pPr>
      <w:r w:rsidRPr="00D749D9">
        <w:rPr>
          <w:sz w:val="24"/>
        </w:rPr>
        <w:t xml:space="preserve">The FHC will determine the </w:t>
      </w:r>
      <w:proofErr w:type="gramStart"/>
      <w:r w:rsidRPr="00D749D9">
        <w:rPr>
          <w:sz w:val="24"/>
        </w:rPr>
        <w:t>percent</w:t>
      </w:r>
      <w:proofErr w:type="gramEnd"/>
      <w:r w:rsidRPr="00D749D9">
        <w:rPr>
          <w:sz w:val="24"/>
        </w:rPr>
        <w:t xml:space="preserve"> of the year remaining until the next annual</w:t>
      </w:r>
      <w:r w:rsidRPr="00D749D9">
        <w:rPr>
          <w:spacing w:val="-22"/>
          <w:sz w:val="24"/>
        </w:rPr>
        <w:t xml:space="preserve"> </w:t>
      </w:r>
      <w:r w:rsidRPr="00D749D9">
        <w:rPr>
          <w:sz w:val="24"/>
        </w:rPr>
        <w:t>re- certification as the date of the interim (three months would be 25% of the</w:t>
      </w:r>
      <w:r w:rsidRPr="00D749D9">
        <w:rPr>
          <w:spacing w:val="-42"/>
          <w:sz w:val="24"/>
        </w:rPr>
        <w:t xml:space="preserve"> </w:t>
      </w:r>
      <w:r w:rsidRPr="00D749D9">
        <w:rPr>
          <w:sz w:val="24"/>
        </w:rPr>
        <w:t>year).</w:t>
      </w:r>
    </w:p>
    <w:p w14:paraId="05E378C4" w14:textId="77777777" w:rsidR="009766A6" w:rsidRPr="00D749D9" w:rsidRDefault="009766A6" w:rsidP="009766A6">
      <w:pPr>
        <w:numPr>
          <w:ilvl w:val="3"/>
          <w:numId w:val="97"/>
        </w:numPr>
        <w:tabs>
          <w:tab w:val="left" w:pos="997"/>
          <w:tab w:val="left" w:pos="998"/>
        </w:tabs>
        <w:spacing w:before="10" w:line="271" w:lineRule="auto"/>
        <w:ind w:left="1000" w:right="670"/>
        <w:rPr>
          <w:sz w:val="24"/>
        </w:rPr>
      </w:pPr>
      <w:r w:rsidRPr="00D749D9">
        <w:rPr>
          <w:sz w:val="24"/>
        </w:rPr>
        <w:t xml:space="preserve">At the next </w:t>
      </w:r>
      <w:proofErr w:type="gramStart"/>
      <w:r w:rsidRPr="00D749D9">
        <w:rPr>
          <w:sz w:val="24"/>
        </w:rPr>
        <w:t>annual re-certification</w:t>
      </w:r>
      <w:proofErr w:type="gramEnd"/>
      <w:r w:rsidRPr="00D749D9">
        <w:rPr>
          <w:sz w:val="24"/>
        </w:rPr>
        <w:t xml:space="preserve">, the FHC will apply the percentage balance (75% in this example) to the </w:t>
      </w:r>
      <w:proofErr w:type="gramStart"/>
      <w:r w:rsidRPr="00D749D9">
        <w:rPr>
          <w:sz w:val="24"/>
        </w:rPr>
        <w:t>lump-sum</w:t>
      </w:r>
      <w:proofErr w:type="gramEnd"/>
      <w:r w:rsidRPr="00D749D9">
        <w:rPr>
          <w:sz w:val="24"/>
        </w:rPr>
        <w:t xml:space="preserve"> and add it to the rest of the annual</w:t>
      </w:r>
      <w:r w:rsidRPr="00D749D9">
        <w:rPr>
          <w:spacing w:val="-31"/>
          <w:sz w:val="24"/>
        </w:rPr>
        <w:t xml:space="preserve"> </w:t>
      </w:r>
      <w:r w:rsidRPr="00D749D9">
        <w:rPr>
          <w:sz w:val="24"/>
        </w:rPr>
        <w:t>income.</w:t>
      </w:r>
    </w:p>
    <w:p w14:paraId="029CB313" w14:textId="77777777" w:rsidR="009766A6" w:rsidRPr="00D749D9" w:rsidRDefault="009766A6" w:rsidP="009766A6">
      <w:pPr>
        <w:numPr>
          <w:ilvl w:val="3"/>
          <w:numId w:val="97"/>
        </w:numPr>
        <w:tabs>
          <w:tab w:val="left" w:pos="997"/>
          <w:tab w:val="left" w:pos="998"/>
        </w:tabs>
        <w:spacing w:before="12" w:line="268" w:lineRule="auto"/>
        <w:ind w:left="1000" w:right="417"/>
        <w:rPr>
          <w:sz w:val="24"/>
        </w:rPr>
      </w:pPr>
      <w:r w:rsidRPr="00D749D9">
        <w:rPr>
          <w:sz w:val="24"/>
        </w:rPr>
        <w:t xml:space="preserve">The lump-sum will be added the same way for any interims which occur prior to the </w:t>
      </w:r>
      <w:r w:rsidRPr="00D749D9">
        <w:rPr>
          <w:spacing w:val="-4"/>
          <w:sz w:val="24"/>
        </w:rPr>
        <w:t xml:space="preserve">next </w:t>
      </w:r>
      <w:r w:rsidRPr="00D749D9">
        <w:rPr>
          <w:sz w:val="24"/>
        </w:rPr>
        <w:t>annual</w:t>
      </w:r>
      <w:r w:rsidRPr="00D749D9">
        <w:rPr>
          <w:spacing w:val="-1"/>
          <w:sz w:val="24"/>
        </w:rPr>
        <w:t xml:space="preserve"> </w:t>
      </w:r>
      <w:r w:rsidRPr="00D749D9">
        <w:rPr>
          <w:sz w:val="24"/>
        </w:rPr>
        <w:t>re-certification.</w:t>
      </w:r>
    </w:p>
    <w:p w14:paraId="508E9866" w14:textId="77777777" w:rsidR="009766A6" w:rsidRPr="00D749D9" w:rsidRDefault="009766A6" w:rsidP="009766A6">
      <w:pPr>
        <w:numPr>
          <w:ilvl w:val="3"/>
          <w:numId w:val="97"/>
        </w:numPr>
        <w:tabs>
          <w:tab w:val="left" w:pos="997"/>
          <w:tab w:val="left" w:pos="998"/>
        </w:tabs>
        <w:spacing w:before="6" w:line="273" w:lineRule="auto"/>
        <w:ind w:left="999" w:right="331"/>
        <w:rPr>
          <w:sz w:val="24"/>
        </w:rPr>
      </w:pPr>
      <w:r w:rsidRPr="00D749D9">
        <w:rPr>
          <w:sz w:val="24"/>
        </w:rPr>
        <w:t xml:space="preserve">If amortizing the payment over one year will cause the family to pay more than </w:t>
      </w:r>
      <w:proofErr w:type="gramStart"/>
      <w:r w:rsidRPr="00D749D9">
        <w:rPr>
          <w:sz w:val="24"/>
        </w:rPr>
        <w:t>current</w:t>
      </w:r>
      <w:proofErr w:type="gramEnd"/>
      <w:r w:rsidRPr="00D749D9">
        <w:rPr>
          <w:sz w:val="24"/>
        </w:rPr>
        <w:t xml:space="preserve"> HUD percentage of the family’s adjusted income (before the lump sum was added)</w:t>
      </w:r>
      <w:r w:rsidRPr="00D749D9">
        <w:rPr>
          <w:spacing w:val="-12"/>
          <w:sz w:val="24"/>
        </w:rPr>
        <w:t xml:space="preserve"> </w:t>
      </w:r>
      <w:r w:rsidRPr="00D749D9">
        <w:rPr>
          <w:spacing w:val="-3"/>
          <w:sz w:val="24"/>
        </w:rPr>
        <w:t>for</w:t>
      </w:r>
    </w:p>
    <w:p w14:paraId="09795940" w14:textId="77777777" w:rsidR="009766A6" w:rsidRPr="00D749D9" w:rsidRDefault="009766A6" w:rsidP="009766A6">
      <w:pPr>
        <w:spacing w:line="238" w:lineRule="exact"/>
        <w:ind w:left="9419"/>
        <w:sectPr w:rsidR="009766A6" w:rsidRPr="00D749D9">
          <w:pgSz w:w="12240" w:h="15840"/>
          <w:pgMar w:top="1360" w:right="1120" w:bottom="720" w:left="1160" w:header="0" w:footer="449" w:gutter="0"/>
          <w:cols w:space="720"/>
        </w:sectPr>
      </w:pPr>
    </w:p>
    <w:p w14:paraId="0F61AEB7" w14:textId="77777777" w:rsidR="009766A6" w:rsidRPr="00D749D9" w:rsidRDefault="009766A6" w:rsidP="009766A6">
      <w:pPr>
        <w:spacing w:before="74" w:line="276" w:lineRule="auto"/>
        <w:ind w:left="1000" w:right="316"/>
        <w:jc w:val="both"/>
        <w:rPr>
          <w:sz w:val="24"/>
          <w:szCs w:val="24"/>
        </w:rPr>
      </w:pPr>
      <w:proofErr w:type="gramStart"/>
      <w:r w:rsidRPr="00D749D9">
        <w:rPr>
          <w:sz w:val="24"/>
          <w:szCs w:val="24"/>
        </w:rPr>
        <w:lastRenderedPageBreak/>
        <w:t>total</w:t>
      </w:r>
      <w:proofErr w:type="gramEnd"/>
      <w:r w:rsidRPr="00D749D9">
        <w:rPr>
          <w:sz w:val="24"/>
          <w:szCs w:val="24"/>
        </w:rPr>
        <w:t xml:space="preserve"> participant payment, the FHC and family may enter into a repayment agreement for the balance of the amount of the current HUD percentage calculation. The beginning date for this repayment agreement will start as soon as the one year is over.</w:t>
      </w:r>
    </w:p>
    <w:p w14:paraId="31785A61" w14:textId="77777777" w:rsidR="009766A6" w:rsidRPr="00D749D9" w:rsidRDefault="009766A6" w:rsidP="009766A6">
      <w:pPr>
        <w:spacing w:before="8"/>
        <w:rPr>
          <w:sz w:val="24"/>
          <w:szCs w:val="24"/>
        </w:rPr>
      </w:pPr>
    </w:p>
    <w:p w14:paraId="7130020B" w14:textId="77777777" w:rsidR="009766A6" w:rsidRPr="00D749D9" w:rsidRDefault="009766A6" w:rsidP="009766A6">
      <w:pPr>
        <w:numPr>
          <w:ilvl w:val="2"/>
          <w:numId w:val="97"/>
        </w:numPr>
        <w:tabs>
          <w:tab w:val="left" w:pos="878"/>
        </w:tabs>
        <w:ind w:left="877"/>
        <w:outlineLvl w:val="1"/>
        <w:rPr>
          <w:b/>
          <w:bCs/>
          <w:sz w:val="24"/>
          <w:szCs w:val="24"/>
        </w:rPr>
      </w:pPr>
      <w:bookmarkStart w:id="78" w:name="6.5.2_Retroactive_Calculation_Methodolog"/>
      <w:bookmarkEnd w:id="78"/>
      <w:r w:rsidRPr="00D749D9">
        <w:rPr>
          <w:b/>
          <w:bCs/>
          <w:sz w:val="24"/>
          <w:szCs w:val="24"/>
        </w:rPr>
        <w:t>Retroactive Calculation</w:t>
      </w:r>
      <w:r w:rsidRPr="00D749D9">
        <w:rPr>
          <w:b/>
          <w:bCs/>
          <w:spacing w:val="-9"/>
          <w:sz w:val="24"/>
          <w:szCs w:val="24"/>
        </w:rPr>
        <w:t xml:space="preserve"> </w:t>
      </w:r>
      <w:r w:rsidRPr="00D749D9">
        <w:rPr>
          <w:b/>
          <w:bCs/>
          <w:sz w:val="24"/>
          <w:szCs w:val="24"/>
        </w:rPr>
        <w:t>Methodology</w:t>
      </w:r>
    </w:p>
    <w:p w14:paraId="59CB52C9" w14:textId="77777777" w:rsidR="009766A6" w:rsidRPr="00D749D9" w:rsidRDefault="009766A6" w:rsidP="009766A6">
      <w:pPr>
        <w:rPr>
          <w:b/>
          <w:sz w:val="24"/>
          <w:szCs w:val="24"/>
        </w:rPr>
      </w:pPr>
    </w:p>
    <w:p w14:paraId="6833CD59" w14:textId="77777777" w:rsidR="009766A6" w:rsidRPr="00D749D9" w:rsidRDefault="009766A6" w:rsidP="009766A6">
      <w:pPr>
        <w:numPr>
          <w:ilvl w:val="3"/>
          <w:numId w:val="97"/>
        </w:numPr>
        <w:tabs>
          <w:tab w:val="left" w:pos="998"/>
        </w:tabs>
        <w:spacing w:line="268" w:lineRule="auto"/>
        <w:ind w:right="319"/>
        <w:jc w:val="both"/>
        <w:rPr>
          <w:sz w:val="24"/>
        </w:rPr>
      </w:pPr>
      <w:r w:rsidRPr="00D749D9">
        <w:rPr>
          <w:sz w:val="24"/>
        </w:rPr>
        <w:t>The FHC will go back to the date the lump-sum payment was received, or to the date of admission, whichever is</w:t>
      </w:r>
      <w:r w:rsidRPr="00D749D9">
        <w:rPr>
          <w:spacing w:val="-5"/>
          <w:sz w:val="24"/>
        </w:rPr>
        <w:t xml:space="preserve"> </w:t>
      </w:r>
      <w:r w:rsidRPr="00D749D9">
        <w:rPr>
          <w:sz w:val="24"/>
        </w:rPr>
        <w:t>closer.</w:t>
      </w:r>
    </w:p>
    <w:p w14:paraId="2659B17D" w14:textId="77777777" w:rsidR="009766A6" w:rsidRPr="00D749D9" w:rsidRDefault="009766A6" w:rsidP="009766A6">
      <w:pPr>
        <w:numPr>
          <w:ilvl w:val="3"/>
          <w:numId w:val="97"/>
        </w:numPr>
        <w:tabs>
          <w:tab w:val="left" w:pos="998"/>
        </w:tabs>
        <w:spacing w:before="8" w:line="273" w:lineRule="auto"/>
        <w:ind w:right="315"/>
        <w:jc w:val="both"/>
        <w:rPr>
          <w:sz w:val="24"/>
        </w:rPr>
      </w:pPr>
      <w:r w:rsidRPr="00D749D9">
        <w:rPr>
          <w:sz w:val="24"/>
        </w:rPr>
        <w:t xml:space="preserve">The FHC will determine the amount of income for each re-certification period, including the lump sum, and re-calculate the participant rent for each re-certification period to determine the amount </w:t>
      </w:r>
      <w:proofErr w:type="gramStart"/>
      <w:r w:rsidRPr="00D749D9">
        <w:rPr>
          <w:sz w:val="24"/>
        </w:rPr>
        <w:t>due</w:t>
      </w:r>
      <w:proofErr w:type="gramEnd"/>
      <w:r w:rsidRPr="00D749D9">
        <w:rPr>
          <w:sz w:val="24"/>
        </w:rPr>
        <w:t xml:space="preserve"> the</w:t>
      </w:r>
      <w:r w:rsidRPr="00D749D9">
        <w:rPr>
          <w:spacing w:val="-5"/>
          <w:sz w:val="24"/>
        </w:rPr>
        <w:t xml:space="preserve"> </w:t>
      </w:r>
      <w:r w:rsidRPr="00D749D9">
        <w:rPr>
          <w:sz w:val="24"/>
        </w:rPr>
        <w:t>FHC.</w:t>
      </w:r>
    </w:p>
    <w:p w14:paraId="59FAE04D" w14:textId="77777777" w:rsidR="009766A6" w:rsidRPr="00D749D9" w:rsidRDefault="009766A6" w:rsidP="009766A6">
      <w:pPr>
        <w:numPr>
          <w:ilvl w:val="3"/>
          <w:numId w:val="97"/>
        </w:numPr>
        <w:tabs>
          <w:tab w:val="left" w:pos="1000"/>
        </w:tabs>
        <w:spacing w:before="9" w:line="266" w:lineRule="auto"/>
        <w:ind w:left="1000" w:right="321"/>
        <w:jc w:val="both"/>
        <w:rPr>
          <w:sz w:val="24"/>
        </w:rPr>
      </w:pPr>
      <w:r w:rsidRPr="00D749D9">
        <w:rPr>
          <w:sz w:val="24"/>
        </w:rPr>
        <w:t xml:space="preserve">The family has the choice of paying this retroactive amount to the FHC in a lump sum. </w:t>
      </w:r>
      <w:r w:rsidRPr="00D749D9">
        <w:rPr>
          <w:spacing w:val="-8"/>
          <w:sz w:val="24"/>
        </w:rPr>
        <w:t xml:space="preserve">At </w:t>
      </w:r>
      <w:r w:rsidRPr="00D749D9">
        <w:rPr>
          <w:sz w:val="24"/>
        </w:rPr>
        <w:t>the FHC’s option, the FHC may enter into a repayment agreement with the</w:t>
      </w:r>
      <w:r w:rsidRPr="00D749D9">
        <w:rPr>
          <w:spacing w:val="-43"/>
          <w:sz w:val="24"/>
        </w:rPr>
        <w:t xml:space="preserve"> </w:t>
      </w:r>
      <w:r w:rsidRPr="00D749D9">
        <w:rPr>
          <w:sz w:val="24"/>
        </w:rPr>
        <w:t>family</w:t>
      </w:r>
    </w:p>
    <w:p w14:paraId="087BC64A" w14:textId="77777777" w:rsidR="009766A6" w:rsidRPr="00D749D9" w:rsidRDefault="009766A6" w:rsidP="009766A6">
      <w:pPr>
        <w:numPr>
          <w:ilvl w:val="3"/>
          <w:numId w:val="97"/>
        </w:numPr>
        <w:tabs>
          <w:tab w:val="left" w:pos="1000"/>
        </w:tabs>
        <w:spacing w:before="23" w:line="235" w:lineRule="auto"/>
        <w:ind w:left="1000" w:right="318"/>
        <w:jc w:val="both"/>
        <w:rPr>
          <w:sz w:val="24"/>
        </w:rPr>
      </w:pPr>
      <w:r w:rsidRPr="00D749D9">
        <w:rPr>
          <w:sz w:val="24"/>
        </w:rPr>
        <w:t>The amount owed by the family is a collectible debt even if the family becomes unassisted.</w:t>
      </w:r>
    </w:p>
    <w:p w14:paraId="0F72AFF8" w14:textId="77777777" w:rsidR="009766A6" w:rsidRPr="00D749D9" w:rsidRDefault="009766A6" w:rsidP="009766A6">
      <w:pPr>
        <w:rPr>
          <w:sz w:val="26"/>
          <w:szCs w:val="24"/>
        </w:rPr>
      </w:pPr>
    </w:p>
    <w:p w14:paraId="3DD58194" w14:textId="77777777" w:rsidR="009766A6" w:rsidRPr="00D749D9" w:rsidRDefault="009766A6" w:rsidP="009766A6">
      <w:pPr>
        <w:numPr>
          <w:ilvl w:val="2"/>
          <w:numId w:val="97"/>
        </w:numPr>
        <w:tabs>
          <w:tab w:val="left" w:pos="878"/>
        </w:tabs>
        <w:spacing w:before="1"/>
        <w:ind w:left="877"/>
        <w:outlineLvl w:val="1"/>
        <w:rPr>
          <w:b/>
          <w:bCs/>
          <w:sz w:val="24"/>
          <w:szCs w:val="24"/>
        </w:rPr>
      </w:pPr>
      <w:bookmarkStart w:id="79" w:name="6.5.3_Attorney_Fees"/>
      <w:bookmarkEnd w:id="79"/>
      <w:r w:rsidRPr="00D749D9">
        <w:rPr>
          <w:b/>
          <w:bCs/>
          <w:sz w:val="24"/>
          <w:szCs w:val="24"/>
        </w:rPr>
        <w:t>Attorney</w:t>
      </w:r>
      <w:r w:rsidRPr="00D749D9">
        <w:rPr>
          <w:b/>
          <w:bCs/>
          <w:spacing w:val="-1"/>
          <w:sz w:val="24"/>
          <w:szCs w:val="24"/>
        </w:rPr>
        <w:t xml:space="preserve"> </w:t>
      </w:r>
      <w:r w:rsidRPr="00D749D9">
        <w:rPr>
          <w:b/>
          <w:bCs/>
          <w:sz w:val="24"/>
          <w:szCs w:val="24"/>
        </w:rPr>
        <w:t>Fees</w:t>
      </w:r>
    </w:p>
    <w:p w14:paraId="42D8E55B" w14:textId="77777777" w:rsidR="009766A6" w:rsidRPr="00D749D9" w:rsidRDefault="009766A6" w:rsidP="009766A6">
      <w:pPr>
        <w:spacing w:before="9"/>
        <w:rPr>
          <w:b/>
          <w:sz w:val="24"/>
          <w:szCs w:val="24"/>
        </w:rPr>
      </w:pPr>
    </w:p>
    <w:p w14:paraId="15E39EB1" w14:textId="77777777" w:rsidR="009766A6" w:rsidRPr="00D749D9" w:rsidRDefault="009766A6" w:rsidP="009766A6">
      <w:pPr>
        <w:spacing w:line="276" w:lineRule="auto"/>
        <w:ind w:left="279" w:right="318"/>
        <w:jc w:val="both"/>
        <w:rPr>
          <w:sz w:val="24"/>
          <w:szCs w:val="24"/>
        </w:rPr>
      </w:pPr>
      <w:r w:rsidRPr="00D749D9">
        <w:rPr>
          <w:sz w:val="24"/>
          <w:szCs w:val="24"/>
        </w:rPr>
        <w:t>The family’s attorney’s fees may be deducted from lump-sum payments when computing annual income if the attorney’s efforts have recovered a lump-sum compensation, and the recovery paid to the family does not include an additional amount in full satisfaction of the attorney fees.</w:t>
      </w:r>
    </w:p>
    <w:p w14:paraId="584B9C7B" w14:textId="77777777" w:rsidR="009766A6" w:rsidRPr="00D749D9" w:rsidRDefault="009766A6" w:rsidP="009766A6">
      <w:pPr>
        <w:spacing w:before="9"/>
        <w:rPr>
          <w:sz w:val="31"/>
          <w:szCs w:val="24"/>
        </w:rPr>
      </w:pPr>
    </w:p>
    <w:p w14:paraId="67BEECA7" w14:textId="3D7FDD95" w:rsidR="009766A6" w:rsidRPr="00D749D9" w:rsidRDefault="004021D2" w:rsidP="004021D2">
      <w:pPr>
        <w:tabs>
          <w:tab w:val="left" w:pos="781"/>
          <w:tab w:val="left" w:pos="782"/>
        </w:tabs>
        <w:spacing w:line="274" w:lineRule="exact"/>
        <w:ind w:left="279"/>
        <w:outlineLvl w:val="1"/>
        <w:rPr>
          <w:b/>
          <w:bCs/>
          <w:sz w:val="24"/>
          <w:szCs w:val="24"/>
        </w:rPr>
      </w:pPr>
      <w:bookmarkStart w:id="80" w:name="6.6_Excluded_Income"/>
      <w:bookmarkEnd w:id="80"/>
      <w:r w:rsidRPr="00D749D9">
        <w:rPr>
          <w:b/>
          <w:bCs/>
          <w:sz w:val="24"/>
          <w:szCs w:val="24"/>
        </w:rPr>
        <w:t xml:space="preserve">6.6 </w:t>
      </w:r>
      <w:r w:rsidR="009766A6" w:rsidRPr="00D749D9">
        <w:rPr>
          <w:b/>
          <w:bCs/>
          <w:sz w:val="24"/>
          <w:szCs w:val="24"/>
        </w:rPr>
        <w:t>Excluded</w:t>
      </w:r>
      <w:r w:rsidR="009766A6" w:rsidRPr="00D749D9">
        <w:rPr>
          <w:b/>
          <w:bCs/>
          <w:spacing w:val="-5"/>
          <w:sz w:val="24"/>
          <w:szCs w:val="24"/>
        </w:rPr>
        <w:t xml:space="preserve"> </w:t>
      </w:r>
      <w:r w:rsidR="009766A6" w:rsidRPr="00D749D9">
        <w:rPr>
          <w:b/>
          <w:bCs/>
          <w:sz w:val="24"/>
          <w:szCs w:val="24"/>
        </w:rPr>
        <w:t>Income</w:t>
      </w:r>
    </w:p>
    <w:p w14:paraId="2289B7EF" w14:textId="77777777" w:rsidR="009766A6" w:rsidRPr="00D749D9" w:rsidRDefault="009766A6" w:rsidP="009766A6">
      <w:pPr>
        <w:spacing w:line="228" w:lineRule="exact"/>
        <w:ind w:left="280"/>
        <w:jc w:val="both"/>
        <w:rPr>
          <w:sz w:val="20"/>
        </w:rPr>
      </w:pPr>
      <w:r w:rsidRPr="00D749D9">
        <w:rPr>
          <w:sz w:val="20"/>
        </w:rPr>
        <w:t>24 CFR 5.609(c)</w:t>
      </w:r>
    </w:p>
    <w:p w14:paraId="18620991" w14:textId="77777777" w:rsidR="009766A6" w:rsidRPr="00D749D9" w:rsidRDefault="009766A6" w:rsidP="009766A6">
      <w:pPr>
        <w:spacing w:before="2"/>
        <w:rPr>
          <w:sz w:val="29"/>
          <w:szCs w:val="24"/>
        </w:rPr>
      </w:pPr>
    </w:p>
    <w:p w14:paraId="0415CCEE" w14:textId="77777777" w:rsidR="009766A6" w:rsidRPr="00D749D9" w:rsidRDefault="009766A6" w:rsidP="009766A6">
      <w:pPr>
        <w:ind w:left="280"/>
        <w:jc w:val="both"/>
        <w:rPr>
          <w:sz w:val="24"/>
          <w:szCs w:val="24"/>
        </w:rPr>
      </w:pPr>
      <w:r w:rsidRPr="00D749D9">
        <w:rPr>
          <w:sz w:val="24"/>
          <w:szCs w:val="24"/>
        </w:rPr>
        <w:t>The following are types of excluded income:</w:t>
      </w:r>
    </w:p>
    <w:p w14:paraId="5363845A" w14:textId="77777777" w:rsidR="009766A6" w:rsidRPr="00D749D9" w:rsidRDefault="009766A6" w:rsidP="009766A6">
      <w:pPr>
        <w:spacing w:before="11"/>
        <w:rPr>
          <w:sz w:val="32"/>
          <w:szCs w:val="24"/>
        </w:rPr>
      </w:pPr>
    </w:p>
    <w:p w14:paraId="2BD94BE2" w14:textId="77777777" w:rsidR="009766A6" w:rsidRPr="00D749D9" w:rsidRDefault="009766A6" w:rsidP="006D3111">
      <w:pPr>
        <w:numPr>
          <w:ilvl w:val="2"/>
          <w:numId w:val="99"/>
        </w:numPr>
        <w:tabs>
          <w:tab w:val="left" w:pos="1000"/>
        </w:tabs>
        <w:spacing w:line="237" w:lineRule="auto"/>
        <w:ind w:left="1000" w:right="308" w:hanging="360"/>
        <w:jc w:val="both"/>
        <w:rPr>
          <w:rFonts w:ascii="Symbol" w:hAnsi="Symbol"/>
        </w:rPr>
      </w:pPr>
      <w:r w:rsidRPr="00D749D9">
        <w:rPr>
          <w:sz w:val="24"/>
        </w:rPr>
        <w:t xml:space="preserve">Income from employment of children (including foster children) under the age of </w:t>
      </w:r>
      <w:r w:rsidRPr="00D749D9">
        <w:rPr>
          <w:spacing w:val="-3"/>
          <w:sz w:val="24"/>
        </w:rPr>
        <w:t xml:space="preserve">18 </w:t>
      </w:r>
      <w:r w:rsidRPr="00D749D9">
        <w:rPr>
          <w:sz w:val="24"/>
        </w:rPr>
        <w:t>years</w:t>
      </w:r>
    </w:p>
    <w:p w14:paraId="4A40F91D" w14:textId="77777777" w:rsidR="009766A6" w:rsidRPr="00D749D9" w:rsidRDefault="009766A6" w:rsidP="006D3111">
      <w:pPr>
        <w:numPr>
          <w:ilvl w:val="2"/>
          <w:numId w:val="99"/>
        </w:numPr>
        <w:tabs>
          <w:tab w:val="left" w:pos="1000"/>
        </w:tabs>
        <w:spacing w:before="47" w:line="268" w:lineRule="auto"/>
        <w:ind w:left="1000" w:right="318" w:hanging="361"/>
        <w:jc w:val="both"/>
        <w:rPr>
          <w:rFonts w:ascii="Symbol" w:hAnsi="Symbol"/>
        </w:rPr>
      </w:pPr>
      <w:r w:rsidRPr="00D749D9">
        <w:rPr>
          <w:sz w:val="24"/>
        </w:rPr>
        <w:t xml:space="preserve">Payments received for the care of foster children or foster adults (usually </w:t>
      </w:r>
      <w:proofErr w:type="gramStart"/>
      <w:r w:rsidRPr="00D749D9">
        <w:rPr>
          <w:sz w:val="24"/>
        </w:rPr>
        <w:t>persons</w:t>
      </w:r>
      <w:proofErr w:type="gramEnd"/>
      <w:r w:rsidRPr="00D749D9">
        <w:rPr>
          <w:sz w:val="24"/>
        </w:rPr>
        <w:t xml:space="preserve"> with disabilities, unrelated to the participant family, who are unable to live</w:t>
      </w:r>
      <w:r w:rsidRPr="00D749D9">
        <w:rPr>
          <w:spacing w:val="-28"/>
          <w:sz w:val="24"/>
        </w:rPr>
        <w:t xml:space="preserve"> </w:t>
      </w:r>
      <w:r w:rsidRPr="00D749D9">
        <w:rPr>
          <w:sz w:val="24"/>
        </w:rPr>
        <w:t>alone</w:t>
      </w:r>
      <w:proofErr w:type="gramStart"/>
      <w:r w:rsidRPr="00D749D9">
        <w:rPr>
          <w:sz w:val="24"/>
        </w:rPr>
        <w:t>);</w:t>
      </w:r>
      <w:proofErr w:type="gramEnd"/>
    </w:p>
    <w:p w14:paraId="39A1A979" w14:textId="77777777" w:rsidR="009766A6" w:rsidRPr="00D749D9" w:rsidRDefault="009766A6" w:rsidP="006D3111">
      <w:pPr>
        <w:numPr>
          <w:ilvl w:val="2"/>
          <w:numId w:val="99"/>
        </w:numPr>
        <w:tabs>
          <w:tab w:val="left" w:pos="1000"/>
        </w:tabs>
        <w:spacing w:before="8" w:line="273" w:lineRule="auto"/>
        <w:ind w:left="1000" w:right="318" w:hanging="360"/>
        <w:jc w:val="both"/>
        <w:rPr>
          <w:rFonts w:ascii="Symbol" w:hAnsi="Symbol"/>
        </w:rPr>
      </w:pPr>
      <w:r w:rsidRPr="00D749D9">
        <w:rPr>
          <w:sz w:val="24"/>
        </w:rPr>
        <w:t>Lump-sum additions to family assets, such as inheritances, insurance payments (including payments under health and accident insurance and worker's compensation), capital gains and settlement for personal or property</w:t>
      </w:r>
      <w:r w:rsidRPr="00D749D9">
        <w:rPr>
          <w:spacing w:val="-19"/>
          <w:sz w:val="24"/>
        </w:rPr>
        <w:t xml:space="preserve"> </w:t>
      </w:r>
      <w:r w:rsidRPr="00D749D9">
        <w:rPr>
          <w:sz w:val="24"/>
        </w:rPr>
        <w:t>losses</w:t>
      </w:r>
    </w:p>
    <w:p w14:paraId="09EF5BEE" w14:textId="77777777" w:rsidR="009766A6" w:rsidRPr="00D749D9" w:rsidRDefault="009766A6" w:rsidP="006D3111">
      <w:pPr>
        <w:numPr>
          <w:ilvl w:val="2"/>
          <w:numId w:val="99"/>
        </w:numPr>
        <w:tabs>
          <w:tab w:val="left" w:pos="1000"/>
        </w:tabs>
        <w:spacing w:before="6" w:line="273" w:lineRule="auto"/>
        <w:ind w:left="1000" w:right="313" w:hanging="361"/>
        <w:jc w:val="both"/>
        <w:rPr>
          <w:rFonts w:ascii="Symbol" w:hAnsi="Symbol"/>
        </w:rPr>
      </w:pPr>
      <w:r w:rsidRPr="00D749D9">
        <w:rPr>
          <w:sz w:val="24"/>
        </w:rPr>
        <w:t xml:space="preserve">Amounts received by the </w:t>
      </w:r>
      <w:proofErr w:type="gramStart"/>
      <w:r w:rsidRPr="00D749D9">
        <w:rPr>
          <w:sz w:val="24"/>
        </w:rPr>
        <w:t>family that</w:t>
      </w:r>
      <w:proofErr w:type="gramEnd"/>
      <w:r w:rsidRPr="00D749D9">
        <w:rPr>
          <w:sz w:val="24"/>
        </w:rPr>
        <w:t xml:space="preserve"> are specifically for, or in reimbursement of, the cost of medical expenses for any family</w:t>
      </w:r>
      <w:r w:rsidRPr="00D749D9">
        <w:rPr>
          <w:spacing w:val="-21"/>
          <w:sz w:val="24"/>
        </w:rPr>
        <w:t xml:space="preserve"> </w:t>
      </w:r>
      <w:proofErr w:type="gramStart"/>
      <w:r w:rsidRPr="00D749D9">
        <w:rPr>
          <w:sz w:val="24"/>
        </w:rPr>
        <w:t>member;</w:t>
      </w:r>
      <w:proofErr w:type="gramEnd"/>
    </w:p>
    <w:p w14:paraId="3EA66C30" w14:textId="77777777" w:rsidR="009766A6" w:rsidRPr="00D749D9" w:rsidRDefault="009766A6" w:rsidP="006D3111">
      <w:pPr>
        <w:numPr>
          <w:ilvl w:val="2"/>
          <w:numId w:val="99"/>
        </w:numPr>
        <w:tabs>
          <w:tab w:val="left" w:pos="1000"/>
        </w:tabs>
        <w:spacing w:before="12"/>
        <w:ind w:left="1000" w:hanging="361"/>
        <w:jc w:val="both"/>
        <w:rPr>
          <w:rFonts w:ascii="Symbol" w:hAnsi="Symbol"/>
        </w:rPr>
      </w:pPr>
      <w:r w:rsidRPr="00D749D9">
        <w:rPr>
          <w:sz w:val="24"/>
        </w:rPr>
        <w:t>Income of a live-in aide, as defined in 24 CFR</w:t>
      </w:r>
      <w:r w:rsidRPr="00D749D9">
        <w:rPr>
          <w:spacing w:val="-26"/>
          <w:sz w:val="24"/>
        </w:rPr>
        <w:t xml:space="preserve"> </w:t>
      </w:r>
      <w:r w:rsidRPr="00D749D9">
        <w:rPr>
          <w:sz w:val="24"/>
        </w:rPr>
        <w:t>§</w:t>
      </w:r>
      <w:proofErr w:type="gramStart"/>
      <w:r w:rsidRPr="00D749D9">
        <w:rPr>
          <w:sz w:val="24"/>
        </w:rPr>
        <w:t>5.403;</w:t>
      </w:r>
      <w:proofErr w:type="gramEnd"/>
    </w:p>
    <w:p w14:paraId="11914628" w14:textId="77777777" w:rsidR="009766A6" w:rsidRPr="00D749D9" w:rsidRDefault="009766A6" w:rsidP="006D3111">
      <w:pPr>
        <w:numPr>
          <w:ilvl w:val="2"/>
          <w:numId w:val="99"/>
        </w:numPr>
        <w:tabs>
          <w:tab w:val="left" w:pos="998"/>
        </w:tabs>
        <w:spacing w:before="38" w:line="235" w:lineRule="auto"/>
        <w:ind w:left="997" w:right="315" w:hanging="360"/>
        <w:jc w:val="both"/>
        <w:rPr>
          <w:rFonts w:ascii="Symbol" w:hAnsi="Symbol"/>
        </w:rPr>
      </w:pPr>
      <w:r w:rsidRPr="00D749D9">
        <w:rPr>
          <w:sz w:val="24"/>
        </w:rPr>
        <w:t>The special pay to a family member serving in the Armed Forces who is exposed to hostile</w:t>
      </w:r>
      <w:r w:rsidRPr="00D749D9">
        <w:rPr>
          <w:spacing w:val="-31"/>
          <w:sz w:val="24"/>
        </w:rPr>
        <w:t xml:space="preserve"> </w:t>
      </w:r>
      <w:proofErr w:type="gramStart"/>
      <w:r w:rsidRPr="00D749D9">
        <w:rPr>
          <w:sz w:val="24"/>
        </w:rPr>
        <w:t>fire;</w:t>
      </w:r>
      <w:proofErr w:type="gramEnd"/>
    </w:p>
    <w:p w14:paraId="0D3D2268" w14:textId="77777777" w:rsidR="009766A6" w:rsidRPr="00D749D9" w:rsidRDefault="009766A6" w:rsidP="006D3111">
      <w:pPr>
        <w:numPr>
          <w:ilvl w:val="2"/>
          <w:numId w:val="99"/>
        </w:numPr>
        <w:tabs>
          <w:tab w:val="left" w:pos="1000"/>
        </w:tabs>
        <w:spacing w:before="47"/>
        <w:ind w:left="1000" w:hanging="363"/>
        <w:jc w:val="both"/>
        <w:rPr>
          <w:rFonts w:ascii="Symbol" w:hAnsi="Symbol"/>
        </w:rPr>
      </w:pPr>
      <w:r w:rsidRPr="00D749D9">
        <w:rPr>
          <w:sz w:val="24"/>
        </w:rPr>
        <w:t>Amounts received in the following</w:t>
      </w:r>
      <w:r w:rsidRPr="00D749D9">
        <w:rPr>
          <w:spacing w:val="-20"/>
          <w:sz w:val="24"/>
        </w:rPr>
        <w:t xml:space="preserve"> </w:t>
      </w:r>
      <w:r w:rsidRPr="00D749D9">
        <w:rPr>
          <w:sz w:val="24"/>
        </w:rPr>
        <w:t>circumstances:</w:t>
      </w:r>
    </w:p>
    <w:p w14:paraId="7D5DBA42" w14:textId="77777777" w:rsidR="009766A6" w:rsidRPr="00D749D9" w:rsidRDefault="009766A6" w:rsidP="009766A6">
      <w:pPr>
        <w:spacing w:before="2"/>
        <w:rPr>
          <w:sz w:val="10"/>
          <w:szCs w:val="24"/>
        </w:rPr>
      </w:pPr>
    </w:p>
    <w:p w14:paraId="0FBF64F3" w14:textId="77777777" w:rsidR="009766A6" w:rsidRPr="00D749D9" w:rsidRDefault="009766A6" w:rsidP="009766A6">
      <w:pPr>
        <w:spacing w:before="92"/>
        <w:ind w:right="319"/>
        <w:jc w:val="right"/>
      </w:pPr>
    </w:p>
    <w:p w14:paraId="3C907234" w14:textId="77777777" w:rsidR="009766A6" w:rsidRPr="00D749D9" w:rsidRDefault="009766A6" w:rsidP="009766A6">
      <w:pPr>
        <w:jc w:val="right"/>
        <w:sectPr w:rsidR="009766A6" w:rsidRPr="00D749D9">
          <w:pgSz w:w="12240" w:h="15840"/>
          <w:pgMar w:top="1360" w:right="1120" w:bottom="720" w:left="1160" w:header="0" w:footer="449" w:gutter="0"/>
          <w:cols w:space="720"/>
        </w:sectPr>
      </w:pPr>
    </w:p>
    <w:p w14:paraId="0C7A0A03" w14:textId="77777777" w:rsidR="009766A6" w:rsidRPr="00D749D9" w:rsidRDefault="009766A6" w:rsidP="006D3111">
      <w:pPr>
        <w:numPr>
          <w:ilvl w:val="3"/>
          <w:numId w:val="99"/>
        </w:numPr>
        <w:tabs>
          <w:tab w:val="left" w:pos="1720"/>
        </w:tabs>
        <w:spacing w:before="72"/>
        <w:ind w:hanging="360"/>
        <w:jc w:val="both"/>
        <w:rPr>
          <w:sz w:val="24"/>
        </w:rPr>
      </w:pPr>
      <w:r w:rsidRPr="00D749D9">
        <w:rPr>
          <w:sz w:val="24"/>
        </w:rPr>
        <w:lastRenderedPageBreak/>
        <w:t>From training programs funded by</w:t>
      </w:r>
      <w:r w:rsidRPr="00D749D9">
        <w:rPr>
          <w:spacing w:val="-14"/>
          <w:sz w:val="24"/>
        </w:rPr>
        <w:t xml:space="preserve"> </w:t>
      </w:r>
      <w:proofErr w:type="gramStart"/>
      <w:r w:rsidRPr="00D749D9">
        <w:rPr>
          <w:sz w:val="24"/>
        </w:rPr>
        <w:t>HUD;</w:t>
      </w:r>
      <w:proofErr w:type="gramEnd"/>
    </w:p>
    <w:p w14:paraId="40DED5C1" w14:textId="77777777" w:rsidR="009766A6" w:rsidRPr="00D749D9" w:rsidRDefault="009766A6" w:rsidP="006D3111">
      <w:pPr>
        <w:numPr>
          <w:ilvl w:val="3"/>
          <w:numId w:val="99"/>
        </w:numPr>
        <w:tabs>
          <w:tab w:val="left" w:pos="1720"/>
        </w:tabs>
        <w:spacing w:before="22" w:line="264" w:lineRule="auto"/>
        <w:ind w:right="310" w:hanging="360"/>
        <w:jc w:val="both"/>
        <w:rPr>
          <w:sz w:val="24"/>
        </w:rPr>
      </w:pPr>
      <w:r w:rsidRPr="00D749D9">
        <w:rPr>
          <w:sz w:val="24"/>
        </w:rPr>
        <w:t xml:space="preserve">Amounts received by a person with a </w:t>
      </w:r>
      <w:proofErr w:type="gramStart"/>
      <w:r w:rsidRPr="00D749D9">
        <w:rPr>
          <w:sz w:val="24"/>
        </w:rPr>
        <w:t>disability That</w:t>
      </w:r>
      <w:proofErr w:type="gramEnd"/>
      <w:r w:rsidRPr="00D749D9">
        <w:rPr>
          <w:sz w:val="24"/>
        </w:rPr>
        <w:t xml:space="preserve"> are disregarded for a </w:t>
      </w:r>
      <w:r w:rsidRPr="00D749D9">
        <w:rPr>
          <w:spacing w:val="-3"/>
          <w:sz w:val="24"/>
        </w:rPr>
        <w:t xml:space="preserve">limited </w:t>
      </w:r>
      <w:r w:rsidRPr="00D749D9">
        <w:rPr>
          <w:sz w:val="24"/>
        </w:rPr>
        <w:t>time for purposes of Supplemental Security Income eligibility and benefits because they are set aside for use under a Plan to Attain Self-Sufficiency</w:t>
      </w:r>
      <w:r w:rsidRPr="00D749D9">
        <w:rPr>
          <w:spacing w:val="-43"/>
          <w:sz w:val="24"/>
        </w:rPr>
        <w:t xml:space="preserve"> </w:t>
      </w:r>
      <w:r w:rsidRPr="00D749D9">
        <w:rPr>
          <w:sz w:val="24"/>
        </w:rPr>
        <w:t>(PASS</w:t>
      </w:r>
      <w:proofErr w:type="gramStart"/>
      <w:r w:rsidRPr="00D749D9">
        <w:rPr>
          <w:sz w:val="24"/>
        </w:rPr>
        <w:t>);</w:t>
      </w:r>
      <w:proofErr w:type="gramEnd"/>
    </w:p>
    <w:p w14:paraId="3FBB1D96" w14:textId="77777777" w:rsidR="009766A6" w:rsidRPr="00D749D9" w:rsidRDefault="009766A6" w:rsidP="006D3111">
      <w:pPr>
        <w:numPr>
          <w:ilvl w:val="3"/>
          <w:numId w:val="99"/>
        </w:numPr>
        <w:tabs>
          <w:tab w:val="left" w:pos="1720"/>
        </w:tabs>
        <w:spacing w:before="14" w:line="266" w:lineRule="auto"/>
        <w:ind w:left="1719" w:right="311" w:hanging="360"/>
        <w:jc w:val="both"/>
        <w:rPr>
          <w:sz w:val="24"/>
        </w:rPr>
      </w:pPr>
      <w:r w:rsidRPr="00D749D9">
        <w:rPr>
          <w:sz w:val="24"/>
        </w:rPr>
        <w:t xml:space="preserve">Amounts received by a participant in other publicly assisted programs which </w:t>
      </w:r>
      <w:r w:rsidRPr="00D749D9">
        <w:rPr>
          <w:spacing w:val="-4"/>
          <w:sz w:val="24"/>
        </w:rPr>
        <w:t xml:space="preserve">are </w:t>
      </w:r>
      <w:r w:rsidRPr="00D749D9">
        <w:rPr>
          <w:sz w:val="24"/>
        </w:rPr>
        <w:t xml:space="preserve">specifically for or in reimbursement of out-of-pocket expenses incurred (special equipment, clothing, transportation, </w:t>
      </w:r>
      <w:proofErr w:type="gramStart"/>
      <w:r w:rsidRPr="00D749D9">
        <w:rPr>
          <w:sz w:val="24"/>
        </w:rPr>
        <w:t>child care</w:t>
      </w:r>
      <w:proofErr w:type="gramEnd"/>
      <w:r w:rsidRPr="00D749D9">
        <w:rPr>
          <w:sz w:val="24"/>
        </w:rPr>
        <w:t xml:space="preserve">, etc.) and which are made solely </w:t>
      </w:r>
      <w:r w:rsidRPr="00D749D9">
        <w:rPr>
          <w:spacing w:val="-4"/>
          <w:sz w:val="24"/>
        </w:rPr>
        <w:t xml:space="preserve">to </w:t>
      </w:r>
      <w:r w:rsidRPr="00D749D9">
        <w:rPr>
          <w:sz w:val="24"/>
        </w:rPr>
        <w:t>allow participation in a specific</w:t>
      </w:r>
      <w:r w:rsidRPr="00D749D9">
        <w:rPr>
          <w:spacing w:val="-14"/>
          <w:sz w:val="24"/>
        </w:rPr>
        <w:t xml:space="preserve"> </w:t>
      </w:r>
      <w:proofErr w:type="gramStart"/>
      <w:r w:rsidRPr="00D749D9">
        <w:rPr>
          <w:sz w:val="24"/>
        </w:rPr>
        <w:t>program;</w:t>
      </w:r>
      <w:proofErr w:type="gramEnd"/>
    </w:p>
    <w:p w14:paraId="086AE07B" w14:textId="77777777" w:rsidR="009766A6" w:rsidRPr="00D749D9" w:rsidRDefault="009766A6" w:rsidP="006D3111">
      <w:pPr>
        <w:numPr>
          <w:ilvl w:val="3"/>
          <w:numId w:val="99"/>
        </w:numPr>
        <w:tabs>
          <w:tab w:val="left" w:pos="1720"/>
        </w:tabs>
        <w:spacing w:before="14"/>
        <w:ind w:hanging="360"/>
        <w:jc w:val="both"/>
        <w:rPr>
          <w:sz w:val="24"/>
        </w:rPr>
      </w:pPr>
      <w:r w:rsidRPr="00D749D9">
        <w:rPr>
          <w:sz w:val="24"/>
        </w:rPr>
        <w:t>Amounts received under a participant service stipend;</w:t>
      </w:r>
      <w:r w:rsidRPr="00D749D9">
        <w:rPr>
          <w:spacing w:val="-20"/>
          <w:sz w:val="24"/>
        </w:rPr>
        <w:t xml:space="preserve"> </w:t>
      </w:r>
      <w:r w:rsidRPr="00D749D9">
        <w:rPr>
          <w:sz w:val="24"/>
        </w:rPr>
        <w:t>and</w:t>
      </w:r>
    </w:p>
    <w:p w14:paraId="0732921F" w14:textId="77777777" w:rsidR="009766A6" w:rsidRPr="00D749D9" w:rsidRDefault="009766A6" w:rsidP="006D3111">
      <w:pPr>
        <w:numPr>
          <w:ilvl w:val="3"/>
          <w:numId w:val="99"/>
        </w:numPr>
        <w:tabs>
          <w:tab w:val="left" w:pos="1720"/>
        </w:tabs>
        <w:spacing w:before="17" w:line="266" w:lineRule="auto"/>
        <w:ind w:right="308" w:hanging="360"/>
        <w:jc w:val="both"/>
        <w:rPr>
          <w:sz w:val="24"/>
        </w:rPr>
      </w:pPr>
      <w:r w:rsidRPr="00D749D9">
        <w:rPr>
          <w:sz w:val="24"/>
        </w:rPr>
        <w:t xml:space="preserve">Incremental earnings and benefits resulting to any family member </w:t>
      </w:r>
      <w:r w:rsidRPr="00D749D9">
        <w:rPr>
          <w:spacing w:val="-5"/>
          <w:sz w:val="24"/>
        </w:rPr>
        <w:t xml:space="preserve">from </w:t>
      </w:r>
      <w:r w:rsidRPr="00D749D9">
        <w:rPr>
          <w:sz w:val="24"/>
        </w:rPr>
        <w:t xml:space="preserve">participation in qualifying State or local employment training programs (including training programs not affiliated with a local government) and training of a </w:t>
      </w:r>
      <w:r w:rsidRPr="00D749D9">
        <w:rPr>
          <w:spacing w:val="-2"/>
          <w:sz w:val="24"/>
        </w:rPr>
        <w:t xml:space="preserve">family </w:t>
      </w:r>
      <w:r w:rsidRPr="00D749D9">
        <w:rPr>
          <w:sz w:val="24"/>
        </w:rPr>
        <w:t>member as participant management</w:t>
      </w:r>
      <w:r w:rsidRPr="00D749D9">
        <w:rPr>
          <w:spacing w:val="-7"/>
          <w:sz w:val="24"/>
        </w:rPr>
        <w:t xml:space="preserve"> </w:t>
      </w:r>
      <w:proofErr w:type="gramStart"/>
      <w:r w:rsidRPr="00D749D9">
        <w:rPr>
          <w:sz w:val="24"/>
        </w:rPr>
        <w:t>staff;</w:t>
      </w:r>
      <w:proofErr w:type="gramEnd"/>
    </w:p>
    <w:p w14:paraId="3A1C7505" w14:textId="77777777" w:rsidR="009766A6" w:rsidRPr="00D749D9" w:rsidRDefault="009766A6" w:rsidP="006D3111">
      <w:pPr>
        <w:numPr>
          <w:ilvl w:val="2"/>
          <w:numId w:val="99"/>
        </w:numPr>
        <w:tabs>
          <w:tab w:val="left" w:pos="1000"/>
        </w:tabs>
        <w:spacing w:before="14"/>
        <w:ind w:left="1000" w:hanging="360"/>
        <w:jc w:val="both"/>
        <w:rPr>
          <w:rFonts w:ascii="Symbol" w:hAnsi="Symbol"/>
        </w:rPr>
      </w:pPr>
      <w:r w:rsidRPr="00D749D9">
        <w:rPr>
          <w:sz w:val="24"/>
        </w:rPr>
        <w:t>Temporary, nonrecurring or sporadic income (including</w:t>
      </w:r>
      <w:r w:rsidRPr="00D749D9">
        <w:rPr>
          <w:spacing w:val="-18"/>
          <w:sz w:val="24"/>
        </w:rPr>
        <w:t xml:space="preserve"> </w:t>
      </w:r>
      <w:r w:rsidRPr="00D749D9">
        <w:rPr>
          <w:sz w:val="24"/>
        </w:rPr>
        <w:t>gifts</w:t>
      </w:r>
      <w:proofErr w:type="gramStart"/>
      <w:r w:rsidRPr="00D749D9">
        <w:rPr>
          <w:sz w:val="24"/>
        </w:rPr>
        <w:t>);</w:t>
      </w:r>
      <w:proofErr w:type="gramEnd"/>
    </w:p>
    <w:p w14:paraId="70C21EC6" w14:textId="77777777" w:rsidR="009766A6" w:rsidRPr="00D749D9" w:rsidRDefault="009766A6" w:rsidP="006D3111">
      <w:pPr>
        <w:numPr>
          <w:ilvl w:val="2"/>
          <w:numId w:val="99"/>
        </w:numPr>
        <w:tabs>
          <w:tab w:val="left" w:pos="1000"/>
        </w:tabs>
        <w:spacing w:before="41" w:line="271" w:lineRule="auto"/>
        <w:ind w:left="1000" w:right="317" w:hanging="361"/>
        <w:jc w:val="both"/>
        <w:rPr>
          <w:rFonts w:ascii="Symbol" w:hAnsi="Symbol"/>
        </w:rPr>
      </w:pPr>
      <w:r w:rsidRPr="00D749D9">
        <w:rPr>
          <w:sz w:val="24"/>
        </w:rPr>
        <w:t>Reparation payments paid by a foreign government pursuant to claims filed under the laws of That government by persons who were persecuted during the Nazi</w:t>
      </w:r>
      <w:r w:rsidRPr="00D749D9">
        <w:rPr>
          <w:spacing w:val="-18"/>
          <w:sz w:val="24"/>
        </w:rPr>
        <w:t xml:space="preserve"> </w:t>
      </w:r>
      <w:proofErr w:type="gramStart"/>
      <w:r w:rsidRPr="00D749D9">
        <w:rPr>
          <w:sz w:val="24"/>
        </w:rPr>
        <w:t>era;</w:t>
      </w:r>
      <w:proofErr w:type="gramEnd"/>
    </w:p>
    <w:p w14:paraId="62238997" w14:textId="77777777" w:rsidR="009766A6" w:rsidRPr="00D749D9" w:rsidRDefault="009766A6" w:rsidP="006D3111">
      <w:pPr>
        <w:numPr>
          <w:ilvl w:val="2"/>
          <w:numId w:val="99"/>
        </w:numPr>
        <w:tabs>
          <w:tab w:val="left" w:pos="1000"/>
        </w:tabs>
        <w:spacing w:before="14" w:line="268" w:lineRule="auto"/>
        <w:ind w:left="999" w:right="310" w:hanging="360"/>
        <w:jc w:val="both"/>
        <w:rPr>
          <w:rFonts w:ascii="Symbol" w:hAnsi="Symbol"/>
        </w:rPr>
      </w:pPr>
      <w:r w:rsidRPr="00D749D9">
        <w:rPr>
          <w:sz w:val="24"/>
        </w:rPr>
        <w:t xml:space="preserve">Earnings </w:t>
      </w:r>
      <w:proofErr w:type="gramStart"/>
      <w:r w:rsidRPr="00D749D9">
        <w:rPr>
          <w:sz w:val="24"/>
        </w:rPr>
        <w:t>in excess of</w:t>
      </w:r>
      <w:proofErr w:type="gramEnd"/>
      <w:r w:rsidRPr="00D749D9">
        <w:rPr>
          <w:sz w:val="24"/>
        </w:rPr>
        <w:t xml:space="preserve"> $480 for each full-time student 18 years old or older (excluding </w:t>
      </w:r>
      <w:r w:rsidRPr="00D749D9">
        <w:rPr>
          <w:spacing w:val="-4"/>
          <w:sz w:val="24"/>
        </w:rPr>
        <w:t xml:space="preserve">the </w:t>
      </w:r>
      <w:r w:rsidRPr="00D749D9">
        <w:rPr>
          <w:sz w:val="24"/>
        </w:rPr>
        <w:t>head of household and</w:t>
      </w:r>
      <w:r w:rsidRPr="00D749D9">
        <w:rPr>
          <w:spacing w:val="-10"/>
          <w:sz w:val="24"/>
        </w:rPr>
        <w:t xml:space="preserve"> </w:t>
      </w:r>
      <w:r w:rsidRPr="00D749D9">
        <w:rPr>
          <w:sz w:val="24"/>
        </w:rPr>
        <w:t>spouse</w:t>
      </w:r>
      <w:proofErr w:type="gramStart"/>
      <w:r w:rsidRPr="00D749D9">
        <w:rPr>
          <w:sz w:val="24"/>
        </w:rPr>
        <w:t>);</w:t>
      </w:r>
      <w:proofErr w:type="gramEnd"/>
    </w:p>
    <w:p w14:paraId="086242D8" w14:textId="77777777" w:rsidR="009766A6" w:rsidRPr="00D749D9" w:rsidRDefault="009766A6" w:rsidP="006D3111">
      <w:pPr>
        <w:numPr>
          <w:ilvl w:val="2"/>
          <w:numId w:val="99"/>
        </w:numPr>
        <w:tabs>
          <w:tab w:val="left" w:pos="1000"/>
        </w:tabs>
        <w:spacing w:before="9"/>
        <w:ind w:left="1000" w:hanging="361"/>
        <w:jc w:val="both"/>
        <w:rPr>
          <w:rFonts w:ascii="Symbol" w:hAnsi="Symbol"/>
        </w:rPr>
      </w:pPr>
      <w:r w:rsidRPr="00D749D9">
        <w:rPr>
          <w:sz w:val="24"/>
        </w:rPr>
        <w:t xml:space="preserve">Adoption assistance payments </w:t>
      </w:r>
      <w:proofErr w:type="gramStart"/>
      <w:r w:rsidRPr="00D749D9">
        <w:rPr>
          <w:sz w:val="24"/>
        </w:rPr>
        <w:t>in excess of</w:t>
      </w:r>
      <w:proofErr w:type="gramEnd"/>
      <w:r w:rsidRPr="00D749D9">
        <w:rPr>
          <w:sz w:val="24"/>
        </w:rPr>
        <w:t xml:space="preserve"> $480 per adopted</w:t>
      </w:r>
      <w:r w:rsidRPr="00D749D9">
        <w:rPr>
          <w:spacing w:val="-17"/>
          <w:sz w:val="24"/>
        </w:rPr>
        <w:t xml:space="preserve"> </w:t>
      </w:r>
      <w:proofErr w:type="gramStart"/>
      <w:r w:rsidRPr="00D749D9">
        <w:rPr>
          <w:sz w:val="24"/>
        </w:rPr>
        <w:t>child;</w:t>
      </w:r>
      <w:proofErr w:type="gramEnd"/>
    </w:p>
    <w:p w14:paraId="3CAB1BE8" w14:textId="77777777" w:rsidR="009766A6" w:rsidRPr="00D749D9" w:rsidRDefault="009766A6" w:rsidP="006D3111">
      <w:pPr>
        <w:numPr>
          <w:ilvl w:val="2"/>
          <w:numId w:val="99"/>
        </w:numPr>
        <w:tabs>
          <w:tab w:val="left" w:pos="1000"/>
        </w:tabs>
        <w:spacing w:before="45" w:line="268" w:lineRule="auto"/>
        <w:ind w:left="1000" w:right="304" w:hanging="361"/>
        <w:jc w:val="both"/>
        <w:rPr>
          <w:rFonts w:ascii="Symbol" w:hAnsi="Symbol"/>
        </w:rPr>
      </w:pPr>
      <w:r w:rsidRPr="00D749D9">
        <w:rPr>
          <w:sz w:val="24"/>
        </w:rPr>
        <w:t xml:space="preserve">Deferred periodic amounts from supplemental security income and Social Security benefits that are received in a lump sum amount or in prospective monthly amounts, or any deferred Department of Veterans </w:t>
      </w:r>
      <w:proofErr w:type="gramStart"/>
      <w:r w:rsidRPr="00D749D9">
        <w:rPr>
          <w:sz w:val="24"/>
        </w:rPr>
        <w:t>Affairs disability</w:t>
      </w:r>
      <w:proofErr w:type="gramEnd"/>
      <w:r w:rsidRPr="00D749D9">
        <w:rPr>
          <w:sz w:val="24"/>
        </w:rPr>
        <w:t xml:space="preserve"> benefits that are received in a lump sum amount or in prospective monthly</w:t>
      </w:r>
      <w:r w:rsidRPr="00D749D9">
        <w:rPr>
          <w:spacing w:val="-10"/>
          <w:sz w:val="24"/>
        </w:rPr>
        <w:t xml:space="preserve"> </w:t>
      </w:r>
      <w:proofErr w:type="gramStart"/>
      <w:r w:rsidRPr="00D749D9">
        <w:rPr>
          <w:sz w:val="24"/>
        </w:rPr>
        <w:t>amounts;</w:t>
      </w:r>
      <w:proofErr w:type="gramEnd"/>
    </w:p>
    <w:p w14:paraId="0B5A590B" w14:textId="77777777" w:rsidR="009766A6" w:rsidRPr="00D749D9" w:rsidRDefault="009766A6" w:rsidP="006D3111">
      <w:pPr>
        <w:numPr>
          <w:ilvl w:val="2"/>
          <w:numId w:val="99"/>
        </w:numPr>
        <w:tabs>
          <w:tab w:val="left" w:pos="1000"/>
        </w:tabs>
        <w:spacing w:before="91" w:line="268" w:lineRule="auto"/>
        <w:ind w:left="999" w:right="315" w:hanging="361"/>
        <w:jc w:val="both"/>
        <w:rPr>
          <w:rFonts w:ascii="Symbol" w:hAnsi="Symbol"/>
        </w:rPr>
      </w:pPr>
      <w:r w:rsidRPr="00D749D9">
        <w:rPr>
          <w:sz w:val="24"/>
        </w:rPr>
        <w:t>Amounts received by the family in the form of refunds or rebates under State or local law for property taxes paid on the dwelling</w:t>
      </w:r>
      <w:r w:rsidRPr="00D749D9">
        <w:rPr>
          <w:spacing w:val="-25"/>
          <w:sz w:val="24"/>
        </w:rPr>
        <w:t xml:space="preserve"> </w:t>
      </w:r>
      <w:proofErr w:type="gramStart"/>
      <w:r w:rsidRPr="00D749D9">
        <w:rPr>
          <w:sz w:val="24"/>
        </w:rPr>
        <w:t>unit;</w:t>
      </w:r>
      <w:proofErr w:type="gramEnd"/>
    </w:p>
    <w:p w14:paraId="2416B298" w14:textId="77777777" w:rsidR="009766A6" w:rsidRPr="00D749D9" w:rsidRDefault="009766A6" w:rsidP="006D3111">
      <w:pPr>
        <w:numPr>
          <w:ilvl w:val="2"/>
          <w:numId w:val="99"/>
        </w:numPr>
        <w:tabs>
          <w:tab w:val="left" w:pos="1000"/>
        </w:tabs>
        <w:spacing w:before="8" w:line="273" w:lineRule="auto"/>
        <w:ind w:left="1000" w:right="317" w:hanging="360"/>
        <w:jc w:val="both"/>
        <w:rPr>
          <w:rFonts w:ascii="Symbol" w:hAnsi="Symbol"/>
        </w:rPr>
      </w:pPr>
      <w:r w:rsidRPr="00D749D9">
        <w:rPr>
          <w:sz w:val="24"/>
        </w:rPr>
        <w:t xml:space="preserve">Amounts paid by a </w:t>
      </w:r>
      <w:proofErr w:type="gramStart"/>
      <w:r w:rsidRPr="00D749D9">
        <w:rPr>
          <w:sz w:val="24"/>
        </w:rPr>
        <w:t>State</w:t>
      </w:r>
      <w:proofErr w:type="gramEnd"/>
      <w:r w:rsidRPr="00D749D9">
        <w:rPr>
          <w:sz w:val="24"/>
        </w:rPr>
        <w:t xml:space="preserve"> agency to a family with a member who has a developmental disability and is living at home to offset the cost of services and equipment needed to keep the developmentally disabled family member at</w:t>
      </w:r>
      <w:r w:rsidRPr="00D749D9">
        <w:rPr>
          <w:spacing w:val="-9"/>
          <w:sz w:val="24"/>
        </w:rPr>
        <w:t xml:space="preserve"> </w:t>
      </w:r>
      <w:proofErr w:type="gramStart"/>
      <w:r w:rsidRPr="00D749D9">
        <w:rPr>
          <w:sz w:val="24"/>
        </w:rPr>
        <w:t>home;</w:t>
      </w:r>
      <w:proofErr w:type="gramEnd"/>
    </w:p>
    <w:p w14:paraId="15CE4285" w14:textId="77777777" w:rsidR="009766A6" w:rsidRPr="00D749D9" w:rsidRDefault="009766A6" w:rsidP="006D3111">
      <w:pPr>
        <w:numPr>
          <w:ilvl w:val="2"/>
          <w:numId w:val="99"/>
        </w:numPr>
        <w:tabs>
          <w:tab w:val="left" w:pos="998"/>
        </w:tabs>
        <w:spacing w:before="7" w:line="276" w:lineRule="auto"/>
        <w:ind w:left="997" w:right="312" w:hanging="361"/>
        <w:jc w:val="both"/>
        <w:rPr>
          <w:rFonts w:ascii="Symbol" w:hAnsi="Symbol"/>
        </w:rPr>
      </w:pPr>
      <w:r w:rsidRPr="00D749D9">
        <w:rPr>
          <w:sz w:val="24"/>
        </w:rPr>
        <w:t xml:space="preserve">Amounts specifically excluded by any other Federal statute from consideration as </w:t>
      </w:r>
      <w:r w:rsidRPr="00D749D9">
        <w:rPr>
          <w:spacing w:val="-3"/>
          <w:sz w:val="24"/>
        </w:rPr>
        <w:t xml:space="preserve">income </w:t>
      </w:r>
      <w:r w:rsidRPr="00D749D9">
        <w:rPr>
          <w:sz w:val="24"/>
        </w:rPr>
        <w:t xml:space="preserve">for purposes of determining eligibility or benefits under a category of assistance programs That includes assistance under any program to which the exclusions set forth </w:t>
      </w:r>
      <w:r w:rsidRPr="00D749D9">
        <w:rPr>
          <w:spacing w:val="-7"/>
          <w:sz w:val="24"/>
        </w:rPr>
        <w:t xml:space="preserve">in </w:t>
      </w:r>
      <w:r w:rsidRPr="00D749D9">
        <w:rPr>
          <w:sz w:val="24"/>
        </w:rPr>
        <w:t>24 CFR 5.609(c) apply;</w:t>
      </w:r>
      <w:r w:rsidRPr="00D749D9">
        <w:rPr>
          <w:spacing w:val="-21"/>
          <w:sz w:val="24"/>
        </w:rPr>
        <w:t xml:space="preserve"> </w:t>
      </w:r>
      <w:r w:rsidRPr="00D749D9">
        <w:rPr>
          <w:sz w:val="24"/>
        </w:rPr>
        <w:t>or</w:t>
      </w:r>
    </w:p>
    <w:p w14:paraId="24DA9EDE" w14:textId="77777777" w:rsidR="009766A6" w:rsidRPr="00D749D9" w:rsidRDefault="009766A6" w:rsidP="006D3111">
      <w:pPr>
        <w:numPr>
          <w:ilvl w:val="2"/>
          <w:numId w:val="99"/>
        </w:numPr>
        <w:tabs>
          <w:tab w:val="left" w:pos="1000"/>
        </w:tabs>
        <w:ind w:left="1000" w:hanging="363"/>
        <w:jc w:val="both"/>
        <w:rPr>
          <w:rFonts w:ascii="Symbol" w:hAnsi="Symbol"/>
        </w:rPr>
      </w:pPr>
      <w:r w:rsidRPr="00D749D9">
        <w:rPr>
          <w:sz w:val="24"/>
        </w:rPr>
        <w:t>The portion of education grants that include tuition and required fees and other</w:t>
      </w:r>
      <w:r w:rsidRPr="00D749D9">
        <w:rPr>
          <w:spacing w:val="-41"/>
          <w:sz w:val="24"/>
        </w:rPr>
        <w:t xml:space="preserve"> </w:t>
      </w:r>
      <w:r w:rsidRPr="00D749D9">
        <w:rPr>
          <w:sz w:val="24"/>
        </w:rPr>
        <w:t>charges.</w:t>
      </w:r>
    </w:p>
    <w:p w14:paraId="720D671D" w14:textId="77777777" w:rsidR="009766A6" w:rsidRPr="00D749D9" w:rsidRDefault="009766A6" w:rsidP="00E35058">
      <w:pPr>
        <w:numPr>
          <w:ilvl w:val="0"/>
          <w:numId w:val="149"/>
        </w:numPr>
        <w:tabs>
          <w:tab w:val="left" w:pos="1080"/>
        </w:tabs>
        <w:spacing w:before="119"/>
        <w:ind w:right="267" w:firstLine="50"/>
        <w:rPr>
          <w:sz w:val="24"/>
          <w:szCs w:val="24"/>
        </w:rPr>
      </w:pPr>
      <w:r w:rsidRPr="00D749D9">
        <w:rPr>
          <w:sz w:val="24"/>
          <w:szCs w:val="24"/>
        </w:rPr>
        <w:t>Insurance</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settlements</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personal</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property</w:t>
      </w:r>
      <w:r w:rsidRPr="00D749D9">
        <w:rPr>
          <w:spacing w:val="-3"/>
          <w:sz w:val="24"/>
          <w:szCs w:val="24"/>
        </w:rPr>
        <w:t xml:space="preserve"> </w:t>
      </w:r>
      <w:r w:rsidRPr="00D749D9">
        <w:rPr>
          <w:sz w:val="24"/>
          <w:szCs w:val="24"/>
        </w:rPr>
        <w:t>losses,</w:t>
      </w:r>
      <w:r w:rsidRPr="00D749D9">
        <w:rPr>
          <w:spacing w:val="-3"/>
          <w:sz w:val="24"/>
          <w:szCs w:val="24"/>
        </w:rPr>
        <w:t xml:space="preserve"> </w:t>
      </w:r>
      <w:r w:rsidRPr="00D749D9">
        <w:rPr>
          <w:sz w:val="24"/>
          <w:szCs w:val="24"/>
        </w:rPr>
        <w:t>including</w:t>
      </w:r>
      <w:r w:rsidRPr="00D749D9">
        <w:rPr>
          <w:spacing w:val="-3"/>
          <w:sz w:val="24"/>
          <w:szCs w:val="24"/>
        </w:rPr>
        <w:t xml:space="preserve"> </w:t>
      </w:r>
      <w:r w:rsidRPr="00D749D9">
        <w:rPr>
          <w:sz w:val="24"/>
          <w:szCs w:val="24"/>
        </w:rPr>
        <w:t>but</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limited to payments through health insurance, motor vehicle insurance, and workers’ compensation [24</w:t>
      </w:r>
      <w:r w:rsidRPr="00D749D9">
        <w:rPr>
          <w:spacing w:val="-3"/>
          <w:sz w:val="24"/>
          <w:szCs w:val="24"/>
        </w:rPr>
        <w:t xml:space="preserve"> </w:t>
      </w:r>
      <w:r w:rsidRPr="00D749D9">
        <w:rPr>
          <w:sz w:val="24"/>
          <w:szCs w:val="24"/>
        </w:rPr>
        <w:t>CFR</w:t>
      </w:r>
      <w:r w:rsidRPr="00D749D9">
        <w:rPr>
          <w:spacing w:val="-3"/>
          <w:sz w:val="24"/>
          <w:szCs w:val="24"/>
        </w:rPr>
        <w:t xml:space="preserve"> </w:t>
      </w:r>
      <w:r w:rsidRPr="00D749D9">
        <w:rPr>
          <w:sz w:val="24"/>
          <w:szCs w:val="24"/>
        </w:rPr>
        <w:t>5.609(b)(5)].</w:t>
      </w:r>
      <w:r w:rsidRPr="00D749D9">
        <w:rPr>
          <w:spacing w:val="-3"/>
          <w:sz w:val="24"/>
          <w:szCs w:val="24"/>
        </w:rPr>
        <w:t xml:space="preserve"> </w:t>
      </w:r>
      <w:r w:rsidRPr="00D749D9">
        <w:rPr>
          <w:sz w:val="24"/>
          <w:szCs w:val="24"/>
        </w:rPr>
        <w:t>However,</w:t>
      </w:r>
      <w:r w:rsidRPr="00D749D9">
        <w:rPr>
          <w:spacing w:val="-3"/>
          <w:sz w:val="24"/>
          <w:szCs w:val="24"/>
        </w:rPr>
        <w:t xml:space="preserve"> </w:t>
      </w:r>
      <w:r w:rsidRPr="00D749D9">
        <w:rPr>
          <w:sz w:val="24"/>
          <w:szCs w:val="24"/>
        </w:rPr>
        <w:t>periodic</w:t>
      </w:r>
      <w:r w:rsidRPr="00D749D9">
        <w:rPr>
          <w:spacing w:val="-3"/>
          <w:sz w:val="24"/>
          <w:szCs w:val="24"/>
        </w:rPr>
        <w:t xml:space="preserve"> </w:t>
      </w:r>
      <w:r w:rsidRPr="00D749D9">
        <w:rPr>
          <w:sz w:val="24"/>
          <w:szCs w:val="24"/>
        </w:rPr>
        <w:t>payments</w:t>
      </w:r>
      <w:r w:rsidRPr="00D749D9">
        <w:rPr>
          <w:spacing w:val="-3"/>
          <w:sz w:val="24"/>
          <w:szCs w:val="24"/>
        </w:rPr>
        <w:t xml:space="preserve"> </w:t>
      </w:r>
      <w:r w:rsidRPr="00D749D9">
        <w:rPr>
          <w:sz w:val="24"/>
          <w:szCs w:val="24"/>
        </w:rPr>
        <w:t>paid</w:t>
      </w:r>
      <w:r w:rsidRPr="00D749D9">
        <w:rPr>
          <w:spacing w:val="-4"/>
          <w:sz w:val="24"/>
          <w:szCs w:val="24"/>
        </w:rPr>
        <w:t xml:space="preserve"> </w:t>
      </w:r>
      <w:r w:rsidRPr="00D749D9">
        <w:rPr>
          <w:sz w:val="24"/>
          <w:szCs w:val="24"/>
        </w:rPr>
        <w:t>at</w:t>
      </w:r>
      <w:r w:rsidRPr="00D749D9">
        <w:rPr>
          <w:spacing w:val="-4"/>
          <w:sz w:val="24"/>
          <w:szCs w:val="24"/>
        </w:rPr>
        <w:t xml:space="preserve"> </w:t>
      </w:r>
      <w:r w:rsidRPr="00D749D9">
        <w:rPr>
          <w:sz w:val="24"/>
          <w:szCs w:val="24"/>
        </w:rPr>
        <w:t>regular</w:t>
      </w:r>
      <w:r w:rsidRPr="00D749D9">
        <w:rPr>
          <w:spacing w:val="-4"/>
          <w:sz w:val="24"/>
          <w:szCs w:val="24"/>
        </w:rPr>
        <w:t xml:space="preserve"> </w:t>
      </w:r>
      <w:r w:rsidRPr="00D749D9">
        <w:rPr>
          <w:sz w:val="24"/>
          <w:szCs w:val="24"/>
        </w:rPr>
        <w:t>intervals</w:t>
      </w:r>
      <w:r w:rsidRPr="00D749D9">
        <w:rPr>
          <w:spacing w:val="-4"/>
          <w:sz w:val="24"/>
          <w:szCs w:val="24"/>
        </w:rPr>
        <w:t xml:space="preserve"> </w:t>
      </w:r>
      <w:r w:rsidRPr="00D749D9">
        <w:rPr>
          <w:sz w:val="24"/>
          <w:szCs w:val="24"/>
        </w:rPr>
        <w:t>(such</w:t>
      </w:r>
      <w:r w:rsidRPr="00D749D9">
        <w:rPr>
          <w:spacing w:val="-4"/>
          <w:sz w:val="24"/>
          <w:szCs w:val="24"/>
        </w:rPr>
        <w:t xml:space="preserve"> </w:t>
      </w:r>
      <w:r w:rsidRPr="00D749D9">
        <w:rPr>
          <w:sz w:val="24"/>
          <w:szCs w:val="24"/>
        </w:rPr>
        <w:t>as</w:t>
      </w:r>
      <w:r w:rsidRPr="00D749D9">
        <w:rPr>
          <w:spacing w:val="-4"/>
          <w:sz w:val="24"/>
          <w:szCs w:val="24"/>
        </w:rPr>
        <w:t xml:space="preserve"> </w:t>
      </w:r>
      <w:r w:rsidRPr="00D749D9">
        <w:rPr>
          <w:sz w:val="24"/>
          <w:szCs w:val="24"/>
        </w:rPr>
        <w:t>weekly, monthly,</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yearly)</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period</w:t>
      </w:r>
      <w:r w:rsidRPr="00D749D9">
        <w:rPr>
          <w:spacing w:val="-3"/>
          <w:sz w:val="24"/>
          <w:szCs w:val="24"/>
        </w:rPr>
        <w:t xml:space="preserve"> </w:t>
      </w:r>
      <w:r w:rsidRPr="00D749D9">
        <w:rPr>
          <w:sz w:val="24"/>
          <w:szCs w:val="24"/>
        </w:rPr>
        <w:t>of</w:t>
      </w:r>
      <w:r w:rsidRPr="00D749D9">
        <w:rPr>
          <w:spacing w:val="-1"/>
          <w:sz w:val="24"/>
          <w:szCs w:val="24"/>
        </w:rPr>
        <w:t xml:space="preserve"> </w:t>
      </w:r>
      <w:r w:rsidRPr="00D749D9">
        <w:rPr>
          <w:sz w:val="24"/>
          <w:szCs w:val="24"/>
        </w:rPr>
        <w:t>greater</w:t>
      </w:r>
      <w:r w:rsidRPr="00D749D9">
        <w:rPr>
          <w:spacing w:val="-3"/>
          <w:sz w:val="24"/>
          <w:szCs w:val="24"/>
        </w:rPr>
        <w:t xml:space="preserve"> </w:t>
      </w:r>
      <w:r w:rsidRPr="00D749D9">
        <w:rPr>
          <w:sz w:val="24"/>
          <w:szCs w:val="24"/>
        </w:rPr>
        <w:t>than</w:t>
      </w:r>
      <w:r w:rsidRPr="00D749D9">
        <w:rPr>
          <w:spacing w:val="-3"/>
          <w:sz w:val="24"/>
          <w:szCs w:val="24"/>
        </w:rPr>
        <w:t xml:space="preserve"> </w:t>
      </w:r>
      <w:r w:rsidRPr="00D749D9">
        <w:rPr>
          <w:sz w:val="24"/>
          <w:szCs w:val="24"/>
        </w:rPr>
        <w:t>one</w:t>
      </w:r>
      <w:r w:rsidRPr="00D749D9">
        <w:rPr>
          <w:spacing w:val="-3"/>
          <w:sz w:val="24"/>
          <w:szCs w:val="24"/>
        </w:rPr>
        <w:t xml:space="preserve"> </w:t>
      </w:r>
      <w:r w:rsidRPr="00D749D9">
        <w:rPr>
          <w:sz w:val="24"/>
          <w:szCs w:val="24"/>
        </w:rPr>
        <w:t>year</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are</w:t>
      </w:r>
      <w:r w:rsidRPr="00D749D9">
        <w:rPr>
          <w:spacing w:val="-3"/>
          <w:sz w:val="24"/>
          <w:szCs w:val="24"/>
        </w:rPr>
        <w:t xml:space="preserve"> </w:t>
      </w:r>
      <w:r w:rsidRPr="00D749D9">
        <w:rPr>
          <w:sz w:val="24"/>
          <w:szCs w:val="24"/>
        </w:rPr>
        <w:t>received</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lieu</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wages</w:t>
      </w:r>
      <w:r w:rsidRPr="00D749D9">
        <w:rPr>
          <w:spacing w:val="-3"/>
          <w:sz w:val="24"/>
          <w:szCs w:val="24"/>
        </w:rPr>
        <w:t xml:space="preserve"> </w:t>
      </w:r>
      <w:r w:rsidRPr="00D749D9">
        <w:rPr>
          <w:sz w:val="24"/>
          <w:szCs w:val="24"/>
        </w:rPr>
        <w:t>for workers’ compensation are included in annual income [Notice PIH 2023-27].</w:t>
      </w:r>
    </w:p>
    <w:p w14:paraId="0739B3C8" w14:textId="77777777" w:rsidR="009766A6" w:rsidRPr="00D749D9" w:rsidRDefault="009766A6" w:rsidP="009766A6">
      <w:pPr>
        <w:tabs>
          <w:tab w:val="left" w:pos="579"/>
        </w:tabs>
        <w:ind w:left="997" w:right="305"/>
        <w:rPr>
          <w:sz w:val="24"/>
          <w:szCs w:val="24"/>
        </w:rPr>
      </w:pPr>
    </w:p>
    <w:p w14:paraId="4BB2B707" w14:textId="77777777" w:rsidR="009766A6" w:rsidRPr="00D749D9" w:rsidRDefault="009766A6" w:rsidP="00E35058">
      <w:pPr>
        <w:numPr>
          <w:ilvl w:val="0"/>
          <w:numId w:val="149"/>
        </w:numPr>
        <w:tabs>
          <w:tab w:val="left" w:pos="579"/>
        </w:tabs>
        <w:ind w:left="579" w:right="305"/>
        <w:rPr>
          <w:sz w:val="24"/>
          <w:szCs w:val="24"/>
        </w:rPr>
      </w:pPr>
      <w:r w:rsidRPr="00D749D9">
        <w:rPr>
          <w:sz w:val="24"/>
          <w:szCs w:val="24"/>
        </w:rPr>
        <w:t>Payments related to aid and attendance under 38 U.S.C. 1521 to veterans in need of regular aid</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attendance</w:t>
      </w:r>
      <w:r w:rsidRPr="00D749D9">
        <w:rPr>
          <w:spacing w:val="-3"/>
          <w:sz w:val="24"/>
          <w:szCs w:val="24"/>
        </w:rPr>
        <w:t xml:space="preserve"> </w:t>
      </w:r>
      <w:r w:rsidRPr="00D749D9">
        <w:rPr>
          <w:sz w:val="24"/>
          <w:szCs w:val="24"/>
        </w:rPr>
        <w:t>[24</w:t>
      </w:r>
      <w:r w:rsidRPr="00D749D9">
        <w:rPr>
          <w:spacing w:val="-3"/>
          <w:sz w:val="24"/>
          <w:szCs w:val="24"/>
        </w:rPr>
        <w:t xml:space="preserve"> </w:t>
      </w:r>
      <w:r w:rsidRPr="00D749D9">
        <w:rPr>
          <w:sz w:val="24"/>
          <w:szCs w:val="24"/>
        </w:rPr>
        <w:t>CFR</w:t>
      </w:r>
      <w:r w:rsidRPr="00D749D9">
        <w:rPr>
          <w:spacing w:val="-3"/>
          <w:sz w:val="24"/>
          <w:szCs w:val="24"/>
        </w:rPr>
        <w:t xml:space="preserve"> </w:t>
      </w:r>
      <w:r w:rsidRPr="00D749D9">
        <w:rPr>
          <w:sz w:val="24"/>
          <w:szCs w:val="24"/>
        </w:rPr>
        <w:t>5.609(b)(17)].</w:t>
      </w:r>
      <w:r w:rsidRPr="00D749D9">
        <w:rPr>
          <w:spacing w:val="-3"/>
          <w:sz w:val="24"/>
          <w:szCs w:val="24"/>
        </w:rPr>
        <w:t xml:space="preserve"> </w:t>
      </w:r>
      <w:r w:rsidRPr="00D749D9">
        <w:rPr>
          <w:sz w:val="24"/>
          <w:szCs w:val="24"/>
        </w:rPr>
        <w:t>This</w:t>
      </w:r>
      <w:r w:rsidRPr="00D749D9">
        <w:rPr>
          <w:spacing w:val="-4"/>
          <w:sz w:val="24"/>
          <w:szCs w:val="24"/>
        </w:rPr>
        <w:t xml:space="preserve"> </w:t>
      </w:r>
      <w:r w:rsidRPr="00D749D9">
        <w:rPr>
          <w:sz w:val="24"/>
          <w:szCs w:val="24"/>
        </w:rPr>
        <w:t>income</w:t>
      </w:r>
      <w:r w:rsidRPr="00D749D9">
        <w:rPr>
          <w:spacing w:val="-4"/>
          <w:sz w:val="24"/>
          <w:szCs w:val="24"/>
        </w:rPr>
        <w:t xml:space="preserve"> </w:t>
      </w:r>
      <w:r w:rsidRPr="00D749D9">
        <w:rPr>
          <w:sz w:val="24"/>
          <w:szCs w:val="24"/>
        </w:rPr>
        <w:t>exclusion</w:t>
      </w:r>
      <w:r w:rsidRPr="00D749D9">
        <w:rPr>
          <w:spacing w:val="-4"/>
          <w:sz w:val="24"/>
          <w:szCs w:val="24"/>
        </w:rPr>
        <w:t xml:space="preserve"> </w:t>
      </w:r>
      <w:r w:rsidRPr="00D749D9">
        <w:rPr>
          <w:sz w:val="24"/>
          <w:szCs w:val="24"/>
        </w:rPr>
        <w:t>applies</w:t>
      </w:r>
      <w:r w:rsidRPr="00D749D9">
        <w:rPr>
          <w:spacing w:val="-4"/>
          <w:sz w:val="24"/>
          <w:szCs w:val="24"/>
        </w:rPr>
        <w:t xml:space="preserve"> </w:t>
      </w:r>
      <w:r w:rsidRPr="00D749D9">
        <w:rPr>
          <w:sz w:val="24"/>
          <w:szCs w:val="24"/>
        </w:rPr>
        <w:t>only</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veterans</w:t>
      </w:r>
      <w:r w:rsidRPr="00D749D9">
        <w:rPr>
          <w:spacing w:val="-4"/>
          <w:sz w:val="24"/>
          <w:szCs w:val="24"/>
        </w:rPr>
        <w:t xml:space="preserve"> </w:t>
      </w:r>
      <w:r w:rsidRPr="00D749D9">
        <w:rPr>
          <w:sz w:val="24"/>
          <w:szCs w:val="24"/>
        </w:rPr>
        <w:t xml:space="preserve">in need of regular aid and attendance and not to other beneficiaries of the payments, such as a </w:t>
      </w:r>
      <w:r w:rsidRPr="00D749D9">
        <w:rPr>
          <w:sz w:val="24"/>
          <w:szCs w:val="24"/>
        </w:rPr>
        <w:lastRenderedPageBreak/>
        <w:t>surviving spouse [Notice PIH 2023-27].</w:t>
      </w:r>
    </w:p>
    <w:p w14:paraId="6A0ECEE2" w14:textId="77777777" w:rsidR="009766A6" w:rsidRPr="00D749D9" w:rsidRDefault="009766A6" w:rsidP="009766A6">
      <w:pPr>
        <w:tabs>
          <w:tab w:val="left" w:pos="579"/>
        </w:tabs>
        <w:ind w:left="579" w:right="305"/>
        <w:rPr>
          <w:sz w:val="24"/>
          <w:szCs w:val="24"/>
        </w:rPr>
      </w:pPr>
    </w:p>
    <w:p w14:paraId="552395CF" w14:textId="77777777" w:rsidR="009766A6" w:rsidRPr="00D749D9" w:rsidRDefault="009766A6" w:rsidP="00E35058">
      <w:pPr>
        <w:numPr>
          <w:ilvl w:val="0"/>
          <w:numId w:val="149"/>
        </w:numPr>
        <w:tabs>
          <w:tab w:val="left" w:pos="579"/>
        </w:tabs>
        <w:spacing w:before="119"/>
        <w:ind w:left="579" w:right="286"/>
        <w:rPr>
          <w:sz w:val="24"/>
          <w:szCs w:val="24"/>
        </w:rPr>
      </w:pPr>
      <w:r w:rsidRPr="00D749D9">
        <w:rPr>
          <w:sz w:val="24"/>
          <w:szCs w:val="24"/>
        </w:rPr>
        <w:t>Loan</w:t>
      </w:r>
      <w:r w:rsidRPr="00D749D9">
        <w:rPr>
          <w:spacing w:val="-3"/>
          <w:sz w:val="24"/>
          <w:szCs w:val="24"/>
        </w:rPr>
        <w:t xml:space="preserve"> </w:t>
      </w:r>
      <w:r w:rsidRPr="00D749D9">
        <w:rPr>
          <w:sz w:val="24"/>
          <w:szCs w:val="24"/>
        </w:rPr>
        <w:t>proceeds</w:t>
      </w:r>
      <w:r w:rsidRPr="00D749D9">
        <w:rPr>
          <w:spacing w:val="-3"/>
          <w:sz w:val="24"/>
          <w:szCs w:val="24"/>
        </w:rPr>
        <w:t xml:space="preserve"> </w:t>
      </w:r>
      <w:r w:rsidRPr="00D749D9">
        <w:rPr>
          <w:sz w:val="24"/>
          <w:szCs w:val="24"/>
        </w:rPr>
        <w:t>(the</w:t>
      </w:r>
      <w:r w:rsidRPr="00D749D9">
        <w:rPr>
          <w:spacing w:val="-2"/>
          <w:sz w:val="24"/>
          <w:szCs w:val="24"/>
        </w:rPr>
        <w:t xml:space="preserve"> </w:t>
      </w:r>
      <w:r w:rsidRPr="00D749D9">
        <w:rPr>
          <w:sz w:val="24"/>
          <w:szCs w:val="24"/>
        </w:rPr>
        <w:t>net</w:t>
      </w:r>
      <w:r w:rsidRPr="00D749D9">
        <w:rPr>
          <w:spacing w:val="-2"/>
          <w:sz w:val="24"/>
          <w:szCs w:val="24"/>
        </w:rPr>
        <w:t xml:space="preserve"> </w:t>
      </w:r>
      <w:r w:rsidRPr="00D749D9">
        <w:rPr>
          <w:sz w:val="24"/>
          <w:szCs w:val="24"/>
        </w:rPr>
        <w:t>amount</w:t>
      </w:r>
      <w:r w:rsidRPr="00D749D9">
        <w:rPr>
          <w:spacing w:val="-2"/>
          <w:sz w:val="24"/>
          <w:szCs w:val="24"/>
        </w:rPr>
        <w:t xml:space="preserve"> </w:t>
      </w:r>
      <w:r w:rsidRPr="00D749D9">
        <w:rPr>
          <w:sz w:val="24"/>
          <w:szCs w:val="24"/>
        </w:rPr>
        <w:t>disbursed</w:t>
      </w:r>
      <w:r w:rsidRPr="00D749D9">
        <w:rPr>
          <w:spacing w:val="-3"/>
          <w:sz w:val="24"/>
          <w:szCs w:val="24"/>
        </w:rPr>
        <w:t xml:space="preserve"> </w:t>
      </w:r>
      <w:r w:rsidRPr="00D749D9">
        <w:rPr>
          <w:sz w:val="24"/>
          <w:szCs w:val="24"/>
        </w:rPr>
        <w:t>by</w:t>
      </w:r>
      <w:r w:rsidRPr="00D749D9">
        <w:rPr>
          <w:spacing w:val="-3"/>
          <w:sz w:val="24"/>
          <w:szCs w:val="24"/>
        </w:rPr>
        <w:t xml:space="preserve"> </w:t>
      </w:r>
      <w:r w:rsidRPr="00D749D9">
        <w:rPr>
          <w:sz w:val="24"/>
          <w:szCs w:val="24"/>
        </w:rPr>
        <w:t>a</w:t>
      </w:r>
      <w:r w:rsidRPr="00D749D9">
        <w:rPr>
          <w:spacing w:val="-2"/>
          <w:sz w:val="24"/>
          <w:szCs w:val="24"/>
        </w:rPr>
        <w:t xml:space="preserve"> </w:t>
      </w:r>
      <w:r w:rsidRPr="00D749D9">
        <w:rPr>
          <w:sz w:val="24"/>
          <w:szCs w:val="24"/>
        </w:rPr>
        <w:t>lender</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behalf</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w:t>
      </w:r>
      <w:r w:rsidRPr="00D749D9">
        <w:rPr>
          <w:spacing w:val="-2"/>
          <w:sz w:val="24"/>
          <w:szCs w:val="24"/>
        </w:rPr>
        <w:t xml:space="preserve"> </w:t>
      </w:r>
      <w:r w:rsidRPr="00D749D9">
        <w:rPr>
          <w:sz w:val="24"/>
          <w:szCs w:val="24"/>
        </w:rPr>
        <w:t>borrower,</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the terms</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loan</w:t>
      </w:r>
      <w:r w:rsidRPr="00D749D9">
        <w:rPr>
          <w:spacing w:val="-2"/>
          <w:sz w:val="24"/>
          <w:szCs w:val="24"/>
        </w:rPr>
        <w:t xml:space="preserve"> </w:t>
      </w:r>
      <w:r w:rsidRPr="00D749D9">
        <w:rPr>
          <w:sz w:val="24"/>
          <w:szCs w:val="24"/>
        </w:rPr>
        <w:t>agreement)</w:t>
      </w:r>
      <w:r w:rsidRPr="00D749D9">
        <w:rPr>
          <w:spacing w:val="-2"/>
          <w:sz w:val="24"/>
          <w:szCs w:val="24"/>
        </w:rPr>
        <w:t xml:space="preserve"> </w:t>
      </w:r>
      <w:r w:rsidRPr="00D749D9">
        <w:rPr>
          <w:sz w:val="24"/>
          <w:szCs w:val="24"/>
        </w:rPr>
        <w:t>received</w:t>
      </w:r>
      <w:r w:rsidRPr="00D749D9">
        <w:rPr>
          <w:spacing w:val="-2"/>
          <w:sz w:val="24"/>
          <w:szCs w:val="24"/>
        </w:rPr>
        <w:t xml:space="preserve"> </w:t>
      </w:r>
      <w:r w:rsidRPr="00D749D9">
        <w:rPr>
          <w:sz w:val="24"/>
          <w:szCs w:val="24"/>
        </w:rPr>
        <w:t>by</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third</w:t>
      </w:r>
      <w:r w:rsidRPr="00D749D9">
        <w:rPr>
          <w:spacing w:val="-1"/>
          <w:sz w:val="24"/>
          <w:szCs w:val="24"/>
        </w:rPr>
        <w:t xml:space="preserve"> </w:t>
      </w:r>
      <w:r w:rsidRPr="00D749D9">
        <w:rPr>
          <w:sz w:val="24"/>
          <w:szCs w:val="24"/>
        </w:rPr>
        <w:t>party</w:t>
      </w:r>
      <w:r w:rsidRPr="00D749D9">
        <w:rPr>
          <w:spacing w:val="-1"/>
          <w:sz w:val="24"/>
          <w:szCs w:val="24"/>
        </w:rPr>
        <w:t xml:space="preserve"> </w:t>
      </w:r>
      <w:r w:rsidRPr="00D749D9">
        <w:rPr>
          <w:sz w:val="24"/>
          <w:szCs w:val="24"/>
        </w:rPr>
        <w:t>(e.g.,</w:t>
      </w:r>
      <w:r w:rsidRPr="00D749D9">
        <w:rPr>
          <w:spacing w:val="-1"/>
          <w:sz w:val="24"/>
          <w:szCs w:val="24"/>
        </w:rPr>
        <w:t xml:space="preserve"> </w:t>
      </w:r>
      <w:r w:rsidRPr="00D749D9">
        <w:rPr>
          <w:sz w:val="24"/>
          <w:szCs w:val="24"/>
        </w:rPr>
        <w:t>proceeds</w:t>
      </w:r>
      <w:r w:rsidRPr="00D749D9">
        <w:rPr>
          <w:spacing w:val="-2"/>
          <w:sz w:val="24"/>
          <w:szCs w:val="24"/>
        </w:rPr>
        <w:t xml:space="preserve"> </w:t>
      </w:r>
      <w:r w:rsidRPr="00D749D9">
        <w:rPr>
          <w:sz w:val="24"/>
          <w:szCs w:val="24"/>
        </w:rPr>
        <w:t>received</w:t>
      </w:r>
      <w:r w:rsidRPr="00D749D9">
        <w:rPr>
          <w:spacing w:val="-1"/>
          <w:sz w:val="24"/>
          <w:szCs w:val="24"/>
        </w:rPr>
        <w:t xml:space="preserve"> </w:t>
      </w:r>
      <w:r w:rsidRPr="00D749D9">
        <w:rPr>
          <w:sz w:val="24"/>
          <w:szCs w:val="24"/>
        </w:rPr>
        <w:t>by the family from a private loan to enable attendance at an educational institution or to finance the purchase of a car) [24 CFR 5.609(b)(20)]. The loan borrower or co-borrower must be a member of the family for this income exclusion to be applicable [Notice PIH 2023-27].</w:t>
      </w:r>
    </w:p>
    <w:p w14:paraId="5136FAA5" w14:textId="77777777" w:rsidR="009766A6" w:rsidRPr="00D749D9" w:rsidRDefault="009766A6" w:rsidP="00E35058">
      <w:pPr>
        <w:numPr>
          <w:ilvl w:val="0"/>
          <w:numId w:val="149"/>
        </w:numPr>
        <w:tabs>
          <w:tab w:val="left" w:pos="579"/>
        </w:tabs>
        <w:spacing w:before="120"/>
        <w:ind w:left="579" w:right="240"/>
        <w:rPr>
          <w:sz w:val="24"/>
          <w:szCs w:val="24"/>
        </w:rPr>
      </w:pPr>
      <w:r w:rsidRPr="00D749D9">
        <w:rPr>
          <w:sz w:val="24"/>
          <w:szCs w:val="24"/>
        </w:rPr>
        <w:t xml:space="preserve">Payments received by tribal members </w:t>
      </w:r>
      <w:proofErr w:type="gramStart"/>
      <w:r w:rsidRPr="00D749D9">
        <w:rPr>
          <w:sz w:val="24"/>
          <w:szCs w:val="24"/>
        </w:rPr>
        <w:t>as a result of</w:t>
      </w:r>
      <w:proofErr w:type="gramEnd"/>
      <w:r w:rsidRPr="00D749D9">
        <w:rPr>
          <w:sz w:val="24"/>
          <w:szCs w:val="24"/>
        </w:rPr>
        <w:t xml:space="preserve"> claims relating to the mismanagement of assets held in trust by the United States, to the extent such payments are also excluded from gross income under the Internal Revenue Code or other federal law [24 CFR 5.609(b)(21)]. Generally, payments received by tribal members </w:t>
      </w:r>
      <w:proofErr w:type="gramStart"/>
      <w:r w:rsidRPr="00D749D9">
        <w:rPr>
          <w:sz w:val="24"/>
          <w:szCs w:val="24"/>
        </w:rPr>
        <w:t>in excess of</w:t>
      </w:r>
      <w:proofErr w:type="gramEnd"/>
      <w:r w:rsidRPr="00D749D9">
        <w:rPr>
          <w:sz w:val="24"/>
          <w:szCs w:val="24"/>
        </w:rPr>
        <w:t xml:space="preserve"> the first $2,000 of per capita shares are included in a family’s annual income for purposes of determining eligibility. However, as explained in Notice PIH 2023-27, payments made under the Cobell Settlement, and certain per capita payments under the recent Tribal Trust Settlements, must be excluded from</w:t>
      </w:r>
      <w:r w:rsidRPr="00D749D9">
        <w:rPr>
          <w:spacing w:val="-3"/>
          <w:sz w:val="24"/>
          <w:szCs w:val="24"/>
        </w:rPr>
        <w:t xml:space="preserve"> </w:t>
      </w:r>
      <w:r w:rsidRPr="00D749D9">
        <w:rPr>
          <w:sz w:val="24"/>
          <w:szCs w:val="24"/>
        </w:rPr>
        <w:t>annual</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HUD</w:t>
      </w:r>
      <w:r w:rsidRPr="00D749D9">
        <w:rPr>
          <w:spacing w:val="-3"/>
          <w:sz w:val="24"/>
          <w:szCs w:val="24"/>
        </w:rPr>
        <w:t xml:space="preserve"> </w:t>
      </w:r>
      <w:r w:rsidRPr="00D749D9">
        <w:rPr>
          <w:sz w:val="24"/>
          <w:szCs w:val="24"/>
        </w:rPr>
        <w:t>programs</w:t>
      </w:r>
      <w:r w:rsidRPr="00D749D9">
        <w:rPr>
          <w:spacing w:val="-1"/>
          <w:sz w:val="24"/>
          <w:szCs w:val="24"/>
        </w:rPr>
        <w:t xml:space="preserve"> </w:t>
      </w:r>
      <w:r w:rsidRPr="00D749D9">
        <w:rPr>
          <w:sz w:val="24"/>
          <w:szCs w:val="24"/>
        </w:rPr>
        <w:t>that</w:t>
      </w:r>
      <w:r w:rsidRPr="00D749D9">
        <w:rPr>
          <w:spacing w:val="-3"/>
          <w:sz w:val="24"/>
          <w:szCs w:val="24"/>
        </w:rPr>
        <w:t xml:space="preserve"> </w:t>
      </w:r>
      <w:r w:rsidRPr="00D749D9">
        <w:rPr>
          <w:sz w:val="24"/>
          <w:szCs w:val="24"/>
        </w:rPr>
        <w:t>adopt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definitions</w:t>
      </w:r>
      <w:r w:rsidRPr="00D749D9">
        <w:rPr>
          <w:spacing w:val="-3"/>
          <w:sz w:val="24"/>
          <w:szCs w:val="24"/>
        </w:rPr>
        <w:t xml:space="preserve"> </w:t>
      </w:r>
      <w:r w:rsidRPr="00D749D9">
        <w:rPr>
          <w:sz w:val="24"/>
          <w:szCs w:val="24"/>
        </w:rPr>
        <w:t xml:space="preserve">of </w:t>
      </w:r>
      <w:r w:rsidRPr="00D749D9">
        <w:rPr>
          <w:i/>
          <w:sz w:val="24"/>
          <w:szCs w:val="24"/>
        </w:rPr>
        <w:t>annual</w:t>
      </w:r>
      <w:r w:rsidRPr="00D749D9">
        <w:rPr>
          <w:i/>
          <w:spacing w:val="-3"/>
          <w:sz w:val="24"/>
          <w:szCs w:val="24"/>
        </w:rPr>
        <w:t xml:space="preserve"> </w:t>
      </w:r>
      <w:r w:rsidRPr="00D749D9">
        <w:rPr>
          <w:i/>
          <w:sz w:val="24"/>
          <w:szCs w:val="24"/>
        </w:rPr>
        <w:t>income</w:t>
      </w:r>
      <w:r w:rsidRPr="00D749D9">
        <w:rPr>
          <w:i/>
          <w:spacing w:val="-2"/>
          <w:sz w:val="24"/>
          <w:szCs w:val="24"/>
        </w:rPr>
        <w:t xml:space="preserve"> </w:t>
      </w:r>
      <w:r w:rsidRPr="00D749D9">
        <w:rPr>
          <w:sz w:val="24"/>
          <w:szCs w:val="24"/>
        </w:rPr>
        <w:t>in</w:t>
      </w:r>
      <w:r w:rsidRPr="00D749D9">
        <w:rPr>
          <w:spacing w:val="-3"/>
          <w:sz w:val="24"/>
          <w:szCs w:val="24"/>
        </w:rPr>
        <w:t xml:space="preserve"> </w:t>
      </w:r>
      <w:r w:rsidRPr="00D749D9">
        <w:rPr>
          <w:sz w:val="24"/>
          <w:szCs w:val="24"/>
        </w:rPr>
        <w:t>24</w:t>
      </w:r>
      <w:r w:rsidRPr="00D749D9">
        <w:rPr>
          <w:spacing w:val="-3"/>
          <w:sz w:val="24"/>
          <w:szCs w:val="24"/>
        </w:rPr>
        <w:t xml:space="preserve"> </w:t>
      </w:r>
      <w:r w:rsidRPr="00D749D9">
        <w:rPr>
          <w:sz w:val="24"/>
          <w:szCs w:val="24"/>
        </w:rPr>
        <w:t>CFR 5.609, the Census Long Form, and the IRS Form 1040, including the programs affected by Notice PIH 2023-27.</w:t>
      </w:r>
    </w:p>
    <w:p w14:paraId="6AB32E98" w14:textId="77777777" w:rsidR="009766A6" w:rsidRPr="00D749D9" w:rsidRDefault="009766A6" w:rsidP="009766A6">
      <w:pPr>
        <w:spacing w:before="8"/>
        <w:rPr>
          <w:sz w:val="26"/>
          <w:szCs w:val="24"/>
        </w:rPr>
      </w:pPr>
    </w:p>
    <w:p w14:paraId="770F7D31" w14:textId="77777777" w:rsidR="009766A6" w:rsidRPr="00D749D9" w:rsidRDefault="009766A6" w:rsidP="009766A6">
      <w:pPr>
        <w:numPr>
          <w:ilvl w:val="2"/>
          <w:numId w:val="96"/>
        </w:numPr>
        <w:tabs>
          <w:tab w:val="left" w:pos="878"/>
        </w:tabs>
        <w:ind w:hanging="601"/>
        <w:outlineLvl w:val="1"/>
        <w:rPr>
          <w:b/>
          <w:bCs/>
          <w:sz w:val="24"/>
          <w:szCs w:val="24"/>
        </w:rPr>
      </w:pPr>
      <w:bookmarkStart w:id="81" w:name="6.6.1_Excluded_Periodic_Payment"/>
      <w:bookmarkEnd w:id="81"/>
      <w:r w:rsidRPr="00D749D9">
        <w:rPr>
          <w:b/>
          <w:bCs/>
          <w:sz w:val="24"/>
          <w:szCs w:val="24"/>
        </w:rPr>
        <w:t>Excluded Periodic</w:t>
      </w:r>
      <w:r w:rsidRPr="00D749D9">
        <w:rPr>
          <w:b/>
          <w:bCs/>
          <w:spacing w:val="-4"/>
          <w:sz w:val="24"/>
          <w:szCs w:val="24"/>
        </w:rPr>
        <w:t xml:space="preserve"> </w:t>
      </w:r>
      <w:r w:rsidRPr="00D749D9">
        <w:rPr>
          <w:b/>
          <w:bCs/>
          <w:sz w:val="24"/>
          <w:szCs w:val="24"/>
        </w:rPr>
        <w:t>Payment</w:t>
      </w:r>
    </w:p>
    <w:p w14:paraId="2842CA4C" w14:textId="77777777" w:rsidR="009766A6" w:rsidRPr="00D749D9" w:rsidRDefault="009766A6" w:rsidP="009766A6">
      <w:pPr>
        <w:spacing w:before="10"/>
        <w:rPr>
          <w:b/>
          <w:sz w:val="24"/>
          <w:szCs w:val="24"/>
        </w:rPr>
      </w:pPr>
    </w:p>
    <w:p w14:paraId="25578513" w14:textId="77777777" w:rsidR="009766A6" w:rsidRPr="00D749D9" w:rsidRDefault="009766A6" w:rsidP="009766A6">
      <w:pPr>
        <w:spacing w:line="276" w:lineRule="auto"/>
        <w:ind w:left="277" w:right="306"/>
        <w:rPr>
          <w:sz w:val="24"/>
          <w:szCs w:val="24"/>
        </w:rPr>
      </w:pPr>
      <w:r w:rsidRPr="00D749D9">
        <w:rPr>
          <w:sz w:val="24"/>
          <w:szCs w:val="24"/>
        </w:rPr>
        <w:t>The FHC will exclude payments for the care of foster children and foster adults only if the care is provided through an official arrangement with a local welfare agency.</w:t>
      </w:r>
    </w:p>
    <w:p w14:paraId="2998FDF9" w14:textId="77777777" w:rsidR="009766A6" w:rsidRPr="00D749D9" w:rsidRDefault="009766A6" w:rsidP="009766A6">
      <w:pPr>
        <w:rPr>
          <w:sz w:val="26"/>
          <w:szCs w:val="24"/>
        </w:rPr>
      </w:pPr>
    </w:p>
    <w:p w14:paraId="6D540BA7" w14:textId="77777777" w:rsidR="009766A6" w:rsidRPr="00D749D9" w:rsidRDefault="009766A6" w:rsidP="009766A6">
      <w:pPr>
        <w:numPr>
          <w:ilvl w:val="2"/>
          <w:numId w:val="96"/>
        </w:numPr>
        <w:tabs>
          <w:tab w:val="left" w:pos="878"/>
        </w:tabs>
        <w:spacing w:before="76"/>
        <w:ind w:hanging="598"/>
        <w:outlineLvl w:val="1"/>
        <w:rPr>
          <w:b/>
          <w:bCs/>
          <w:sz w:val="24"/>
          <w:szCs w:val="24"/>
        </w:rPr>
      </w:pPr>
      <w:bookmarkStart w:id="82" w:name="6.6.2_Income_from_Training_Programs"/>
      <w:bookmarkEnd w:id="82"/>
      <w:r w:rsidRPr="00D749D9">
        <w:rPr>
          <w:b/>
          <w:bCs/>
          <w:sz w:val="24"/>
          <w:szCs w:val="24"/>
        </w:rPr>
        <w:t>Income from Training</w:t>
      </w:r>
      <w:r w:rsidRPr="00D749D9">
        <w:rPr>
          <w:b/>
          <w:bCs/>
          <w:spacing w:val="-11"/>
          <w:sz w:val="24"/>
          <w:szCs w:val="24"/>
        </w:rPr>
        <w:t xml:space="preserve"> </w:t>
      </w:r>
      <w:r w:rsidRPr="00D749D9">
        <w:rPr>
          <w:b/>
          <w:bCs/>
          <w:sz w:val="24"/>
          <w:szCs w:val="24"/>
        </w:rPr>
        <w:t>Programs</w:t>
      </w:r>
    </w:p>
    <w:p w14:paraId="4C4FE979" w14:textId="77777777" w:rsidR="009766A6" w:rsidRPr="00D749D9" w:rsidRDefault="009766A6" w:rsidP="009766A6">
      <w:pPr>
        <w:spacing w:before="4"/>
        <w:rPr>
          <w:b/>
          <w:sz w:val="24"/>
          <w:szCs w:val="24"/>
        </w:rPr>
      </w:pPr>
    </w:p>
    <w:p w14:paraId="30BC9EB3" w14:textId="77777777" w:rsidR="009766A6" w:rsidRPr="00D749D9" w:rsidRDefault="009766A6" w:rsidP="009766A6">
      <w:pPr>
        <w:spacing w:line="276" w:lineRule="auto"/>
        <w:ind w:left="279" w:right="308"/>
        <w:jc w:val="both"/>
        <w:rPr>
          <w:sz w:val="24"/>
          <w:szCs w:val="24"/>
        </w:rPr>
      </w:pPr>
      <w:r w:rsidRPr="00D749D9">
        <w:rPr>
          <w:sz w:val="24"/>
          <w:szCs w:val="24"/>
        </w:rPr>
        <w:t xml:space="preserve">FHC defines training program as: a learning process with goals and objectives, generally </w:t>
      </w:r>
      <w:r w:rsidRPr="00D749D9">
        <w:rPr>
          <w:spacing w:val="-3"/>
          <w:sz w:val="24"/>
          <w:szCs w:val="24"/>
        </w:rPr>
        <w:t xml:space="preserve">having </w:t>
      </w:r>
      <w:r w:rsidRPr="00D749D9">
        <w:rPr>
          <w:sz w:val="24"/>
          <w:szCs w:val="24"/>
        </w:rPr>
        <w:t xml:space="preserve">a variety of components, and taking place in a series of sessions over </w:t>
      </w:r>
      <w:proofErr w:type="gramStart"/>
      <w:r w:rsidRPr="00D749D9">
        <w:rPr>
          <w:sz w:val="24"/>
          <w:szCs w:val="24"/>
        </w:rPr>
        <w:t>a period of time</w:t>
      </w:r>
      <w:proofErr w:type="gramEnd"/>
      <w:r w:rsidRPr="00D749D9">
        <w:rPr>
          <w:sz w:val="24"/>
          <w:szCs w:val="24"/>
        </w:rPr>
        <w:t xml:space="preserve">. It </w:t>
      </w:r>
      <w:r w:rsidRPr="00D749D9">
        <w:rPr>
          <w:spacing w:val="-4"/>
          <w:sz w:val="24"/>
          <w:szCs w:val="24"/>
        </w:rPr>
        <w:t xml:space="preserve">is </w:t>
      </w:r>
      <w:r w:rsidRPr="00D749D9">
        <w:rPr>
          <w:sz w:val="24"/>
          <w:szCs w:val="24"/>
        </w:rPr>
        <w:t xml:space="preserve">designed to lead to a higher level of proficiency, and it enhances the individual’s ability to </w:t>
      </w:r>
      <w:r w:rsidRPr="00D749D9">
        <w:rPr>
          <w:spacing w:val="-3"/>
          <w:sz w:val="24"/>
          <w:szCs w:val="24"/>
        </w:rPr>
        <w:t xml:space="preserve">obtain </w:t>
      </w:r>
      <w:r w:rsidRPr="00D749D9">
        <w:rPr>
          <w:sz w:val="24"/>
          <w:szCs w:val="24"/>
        </w:rPr>
        <w:t>employment. It may have performance standards to measure proficiency. Training may include, but is not limited</w:t>
      </w:r>
      <w:r w:rsidRPr="00D749D9">
        <w:rPr>
          <w:spacing w:val="-1"/>
          <w:sz w:val="24"/>
          <w:szCs w:val="24"/>
        </w:rPr>
        <w:t xml:space="preserve"> </w:t>
      </w:r>
      <w:r w:rsidRPr="00D749D9">
        <w:rPr>
          <w:sz w:val="24"/>
          <w:szCs w:val="24"/>
        </w:rPr>
        <w:t>to:</w:t>
      </w:r>
    </w:p>
    <w:p w14:paraId="4125D41B" w14:textId="77777777" w:rsidR="009766A6" w:rsidRPr="00D749D9" w:rsidRDefault="009766A6" w:rsidP="009766A6">
      <w:pPr>
        <w:numPr>
          <w:ilvl w:val="3"/>
          <w:numId w:val="96"/>
        </w:numPr>
        <w:tabs>
          <w:tab w:val="left" w:pos="997"/>
          <w:tab w:val="left" w:pos="998"/>
        </w:tabs>
        <w:rPr>
          <w:sz w:val="24"/>
        </w:rPr>
      </w:pPr>
      <w:r w:rsidRPr="00D749D9">
        <w:rPr>
          <w:sz w:val="24"/>
        </w:rPr>
        <w:t>Classroom training in a specific occupational</w:t>
      </w:r>
      <w:r w:rsidRPr="00D749D9">
        <w:rPr>
          <w:spacing w:val="-18"/>
          <w:sz w:val="24"/>
        </w:rPr>
        <w:t xml:space="preserve"> </w:t>
      </w:r>
      <w:r w:rsidRPr="00D749D9">
        <w:rPr>
          <w:sz w:val="24"/>
        </w:rPr>
        <w:t>skill</w:t>
      </w:r>
    </w:p>
    <w:p w14:paraId="6346F9E8" w14:textId="77777777" w:rsidR="009766A6" w:rsidRPr="00D749D9" w:rsidRDefault="009766A6" w:rsidP="009766A6">
      <w:pPr>
        <w:numPr>
          <w:ilvl w:val="3"/>
          <w:numId w:val="96"/>
        </w:numPr>
        <w:tabs>
          <w:tab w:val="left" w:pos="997"/>
          <w:tab w:val="left" w:pos="998"/>
        </w:tabs>
        <w:spacing w:before="41"/>
        <w:rPr>
          <w:sz w:val="24"/>
        </w:rPr>
      </w:pPr>
      <w:r w:rsidRPr="00D749D9">
        <w:rPr>
          <w:sz w:val="24"/>
        </w:rPr>
        <w:t>On-the-job training with wages subsidized by the</w:t>
      </w:r>
      <w:r w:rsidRPr="00D749D9">
        <w:rPr>
          <w:spacing w:val="-24"/>
          <w:sz w:val="24"/>
        </w:rPr>
        <w:t xml:space="preserve"> </w:t>
      </w:r>
      <w:r w:rsidRPr="00D749D9">
        <w:rPr>
          <w:sz w:val="24"/>
        </w:rPr>
        <w:t>program</w:t>
      </w:r>
    </w:p>
    <w:p w14:paraId="34EE1AEA" w14:textId="77777777" w:rsidR="009766A6" w:rsidRPr="00D749D9" w:rsidRDefault="009766A6" w:rsidP="009766A6">
      <w:pPr>
        <w:numPr>
          <w:ilvl w:val="3"/>
          <w:numId w:val="96"/>
        </w:numPr>
        <w:tabs>
          <w:tab w:val="left" w:pos="997"/>
          <w:tab w:val="left" w:pos="998"/>
        </w:tabs>
        <w:spacing w:before="41"/>
        <w:rPr>
          <w:sz w:val="24"/>
        </w:rPr>
      </w:pPr>
      <w:r w:rsidRPr="00D749D9">
        <w:rPr>
          <w:sz w:val="24"/>
        </w:rPr>
        <w:t>Basic education</w:t>
      </w:r>
    </w:p>
    <w:p w14:paraId="2D8B507C" w14:textId="77777777" w:rsidR="009766A6" w:rsidRPr="00D749D9" w:rsidRDefault="009766A6" w:rsidP="009766A6">
      <w:pPr>
        <w:rPr>
          <w:sz w:val="24"/>
          <w:szCs w:val="24"/>
        </w:rPr>
      </w:pPr>
    </w:p>
    <w:p w14:paraId="549B77D7" w14:textId="78C19BA3" w:rsidR="009766A6" w:rsidRPr="00D749D9" w:rsidRDefault="009766A6" w:rsidP="004021D2">
      <w:pPr>
        <w:pStyle w:val="ListParagraph"/>
        <w:numPr>
          <w:ilvl w:val="1"/>
          <w:numId w:val="96"/>
        </w:numPr>
        <w:tabs>
          <w:tab w:val="left" w:pos="781"/>
          <w:tab w:val="left" w:pos="782"/>
        </w:tabs>
        <w:spacing w:line="273" w:lineRule="exact"/>
        <w:outlineLvl w:val="1"/>
        <w:rPr>
          <w:b/>
          <w:bCs/>
          <w:sz w:val="24"/>
          <w:szCs w:val="24"/>
        </w:rPr>
      </w:pPr>
      <w:bookmarkStart w:id="83" w:name="6.7_Deductions_from_Income"/>
      <w:bookmarkEnd w:id="83"/>
      <w:r w:rsidRPr="00D749D9">
        <w:rPr>
          <w:b/>
          <w:bCs/>
          <w:sz w:val="24"/>
          <w:szCs w:val="24"/>
        </w:rPr>
        <w:t>Deductions from</w:t>
      </w:r>
      <w:r w:rsidRPr="00D749D9">
        <w:rPr>
          <w:b/>
          <w:bCs/>
          <w:spacing w:val="-7"/>
          <w:sz w:val="24"/>
          <w:szCs w:val="24"/>
        </w:rPr>
        <w:t xml:space="preserve"> </w:t>
      </w:r>
      <w:r w:rsidRPr="00D749D9">
        <w:rPr>
          <w:b/>
          <w:bCs/>
          <w:sz w:val="24"/>
          <w:szCs w:val="24"/>
        </w:rPr>
        <w:t>Income</w:t>
      </w:r>
    </w:p>
    <w:p w14:paraId="6B51684A" w14:textId="77777777" w:rsidR="009766A6" w:rsidRPr="00D749D9" w:rsidRDefault="009766A6" w:rsidP="009766A6">
      <w:pPr>
        <w:spacing w:line="227" w:lineRule="exact"/>
        <w:ind w:left="280"/>
        <w:jc w:val="both"/>
        <w:rPr>
          <w:sz w:val="20"/>
        </w:rPr>
      </w:pPr>
      <w:r w:rsidRPr="00D749D9">
        <w:rPr>
          <w:sz w:val="20"/>
        </w:rPr>
        <w:t>24 CFR 5.611</w:t>
      </w:r>
    </w:p>
    <w:p w14:paraId="2D1AE262" w14:textId="77777777" w:rsidR="009766A6" w:rsidRPr="00D749D9" w:rsidRDefault="009766A6" w:rsidP="009766A6">
      <w:pPr>
        <w:spacing w:before="184" w:line="275" w:lineRule="exact"/>
        <w:ind w:left="280"/>
        <w:jc w:val="both"/>
        <w:outlineLvl w:val="1"/>
        <w:rPr>
          <w:b/>
          <w:bCs/>
          <w:sz w:val="24"/>
          <w:szCs w:val="24"/>
        </w:rPr>
      </w:pPr>
      <w:bookmarkStart w:id="84" w:name="Anticipating_Expenses"/>
      <w:bookmarkEnd w:id="84"/>
      <w:r w:rsidRPr="00D749D9">
        <w:rPr>
          <w:b/>
          <w:bCs/>
          <w:sz w:val="24"/>
          <w:szCs w:val="24"/>
        </w:rPr>
        <w:t>Anticipating Expenses</w:t>
      </w:r>
    </w:p>
    <w:p w14:paraId="7B6B9B0C" w14:textId="77777777" w:rsidR="009766A6" w:rsidRPr="00D749D9" w:rsidRDefault="009766A6" w:rsidP="009766A6">
      <w:pPr>
        <w:spacing w:line="276" w:lineRule="auto"/>
        <w:ind w:left="280" w:right="315"/>
        <w:jc w:val="both"/>
        <w:rPr>
          <w:sz w:val="24"/>
          <w:szCs w:val="24"/>
        </w:rPr>
      </w:pPr>
      <w:r w:rsidRPr="00D749D9">
        <w:rPr>
          <w:sz w:val="24"/>
          <w:szCs w:val="24"/>
        </w:rPr>
        <w:t xml:space="preserve">Generally, the FHC will use current circumstances to anticipate expenses. When possible, for costs that are expected to fluctuate during the year (e.g., </w:t>
      </w:r>
      <w:proofErr w:type="gramStart"/>
      <w:r w:rsidRPr="00D749D9">
        <w:rPr>
          <w:sz w:val="24"/>
          <w:szCs w:val="24"/>
        </w:rPr>
        <w:t>child care</w:t>
      </w:r>
      <w:proofErr w:type="gramEnd"/>
      <w:r w:rsidRPr="00D749D9">
        <w:rPr>
          <w:sz w:val="24"/>
          <w:szCs w:val="24"/>
        </w:rPr>
        <w:t xml:space="preserve"> during school and non-school periods and cyclical medical expenses), the FHC will estimate costs based on historic data and known future costs.</w:t>
      </w:r>
    </w:p>
    <w:p w14:paraId="6A280634" w14:textId="77777777" w:rsidR="009766A6" w:rsidRPr="00D749D9" w:rsidRDefault="009766A6" w:rsidP="009766A6">
      <w:pPr>
        <w:spacing w:before="1"/>
        <w:rPr>
          <w:sz w:val="24"/>
          <w:szCs w:val="24"/>
        </w:rPr>
      </w:pPr>
    </w:p>
    <w:p w14:paraId="1C82F9FF" w14:textId="77777777" w:rsidR="009766A6" w:rsidRPr="00D749D9" w:rsidRDefault="009766A6" w:rsidP="009766A6">
      <w:pPr>
        <w:spacing w:line="276" w:lineRule="auto"/>
        <w:ind w:left="280" w:right="315"/>
        <w:jc w:val="both"/>
        <w:rPr>
          <w:sz w:val="24"/>
          <w:szCs w:val="24"/>
        </w:rPr>
      </w:pPr>
      <w:r w:rsidRPr="00D749D9">
        <w:rPr>
          <w:sz w:val="24"/>
          <w:szCs w:val="24"/>
        </w:rPr>
        <w:t xml:space="preserve">If a family has an accumulated debt for medical or disability assistance expenses, the FHC </w:t>
      </w:r>
      <w:r w:rsidRPr="00D749D9">
        <w:rPr>
          <w:spacing w:val="-6"/>
          <w:sz w:val="24"/>
          <w:szCs w:val="24"/>
        </w:rPr>
        <w:t xml:space="preserve">will </w:t>
      </w:r>
      <w:r w:rsidRPr="00D749D9">
        <w:rPr>
          <w:sz w:val="24"/>
          <w:szCs w:val="24"/>
        </w:rPr>
        <w:t xml:space="preserve">include as an eligible expense the portion of the debt that the family expects to pay during the period for which the income determination is being made. However, amounts previously deducted </w:t>
      </w:r>
      <w:r w:rsidRPr="00D749D9">
        <w:rPr>
          <w:sz w:val="24"/>
          <w:szCs w:val="24"/>
        </w:rPr>
        <w:lastRenderedPageBreak/>
        <w:t>will not be allowed even if the amounts were not paid as expected in a preceding period. The FHC may require the family to provide documentation of payments made in the preceding</w:t>
      </w:r>
      <w:r w:rsidRPr="00D749D9">
        <w:rPr>
          <w:spacing w:val="-16"/>
          <w:sz w:val="24"/>
          <w:szCs w:val="24"/>
        </w:rPr>
        <w:t xml:space="preserve"> </w:t>
      </w:r>
      <w:r w:rsidRPr="00D749D9">
        <w:rPr>
          <w:sz w:val="24"/>
          <w:szCs w:val="24"/>
        </w:rPr>
        <w:t>year.</w:t>
      </w:r>
    </w:p>
    <w:p w14:paraId="67BD5DD6" w14:textId="77777777" w:rsidR="009766A6" w:rsidRPr="00D749D9" w:rsidRDefault="009766A6" w:rsidP="009766A6">
      <w:pPr>
        <w:spacing w:before="2"/>
        <w:rPr>
          <w:sz w:val="25"/>
          <w:szCs w:val="24"/>
        </w:rPr>
      </w:pPr>
    </w:p>
    <w:p w14:paraId="66C5CF67" w14:textId="77777777" w:rsidR="009766A6" w:rsidRPr="00D749D9" w:rsidRDefault="009766A6" w:rsidP="009766A6">
      <w:pPr>
        <w:numPr>
          <w:ilvl w:val="2"/>
          <w:numId w:val="95"/>
        </w:numPr>
        <w:tabs>
          <w:tab w:val="left" w:pos="876"/>
        </w:tabs>
        <w:outlineLvl w:val="1"/>
        <w:rPr>
          <w:b/>
          <w:bCs/>
          <w:sz w:val="24"/>
          <w:szCs w:val="24"/>
        </w:rPr>
      </w:pPr>
      <w:bookmarkStart w:id="85" w:name="6.7.1_Medical_and_Dental_Expenses"/>
      <w:bookmarkEnd w:id="85"/>
      <w:r w:rsidRPr="00D749D9">
        <w:rPr>
          <w:b/>
          <w:bCs/>
          <w:sz w:val="24"/>
          <w:szCs w:val="24"/>
        </w:rPr>
        <w:t>Medical and Dental</w:t>
      </w:r>
      <w:r w:rsidRPr="00D749D9">
        <w:rPr>
          <w:b/>
          <w:bCs/>
          <w:spacing w:val="-8"/>
          <w:sz w:val="24"/>
          <w:szCs w:val="24"/>
        </w:rPr>
        <w:t xml:space="preserve"> </w:t>
      </w:r>
      <w:r w:rsidRPr="00D749D9">
        <w:rPr>
          <w:b/>
          <w:bCs/>
          <w:sz w:val="24"/>
          <w:szCs w:val="24"/>
        </w:rPr>
        <w:t>Expenses</w:t>
      </w:r>
    </w:p>
    <w:p w14:paraId="4DB29B80" w14:textId="77777777" w:rsidR="009766A6" w:rsidRPr="00D749D9" w:rsidRDefault="009766A6" w:rsidP="009766A6">
      <w:pPr>
        <w:spacing w:before="9"/>
        <w:rPr>
          <w:b/>
          <w:sz w:val="24"/>
          <w:szCs w:val="24"/>
        </w:rPr>
      </w:pPr>
    </w:p>
    <w:p w14:paraId="58046BB8" w14:textId="77777777" w:rsidR="009766A6" w:rsidRPr="00D749D9" w:rsidRDefault="009766A6" w:rsidP="009766A6">
      <w:pPr>
        <w:spacing w:before="1" w:line="278" w:lineRule="auto"/>
        <w:ind w:left="280" w:right="448"/>
        <w:rPr>
          <w:sz w:val="24"/>
          <w:szCs w:val="24"/>
        </w:rPr>
      </w:pPr>
      <w:r w:rsidRPr="00D749D9">
        <w:rPr>
          <w:sz w:val="24"/>
          <w:szCs w:val="24"/>
        </w:rPr>
        <w:t>FHC will use the most current IRS Publication 502, Medical and Dental Expenses, to determine the costs that qualify as medical expenses</w:t>
      </w:r>
    </w:p>
    <w:p w14:paraId="3CA5531A" w14:textId="77777777" w:rsidR="009766A6" w:rsidRPr="00D749D9" w:rsidRDefault="009766A6" w:rsidP="009766A6">
      <w:pPr>
        <w:spacing w:before="7"/>
        <w:rPr>
          <w:sz w:val="28"/>
          <w:szCs w:val="24"/>
        </w:rPr>
      </w:pPr>
    </w:p>
    <w:p w14:paraId="2D71DD72" w14:textId="77777777" w:rsidR="009766A6" w:rsidRPr="00D749D9" w:rsidRDefault="009766A6" w:rsidP="009766A6">
      <w:pPr>
        <w:numPr>
          <w:ilvl w:val="2"/>
          <w:numId w:val="95"/>
        </w:numPr>
        <w:tabs>
          <w:tab w:val="left" w:pos="876"/>
        </w:tabs>
        <w:outlineLvl w:val="1"/>
        <w:rPr>
          <w:b/>
          <w:bCs/>
          <w:sz w:val="24"/>
          <w:szCs w:val="24"/>
        </w:rPr>
      </w:pPr>
      <w:bookmarkStart w:id="86" w:name="6.7.2_Disability_Assistance_Expenses"/>
      <w:bookmarkEnd w:id="86"/>
      <w:r w:rsidRPr="00D749D9">
        <w:rPr>
          <w:b/>
          <w:bCs/>
          <w:sz w:val="24"/>
          <w:szCs w:val="24"/>
        </w:rPr>
        <w:t>Disability Assistance</w:t>
      </w:r>
      <w:r w:rsidRPr="00D749D9">
        <w:rPr>
          <w:b/>
          <w:bCs/>
          <w:spacing w:val="-2"/>
          <w:sz w:val="24"/>
          <w:szCs w:val="24"/>
        </w:rPr>
        <w:t xml:space="preserve"> </w:t>
      </w:r>
      <w:r w:rsidRPr="00D749D9">
        <w:rPr>
          <w:b/>
          <w:bCs/>
          <w:sz w:val="24"/>
          <w:szCs w:val="24"/>
        </w:rPr>
        <w:t>Expenses</w:t>
      </w:r>
    </w:p>
    <w:p w14:paraId="76A1E2EC" w14:textId="77777777" w:rsidR="009766A6" w:rsidRPr="00D749D9" w:rsidRDefault="009766A6" w:rsidP="009766A6">
      <w:pPr>
        <w:spacing w:before="240"/>
        <w:jc w:val="both"/>
        <w:outlineLvl w:val="1"/>
        <w:rPr>
          <w:b/>
          <w:bCs/>
          <w:sz w:val="24"/>
          <w:szCs w:val="24"/>
        </w:rPr>
      </w:pPr>
      <w:bookmarkStart w:id="87" w:name="6.7.3_Both_Medical_and_Disability_Expens"/>
      <w:bookmarkEnd w:id="87"/>
      <w:r w:rsidRPr="00D749D9">
        <w:rPr>
          <w:b/>
          <w:bCs/>
          <w:sz w:val="24"/>
          <w:szCs w:val="24"/>
        </w:rPr>
        <w:t>Earned</w:t>
      </w:r>
      <w:r w:rsidRPr="00D749D9">
        <w:rPr>
          <w:b/>
          <w:bCs/>
          <w:spacing w:val="-4"/>
          <w:sz w:val="24"/>
          <w:szCs w:val="24"/>
        </w:rPr>
        <w:t xml:space="preserve"> </w:t>
      </w:r>
      <w:r w:rsidRPr="00D749D9">
        <w:rPr>
          <w:b/>
          <w:bCs/>
          <w:sz w:val="24"/>
          <w:szCs w:val="24"/>
        </w:rPr>
        <w:t>Income</w:t>
      </w:r>
      <w:r w:rsidRPr="00D749D9">
        <w:rPr>
          <w:b/>
          <w:bCs/>
          <w:spacing w:val="-1"/>
          <w:sz w:val="24"/>
          <w:szCs w:val="24"/>
        </w:rPr>
        <w:t xml:space="preserve"> </w:t>
      </w:r>
      <w:r w:rsidRPr="00D749D9">
        <w:rPr>
          <w:b/>
          <w:bCs/>
          <w:sz w:val="24"/>
          <w:szCs w:val="24"/>
        </w:rPr>
        <w:t>Limit</w:t>
      </w:r>
      <w:r w:rsidRPr="00D749D9">
        <w:rPr>
          <w:b/>
          <w:bCs/>
          <w:spacing w:val="-2"/>
          <w:sz w:val="24"/>
          <w:szCs w:val="24"/>
        </w:rPr>
        <w:t xml:space="preserve"> </w:t>
      </w:r>
      <w:r w:rsidRPr="00D749D9">
        <w:rPr>
          <w:b/>
          <w:bCs/>
          <w:sz w:val="24"/>
          <w:szCs w:val="24"/>
        </w:rPr>
        <w:t>on</w:t>
      </w:r>
      <w:r w:rsidRPr="00D749D9">
        <w:rPr>
          <w:b/>
          <w:bCs/>
          <w:spacing w:val="-1"/>
          <w:sz w:val="24"/>
          <w:szCs w:val="24"/>
        </w:rPr>
        <w:t xml:space="preserve"> </w:t>
      </w:r>
      <w:r w:rsidRPr="00D749D9">
        <w:rPr>
          <w:b/>
          <w:bCs/>
          <w:sz w:val="24"/>
          <w:szCs w:val="24"/>
        </w:rPr>
        <w:t>the</w:t>
      </w:r>
      <w:r w:rsidRPr="00D749D9">
        <w:rPr>
          <w:b/>
          <w:bCs/>
          <w:spacing w:val="-2"/>
          <w:sz w:val="24"/>
          <w:szCs w:val="24"/>
        </w:rPr>
        <w:t xml:space="preserve"> </w:t>
      </w:r>
      <w:r w:rsidRPr="00D749D9">
        <w:rPr>
          <w:b/>
          <w:bCs/>
          <w:sz w:val="24"/>
          <w:szCs w:val="24"/>
        </w:rPr>
        <w:t>Disability</w:t>
      </w:r>
      <w:r w:rsidRPr="00D749D9">
        <w:rPr>
          <w:b/>
          <w:bCs/>
          <w:spacing w:val="-1"/>
          <w:sz w:val="24"/>
          <w:szCs w:val="24"/>
        </w:rPr>
        <w:t xml:space="preserve"> </w:t>
      </w:r>
      <w:r w:rsidRPr="00D749D9">
        <w:rPr>
          <w:b/>
          <w:bCs/>
          <w:sz w:val="24"/>
          <w:szCs w:val="24"/>
        </w:rPr>
        <w:t>Assistance</w:t>
      </w:r>
      <w:r w:rsidRPr="00D749D9">
        <w:rPr>
          <w:b/>
          <w:bCs/>
          <w:spacing w:val="-2"/>
          <w:sz w:val="24"/>
          <w:szCs w:val="24"/>
        </w:rPr>
        <w:t xml:space="preserve"> </w:t>
      </w:r>
      <w:r w:rsidRPr="00D749D9">
        <w:rPr>
          <w:b/>
          <w:bCs/>
          <w:sz w:val="24"/>
          <w:szCs w:val="24"/>
        </w:rPr>
        <w:t>Expense</w:t>
      </w:r>
      <w:r w:rsidRPr="00D749D9">
        <w:rPr>
          <w:b/>
          <w:bCs/>
          <w:spacing w:val="-1"/>
          <w:sz w:val="24"/>
          <w:szCs w:val="24"/>
        </w:rPr>
        <w:t xml:space="preserve"> </w:t>
      </w:r>
      <w:r w:rsidRPr="00D749D9">
        <w:rPr>
          <w:b/>
          <w:bCs/>
          <w:spacing w:val="-2"/>
          <w:sz w:val="24"/>
          <w:szCs w:val="24"/>
        </w:rPr>
        <w:t>Deduction</w:t>
      </w:r>
    </w:p>
    <w:p w14:paraId="3B8B655B" w14:textId="77777777" w:rsidR="009766A6" w:rsidRPr="00D749D9" w:rsidRDefault="009766A6" w:rsidP="009766A6">
      <w:pPr>
        <w:ind w:right="558"/>
        <w:jc w:val="both"/>
        <w:rPr>
          <w:sz w:val="24"/>
          <w:szCs w:val="24"/>
        </w:rPr>
      </w:pPr>
      <w:r w:rsidRPr="00D749D9">
        <w:rPr>
          <w:sz w:val="24"/>
          <w:szCs w:val="24"/>
        </w:rPr>
        <w:t>A</w:t>
      </w:r>
      <w:r w:rsidRPr="00D749D9">
        <w:rPr>
          <w:spacing w:val="-4"/>
          <w:sz w:val="24"/>
          <w:szCs w:val="24"/>
        </w:rPr>
        <w:t xml:space="preserve"> </w:t>
      </w:r>
      <w:r w:rsidRPr="00D749D9">
        <w:rPr>
          <w:sz w:val="24"/>
          <w:szCs w:val="24"/>
        </w:rPr>
        <w:t>family</w:t>
      </w:r>
      <w:r w:rsidRPr="00D749D9">
        <w:rPr>
          <w:spacing w:val="-3"/>
          <w:sz w:val="24"/>
          <w:szCs w:val="24"/>
        </w:rPr>
        <w:t xml:space="preserve"> </w:t>
      </w:r>
      <w:r w:rsidRPr="00D749D9">
        <w:rPr>
          <w:sz w:val="24"/>
          <w:szCs w:val="24"/>
        </w:rPr>
        <w:t>can</w:t>
      </w:r>
      <w:r w:rsidRPr="00D749D9">
        <w:rPr>
          <w:spacing w:val="-3"/>
          <w:sz w:val="24"/>
          <w:szCs w:val="24"/>
        </w:rPr>
        <w:t xml:space="preserve"> </w:t>
      </w:r>
      <w:r w:rsidRPr="00D749D9">
        <w:rPr>
          <w:sz w:val="24"/>
          <w:szCs w:val="24"/>
        </w:rPr>
        <w:t>qualify</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disability</w:t>
      </w:r>
      <w:r w:rsidRPr="00D749D9">
        <w:rPr>
          <w:spacing w:val="-3"/>
          <w:sz w:val="24"/>
          <w:szCs w:val="24"/>
        </w:rPr>
        <w:t xml:space="preserve"> </w:t>
      </w:r>
      <w:r w:rsidRPr="00D749D9">
        <w:rPr>
          <w:sz w:val="24"/>
          <w:szCs w:val="24"/>
        </w:rPr>
        <w:t>assistance</w:t>
      </w:r>
      <w:r w:rsidRPr="00D749D9">
        <w:rPr>
          <w:spacing w:val="-4"/>
          <w:sz w:val="24"/>
          <w:szCs w:val="24"/>
        </w:rPr>
        <w:t xml:space="preserve"> </w:t>
      </w:r>
      <w:r w:rsidRPr="00D749D9">
        <w:rPr>
          <w:sz w:val="24"/>
          <w:szCs w:val="24"/>
        </w:rPr>
        <w:t>expense</w:t>
      </w:r>
      <w:r w:rsidRPr="00D749D9">
        <w:rPr>
          <w:spacing w:val="-3"/>
          <w:sz w:val="24"/>
          <w:szCs w:val="24"/>
        </w:rPr>
        <w:t xml:space="preserve"> </w:t>
      </w:r>
      <w:r w:rsidRPr="00D749D9">
        <w:rPr>
          <w:sz w:val="24"/>
          <w:szCs w:val="24"/>
        </w:rPr>
        <w:t>deduction</w:t>
      </w:r>
      <w:r w:rsidRPr="00D749D9">
        <w:rPr>
          <w:spacing w:val="-3"/>
          <w:sz w:val="24"/>
          <w:szCs w:val="24"/>
        </w:rPr>
        <w:t xml:space="preserve"> </w:t>
      </w:r>
      <w:r w:rsidRPr="00D749D9">
        <w:rPr>
          <w:sz w:val="24"/>
          <w:szCs w:val="24"/>
        </w:rPr>
        <w:t>only</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at</w:t>
      </w:r>
      <w:r w:rsidRPr="00D749D9">
        <w:rPr>
          <w:spacing w:val="-3"/>
          <w:sz w:val="24"/>
          <w:szCs w:val="24"/>
        </w:rPr>
        <w:t xml:space="preserve"> </w:t>
      </w:r>
      <w:r w:rsidRPr="00D749D9">
        <w:rPr>
          <w:sz w:val="24"/>
          <w:szCs w:val="24"/>
        </w:rPr>
        <w:t>least</w:t>
      </w:r>
      <w:r w:rsidRPr="00D749D9">
        <w:rPr>
          <w:spacing w:val="-3"/>
          <w:sz w:val="24"/>
          <w:szCs w:val="24"/>
        </w:rPr>
        <w:t xml:space="preserve"> </w:t>
      </w:r>
      <w:r w:rsidRPr="00D749D9">
        <w:rPr>
          <w:sz w:val="24"/>
          <w:szCs w:val="24"/>
        </w:rPr>
        <w:t>one</w:t>
      </w:r>
      <w:r w:rsidRPr="00D749D9">
        <w:rPr>
          <w:spacing w:val="-5"/>
          <w:sz w:val="24"/>
          <w:szCs w:val="24"/>
        </w:rPr>
        <w:t xml:space="preserve"> </w:t>
      </w:r>
      <w:r w:rsidRPr="00D749D9">
        <w:rPr>
          <w:sz w:val="24"/>
          <w:szCs w:val="24"/>
        </w:rPr>
        <w:t>family member (who may be the person with disabilities) is enabled to work [24 CFR 5.603(b)].</w:t>
      </w:r>
    </w:p>
    <w:p w14:paraId="6DBC2401" w14:textId="77777777" w:rsidR="009766A6" w:rsidRPr="00D749D9" w:rsidRDefault="009766A6" w:rsidP="009766A6">
      <w:pPr>
        <w:ind w:right="558"/>
        <w:jc w:val="both"/>
        <w:rPr>
          <w:sz w:val="24"/>
          <w:szCs w:val="24"/>
        </w:rPr>
      </w:pPr>
    </w:p>
    <w:p w14:paraId="65BE334C" w14:textId="77777777" w:rsidR="009766A6" w:rsidRPr="00D749D9" w:rsidRDefault="009766A6" w:rsidP="009766A6">
      <w:pPr>
        <w:ind w:left="219" w:right="291"/>
        <w:jc w:val="both"/>
        <w:rPr>
          <w:sz w:val="24"/>
          <w:szCs w:val="24"/>
        </w:rPr>
      </w:pPr>
      <w:r w:rsidRPr="00D749D9">
        <w:rPr>
          <w:sz w:val="24"/>
          <w:szCs w:val="24"/>
        </w:rPr>
        <w:t>The</w:t>
      </w:r>
      <w:r w:rsidRPr="00D749D9">
        <w:rPr>
          <w:spacing w:val="-1"/>
          <w:sz w:val="24"/>
          <w:szCs w:val="24"/>
        </w:rPr>
        <w:t xml:space="preserve"> </w:t>
      </w:r>
      <w:r w:rsidRPr="00D749D9">
        <w:rPr>
          <w:sz w:val="24"/>
          <w:szCs w:val="24"/>
        </w:rPr>
        <w:t>disability</w:t>
      </w:r>
      <w:r w:rsidRPr="00D749D9">
        <w:rPr>
          <w:spacing w:val="-1"/>
          <w:sz w:val="24"/>
          <w:szCs w:val="24"/>
        </w:rPr>
        <w:t xml:space="preserve"> </w:t>
      </w:r>
      <w:r w:rsidRPr="00D749D9">
        <w:rPr>
          <w:sz w:val="24"/>
          <w:szCs w:val="24"/>
        </w:rPr>
        <w:t>expense</w:t>
      </w:r>
      <w:r w:rsidRPr="00D749D9">
        <w:rPr>
          <w:spacing w:val="-1"/>
          <w:sz w:val="24"/>
          <w:szCs w:val="24"/>
        </w:rPr>
        <w:t xml:space="preserve"> </w:t>
      </w:r>
      <w:r w:rsidRPr="00D749D9">
        <w:rPr>
          <w:sz w:val="24"/>
          <w:szCs w:val="24"/>
        </w:rPr>
        <w:t>deduction</w:t>
      </w:r>
      <w:r w:rsidRPr="00D749D9">
        <w:rPr>
          <w:spacing w:val="-1"/>
          <w:sz w:val="24"/>
          <w:szCs w:val="24"/>
        </w:rPr>
        <w:t xml:space="preserve"> </w:t>
      </w:r>
      <w:r w:rsidRPr="00D749D9">
        <w:rPr>
          <w:sz w:val="24"/>
          <w:szCs w:val="24"/>
        </w:rPr>
        <w:t>is</w:t>
      </w:r>
      <w:r w:rsidRPr="00D749D9">
        <w:rPr>
          <w:spacing w:val="-1"/>
          <w:sz w:val="24"/>
          <w:szCs w:val="24"/>
        </w:rPr>
        <w:t xml:space="preserve"> </w:t>
      </w:r>
      <w:r w:rsidRPr="00D749D9">
        <w:rPr>
          <w:sz w:val="24"/>
          <w:szCs w:val="24"/>
        </w:rPr>
        <w:t>capped</w:t>
      </w:r>
      <w:r w:rsidRPr="00D749D9">
        <w:rPr>
          <w:spacing w:val="-1"/>
          <w:sz w:val="24"/>
          <w:szCs w:val="24"/>
        </w:rPr>
        <w:t xml:space="preserve"> </w:t>
      </w:r>
      <w:r w:rsidRPr="00D749D9">
        <w:rPr>
          <w:sz w:val="24"/>
          <w:szCs w:val="24"/>
        </w:rPr>
        <w:t>by</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z w:val="24"/>
          <w:szCs w:val="24"/>
        </w:rPr>
        <w:t>amount</w:t>
      </w:r>
      <w:r w:rsidRPr="00D749D9">
        <w:rPr>
          <w:spacing w:val="-1"/>
          <w:sz w:val="24"/>
          <w:szCs w:val="24"/>
        </w:rPr>
        <w:t xml:space="preserve"> </w:t>
      </w:r>
      <w:r w:rsidRPr="00D749D9">
        <w:rPr>
          <w:sz w:val="24"/>
          <w:szCs w:val="24"/>
        </w:rPr>
        <w:t>of</w:t>
      </w:r>
      <w:r w:rsidRPr="00D749D9">
        <w:rPr>
          <w:spacing w:val="-1"/>
          <w:sz w:val="24"/>
          <w:szCs w:val="24"/>
        </w:rPr>
        <w:t xml:space="preserve"> </w:t>
      </w:r>
      <w:r w:rsidRPr="00D749D9">
        <w:rPr>
          <w:sz w:val="24"/>
          <w:szCs w:val="24"/>
        </w:rPr>
        <w:t>“earned</w:t>
      </w:r>
      <w:r w:rsidRPr="00D749D9">
        <w:rPr>
          <w:spacing w:val="-1"/>
          <w:sz w:val="24"/>
          <w:szCs w:val="24"/>
        </w:rPr>
        <w:t xml:space="preserve"> </w:t>
      </w:r>
      <w:r w:rsidRPr="00D749D9">
        <w:rPr>
          <w:sz w:val="24"/>
          <w:szCs w:val="24"/>
        </w:rPr>
        <w:t>income</w:t>
      </w:r>
      <w:r w:rsidRPr="00D749D9">
        <w:rPr>
          <w:spacing w:val="-1"/>
          <w:sz w:val="24"/>
          <w:szCs w:val="24"/>
        </w:rPr>
        <w:t xml:space="preserve"> </w:t>
      </w:r>
      <w:r w:rsidRPr="00D749D9">
        <w:rPr>
          <w:sz w:val="24"/>
          <w:szCs w:val="24"/>
        </w:rPr>
        <w:t>received</w:t>
      </w:r>
      <w:r w:rsidRPr="00D749D9">
        <w:rPr>
          <w:spacing w:val="-1"/>
          <w:sz w:val="24"/>
          <w:szCs w:val="24"/>
        </w:rPr>
        <w:t xml:space="preserve"> </w:t>
      </w:r>
      <w:r w:rsidRPr="00D749D9">
        <w:rPr>
          <w:sz w:val="24"/>
          <w:szCs w:val="24"/>
        </w:rPr>
        <w:t>by</w:t>
      </w:r>
      <w:r w:rsidRPr="00D749D9">
        <w:rPr>
          <w:spacing w:val="-1"/>
          <w:sz w:val="24"/>
          <w:szCs w:val="24"/>
        </w:rPr>
        <w:t xml:space="preserve"> </w:t>
      </w:r>
      <w:r w:rsidRPr="00D749D9">
        <w:rPr>
          <w:sz w:val="24"/>
          <w:szCs w:val="24"/>
        </w:rPr>
        <w:t>family members</w:t>
      </w:r>
      <w:r w:rsidRPr="00D749D9">
        <w:rPr>
          <w:spacing w:val="-2"/>
          <w:sz w:val="24"/>
          <w:szCs w:val="24"/>
        </w:rPr>
        <w:t xml:space="preserve"> </w:t>
      </w:r>
      <w:r w:rsidRPr="00D749D9">
        <w:rPr>
          <w:sz w:val="24"/>
          <w:szCs w:val="24"/>
        </w:rPr>
        <w:t>who</w:t>
      </w:r>
      <w:r w:rsidRPr="00D749D9">
        <w:rPr>
          <w:spacing w:val="-2"/>
          <w:sz w:val="24"/>
          <w:szCs w:val="24"/>
        </w:rPr>
        <w:t xml:space="preserve"> </w:t>
      </w:r>
      <w:r w:rsidRPr="00D749D9">
        <w:rPr>
          <w:sz w:val="24"/>
          <w:szCs w:val="24"/>
        </w:rPr>
        <w:t>are</w:t>
      </w:r>
      <w:r w:rsidRPr="00D749D9">
        <w:rPr>
          <w:spacing w:val="-2"/>
          <w:sz w:val="24"/>
          <w:szCs w:val="24"/>
        </w:rPr>
        <w:t xml:space="preserve"> </w:t>
      </w:r>
      <w:r w:rsidRPr="00D749D9">
        <w:rPr>
          <w:sz w:val="24"/>
          <w:szCs w:val="24"/>
        </w:rPr>
        <w:t>18</w:t>
      </w:r>
      <w:r w:rsidRPr="00D749D9">
        <w:rPr>
          <w:spacing w:val="-2"/>
          <w:sz w:val="24"/>
          <w:szCs w:val="24"/>
        </w:rPr>
        <w:t xml:space="preserve"> </w:t>
      </w:r>
      <w:r w:rsidRPr="00D749D9">
        <w:rPr>
          <w:sz w:val="24"/>
          <w:szCs w:val="24"/>
        </w:rPr>
        <w:t>years</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age</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older</w:t>
      </w:r>
      <w:r w:rsidRPr="00D749D9">
        <w:rPr>
          <w:spacing w:val="-2"/>
          <w:sz w:val="24"/>
          <w:szCs w:val="24"/>
        </w:rPr>
        <w:t xml:space="preserve"> </w:t>
      </w:r>
      <w:r w:rsidRPr="00D749D9">
        <w:rPr>
          <w:sz w:val="24"/>
          <w:szCs w:val="24"/>
        </w:rPr>
        <w:t>and</w:t>
      </w:r>
      <w:r w:rsidRPr="00D749D9">
        <w:rPr>
          <w:spacing w:val="-2"/>
          <w:sz w:val="24"/>
          <w:szCs w:val="24"/>
        </w:rPr>
        <w:t xml:space="preserve"> </w:t>
      </w:r>
      <w:r w:rsidRPr="00D749D9">
        <w:rPr>
          <w:sz w:val="24"/>
          <w:szCs w:val="24"/>
        </w:rPr>
        <w:t>who</w:t>
      </w:r>
      <w:r w:rsidRPr="00D749D9">
        <w:rPr>
          <w:spacing w:val="-2"/>
          <w:sz w:val="24"/>
          <w:szCs w:val="24"/>
        </w:rPr>
        <w:t xml:space="preserve"> </w:t>
      </w:r>
      <w:r w:rsidRPr="00D749D9">
        <w:rPr>
          <w:sz w:val="24"/>
          <w:szCs w:val="24"/>
        </w:rPr>
        <w:t>are</w:t>
      </w:r>
      <w:r w:rsidRPr="00D749D9">
        <w:rPr>
          <w:spacing w:val="-2"/>
          <w:sz w:val="24"/>
          <w:szCs w:val="24"/>
        </w:rPr>
        <w:t xml:space="preserve"> </w:t>
      </w:r>
      <w:r w:rsidRPr="00D749D9">
        <w:rPr>
          <w:sz w:val="24"/>
          <w:szCs w:val="24"/>
        </w:rPr>
        <w:t>able</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work”</w:t>
      </w:r>
      <w:r w:rsidRPr="00D749D9">
        <w:rPr>
          <w:spacing w:val="-2"/>
          <w:sz w:val="24"/>
          <w:szCs w:val="24"/>
        </w:rPr>
        <w:t xml:space="preserve"> </w:t>
      </w:r>
      <w:r w:rsidRPr="00D749D9">
        <w:rPr>
          <w:sz w:val="24"/>
          <w:szCs w:val="24"/>
        </w:rPr>
        <w:t>because</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expense</w:t>
      </w:r>
      <w:r w:rsidRPr="00D749D9">
        <w:rPr>
          <w:spacing w:val="-2"/>
          <w:sz w:val="24"/>
          <w:szCs w:val="24"/>
        </w:rPr>
        <w:t xml:space="preserve"> </w:t>
      </w:r>
      <w:r w:rsidRPr="00D749D9">
        <w:rPr>
          <w:sz w:val="24"/>
          <w:szCs w:val="24"/>
        </w:rPr>
        <w:t>[24 CFR 5.611(a)(3)(ii)]. The earned income used for this purpose is the amount</w:t>
      </w:r>
      <w:r w:rsidRPr="00D749D9">
        <w:rPr>
          <w:spacing w:val="-1"/>
          <w:sz w:val="24"/>
          <w:szCs w:val="24"/>
        </w:rPr>
        <w:t xml:space="preserve"> </w:t>
      </w:r>
      <w:r w:rsidRPr="00D749D9">
        <w:rPr>
          <w:sz w:val="24"/>
          <w:szCs w:val="24"/>
        </w:rPr>
        <w:t>verified before any earned income disallowances or income exclusions are applied.</w:t>
      </w:r>
    </w:p>
    <w:p w14:paraId="6F005108" w14:textId="77777777" w:rsidR="009B2C85" w:rsidRPr="00D749D9" w:rsidRDefault="009B2C85" w:rsidP="009766A6">
      <w:pPr>
        <w:rPr>
          <w:sz w:val="24"/>
          <w:szCs w:val="24"/>
          <w:u w:val="single"/>
        </w:rPr>
      </w:pPr>
    </w:p>
    <w:p w14:paraId="4CC2CB0B" w14:textId="186ED579"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67F43611" w14:textId="77777777" w:rsidR="009766A6" w:rsidRPr="00D749D9" w:rsidRDefault="009766A6" w:rsidP="009766A6">
      <w:pPr>
        <w:ind w:right="294"/>
        <w:rPr>
          <w:sz w:val="24"/>
          <w:szCs w:val="24"/>
        </w:rPr>
      </w:pP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identify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members</w:t>
      </w:r>
      <w:r w:rsidRPr="00D749D9">
        <w:rPr>
          <w:spacing w:val="-3"/>
          <w:sz w:val="24"/>
          <w:szCs w:val="24"/>
        </w:rPr>
        <w:t xml:space="preserve"> </w:t>
      </w:r>
      <w:r w:rsidRPr="00D749D9">
        <w:rPr>
          <w:sz w:val="24"/>
          <w:szCs w:val="24"/>
        </w:rPr>
        <w:t>enabled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work</w:t>
      </w:r>
      <w:r w:rsidRPr="00D749D9">
        <w:rPr>
          <w:spacing w:val="-3"/>
          <w:sz w:val="24"/>
          <w:szCs w:val="24"/>
        </w:rPr>
        <w:t xml:space="preserve"> </w:t>
      </w:r>
      <w:proofErr w:type="gramStart"/>
      <w:r w:rsidRPr="00D749D9">
        <w:rPr>
          <w:sz w:val="24"/>
          <w:szCs w:val="24"/>
        </w:rPr>
        <w:t>as</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result</w:t>
      </w:r>
      <w:r w:rsidRPr="00D749D9">
        <w:rPr>
          <w:spacing w:val="-2"/>
          <w:sz w:val="24"/>
          <w:szCs w:val="24"/>
        </w:rPr>
        <w:t xml:space="preserve"> </w:t>
      </w:r>
      <w:r w:rsidRPr="00D749D9">
        <w:rPr>
          <w:sz w:val="24"/>
          <w:szCs w:val="24"/>
        </w:rPr>
        <w:t>of</w:t>
      </w:r>
      <w:proofErr w:type="gramEnd"/>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disability assistance expenses. In evaluating the family’s request, FHC will consider factors such as how the work schedule of the relevant family members relates to the hours of care provided, the time required for transportation, the relationship of the family members to the person with disabilities, and any special needs of the person with disabilities that might determine which family members are enabled to work.</w:t>
      </w:r>
    </w:p>
    <w:p w14:paraId="1ECB188C" w14:textId="77777777" w:rsidR="009766A6" w:rsidRPr="00D749D9" w:rsidRDefault="009766A6" w:rsidP="009766A6">
      <w:pPr>
        <w:spacing w:before="119"/>
        <w:rPr>
          <w:sz w:val="24"/>
          <w:szCs w:val="24"/>
        </w:rPr>
      </w:pPr>
      <w:r w:rsidRPr="00D749D9">
        <w:rPr>
          <w:sz w:val="24"/>
          <w:szCs w:val="24"/>
        </w:rPr>
        <w:t>When FHC determines that the disability assistance expenses enable more than one family</w:t>
      </w:r>
      <w:r w:rsidRPr="00D749D9">
        <w:rPr>
          <w:spacing w:val="-3"/>
          <w:sz w:val="24"/>
          <w:szCs w:val="24"/>
        </w:rPr>
        <w:t xml:space="preserve"> </w:t>
      </w:r>
      <w:r w:rsidRPr="00D749D9">
        <w:rPr>
          <w:sz w:val="24"/>
          <w:szCs w:val="24"/>
        </w:rPr>
        <w:t>member</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work,</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expenses</w:t>
      </w:r>
      <w:r w:rsidRPr="00D749D9">
        <w:rPr>
          <w:spacing w:val="-4"/>
          <w:sz w:val="24"/>
          <w:szCs w:val="24"/>
        </w:rPr>
        <w:t xml:space="preserve"> </w:t>
      </w:r>
      <w:r w:rsidRPr="00D749D9">
        <w:rPr>
          <w:sz w:val="24"/>
          <w:szCs w:val="24"/>
        </w:rPr>
        <w:t>will</w:t>
      </w:r>
      <w:r w:rsidRPr="00D749D9">
        <w:rPr>
          <w:spacing w:val="-2"/>
          <w:sz w:val="24"/>
          <w:szCs w:val="24"/>
        </w:rPr>
        <w:t xml:space="preserve"> </w:t>
      </w:r>
      <w:r w:rsidRPr="00D749D9">
        <w:rPr>
          <w:sz w:val="24"/>
          <w:szCs w:val="24"/>
        </w:rPr>
        <w:t>be</w:t>
      </w:r>
      <w:r w:rsidRPr="00D749D9">
        <w:rPr>
          <w:spacing w:val="-2"/>
          <w:sz w:val="24"/>
          <w:szCs w:val="24"/>
        </w:rPr>
        <w:t xml:space="preserve"> </w:t>
      </w:r>
      <w:r w:rsidRPr="00D749D9">
        <w:rPr>
          <w:sz w:val="24"/>
          <w:szCs w:val="24"/>
        </w:rPr>
        <w:t>capped</w:t>
      </w:r>
      <w:r w:rsidRPr="00D749D9">
        <w:rPr>
          <w:spacing w:val="-2"/>
          <w:sz w:val="24"/>
          <w:szCs w:val="24"/>
        </w:rPr>
        <w:t xml:space="preserve"> </w:t>
      </w:r>
      <w:r w:rsidRPr="00D749D9">
        <w:rPr>
          <w:sz w:val="24"/>
          <w:szCs w:val="24"/>
        </w:rPr>
        <w:t>by</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sum</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 xml:space="preserve">members’ </w:t>
      </w:r>
      <w:r w:rsidRPr="00D749D9">
        <w:rPr>
          <w:spacing w:val="-2"/>
          <w:sz w:val="24"/>
          <w:szCs w:val="24"/>
        </w:rPr>
        <w:t>incomes.</w:t>
      </w:r>
    </w:p>
    <w:p w14:paraId="70797BB0" w14:textId="77777777" w:rsidR="009766A6" w:rsidRPr="00D749D9" w:rsidRDefault="009766A6" w:rsidP="009766A6">
      <w:pPr>
        <w:keepNext/>
        <w:keepLines/>
        <w:widowControl/>
        <w:autoSpaceDE/>
        <w:autoSpaceDN/>
        <w:spacing w:before="40" w:line="259" w:lineRule="auto"/>
        <w:ind w:left="219"/>
        <w:outlineLvl w:val="2"/>
        <w:rPr>
          <w:rFonts w:eastAsiaTheme="majorEastAsia"/>
          <w:i/>
          <w:kern w:val="2"/>
          <w:sz w:val="24"/>
          <w:szCs w:val="24"/>
          <w:lang w:bidi="ar-SA"/>
          <w14:ligatures w14:val="standardContextual"/>
        </w:rPr>
      </w:pPr>
    </w:p>
    <w:p w14:paraId="7F8AFE0D" w14:textId="77777777" w:rsidR="009766A6" w:rsidRPr="00D749D9" w:rsidRDefault="009766A6" w:rsidP="009766A6">
      <w:pPr>
        <w:keepNext/>
        <w:keepLines/>
        <w:widowControl/>
        <w:autoSpaceDE/>
        <w:autoSpaceDN/>
        <w:spacing w:before="40" w:line="259" w:lineRule="auto"/>
        <w:ind w:left="219"/>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Eligible</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Auxiliary Apparatus</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[Notice PIH 2023-</w:t>
      </w:r>
      <w:r w:rsidRPr="00D749D9">
        <w:rPr>
          <w:rFonts w:eastAsiaTheme="majorEastAsia"/>
          <w:i/>
          <w:spacing w:val="-5"/>
          <w:kern w:val="2"/>
          <w:sz w:val="24"/>
          <w:szCs w:val="24"/>
          <w:lang w:bidi="ar-SA"/>
          <w14:ligatures w14:val="standardContextual"/>
        </w:rPr>
        <w:t>27]</w:t>
      </w:r>
    </w:p>
    <w:p w14:paraId="12414750" w14:textId="77777777" w:rsidR="009766A6" w:rsidRPr="00D749D9" w:rsidRDefault="009766A6" w:rsidP="009766A6">
      <w:pPr>
        <w:ind w:left="219"/>
        <w:rPr>
          <w:sz w:val="24"/>
          <w:szCs w:val="24"/>
        </w:rPr>
      </w:pPr>
      <w:r w:rsidRPr="00D749D9">
        <w:rPr>
          <w:sz w:val="24"/>
          <w:szCs w:val="24"/>
        </w:rPr>
        <w:t>Auxiliary</w:t>
      </w:r>
      <w:r w:rsidRPr="00D749D9">
        <w:rPr>
          <w:spacing w:val="-4"/>
          <w:sz w:val="24"/>
          <w:szCs w:val="24"/>
        </w:rPr>
        <w:t xml:space="preserve"> </w:t>
      </w:r>
      <w:r w:rsidRPr="00D749D9">
        <w:rPr>
          <w:sz w:val="24"/>
          <w:szCs w:val="24"/>
        </w:rPr>
        <w:t>apparatus</w:t>
      </w:r>
      <w:r w:rsidRPr="00D749D9">
        <w:rPr>
          <w:spacing w:val="-4"/>
          <w:sz w:val="24"/>
          <w:szCs w:val="24"/>
        </w:rPr>
        <w:t xml:space="preserve"> </w:t>
      </w:r>
      <w:r w:rsidRPr="00D749D9">
        <w:rPr>
          <w:sz w:val="24"/>
          <w:szCs w:val="24"/>
        </w:rPr>
        <w:t>items</w:t>
      </w:r>
      <w:r w:rsidRPr="00D749D9">
        <w:rPr>
          <w:spacing w:val="-4"/>
          <w:sz w:val="24"/>
          <w:szCs w:val="24"/>
        </w:rPr>
        <w:t xml:space="preserve"> </w:t>
      </w:r>
      <w:r w:rsidRPr="00D749D9">
        <w:rPr>
          <w:sz w:val="24"/>
          <w:szCs w:val="24"/>
        </w:rPr>
        <w:t>may</w:t>
      </w:r>
      <w:r w:rsidRPr="00D749D9">
        <w:rPr>
          <w:spacing w:val="-4"/>
          <w:sz w:val="24"/>
          <w:szCs w:val="24"/>
        </w:rPr>
        <w:t xml:space="preserve"> </w:t>
      </w:r>
      <w:r w:rsidRPr="00D749D9">
        <w:rPr>
          <w:sz w:val="24"/>
          <w:szCs w:val="24"/>
        </w:rPr>
        <w:t>include</w:t>
      </w:r>
      <w:r w:rsidRPr="00D749D9">
        <w:rPr>
          <w:spacing w:val="-4"/>
          <w:sz w:val="24"/>
          <w:szCs w:val="24"/>
        </w:rPr>
        <w:t xml:space="preserve"> </w:t>
      </w:r>
      <w:r w:rsidRPr="00D749D9">
        <w:rPr>
          <w:sz w:val="24"/>
          <w:szCs w:val="24"/>
        </w:rPr>
        <w:t>expenses</w:t>
      </w:r>
      <w:r w:rsidRPr="00D749D9">
        <w:rPr>
          <w:spacing w:val="-4"/>
          <w:sz w:val="24"/>
          <w:szCs w:val="24"/>
        </w:rPr>
        <w:t xml:space="preserve"> </w:t>
      </w:r>
      <w:r w:rsidRPr="00D749D9">
        <w:rPr>
          <w:sz w:val="24"/>
          <w:szCs w:val="24"/>
        </w:rPr>
        <w:t>for</w:t>
      </w:r>
      <w:r w:rsidRPr="00D749D9">
        <w:rPr>
          <w:spacing w:val="-3"/>
          <w:sz w:val="24"/>
          <w:szCs w:val="24"/>
        </w:rPr>
        <w:t xml:space="preserve"> </w:t>
      </w:r>
      <w:r w:rsidRPr="00D749D9">
        <w:rPr>
          <w:sz w:val="24"/>
          <w:szCs w:val="24"/>
        </w:rPr>
        <w:t>wheelchairs,</w:t>
      </w:r>
      <w:r w:rsidRPr="00D749D9">
        <w:rPr>
          <w:spacing w:val="-3"/>
          <w:sz w:val="24"/>
          <w:szCs w:val="24"/>
        </w:rPr>
        <w:t xml:space="preserve"> </w:t>
      </w:r>
      <w:r w:rsidRPr="00D749D9">
        <w:rPr>
          <w:sz w:val="24"/>
          <w:szCs w:val="24"/>
        </w:rPr>
        <w:t>ramps,</w:t>
      </w:r>
      <w:r w:rsidRPr="00D749D9">
        <w:rPr>
          <w:spacing w:val="-3"/>
          <w:sz w:val="24"/>
          <w:szCs w:val="24"/>
        </w:rPr>
        <w:t xml:space="preserve"> </w:t>
      </w:r>
      <w:r w:rsidRPr="00D749D9">
        <w:rPr>
          <w:sz w:val="24"/>
          <w:szCs w:val="24"/>
        </w:rPr>
        <w:t>adaptations</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vehicles, guide dogs, assistance animals, or special equipment to enable a person who is blind or has low vision to read or type or special equipment to assist a person who is deaf or hard of hearing.</w:t>
      </w:r>
    </w:p>
    <w:p w14:paraId="6D599503" w14:textId="77777777" w:rsidR="009766A6" w:rsidRPr="00D749D9" w:rsidRDefault="009766A6" w:rsidP="009766A6">
      <w:pPr>
        <w:spacing w:before="48"/>
        <w:rPr>
          <w:sz w:val="24"/>
          <w:szCs w:val="24"/>
        </w:rPr>
      </w:pPr>
    </w:p>
    <w:p w14:paraId="20B682D6" w14:textId="77777777" w:rsidR="009766A6" w:rsidRPr="00D749D9" w:rsidRDefault="009766A6" w:rsidP="009766A6">
      <w:pPr>
        <w:keepNext/>
        <w:keepLines/>
        <w:widowControl/>
        <w:autoSpaceDE/>
        <w:autoSpaceDN/>
        <w:spacing w:line="259" w:lineRule="auto"/>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Eligible Attendant Care [Notice PIH 2023-</w:t>
      </w:r>
      <w:r w:rsidRPr="00D749D9">
        <w:rPr>
          <w:rFonts w:eastAsiaTheme="majorEastAsia"/>
          <w:i/>
          <w:spacing w:val="-5"/>
          <w:kern w:val="2"/>
          <w:sz w:val="24"/>
          <w:szCs w:val="24"/>
          <w:lang w:bidi="ar-SA"/>
          <w14:ligatures w14:val="standardContextual"/>
        </w:rPr>
        <w:t>27]</w:t>
      </w:r>
    </w:p>
    <w:p w14:paraId="14C61134" w14:textId="77777777" w:rsidR="009766A6" w:rsidRPr="00D749D9" w:rsidRDefault="009766A6" w:rsidP="009766A6">
      <w:pPr>
        <w:ind w:right="314"/>
        <w:rPr>
          <w:sz w:val="24"/>
          <w:szCs w:val="24"/>
        </w:rPr>
      </w:pPr>
      <w:r w:rsidRPr="00D749D9">
        <w:rPr>
          <w:sz w:val="24"/>
          <w:szCs w:val="24"/>
        </w:rPr>
        <w:t>Examples of attendant care expenses can include teaching a person with disabilities how to perform day-to-day tasks independently like cleaning, bathing, doing laundry, and cooking. Attendant care can be 24-hour care, or care during sporadic periods throughout the day. The family</w:t>
      </w:r>
      <w:r w:rsidRPr="00D749D9">
        <w:rPr>
          <w:spacing w:val="-3"/>
          <w:sz w:val="24"/>
          <w:szCs w:val="24"/>
        </w:rPr>
        <w:t xml:space="preserve"> </w:t>
      </w:r>
      <w:r w:rsidRPr="00D749D9">
        <w:rPr>
          <w:sz w:val="24"/>
          <w:szCs w:val="24"/>
        </w:rPr>
        <w:t>determines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type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attendant</w:t>
      </w:r>
      <w:r w:rsidRPr="00D749D9">
        <w:rPr>
          <w:spacing w:val="-3"/>
          <w:sz w:val="24"/>
          <w:szCs w:val="24"/>
        </w:rPr>
        <w:t xml:space="preserve"> </w:t>
      </w:r>
      <w:r w:rsidRPr="00D749D9">
        <w:rPr>
          <w:sz w:val="24"/>
          <w:szCs w:val="24"/>
        </w:rPr>
        <w:t>care</w:t>
      </w:r>
      <w:r w:rsidRPr="00D749D9">
        <w:rPr>
          <w:spacing w:val="-3"/>
          <w:sz w:val="24"/>
          <w:szCs w:val="24"/>
        </w:rPr>
        <w:t xml:space="preserve"> </w:t>
      </w:r>
      <w:r w:rsidRPr="00D749D9">
        <w:rPr>
          <w:sz w:val="24"/>
          <w:szCs w:val="24"/>
        </w:rPr>
        <w:t>that</w:t>
      </w:r>
      <w:r w:rsidRPr="00D749D9">
        <w:rPr>
          <w:spacing w:val="-4"/>
          <w:sz w:val="24"/>
          <w:szCs w:val="24"/>
        </w:rPr>
        <w:t xml:space="preserve"> </w:t>
      </w:r>
      <w:r w:rsidRPr="00D749D9">
        <w:rPr>
          <w:sz w:val="24"/>
          <w:szCs w:val="24"/>
        </w:rPr>
        <w:t>is</w:t>
      </w:r>
      <w:r w:rsidRPr="00D749D9">
        <w:rPr>
          <w:spacing w:val="-4"/>
          <w:sz w:val="24"/>
          <w:szCs w:val="24"/>
        </w:rPr>
        <w:t xml:space="preserve"> </w:t>
      </w:r>
      <w:r w:rsidRPr="00D749D9">
        <w:rPr>
          <w:sz w:val="24"/>
          <w:szCs w:val="24"/>
        </w:rPr>
        <w:t>appropriate</w:t>
      </w:r>
      <w:r w:rsidRPr="00D749D9">
        <w:rPr>
          <w:spacing w:val="-4"/>
          <w:sz w:val="24"/>
          <w:szCs w:val="24"/>
        </w:rPr>
        <w:t xml:space="preserve"> </w:t>
      </w:r>
      <w:r w:rsidRPr="00D749D9">
        <w:rPr>
          <w:sz w:val="24"/>
          <w:szCs w:val="24"/>
        </w:rPr>
        <w:t>for</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person</w:t>
      </w:r>
      <w:r w:rsidRPr="00D749D9">
        <w:rPr>
          <w:spacing w:val="-4"/>
          <w:sz w:val="24"/>
          <w:szCs w:val="24"/>
        </w:rPr>
        <w:t xml:space="preserve"> </w:t>
      </w:r>
      <w:r w:rsidRPr="00D749D9">
        <w:rPr>
          <w:sz w:val="24"/>
          <w:szCs w:val="24"/>
        </w:rPr>
        <w:t>with</w:t>
      </w:r>
      <w:r w:rsidRPr="00D749D9">
        <w:rPr>
          <w:spacing w:val="-4"/>
          <w:sz w:val="24"/>
          <w:szCs w:val="24"/>
        </w:rPr>
        <w:t xml:space="preserve"> </w:t>
      </w:r>
      <w:r w:rsidRPr="00D749D9">
        <w:rPr>
          <w:sz w:val="24"/>
          <w:szCs w:val="24"/>
        </w:rPr>
        <w:t>disabilities.</w:t>
      </w:r>
    </w:p>
    <w:p w14:paraId="58A51449" w14:textId="77777777" w:rsidR="009B2C85" w:rsidRPr="00D749D9" w:rsidRDefault="009B2C85" w:rsidP="009766A6">
      <w:pPr>
        <w:rPr>
          <w:sz w:val="24"/>
          <w:szCs w:val="24"/>
          <w:u w:val="single"/>
        </w:rPr>
      </w:pPr>
    </w:p>
    <w:p w14:paraId="0D8EB9FB" w14:textId="7A318415" w:rsidR="009766A6" w:rsidRPr="00D749D9" w:rsidRDefault="009766A6" w:rsidP="009766A6">
      <w:pPr>
        <w:rPr>
          <w:sz w:val="24"/>
          <w:szCs w:val="24"/>
        </w:rPr>
      </w:pPr>
      <w:r w:rsidRPr="00D749D9">
        <w:rPr>
          <w:sz w:val="24"/>
          <w:szCs w:val="24"/>
          <w:u w:val="single"/>
        </w:rPr>
        <w:t>FHC Policy</w:t>
      </w:r>
    </w:p>
    <w:p w14:paraId="37818D9A" w14:textId="77777777" w:rsidR="009766A6" w:rsidRPr="00D749D9" w:rsidRDefault="009766A6" w:rsidP="009766A6">
      <w:pPr>
        <w:ind w:right="261"/>
        <w:rPr>
          <w:sz w:val="24"/>
          <w:szCs w:val="24"/>
        </w:rPr>
      </w:pPr>
      <w:proofErr w:type="gramStart"/>
      <w:r w:rsidRPr="00D749D9">
        <w:rPr>
          <w:sz w:val="24"/>
          <w:szCs w:val="24"/>
        </w:rPr>
        <w:t>Attendant</w:t>
      </w:r>
      <w:proofErr w:type="gramEnd"/>
      <w:r w:rsidRPr="00D749D9">
        <w:rPr>
          <w:spacing w:val="-3"/>
          <w:sz w:val="24"/>
          <w:szCs w:val="24"/>
        </w:rPr>
        <w:t xml:space="preserve"> </w:t>
      </w:r>
      <w:r w:rsidRPr="00D749D9">
        <w:rPr>
          <w:sz w:val="24"/>
          <w:szCs w:val="24"/>
        </w:rPr>
        <w:t>care</w:t>
      </w:r>
      <w:r w:rsidRPr="00D749D9">
        <w:rPr>
          <w:spacing w:val="-3"/>
          <w:sz w:val="24"/>
          <w:szCs w:val="24"/>
        </w:rPr>
        <w:t xml:space="preserve"> </w:t>
      </w:r>
      <w:r w:rsidRPr="00D749D9">
        <w:rPr>
          <w:sz w:val="24"/>
          <w:szCs w:val="24"/>
        </w:rPr>
        <w:t>expenses</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be</w:t>
      </w:r>
      <w:r w:rsidRPr="00D749D9">
        <w:rPr>
          <w:spacing w:val="-3"/>
          <w:sz w:val="24"/>
          <w:szCs w:val="24"/>
        </w:rPr>
        <w:t xml:space="preserve"> </w:t>
      </w:r>
      <w:r w:rsidRPr="00D749D9">
        <w:rPr>
          <w:sz w:val="24"/>
          <w:szCs w:val="24"/>
        </w:rPr>
        <w:t>included</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period</w:t>
      </w:r>
      <w:r w:rsidRPr="00D749D9">
        <w:rPr>
          <w:spacing w:val="-3"/>
          <w:sz w:val="24"/>
          <w:szCs w:val="24"/>
        </w:rPr>
        <w:t xml:space="preserve"> </w:t>
      </w:r>
      <w:r w:rsidRPr="00D749D9">
        <w:rPr>
          <w:sz w:val="24"/>
          <w:szCs w:val="24"/>
        </w:rPr>
        <w:t>that</w:t>
      </w:r>
      <w:r w:rsidRPr="00D749D9">
        <w:rPr>
          <w:spacing w:val="-2"/>
          <w:sz w:val="24"/>
          <w:szCs w:val="24"/>
        </w:rPr>
        <w:t xml:space="preserve"> </w:t>
      </w:r>
      <w:r w:rsidRPr="00D749D9">
        <w:rPr>
          <w:sz w:val="24"/>
          <w:szCs w:val="24"/>
        </w:rPr>
        <w:t>the</w:t>
      </w:r>
      <w:r w:rsidRPr="00D749D9">
        <w:rPr>
          <w:spacing w:val="-3"/>
          <w:sz w:val="24"/>
          <w:szCs w:val="24"/>
        </w:rPr>
        <w:t xml:space="preserve"> </w:t>
      </w:r>
      <w:r w:rsidRPr="00D749D9">
        <w:rPr>
          <w:sz w:val="24"/>
          <w:szCs w:val="24"/>
        </w:rPr>
        <w:t>person</w:t>
      </w:r>
      <w:r w:rsidRPr="00D749D9">
        <w:rPr>
          <w:spacing w:val="-3"/>
          <w:sz w:val="24"/>
          <w:szCs w:val="24"/>
        </w:rPr>
        <w:t xml:space="preserve"> </w:t>
      </w:r>
      <w:r w:rsidRPr="00D749D9">
        <w:rPr>
          <w:sz w:val="24"/>
          <w:szCs w:val="24"/>
        </w:rPr>
        <w:t>enabled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work</w:t>
      </w:r>
      <w:r w:rsidRPr="00D749D9">
        <w:rPr>
          <w:spacing w:val="-4"/>
          <w:sz w:val="24"/>
          <w:szCs w:val="24"/>
        </w:rPr>
        <w:t xml:space="preserve"> </w:t>
      </w:r>
      <w:r w:rsidRPr="00D749D9">
        <w:rPr>
          <w:sz w:val="24"/>
          <w:szCs w:val="24"/>
        </w:rPr>
        <w:t>is employed plus reasonable transportation time. The cost of general housekeeping and personal services is not an eligible attendant care expense. However, if the person enabled to work is the person with disabilities, personal services necessary to enable the person with disabilities to work are eligible.</w:t>
      </w:r>
    </w:p>
    <w:p w14:paraId="621B5A12" w14:textId="77777777" w:rsidR="009B2C85" w:rsidRPr="00D749D9" w:rsidRDefault="009B2C85" w:rsidP="009766A6">
      <w:pPr>
        <w:ind w:right="250"/>
        <w:rPr>
          <w:sz w:val="24"/>
          <w:szCs w:val="24"/>
        </w:rPr>
      </w:pPr>
    </w:p>
    <w:p w14:paraId="0022285D" w14:textId="50081BB2" w:rsidR="009766A6" w:rsidRPr="00D749D9" w:rsidRDefault="009766A6" w:rsidP="009766A6">
      <w:pPr>
        <w:ind w:right="250"/>
        <w:rPr>
          <w:sz w:val="24"/>
          <w:szCs w:val="24"/>
        </w:rPr>
      </w:pPr>
      <w:r w:rsidRPr="00D749D9">
        <w:rPr>
          <w:sz w:val="24"/>
          <w:szCs w:val="24"/>
        </w:rPr>
        <w:t xml:space="preserve">If the care attendant also provides other services to the family, FHC will </w:t>
      </w:r>
      <w:proofErr w:type="gramStart"/>
      <w:r w:rsidRPr="00D749D9">
        <w:rPr>
          <w:sz w:val="24"/>
          <w:szCs w:val="24"/>
        </w:rPr>
        <w:t>prorate</w:t>
      </w:r>
      <w:proofErr w:type="gramEnd"/>
      <w:r w:rsidRPr="00D749D9">
        <w:rPr>
          <w:sz w:val="24"/>
          <w:szCs w:val="24"/>
        </w:rPr>
        <w:t xml:space="preserve"> the cost</w:t>
      </w:r>
      <w:r w:rsidRPr="00D749D9">
        <w:rPr>
          <w:spacing w:val="-4"/>
          <w:sz w:val="24"/>
          <w:szCs w:val="24"/>
        </w:rPr>
        <w:t xml:space="preserve"> </w:t>
      </w:r>
      <w:r w:rsidRPr="00D749D9">
        <w:rPr>
          <w:sz w:val="24"/>
          <w:szCs w:val="24"/>
        </w:rPr>
        <w:t>and</w:t>
      </w:r>
      <w:r w:rsidRPr="00D749D9">
        <w:rPr>
          <w:spacing w:val="-4"/>
          <w:sz w:val="24"/>
          <w:szCs w:val="24"/>
        </w:rPr>
        <w:t xml:space="preserve"> </w:t>
      </w:r>
      <w:r w:rsidRPr="00D749D9">
        <w:rPr>
          <w:sz w:val="24"/>
          <w:szCs w:val="24"/>
        </w:rPr>
        <w:t>allow</w:t>
      </w:r>
      <w:r w:rsidRPr="00D749D9">
        <w:rPr>
          <w:spacing w:val="-4"/>
          <w:sz w:val="24"/>
          <w:szCs w:val="24"/>
        </w:rPr>
        <w:t xml:space="preserve"> </w:t>
      </w:r>
      <w:r w:rsidRPr="00D749D9">
        <w:rPr>
          <w:sz w:val="24"/>
          <w:szCs w:val="24"/>
        </w:rPr>
        <w:lastRenderedPageBreak/>
        <w:t>only</w:t>
      </w:r>
      <w:r w:rsidRPr="00D749D9">
        <w:rPr>
          <w:spacing w:val="-4"/>
          <w:sz w:val="24"/>
          <w:szCs w:val="24"/>
        </w:rPr>
        <w:t xml:space="preserve"> </w:t>
      </w:r>
      <w:r w:rsidRPr="00D749D9">
        <w:rPr>
          <w:sz w:val="24"/>
          <w:szCs w:val="24"/>
        </w:rPr>
        <w:t>that</w:t>
      </w:r>
      <w:r w:rsidRPr="00D749D9">
        <w:rPr>
          <w:spacing w:val="-4"/>
          <w:sz w:val="24"/>
          <w:szCs w:val="24"/>
        </w:rPr>
        <w:t xml:space="preserve"> </w:t>
      </w:r>
      <w:r w:rsidRPr="00D749D9">
        <w:rPr>
          <w:sz w:val="24"/>
          <w:szCs w:val="24"/>
        </w:rPr>
        <w:t>portion</w:t>
      </w:r>
      <w:r w:rsidRPr="00D749D9">
        <w:rPr>
          <w:spacing w:val="-4"/>
          <w:sz w:val="24"/>
          <w:szCs w:val="24"/>
        </w:rPr>
        <w:t xml:space="preserve"> </w:t>
      </w:r>
      <w:r w:rsidRPr="00D749D9">
        <w:rPr>
          <w:sz w:val="24"/>
          <w:szCs w:val="24"/>
        </w:rPr>
        <w:t>of</w:t>
      </w:r>
      <w:r w:rsidRPr="00D749D9">
        <w:rPr>
          <w:spacing w:val="-1"/>
          <w:sz w:val="24"/>
          <w:szCs w:val="24"/>
        </w:rPr>
        <w:t xml:space="preserve"> </w:t>
      </w:r>
      <w:r w:rsidRPr="00D749D9">
        <w:rPr>
          <w:sz w:val="24"/>
          <w:szCs w:val="24"/>
        </w:rPr>
        <w:t>the</w:t>
      </w:r>
      <w:r w:rsidRPr="00D749D9">
        <w:rPr>
          <w:spacing w:val="-3"/>
          <w:sz w:val="24"/>
          <w:szCs w:val="24"/>
        </w:rPr>
        <w:t xml:space="preserve"> </w:t>
      </w:r>
      <w:r w:rsidRPr="00D749D9">
        <w:rPr>
          <w:sz w:val="24"/>
          <w:szCs w:val="24"/>
        </w:rPr>
        <w:t>expenses</w:t>
      </w:r>
      <w:r w:rsidRPr="00D749D9">
        <w:rPr>
          <w:spacing w:val="-3"/>
          <w:sz w:val="24"/>
          <w:szCs w:val="24"/>
        </w:rPr>
        <w:t xml:space="preserve"> </w:t>
      </w:r>
      <w:r w:rsidRPr="00D749D9">
        <w:rPr>
          <w:sz w:val="24"/>
          <w:szCs w:val="24"/>
        </w:rPr>
        <w:t>attributable</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attendant</w:t>
      </w:r>
      <w:r w:rsidRPr="00D749D9">
        <w:rPr>
          <w:spacing w:val="-3"/>
          <w:sz w:val="24"/>
          <w:szCs w:val="24"/>
        </w:rPr>
        <w:t xml:space="preserve"> </w:t>
      </w:r>
      <w:r w:rsidRPr="00D749D9">
        <w:rPr>
          <w:sz w:val="24"/>
          <w:szCs w:val="24"/>
        </w:rPr>
        <w:t>care</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 xml:space="preserve">enables a family member to work. For example, if the care provider also cares for a child who is not </w:t>
      </w:r>
      <w:proofErr w:type="gramStart"/>
      <w:r w:rsidRPr="00D749D9">
        <w:rPr>
          <w:sz w:val="24"/>
          <w:szCs w:val="24"/>
        </w:rPr>
        <w:t>the</w:t>
      </w:r>
      <w:proofErr w:type="gramEnd"/>
      <w:r w:rsidRPr="00D749D9">
        <w:rPr>
          <w:sz w:val="24"/>
          <w:szCs w:val="24"/>
        </w:rPr>
        <w:t xml:space="preserve"> person with disabilities, the cost of care must be prorated. Unless otherwise specified by the care provider, the calculation will be based upon the number of hours spent </w:t>
      </w:r>
      <w:proofErr w:type="gramStart"/>
      <w:r w:rsidRPr="00D749D9">
        <w:rPr>
          <w:sz w:val="24"/>
          <w:szCs w:val="24"/>
        </w:rPr>
        <w:t>in</w:t>
      </w:r>
      <w:proofErr w:type="gramEnd"/>
      <w:r w:rsidRPr="00D749D9">
        <w:rPr>
          <w:sz w:val="24"/>
          <w:szCs w:val="24"/>
        </w:rPr>
        <w:t xml:space="preserve"> each activity and/or the number of </w:t>
      </w:r>
      <w:proofErr w:type="gramStart"/>
      <w:r w:rsidRPr="00D749D9">
        <w:rPr>
          <w:sz w:val="24"/>
          <w:szCs w:val="24"/>
        </w:rPr>
        <w:t>persons</w:t>
      </w:r>
      <w:proofErr w:type="gramEnd"/>
      <w:r w:rsidRPr="00D749D9">
        <w:rPr>
          <w:sz w:val="24"/>
          <w:szCs w:val="24"/>
        </w:rPr>
        <w:t xml:space="preserve"> under care.</w:t>
      </w:r>
    </w:p>
    <w:p w14:paraId="39731BFA" w14:textId="77777777" w:rsidR="009766A6" w:rsidRPr="00D749D9" w:rsidRDefault="009766A6" w:rsidP="009766A6">
      <w:pPr>
        <w:ind w:right="250"/>
        <w:rPr>
          <w:sz w:val="24"/>
          <w:szCs w:val="24"/>
        </w:rPr>
      </w:pPr>
    </w:p>
    <w:p w14:paraId="10051566" w14:textId="77777777" w:rsidR="009766A6" w:rsidRPr="00D749D9" w:rsidRDefault="009766A6" w:rsidP="009766A6">
      <w:pPr>
        <w:keepNext/>
        <w:keepLines/>
        <w:widowControl/>
        <w:autoSpaceDE/>
        <w:autoSpaceDN/>
        <w:spacing w:before="40" w:line="259" w:lineRule="auto"/>
        <w:jc w:val="both"/>
        <w:outlineLvl w:val="2"/>
        <w:rPr>
          <w:rFonts w:eastAsiaTheme="majorEastAsia"/>
          <w:kern w:val="2"/>
          <w:sz w:val="24"/>
          <w:szCs w:val="24"/>
          <w:lang w:bidi="ar-SA"/>
          <w14:ligatures w14:val="standardContextual"/>
        </w:rPr>
      </w:pPr>
      <w:r w:rsidRPr="00D749D9">
        <w:rPr>
          <w:rFonts w:eastAsiaTheme="majorEastAsia"/>
          <w:i/>
          <w:kern w:val="2"/>
          <w:sz w:val="24"/>
          <w:szCs w:val="24"/>
          <w:lang w:bidi="ar-SA"/>
          <w14:ligatures w14:val="standardContextual"/>
        </w:rPr>
        <w:t>Payments</w:t>
      </w:r>
      <w:r w:rsidRPr="00D749D9">
        <w:rPr>
          <w:rFonts w:eastAsiaTheme="majorEastAsia"/>
          <w:i/>
          <w:spacing w:val="-1"/>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to</w:t>
      </w:r>
      <w:r w:rsidRPr="00D749D9">
        <w:rPr>
          <w:rFonts w:eastAsiaTheme="majorEastAsia"/>
          <w:i/>
          <w:spacing w:val="-2"/>
          <w:kern w:val="2"/>
          <w:sz w:val="24"/>
          <w:szCs w:val="24"/>
          <w:lang w:bidi="ar-SA"/>
          <w14:ligatures w14:val="standardContextual"/>
        </w:rPr>
        <w:t xml:space="preserve"> </w:t>
      </w:r>
      <w:r w:rsidRPr="00D749D9">
        <w:rPr>
          <w:rFonts w:eastAsiaTheme="majorEastAsia"/>
          <w:i/>
          <w:kern w:val="2"/>
          <w:sz w:val="24"/>
          <w:szCs w:val="24"/>
          <w:lang w:bidi="ar-SA"/>
          <w14:ligatures w14:val="standardContextual"/>
        </w:rPr>
        <w:t>Family</w:t>
      </w:r>
      <w:r w:rsidRPr="00D749D9">
        <w:rPr>
          <w:rFonts w:eastAsiaTheme="majorEastAsia"/>
          <w:i/>
          <w:spacing w:val="-1"/>
          <w:kern w:val="2"/>
          <w:sz w:val="24"/>
          <w:szCs w:val="24"/>
          <w:lang w:bidi="ar-SA"/>
          <w14:ligatures w14:val="standardContextual"/>
        </w:rPr>
        <w:t xml:space="preserve"> </w:t>
      </w:r>
      <w:r w:rsidRPr="00D749D9">
        <w:rPr>
          <w:rFonts w:eastAsiaTheme="majorEastAsia"/>
          <w:i/>
          <w:spacing w:val="-2"/>
          <w:kern w:val="2"/>
          <w:sz w:val="24"/>
          <w:szCs w:val="24"/>
          <w:lang w:bidi="ar-SA"/>
          <w14:ligatures w14:val="standardContextual"/>
        </w:rPr>
        <w:t>Members</w:t>
      </w:r>
    </w:p>
    <w:p w14:paraId="2E12A82C" w14:textId="77777777" w:rsidR="009766A6" w:rsidRPr="00D749D9" w:rsidRDefault="009766A6" w:rsidP="009766A6">
      <w:pPr>
        <w:ind w:right="759"/>
        <w:jc w:val="both"/>
        <w:rPr>
          <w:sz w:val="24"/>
          <w:szCs w:val="24"/>
        </w:rPr>
      </w:pPr>
      <w:r w:rsidRPr="00D749D9">
        <w:rPr>
          <w:sz w:val="24"/>
          <w:szCs w:val="24"/>
        </w:rPr>
        <w:t>No</w:t>
      </w:r>
      <w:r w:rsidRPr="00D749D9">
        <w:rPr>
          <w:spacing w:val="-3"/>
          <w:sz w:val="24"/>
          <w:szCs w:val="24"/>
        </w:rPr>
        <w:t xml:space="preserve"> </w:t>
      </w:r>
      <w:r w:rsidRPr="00D749D9">
        <w:rPr>
          <w:sz w:val="24"/>
          <w:szCs w:val="24"/>
        </w:rPr>
        <w:t>disability</w:t>
      </w:r>
      <w:r w:rsidRPr="00D749D9">
        <w:rPr>
          <w:spacing w:val="-3"/>
          <w:sz w:val="24"/>
          <w:szCs w:val="24"/>
        </w:rPr>
        <w:t xml:space="preserve"> </w:t>
      </w:r>
      <w:r w:rsidRPr="00D749D9">
        <w:rPr>
          <w:sz w:val="24"/>
          <w:szCs w:val="24"/>
        </w:rPr>
        <w:t>assistance</w:t>
      </w:r>
      <w:r w:rsidRPr="00D749D9">
        <w:rPr>
          <w:spacing w:val="-3"/>
          <w:sz w:val="24"/>
          <w:szCs w:val="24"/>
        </w:rPr>
        <w:t xml:space="preserve"> </w:t>
      </w:r>
      <w:r w:rsidRPr="00D749D9">
        <w:rPr>
          <w:sz w:val="24"/>
          <w:szCs w:val="24"/>
        </w:rPr>
        <w:t>expenses</w:t>
      </w:r>
      <w:r w:rsidRPr="00D749D9">
        <w:rPr>
          <w:spacing w:val="-2"/>
          <w:sz w:val="24"/>
          <w:szCs w:val="24"/>
        </w:rPr>
        <w:t xml:space="preserve"> </w:t>
      </w:r>
      <w:r w:rsidRPr="00D749D9">
        <w:rPr>
          <w:sz w:val="24"/>
          <w:szCs w:val="24"/>
        </w:rPr>
        <w:t>may</w:t>
      </w:r>
      <w:r w:rsidRPr="00D749D9">
        <w:rPr>
          <w:spacing w:val="-2"/>
          <w:sz w:val="24"/>
          <w:szCs w:val="24"/>
        </w:rPr>
        <w:t xml:space="preserve"> </w:t>
      </w:r>
      <w:r w:rsidRPr="00D749D9">
        <w:rPr>
          <w:sz w:val="24"/>
          <w:szCs w:val="24"/>
        </w:rPr>
        <w:t>be</w:t>
      </w:r>
      <w:r w:rsidRPr="00D749D9">
        <w:rPr>
          <w:spacing w:val="-2"/>
          <w:sz w:val="24"/>
          <w:szCs w:val="24"/>
        </w:rPr>
        <w:t xml:space="preserve"> </w:t>
      </w:r>
      <w:r w:rsidRPr="00D749D9">
        <w:rPr>
          <w:sz w:val="24"/>
          <w:szCs w:val="24"/>
        </w:rPr>
        <w:t>deducted</w:t>
      </w:r>
      <w:r w:rsidRPr="00D749D9">
        <w:rPr>
          <w:spacing w:val="-2"/>
          <w:sz w:val="24"/>
          <w:szCs w:val="24"/>
        </w:rPr>
        <w:t xml:space="preserve"> </w:t>
      </w:r>
      <w:r w:rsidRPr="00D749D9">
        <w:rPr>
          <w:sz w:val="24"/>
          <w:szCs w:val="24"/>
        </w:rPr>
        <w:t>for</w:t>
      </w:r>
      <w:r w:rsidRPr="00D749D9">
        <w:rPr>
          <w:spacing w:val="-2"/>
          <w:sz w:val="24"/>
          <w:szCs w:val="24"/>
        </w:rPr>
        <w:t xml:space="preserve"> </w:t>
      </w:r>
      <w:r w:rsidRPr="00D749D9">
        <w:rPr>
          <w:sz w:val="24"/>
          <w:szCs w:val="24"/>
        </w:rPr>
        <w:t>payments</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member</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assisted family</w:t>
      </w:r>
      <w:r w:rsidRPr="00D749D9">
        <w:rPr>
          <w:spacing w:val="-2"/>
          <w:sz w:val="24"/>
          <w:szCs w:val="24"/>
        </w:rPr>
        <w:t xml:space="preserve"> </w:t>
      </w:r>
      <w:r w:rsidRPr="00D749D9">
        <w:rPr>
          <w:sz w:val="24"/>
          <w:szCs w:val="24"/>
        </w:rPr>
        <w:t>[24</w:t>
      </w:r>
      <w:r w:rsidRPr="00D749D9">
        <w:rPr>
          <w:spacing w:val="-2"/>
          <w:sz w:val="24"/>
          <w:szCs w:val="24"/>
        </w:rPr>
        <w:t xml:space="preserve"> </w:t>
      </w:r>
      <w:r w:rsidRPr="00D749D9">
        <w:rPr>
          <w:sz w:val="24"/>
          <w:szCs w:val="24"/>
        </w:rPr>
        <w:t>CFR</w:t>
      </w:r>
      <w:r w:rsidRPr="00D749D9">
        <w:rPr>
          <w:spacing w:val="-2"/>
          <w:sz w:val="24"/>
          <w:szCs w:val="24"/>
        </w:rPr>
        <w:t xml:space="preserve"> </w:t>
      </w:r>
      <w:r w:rsidRPr="00D749D9">
        <w:rPr>
          <w:sz w:val="24"/>
          <w:szCs w:val="24"/>
        </w:rPr>
        <w:t>5.603(b)].</w:t>
      </w:r>
      <w:r w:rsidRPr="00D749D9">
        <w:rPr>
          <w:spacing w:val="-2"/>
          <w:sz w:val="24"/>
          <w:szCs w:val="24"/>
        </w:rPr>
        <w:t xml:space="preserve"> </w:t>
      </w:r>
      <w:r w:rsidRPr="00D749D9">
        <w:rPr>
          <w:sz w:val="24"/>
          <w:szCs w:val="24"/>
        </w:rPr>
        <w:t>However,</w:t>
      </w:r>
      <w:r w:rsidRPr="00D749D9">
        <w:rPr>
          <w:spacing w:val="-2"/>
          <w:sz w:val="24"/>
          <w:szCs w:val="24"/>
        </w:rPr>
        <w:t xml:space="preserve"> </w:t>
      </w:r>
      <w:r w:rsidRPr="00D749D9">
        <w:rPr>
          <w:sz w:val="24"/>
          <w:szCs w:val="24"/>
        </w:rPr>
        <w:t>expenses</w:t>
      </w:r>
      <w:r w:rsidRPr="00D749D9">
        <w:rPr>
          <w:spacing w:val="-3"/>
          <w:sz w:val="24"/>
          <w:szCs w:val="24"/>
        </w:rPr>
        <w:t xml:space="preserve"> </w:t>
      </w:r>
      <w:r w:rsidRPr="00D749D9">
        <w:rPr>
          <w:sz w:val="24"/>
          <w:szCs w:val="24"/>
        </w:rPr>
        <w:t>paid</w:t>
      </w:r>
      <w:r w:rsidRPr="00D749D9">
        <w:rPr>
          <w:spacing w:val="-1"/>
          <w:sz w:val="24"/>
          <w:szCs w:val="24"/>
        </w:rPr>
        <w:t xml:space="preserve"> </w:t>
      </w:r>
      <w:r w:rsidRPr="00D749D9">
        <w:rPr>
          <w:sz w:val="24"/>
          <w:szCs w:val="24"/>
        </w:rPr>
        <w:t>to</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relative</w:t>
      </w:r>
      <w:r w:rsidRPr="00D749D9">
        <w:rPr>
          <w:spacing w:val="-3"/>
          <w:sz w:val="24"/>
          <w:szCs w:val="24"/>
        </w:rPr>
        <w:t xml:space="preserve"> </w:t>
      </w:r>
      <w:r w:rsidRPr="00D749D9">
        <w:rPr>
          <w:sz w:val="24"/>
          <w:szCs w:val="24"/>
        </w:rPr>
        <w:t>who</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member</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 assisted family may be deducted if they are not reimbursed by an outside source.</w:t>
      </w:r>
    </w:p>
    <w:p w14:paraId="1CCA69B7" w14:textId="77777777" w:rsidR="009766A6" w:rsidRPr="00D749D9" w:rsidRDefault="009766A6" w:rsidP="009766A6">
      <w:pPr>
        <w:jc w:val="both"/>
        <w:outlineLvl w:val="1"/>
        <w:rPr>
          <w:b/>
          <w:bCs/>
          <w:sz w:val="24"/>
          <w:szCs w:val="24"/>
        </w:rPr>
      </w:pPr>
      <w:r w:rsidRPr="00D749D9">
        <w:rPr>
          <w:b/>
          <w:bCs/>
          <w:sz w:val="24"/>
          <w:szCs w:val="24"/>
        </w:rPr>
        <w:t>Necessary</w:t>
      </w:r>
      <w:r w:rsidRPr="00D749D9">
        <w:rPr>
          <w:b/>
          <w:bCs/>
          <w:spacing w:val="-9"/>
          <w:sz w:val="24"/>
          <w:szCs w:val="24"/>
        </w:rPr>
        <w:t xml:space="preserve"> </w:t>
      </w:r>
      <w:r w:rsidRPr="00D749D9">
        <w:rPr>
          <w:b/>
          <w:bCs/>
          <w:sz w:val="24"/>
          <w:szCs w:val="24"/>
        </w:rPr>
        <w:t>and</w:t>
      </w:r>
      <w:r w:rsidRPr="00D749D9">
        <w:rPr>
          <w:b/>
          <w:bCs/>
          <w:spacing w:val="-6"/>
          <w:sz w:val="24"/>
          <w:szCs w:val="24"/>
        </w:rPr>
        <w:t xml:space="preserve"> </w:t>
      </w:r>
      <w:r w:rsidRPr="00D749D9">
        <w:rPr>
          <w:b/>
          <w:bCs/>
          <w:sz w:val="24"/>
          <w:szCs w:val="24"/>
        </w:rPr>
        <w:t>Reasonable</w:t>
      </w:r>
      <w:r w:rsidRPr="00D749D9">
        <w:rPr>
          <w:b/>
          <w:bCs/>
          <w:spacing w:val="-5"/>
          <w:sz w:val="24"/>
          <w:szCs w:val="24"/>
        </w:rPr>
        <w:t xml:space="preserve"> </w:t>
      </w:r>
      <w:r w:rsidRPr="00D749D9">
        <w:rPr>
          <w:b/>
          <w:bCs/>
          <w:spacing w:val="-2"/>
          <w:sz w:val="24"/>
          <w:szCs w:val="24"/>
        </w:rPr>
        <w:t>Expenses</w:t>
      </w:r>
    </w:p>
    <w:p w14:paraId="1C466122" w14:textId="77777777" w:rsidR="009766A6" w:rsidRPr="00D749D9" w:rsidRDefault="009766A6" w:rsidP="009766A6">
      <w:pPr>
        <w:ind w:right="294"/>
        <w:rPr>
          <w:sz w:val="24"/>
          <w:szCs w:val="24"/>
        </w:rPr>
      </w:pP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determines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type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care</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auxiliary</w:t>
      </w:r>
      <w:r w:rsidRPr="00D749D9">
        <w:rPr>
          <w:spacing w:val="-3"/>
          <w:sz w:val="24"/>
          <w:szCs w:val="24"/>
        </w:rPr>
        <w:t xml:space="preserve"> </w:t>
      </w:r>
      <w:r w:rsidRPr="00D749D9">
        <w:rPr>
          <w:sz w:val="24"/>
          <w:szCs w:val="24"/>
        </w:rPr>
        <w:t>apparatus</w:t>
      </w:r>
      <w:r w:rsidRPr="00D749D9">
        <w:rPr>
          <w:spacing w:val="-3"/>
          <w:sz w:val="24"/>
          <w:szCs w:val="24"/>
        </w:rPr>
        <w:t xml:space="preserve"> </w:t>
      </w:r>
      <w:r w:rsidRPr="00D749D9">
        <w:rPr>
          <w:sz w:val="24"/>
          <w:szCs w:val="24"/>
        </w:rPr>
        <w:t>to be</w:t>
      </w:r>
      <w:r w:rsidRPr="00D749D9">
        <w:rPr>
          <w:spacing w:val="-2"/>
          <w:sz w:val="24"/>
          <w:szCs w:val="24"/>
        </w:rPr>
        <w:t xml:space="preserve"> </w:t>
      </w:r>
      <w:r w:rsidRPr="00D749D9">
        <w:rPr>
          <w:sz w:val="24"/>
          <w:szCs w:val="24"/>
        </w:rPr>
        <w:t>provided</w:t>
      </w:r>
      <w:r w:rsidRPr="00D749D9">
        <w:rPr>
          <w:spacing w:val="-2"/>
          <w:sz w:val="24"/>
          <w:szCs w:val="24"/>
        </w:rPr>
        <w:t xml:space="preserve"> </w:t>
      </w:r>
      <w:r w:rsidRPr="00D749D9">
        <w:rPr>
          <w:sz w:val="24"/>
          <w:szCs w:val="24"/>
        </w:rPr>
        <w:t>and</w:t>
      </w:r>
      <w:r w:rsidRPr="00D749D9">
        <w:rPr>
          <w:spacing w:val="-2"/>
          <w:sz w:val="24"/>
          <w:szCs w:val="24"/>
        </w:rPr>
        <w:t xml:space="preserve"> </w:t>
      </w:r>
      <w:r w:rsidRPr="00D749D9">
        <w:rPr>
          <w:sz w:val="24"/>
          <w:szCs w:val="24"/>
        </w:rPr>
        <w:t>must</w:t>
      </w:r>
      <w:r w:rsidRPr="00D749D9">
        <w:rPr>
          <w:spacing w:val="-2"/>
          <w:sz w:val="24"/>
          <w:szCs w:val="24"/>
        </w:rPr>
        <w:t xml:space="preserve"> </w:t>
      </w:r>
      <w:r w:rsidRPr="00D749D9">
        <w:rPr>
          <w:sz w:val="24"/>
          <w:szCs w:val="24"/>
        </w:rPr>
        <w:t>describe how the expenses enable a family member to work. The family must certify that the disability assistance expenses are necessary and are not paid or reimbursed by any other source.</w:t>
      </w:r>
    </w:p>
    <w:p w14:paraId="53090C0C" w14:textId="77777777" w:rsidR="009766A6" w:rsidRPr="00D749D9" w:rsidRDefault="009766A6" w:rsidP="009766A6">
      <w:pPr>
        <w:spacing w:before="119"/>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1D201921" w14:textId="77777777" w:rsidR="009766A6" w:rsidRPr="00D749D9" w:rsidRDefault="009766A6" w:rsidP="009766A6">
      <w:pPr>
        <w:ind w:right="294"/>
        <w:rPr>
          <w:sz w:val="24"/>
          <w:szCs w:val="24"/>
        </w:rPr>
      </w:pPr>
      <w:r w:rsidRPr="00D749D9">
        <w:rPr>
          <w:sz w:val="24"/>
          <w:szCs w:val="24"/>
        </w:rPr>
        <w:t>FHC</w:t>
      </w:r>
      <w:r w:rsidRPr="00D749D9">
        <w:rPr>
          <w:spacing w:val="-4"/>
          <w:sz w:val="24"/>
          <w:szCs w:val="24"/>
        </w:rPr>
        <w:t xml:space="preserve"> </w:t>
      </w:r>
      <w:r w:rsidRPr="00D749D9">
        <w:rPr>
          <w:sz w:val="24"/>
          <w:szCs w:val="24"/>
        </w:rPr>
        <w:t>determines</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reasonableness</w:t>
      </w:r>
      <w:r w:rsidRPr="00D749D9">
        <w:rPr>
          <w:spacing w:val="-4"/>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expenses</w:t>
      </w:r>
      <w:r w:rsidRPr="00D749D9">
        <w:rPr>
          <w:spacing w:val="-4"/>
          <w:sz w:val="24"/>
          <w:szCs w:val="24"/>
        </w:rPr>
        <w:t xml:space="preserve"> </w:t>
      </w:r>
      <w:r w:rsidRPr="00D749D9">
        <w:rPr>
          <w:sz w:val="24"/>
          <w:szCs w:val="24"/>
        </w:rPr>
        <w:t>based</w:t>
      </w:r>
      <w:r w:rsidRPr="00D749D9">
        <w:rPr>
          <w:spacing w:val="-3"/>
          <w:sz w:val="24"/>
          <w:szCs w:val="24"/>
        </w:rPr>
        <w:t xml:space="preserve"> </w:t>
      </w:r>
      <w:r w:rsidRPr="00D749D9">
        <w:rPr>
          <w:sz w:val="24"/>
          <w:szCs w:val="24"/>
        </w:rPr>
        <w:t>on</w:t>
      </w:r>
      <w:r w:rsidRPr="00D749D9">
        <w:rPr>
          <w:spacing w:val="-4"/>
          <w:sz w:val="24"/>
          <w:szCs w:val="24"/>
        </w:rPr>
        <w:t xml:space="preserve"> </w:t>
      </w:r>
      <w:r w:rsidRPr="00D749D9">
        <w:rPr>
          <w:sz w:val="24"/>
          <w:szCs w:val="24"/>
        </w:rPr>
        <w:t>typical</w:t>
      </w:r>
      <w:r w:rsidRPr="00D749D9">
        <w:rPr>
          <w:spacing w:val="-4"/>
          <w:sz w:val="24"/>
          <w:szCs w:val="24"/>
        </w:rPr>
        <w:t xml:space="preserve"> </w:t>
      </w:r>
      <w:r w:rsidRPr="00D749D9">
        <w:rPr>
          <w:sz w:val="24"/>
          <w:szCs w:val="24"/>
        </w:rPr>
        <w:t>costs</w:t>
      </w:r>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care</w:t>
      </w:r>
      <w:r w:rsidRPr="00D749D9">
        <w:rPr>
          <w:spacing w:val="-4"/>
          <w:sz w:val="24"/>
          <w:szCs w:val="24"/>
        </w:rPr>
        <w:t xml:space="preserve"> </w:t>
      </w:r>
      <w:r w:rsidRPr="00D749D9">
        <w:rPr>
          <w:sz w:val="24"/>
          <w:szCs w:val="24"/>
        </w:rPr>
        <w:t xml:space="preserve">or apparatus in the locality. To establish typical costs, FHC will collect information from organizations that provide services and support to </w:t>
      </w:r>
      <w:proofErr w:type="gramStart"/>
      <w:r w:rsidRPr="00D749D9">
        <w:rPr>
          <w:sz w:val="24"/>
          <w:szCs w:val="24"/>
        </w:rPr>
        <w:t>persons</w:t>
      </w:r>
      <w:proofErr w:type="gramEnd"/>
      <w:r w:rsidRPr="00D749D9">
        <w:rPr>
          <w:sz w:val="24"/>
          <w:szCs w:val="24"/>
        </w:rPr>
        <w:t xml:space="preserve"> with disabilities. A family may </w:t>
      </w:r>
      <w:proofErr w:type="gramStart"/>
      <w:r w:rsidRPr="00D749D9">
        <w:rPr>
          <w:sz w:val="24"/>
          <w:szCs w:val="24"/>
        </w:rPr>
        <w:t>present</w:t>
      </w:r>
      <w:proofErr w:type="gramEnd"/>
      <w:r w:rsidRPr="00D749D9">
        <w:rPr>
          <w:sz w:val="24"/>
          <w:szCs w:val="24"/>
        </w:rPr>
        <w:t xml:space="preserve">, and FHC will </w:t>
      </w:r>
      <w:proofErr w:type="gramStart"/>
      <w:r w:rsidRPr="00D749D9">
        <w:rPr>
          <w:sz w:val="24"/>
          <w:szCs w:val="24"/>
        </w:rPr>
        <w:t>consider,</w:t>
      </w:r>
      <w:proofErr w:type="gramEnd"/>
      <w:r w:rsidRPr="00D749D9">
        <w:rPr>
          <w:sz w:val="24"/>
          <w:szCs w:val="24"/>
        </w:rPr>
        <w:t xml:space="preserve"> the family’s justification for costs that exceed typical costs in the area.</w:t>
      </w:r>
    </w:p>
    <w:p w14:paraId="7370C89F" w14:textId="77777777" w:rsidR="009766A6" w:rsidRPr="00D749D9" w:rsidRDefault="009766A6" w:rsidP="009766A6">
      <w:pPr>
        <w:ind w:right="294"/>
        <w:rPr>
          <w:sz w:val="24"/>
          <w:szCs w:val="24"/>
        </w:rPr>
      </w:pPr>
    </w:p>
    <w:p w14:paraId="48CD8076" w14:textId="77777777" w:rsidR="009766A6" w:rsidRPr="00D749D9" w:rsidRDefault="009766A6" w:rsidP="009766A6">
      <w:pPr>
        <w:outlineLvl w:val="1"/>
        <w:rPr>
          <w:b/>
          <w:bCs/>
          <w:sz w:val="24"/>
          <w:szCs w:val="24"/>
        </w:rPr>
      </w:pPr>
      <w:r w:rsidRPr="00D749D9">
        <w:rPr>
          <w:b/>
          <w:bCs/>
          <w:sz w:val="24"/>
          <w:szCs w:val="24"/>
        </w:rPr>
        <w:t>HARDSHIP</w:t>
      </w:r>
      <w:r w:rsidRPr="00D749D9">
        <w:rPr>
          <w:b/>
          <w:bCs/>
          <w:spacing w:val="-4"/>
          <w:sz w:val="24"/>
          <w:szCs w:val="24"/>
        </w:rPr>
        <w:t xml:space="preserve"> </w:t>
      </w:r>
      <w:r w:rsidRPr="00D749D9">
        <w:rPr>
          <w:b/>
          <w:bCs/>
          <w:sz w:val="24"/>
          <w:szCs w:val="24"/>
        </w:rPr>
        <w:t>EXEMPTIONS</w:t>
      </w:r>
      <w:r w:rsidRPr="00D749D9">
        <w:rPr>
          <w:b/>
          <w:bCs/>
          <w:spacing w:val="-4"/>
          <w:sz w:val="24"/>
          <w:szCs w:val="24"/>
        </w:rPr>
        <w:t xml:space="preserve"> </w:t>
      </w:r>
      <w:r w:rsidRPr="00D749D9">
        <w:rPr>
          <w:b/>
          <w:bCs/>
          <w:sz w:val="24"/>
          <w:szCs w:val="24"/>
        </w:rPr>
        <w:t>[24</w:t>
      </w:r>
      <w:r w:rsidRPr="00D749D9">
        <w:rPr>
          <w:b/>
          <w:bCs/>
          <w:spacing w:val="-4"/>
          <w:sz w:val="24"/>
          <w:szCs w:val="24"/>
        </w:rPr>
        <w:t xml:space="preserve"> </w:t>
      </w:r>
      <w:r w:rsidRPr="00D749D9">
        <w:rPr>
          <w:b/>
          <w:bCs/>
          <w:sz w:val="24"/>
          <w:szCs w:val="24"/>
        </w:rPr>
        <w:t>CFR</w:t>
      </w:r>
      <w:r w:rsidRPr="00D749D9">
        <w:rPr>
          <w:b/>
          <w:bCs/>
          <w:spacing w:val="-4"/>
          <w:sz w:val="24"/>
          <w:szCs w:val="24"/>
        </w:rPr>
        <w:t xml:space="preserve"> </w:t>
      </w:r>
      <w:r w:rsidRPr="00D749D9">
        <w:rPr>
          <w:b/>
          <w:bCs/>
          <w:sz w:val="24"/>
          <w:szCs w:val="24"/>
        </w:rPr>
        <w:t>5.611(c),</w:t>
      </w:r>
      <w:r w:rsidRPr="00D749D9">
        <w:rPr>
          <w:b/>
          <w:bCs/>
          <w:spacing w:val="-4"/>
          <w:sz w:val="24"/>
          <w:szCs w:val="24"/>
        </w:rPr>
        <w:t xml:space="preserve"> </w:t>
      </w:r>
      <w:r w:rsidRPr="00D749D9">
        <w:rPr>
          <w:b/>
          <w:bCs/>
          <w:sz w:val="24"/>
          <w:szCs w:val="24"/>
        </w:rPr>
        <w:t>(d),</w:t>
      </w:r>
      <w:r w:rsidRPr="00D749D9">
        <w:rPr>
          <w:b/>
          <w:bCs/>
          <w:spacing w:val="-3"/>
          <w:sz w:val="24"/>
          <w:szCs w:val="24"/>
        </w:rPr>
        <w:t xml:space="preserve"> </w:t>
      </w:r>
      <w:r w:rsidRPr="00D749D9">
        <w:rPr>
          <w:b/>
          <w:bCs/>
          <w:sz w:val="24"/>
          <w:szCs w:val="24"/>
        </w:rPr>
        <w:t>and</w:t>
      </w:r>
      <w:r w:rsidRPr="00D749D9">
        <w:rPr>
          <w:b/>
          <w:bCs/>
          <w:spacing w:val="-4"/>
          <w:sz w:val="24"/>
          <w:szCs w:val="24"/>
        </w:rPr>
        <w:t xml:space="preserve"> (e)]</w:t>
      </w:r>
    </w:p>
    <w:p w14:paraId="0EC5FCB9" w14:textId="77777777" w:rsidR="009766A6" w:rsidRPr="00D749D9" w:rsidRDefault="009766A6" w:rsidP="009766A6">
      <w:pPr>
        <w:spacing w:before="120"/>
        <w:ind w:right="1161"/>
        <w:rPr>
          <w:b/>
          <w:sz w:val="24"/>
          <w:szCs w:val="24"/>
        </w:rPr>
      </w:pPr>
      <w:r w:rsidRPr="00D749D9">
        <w:rPr>
          <w:b/>
          <w:sz w:val="24"/>
          <w:szCs w:val="24"/>
        </w:rPr>
        <w:t>Health</w:t>
      </w:r>
      <w:r w:rsidRPr="00D749D9">
        <w:rPr>
          <w:b/>
          <w:spacing w:val="-5"/>
          <w:sz w:val="24"/>
          <w:szCs w:val="24"/>
        </w:rPr>
        <w:t xml:space="preserve"> </w:t>
      </w:r>
      <w:r w:rsidRPr="00D749D9">
        <w:rPr>
          <w:b/>
          <w:sz w:val="24"/>
          <w:szCs w:val="24"/>
        </w:rPr>
        <w:t>and</w:t>
      </w:r>
      <w:r w:rsidRPr="00D749D9">
        <w:rPr>
          <w:b/>
          <w:spacing w:val="-5"/>
          <w:sz w:val="24"/>
          <w:szCs w:val="24"/>
        </w:rPr>
        <w:t xml:space="preserve"> </w:t>
      </w:r>
      <w:r w:rsidRPr="00D749D9">
        <w:rPr>
          <w:b/>
          <w:sz w:val="24"/>
          <w:szCs w:val="24"/>
        </w:rPr>
        <w:t>Medical</w:t>
      </w:r>
      <w:r w:rsidRPr="00D749D9">
        <w:rPr>
          <w:b/>
          <w:spacing w:val="-4"/>
          <w:sz w:val="24"/>
          <w:szCs w:val="24"/>
        </w:rPr>
        <w:t xml:space="preserve"> </w:t>
      </w:r>
      <w:r w:rsidRPr="00D749D9">
        <w:rPr>
          <w:b/>
          <w:sz w:val="24"/>
          <w:szCs w:val="24"/>
        </w:rPr>
        <w:t>Care</w:t>
      </w:r>
      <w:r w:rsidRPr="00D749D9">
        <w:rPr>
          <w:b/>
          <w:spacing w:val="-4"/>
          <w:sz w:val="24"/>
          <w:szCs w:val="24"/>
        </w:rPr>
        <w:t xml:space="preserve"> </w:t>
      </w:r>
      <w:r w:rsidRPr="00D749D9">
        <w:rPr>
          <w:b/>
          <w:sz w:val="24"/>
          <w:szCs w:val="24"/>
        </w:rPr>
        <w:t>and</w:t>
      </w:r>
      <w:r w:rsidRPr="00D749D9">
        <w:rPr>
          <w:b/>
          <w:spacing w:val="-5"/>
          <w:sz w:val="24"/>
          <w:szCs w:val="24"/>
        </w:rPr>
        <w:t xml:space="preserve"> </w:t>
      </w:r>
      <w:r w:rsidRPr="00D749D9">
        <w:rPr>
          <w:b/>
          <w:sz w:val="24"/>
          <w:szCs w:val="24"/>
        </w:rPr>
        <w:t>Disability</w:t>
      </w:r>
      <w:r w:rsidRPr="00D749D9">
        <w:rPr>
          <w:b/>
          <w:spacing w:val="-4"/>
          <w:sz w:val="24"/>
          <w:szCs w:val="24"/>
        </w:rPr>
        <w:t xml:space="preserve"> </w:t>
      </w:r>
      <w:r w:rsidRPr="00D749D9">
        <w:rPr>
          <w:b/>
          <w:sz w:val="24"/>
          <w:szCs w:val="24"/>
        </w:rPr>
        <w:t>Assistance</w:t>
      </w:r>
      <w:r w:rsidRPr="00D749D9">
        <w:rPr>
          <w:b/>
          <w:spacing w:val="-4"/>
          <w:sz w:val="24"/>
          <w:szCs w:val="24"/>
        </w:rPr>
        <w:t xml:space="preserve"> </w:t>
      </w:r>
      <w:r w:rsidRPr="00D749D9">
        <w:rPr>
          <w:b/>
          <w:sz w:val="24"/>
          <w:szCs w:val="24"/>
        </w:rPr>
        <w:t>Expenses</w:t>
      </w:r>
      <w:r w:rsidRPr="00D749D9">
        <w:rPr>
          <w:b/>
          <w:spacing w:val="-5"/>
          <w:sz w:val="24"/>
          <w:szCs w:val="24"/>
        </w:rPr>
        <w:t xml:space="preserve"> </w:t>
      </w:r>
      <w:r w:rsidRPr="00D749D9">
        <w:rPr>
          <w:b/>
          <w:sz w:val="24"/>
          <w:szCs w:val="24"/>
        </w:rPr>
        <w:t>[24</w:t>
      </w:r>
      <w:r w:rsidRPr="00D749D9">
        <w:rPr>
          <w:b/>
          <w:spacing w:val="-4"/>
          <w:sz w:val="24"/>
          <w:szCs w:val="24"/>
        </w:rPr>
        <w:t xml:space="preserve"> </w:t>
      </w:r>
      <w:r w:rsidRPr="00D749D9">
        <w:rPr>
          <w:b/>
          <w:sz w:val="24"/>
          <w:szCs w:val="24"/>
        </w:rPr>
        <w:t>CFR</w:t>
      </w:r>
      <w:r w:rsidRPr="00D749D9">
        <w:rPr>
          <w:b/>
          <w:spacing w:val="-5"/>
          <w:sz w:val="24"/>
          <w:szCs w:val="24"/>
        </w:rPr>
        <w:t xml:space="preserve"> </w:t>
      </w:r>
      <w:r w:rsidRPr="00D749D9">
        <w:rPr>
          <w:b/>
          <w:sz w:val="24"/>
          <w:szCs w:val="24"/>
        </w:rPr>
        <w:t>5.611(c); Notice PIH 2023-27]</w:t>
      </w:r>
    </w:p>
    <w:p w14:paraId="5C7CEE1E" w14:textId="77777777" w:rsidR="009766A6" w:rsidRPr="00D749D9" w:rsidRDefault="009766A6" w:rsidP="009766A6">
      <w:pPr>
        <w:ind w:right="233"/>
        <w:rPr>
          <w:sz w:val="24"/>
          <w:szCs w:val="24"/>
        </w:rPr>
      </w:pPr>
      <w:r w:rsidRPr="00D749D9">
        <w:rPr>
          <w:sz w:val="24"/>
          <w:szCs w:val="24"/>
        </w:rPr>
        <w:t>The regulations provide for two types of hardship exemption categories for families that qualify for unreimbursed health and medical care expenses and/or disability assistance expenses. A family</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benefit</w:t>
      </w:r>
      <w:r w:rsidRPr="00D749D9">
        <w:rPr>
          <w:spacing w:val="-3"/>
          <w:sz w:val="24"/>
          <w:szCs w:val="24"/>
        </w:rPr>
        <w:t xml:space="preserve"> </w:t>
      </w:r>
      <w:r w:rsidRPr="00D749D9">
        <w:rPr>
          <w:sz w:val="24"/>
          <w:szCs w:val="24"/>
        </w:rPr>
        <w:t>from</w:t>
      </w:r>
      <w:r w:rsidRPr="00D749D9">
        <w:rPr>
          <w:spacing w:val="-3"/>
          <w:sz w:val="24"/>
          <w:szCs w:val="24"/>
        </w:rPr>
        <w:t xml:space="preserve"> </w:t>
      </w:r>
      <w:r w:rsidRPr="00D749D9">
        <w:rPr>
          <w:sz w:val="24"/>
          <w:szCs w:val="24"/>
        </w:rPr>
        <w:t>this</w:t>
      </w:r>
      <w:r w:rsidRPr="00D749D9">
        <w:rPr>
          <w:spacing w:val="-3"/>
          <w:sz w:val="24"/>
          <w:szCs w:val="24"/>
        </w:rPr>
        <w:t xml:space="preserve"> </w:t>
      </w:r>
      <w:r w:rsidRPr="00D749D9">
        <w:rPr>
          <w:sz w:val="24"/>
          <w:szCs w:val="24"/>
        </w:rPr>
        <w:t>hardship</w:t>
      </w:r>
      <w:r w:rsidRPr="00D749D9">
        <w:rPr>
          <w:spacing w:val="-3"/>
          <w:sz w:val="24"/>
          <w:szCs w:val="24"/>
        </w:rPr>
        <w:t xml:space="preserve"> </w:t>
      </w:r>
      <w:r w:rsidRPr="00D749D9">
        <w:rPr>
          <w:sz w:val="24"/>
          <w:szCs w:val="24"/>
        </w:rPr>
        <w:t>exemption</w:t>
      </w:r>
      <w:r w:rsidRPr="00D749D9">
        <w:rPr>
          <w:spacing w:val="-1"/>
          <w:sz w:val="24"/>
          <w:szCs w:val="24"/>
        </w:rPr>
        <w:t xml:space="preserve"> </w:t>
      </w:r>
      <w:r w:rsidRPr="00D749D9">
        <w:rPr>
          <w:sz w:val="24"/>
          <w:szCs w:val="24"/>
        </w:rPr>
        <w:t>only</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has</w:t>
      </w:r>
      <w:r w:rsidRPr="00D749D9">
        <w:rPr>
          <w:spacing w:val="-3"/>
          <w:sz w:val="24"/>
          <w:szCs w:val="24"/>
        </w:rPr>
        <w:t xml:space="preserve"> </w:t>
      </w:r>
      <w:r w:rsidRPr="00D749D9">
        <w:rPr>
          <w:sz w:val="24"/>
          <w:szCs w:val="24"/>
        </w:rPr>
        <w:t>eligible</w:t>
      </w:r>
      <w:r w:rsidRPr="00D749D9">
        <w:rPr>
          <w:spacing w:val="-3"/>
          <w:sz w:val="24"/>
          <w:szCs w:val="24"/>
        </w:rPr>
        <w:t xml:space="preserve"> </w:t>
      </w:r>
      <w:r w:rsidRPr="00D749D9">
        <w:rPr>
          <w:sz w:val="24"/>
          <w:szCs w:val="24"/>
        </w:rPr>
        <w:t>expenses</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 xml:space="preserve">can be deducted </w:t>
      </w:r>
      <w:proofErr w:type="gramStart"/>
      <w:r w:rsidRPr="00D749D9">
        <w:rPr>
          <w:sz w:val="24"/>
          <w:szCs w:val="24"/>
        </w:rPr>
        <w:t>in excess of</w:t>
      </w:r>
      <w:proofErr w:type="gramEnd"/>
      <w:r w:rsidRPr="00D749D9">
        <w:rPr>
          <w:sz w:val="24"/>
          <w:szCs w:val="24"/>
        </w:rPr>
        <w:t xml:space="preserve"> five percent of annual income. </w:t>
      </w:r>
      <w:proofErr w:type="gramStart"/>
      <w:r w:rsidRPr="00D749D9">
        <w:rPr>
          <w:sz w:val="24"/>
          <w:szCs w:val="24"/>
        </w:rPr>
        <w:t>In order to</w:t>
      </w:r>
      <w:proofErr w:type="gramEnd"/>
      <w:r w:rsidRPr="00D749D9">
        <w:rPr>
          <w:sz w:val="24"/>
          <w:szCs w:val="24"/>
        </w:rPr>
        <w:t xml:space="preserve"> claim unreimbursed health and medical care expenses, the family must have a head, cohead, or spouse that is elderly or a person with a disability. </w:t>
      </w:r>
      <w:proofErr w:type="gramStart"/>
      <w:r w:rsidRPr="00D749D9">
        <w:rPr>
          <w:sz w:val="24"/>
          <w:szCs w:val="24"/>
        </w:rPr>
        <w:t>In order to</w:t>
      </w:r>
      <w:proofErr w:type="gramEnd"/>
      <w:r w:rsidRPr="00D749D9">
        <w:rPr>
          <w:sz w:val="24"/>
          <w:szCs w:val="24"/>
        </w:rPr>
        <w:t xml:space="preserve"> claim unreimbursed reasonable attendant care and auxiliary apparatus expenses, the family must include a person with a disability, and the expenses must enable any member of the family (including the member who is a person with a disability) to be </w:t>
      </w:r>
      <w:r w:rsidRPr="00D749D9">
        <w:rPr>
          <w:spacing w:val="-2"/>
          <w:sz w:val="24"/>
          <w:szCs w:val="24"/>
        </w:rPr>
        <w:t>employed.</w:t>
      </w:r>
    </w:p>
    <w:p w14:paraId="3FC7D57B" w14:textId="77777777" w:rsidR="009766A6" w:rsidRPr="00D749D9" w:rsidRDefault="009766A6" w:rsidP="009766A6">
      <w:pPr>
        <w:ind w:right="294"/>
        <w:rPr>
          <w:sz w:val="24"/>
          <w:szCs w:val="24"/>
        </w:rPr>
      </w:pPr>
      <w:r w:rsidRPr="00D749D9">
        <w:rPr>
          <w:sz w:val="24"/>
          <w:szCs w:val="24"/>
        </w:rPr>
        <w:t>Families</w:t>
      </w:r>
      <w:r w:rsidRPr="00D749D9">
        <w:rPr>
          <w:spacing w:val="-3"/>
          <w:sz w:val="24"/>
          <w:szCs w:val="24"/>
        </w:rPr>
        <w:t xml:space="preserve"> </w:t>
      </w:r>
      <w:r w:rsidRPr="00D749D9">
        <w:rPr>
          <w:sz w:val="24"/>
          <w:szCs w:val="24"/>
        </w:rPr>
        <w:t>may</w:t>
      </w:r>
      <w:r w:rsidRPr="00D749D9">
        <w:rPr>
          <w:spacing w:val="-2"/>
          <w:sz w:val="24"/>
          <w:szCs w:val="24"/>
        </w:rPr>
        <w:t xml:space="preserve"> </w:t>
      </w:r>
      <w:r w:rsidRPr="00D749D9">
        <w:rPr>
          <w:sz w:val="24"/>
          <w:szCs w:val="24"/>
        </w:rPr>
        <w:t>be</w:t>
      </w:r>
      <w:r w:rsidRPr="00D749D9">
        <w:rPr>
          <w:spacing w:val="-2"/>
          <w:sz w:val="24"/>
          <w:szCs w:val="24"/>
        </w:rPr>
        <w:t xml:space="preserve"> </w:t>
      </w:r>
      <w:r w:rsidRPr="00D749D9">
        <w:rPr>
          <w:sz w:val="24"/>
          <w:szCs w:val="24"/>
        </w:rPr>
        <w:t>eligible</w:t>
      </w:r>
      <w:r w:rsidRPr="00D749D9">
        <w:rPr>
          <w:spacing w:val="-4"/>
          <w:sz w:val="24"/>
          <w:szCs w:val="24"/>
        </w:rPr>
        <w:t xml:space="preserve"> </w:t>
      </w:r>
      <w:r w:rsidRPr="00D749D9">
        <w:rPr>
          <w:sz w:val="24"/>
          <w:szCs w:val="24"/>
        </w:rPr>
        <w:t>for</w:t>
      </w:r>
      <w:r w:rsidRPr="00D749D9">
        <w:rPr>
          <w:spacing w:val="-2"/>
          <w:sz w:val="24"/>
          <w:szCs w:val="24"/>
        </w:rPr>
        <w:t xml:space="preserve"> </w:t>
      </w:r>
      <w:r w:rsidRPr="00D749D9">
        <w:rPr>
          <w:sz w:val="24"/>
          <w:szCs w:val="24"/>
        </w:rPr>
        <w:t>relief</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one</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two</w:t>
      </w:r>
      <w:r w:rsidRPr="00D749D9">
        <w:rPr>
          <w:spacing w:val="-3"/>
          <w:sz w:val="24"/>
          <w:szCs w:val="24"/>
        </w:rPr>
        <w:t xml:space="preserve"> </w:t>
      </w:r>
      <w:r w:rsidRPr="00D749D9">
        <w:rPr>
          <w:sz w:val="24"/>
          <w:szCs w:val="24"/>
        </w:rPr>
        <w:t>categories;</w:t>
      </w:r>
      <w:r w:rsidRPr="00D749D9">
        <w:rPr>
          <w:spacing w:val="-3"/>
          <w:sz w:val="24"/>
          <w:szCs w:val="24"/>
        </w:rPr>
        <w:t xml:space="preserve"> </w:t>
      </w:r>
      <w:r w:rsidRPr="00D749D9">
        <w:rPr>
          <w:sz w:val="24"/>
          <w:szCs w:val="24"/>
        </w:rPr>
        <w:t>phased-in</w:t>
      </w:r>
      <w:r w:rsidRPr="00D749D9">
        <w:rPr>
          <w:spacing w:val="-2"/>
          <w:sz w:val="24"/>
          <w:szCs w:val="24"/>
        </w:rPr>
        <w:t xml:space="preserve"> </w:t>
      </w:r>
      <w:r w:rsidRPr="00D749D9">
        <w:rPr>
          <w:sz w:val="24"/>
          <w:szCs w:val="24"/>
        </w:rPr>
        <w:t>relief</w:t>
      </w:r>
      <w:r w:rsidRPr="00D749D9">
        <w:rPr>
          <w:spacing w:val="-2"/>
          <w:sz w:val="24"/>
          <w:szCs w:val="24"/>
        </w:rPr>
        <w:t xml:space="preserve"> </w:t>
      </w:r>
      <w:r w:rsidRPr="00D749D9">
        <w:rPr>
          <w:sz w:val="24"/>
          <w:szCs w:val="24"/>
        </w:rPr>
        <w:t>or</w:t>
      </w:r>
      <w:r w:rsidRPr="00D749D9">
        <w:rPr>
          <w:spacing w:val="-2"/>
          <w:sz w:val="24"/>
          <w:szCs w:val="24"/>
        </w:rPr>
        <w:t xml:space="preserve"> </w:t>
      </w:r>
      <w:r w:rsidRPr="00D749D9">
        <w:rPr>
          <w:sz w:val="24"/>
          <w:szCs w:val="24"/>
        </w:rPr>
        <w:t>general</w:t>
      </w:r>
      <w:r w:rsidRPr="00D749D9">
        <w:rPr>
          <w:spacing w:val="-2"/>
          <w:sz w:val="24"/>
          <w:szCs w:val="24"/>
        </w:rPr>
        <w:t xml:space="preserve"> </w:t>
      </w:r>
      <w:r w:rsidRPr="00D749D9">
        <w:rPr>
          <w:sz w:val="24"/>
          <w:szCs w:val="24"/>
        </w:rPr>
        <w:t>relief, as defined below.</w:t>
      </w:r>
    </w:p>
    <w:p w14:paraId="7055AEB1" w14:textId="77777777" w:rsidR="009766A6" w:rsidRPr="00D749D9" w:rsidRDefault="009766A6" w:rsidP="009766A6">
      <w:pPr>
        <w:outlineLvl w:val="1"/>
        <w:rPr>
          <w:b/>
          <w:bCs/>
          <w:sz w:val="24"/>
          <w:szCs w:val="24"/>
        </w:rPr>
      </w:pPr>
      <w:r w:rsidRPr="00D749D9">
        <w:rPr>
          <w:b/>
          <w:bCs/>
          <w:sz w:val="24"/>
          <w:szCs w:val="24"/>
        </w:rPr>
        <w:t xml:space="preserve">Phased-In </w:t>
      </w:r>
      <w:r w:rsidRPr="00D749D9">
        <w:rPr>
          <w:b/>
          <w:bCs/>
          <w:spacing w:val="-2"/>
          <w:sz w:val="24"/>
          <w:szCs w:val="24"/>
        </w:rPr>
        <w:t>Relief</w:t>
      </w:r>
    </w:p>
    <w:p w14:paraId="221BA26E" w14:textId="77777777" w:rsidR="009766A6" w:rsidRPr="00D749D9" w:rsidRDefault="009766A6" w:rsidP="009766A6">
      <w:pPr>
        <w:ind w:right="308"/>
        <w:rPr>
          <w:sz w:val="24"/>
          <w:szCs w:val="24"/>
        </w:rPr>
      </w:pPr>
      <w:r w:rsidRPr="00D749D9">
        <w:rPr>
          <w:sz w:val="24"/>
          <w:szCs w:val="24"/>
        </w:rPr>
        <w:t>The first category is</w:t>
      </w:r>
      <w:r w:rsidRPr="00D749D9">
        <w:rPr>
          <w:spacing w:val="-1"/>
          <w:sz w:val="24"/>
          <w:szCs w:val="24"/>
        </w:rPr>
        <w:t xml:space="preserve"> </w:t>
      </w:r>
      <w:r w:rsidRPr="00D749D9">
        <w:rPr>
          <w:sz w:val="24"/>
          <w:szCs w:val="24"/>
        </w:rPr>
        <w:t>applicable to all families</w:t>
      </w:r>
      <w:r w:rsidRPr="00D749D9">
        <w:rPr>
          <w:spacing w:val="-1"/>
          <w:sz w:val="24"/>
          <w:szCs w:val="24"/>
        </w:rPr>
        <w:t xml:space="preserve"> </w:t>
      </w:r>
      <w:r w:rsidRPr="00D749D9">
        <w:rPr>
          <w:sz w:val="24"/>
          <w:szCs w:val="24"/>
        </w:rPr>
        <w:t>who</w:t>
      </w:r>
      <w:r w:rsidRPr="00D749D9">
        <w:rPr>
          <w:spacing w:val="-1"/>
          <w:sz w:val="24"/>
          <w:szCs w:val="24"/>
        </w:rPr>
        <w:t xml:space="preserve"> </w:t>
      </w:r>
      <w:r w:rsidRPr="00D749D9">
        <w:rPr>
          <w:sz w:val="24"/>
          <w:szCs w:val="24"/>
        </w:rPr>
        <w:t>received</w:t>
      </w:r>
      <w:r w:rsidRPr="00D749D9">
        <w:rPr>
          <w:spacing w:val="-1"/>
          <w:sz w:val="24"/>
          <w:szCs w:val="24"/>
        </w:rPr>
        <w:t xml:space="preserve"> </w:t>
      </w:r>
      <w:r w:rsidRPr="00D749D9">
        <w:rPr>
          <w:sz w:val="24"/>
          <w:szCs w:val="24"/>
        </w:rPr>
        <w:t>a</w:t>
      </w:r>
      <w:r w:rsidRPr="00D749D9">
        <w:rPr>
          <w:spacing w:val="-1"/>
          <w:sz w:val="24"/>
          <w:szCs w:val="24"/>
        </w:rPr>
        <w:t xml:space="preserve"> </w:t>
      </w:r>
      <w:r w:rsidRPr="00D749D9">
        <w:rPr>
          <w:sz w:val="24"/>
          <w:szCs w:val="24"/>
        </w:rPr>
        <w:t>deduction</w:t>
      </w:r>
      <w:r w:rsidRPr="00D749D9">
        <w:rPr>
          <w:spacing w:val="-1"/>
          <w:sz w:val="24"/>
          <w:szCs w:val="24"/>
        </w:rPr>
        <w:t xml:space="preserve"> </w:t>
      </w:r>
      <w:r w:rsidRPr="00D749D9">
        <w:rPr>
          <w:sz w:val="24"/>
          <w:szCs w:val="24"/>
        </w:rPr>
        <w:t>for unreimbursed health and</w:t>
      </w:r>
      <w:r w:rsidRPr="00D749D9">
        <w:rPr>
          <w:spacing w:val="-4"/>
          <w:sz w:val="24"/>
          <w:szCs w:val="24"/>
        </w:rPr>
        <w:t xml:space="preserve"> </w:t>
      </w:r>
      <w:r w:rsidRPr="00D749D9">
        <w:rPr>
          <w:sz w:val="24"/>
          <w:szCs w:val="24"/>
        </w:rPr>
        <w:t>medical</w:t>
      </w:r>
      <w:r w:rsidRPr="00D749D9">
        <w:rPr>
          <w:spacing w:val="-4"/>
          <w:sz w:val="24"/>
          <w:szCs w:val="24"/>
        </w:rPr>
        <w:t xml:space="preserve"> </w:t>
      </w:r>
      <w:r w:rsidRPr="00D749D9">
        <w:rPr>
          <w:sz w:val="24"/>
          <w:szCs w:val="24"/>
        </w:rPr>
        <w:t>care</w:t>
      </w:r>
      <w:r w:rsidRPr="00D749D9">
        <w:rPr>
          <w:spacing w:val="-4"/>
          <w:sz w:val="24"/>
          <w:szCs w:val="24"/>
        </w:rPr>
        <w:t xml:space="preserve"> </w:t>
      </w:r>
      <w:r w:rsidRPr="00D749D9">
        <w:rPr>
          <w:sz w:val="24"/>
          <w:szCs w:val="24"/>
        </w:rPr>
        <w:t>and/or</w:t>
      </w:r>
      <w:r w:rsidRPr="00D749D9">
        <w:rPr>
          <w:spacing w:val="-4"/>
          <w:sz w:val="24"/>
          <w:szCs w:val="24"/>
        </w:rPr>
        <w:t xml:space="preserve"> </w:t>
      </w:r>
      <w:r w:rsidRPr="00D749D9">
        <w:rPr>
          <w:sz w:val="24"/>
          <w:szCs w:val="24"/>
        </w:rPr>
        <w:t>reasonable</w:t>
      </w:r>
      <w:r w:rsidRPr="00D749D9">
        <w:rPr>
          <w:spacing w:val="-4"/>
          <w:sz w:val="24"/>
          <w:szCs w:val="24"/>
        </w:rPr>
        <w:t xml:space="preserve"> </w:t>
      </w:r>
      <w:r w:rsidRPr="00D749D9">
        <w:rPr>
          <w:sz w:val="24"/>
          <w:szCs w:val="24"/>
        </w:rPr>
        <w:t>attendant</w:t>
      </w:r>
      <w:r w:rsidRPr="00D749D9">
        <w:rPr>
          <w:spacing w:val="-4"/>
          <w:sz w:val="24"/>
          <w:szCs w:val="24"/>
        </w:rPr>
        <w:t xml:space="preserve"> </w:t>
      </w:r>
      <w:r w:rsidRPr="00D749D9">
        <w:rPr>
          <w:sz w:val="24"/>
          <w:szCs w:val="24"/>
        </w:rPr>
        <w:t>care</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auxiliary</w:t>
      </w:r>
      <w:r w:rsidRPr="00D749D9">
        <w:rPr>
          <w:spacing w:val="-4"/>
          <w:sz w:val="24"/>
          <w:szCs w:val="24"/>
        </w:rPr>
        <w:t xml:space="preserve"> </w:t>
      </w:r>
      <w:r w:rsidRPr="00D749D9">
        <w:rPr>
          <w:sz w:val="24"/>
          <w:szCs w:val="24"/>
        </w:rPr>
        <w:t>apparatus</w:t>
      </w:r>
      <w:r w:rsidRPr="00D749D9">
        <w:rPr>
          <w:spacing w:val="-3"/>
          <w:sz w:val="24"/>
          <w:szCs w:val="24"/>
        </w:rPr>
        <w:t xml:space="preserve"> </w:t>
      </w:r>
      <w:r w:rsidRPr="00D749D9">
        <w:rPr>
          <w:sz w:val="24"/>
          <w:szCs w:val="24"/>
        </w:rPr>
        <w:t>expenses</w:t>
      </w:r>
      <w:r w:rsidRPr="00D749D9">
        <w:rPr>
          <w:spacing w:val="-3"/>
          <w:sz w:val="24"/>
          <w:szCs w:val="24"/>
        </w:rPr>
        <w:t xml:space="preserve"> </w:t>
      </w:r>
      <w:r w:rsidRPr="00D749D9">
        <w:rPr>
          <w:sz w:val="24"/>
          <w:szCs w:val="24"/>
        </w:rPr>
        <w:t>based</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their most recent income review prior to January 1, 2024. The family must receive phased-in relief if they are determined to be eligible as of January 1, 2024. These families will begin receiving a 24-month phased-in relief at their next annual or interim reexamination, whichever occurs first.</w:t>
      </w:r>
    </w:p>
    <w:p w14:paraId="19331F9E" w14:textId="77777777" w:rsidR="009766A6" w:rsidRPr="00D749D9" w:rsidRDefault="009766A6" w:rsidP="009766A6">
      <w:pPr>
        <w:rPr>
          <w:sz w:val="24"/>
          <w:szCs w:val="24"/>
        </w:rPr>
      </w:pPr>
      <w:r w:rsidRPr="00D749D9">
        <w:rPr>
          <w:sz w:val="24"/>
          <w:szCs w:val="24"/>
        </w:rPr>
        <w:t>For</w:t>
      </w:r>
      <w:r w:rsidRPr="00D749D9">
        <w:rPr>
          <w:spacing w:val="-5"/>
          <w:sz w:val="24"/>
          <w:szCs w:val="24"/>
        </w:rPr>
        <w:t xml:space="preserve"> </w:t>
      </w:r>
      <w:r w:rsidRPr="00D749D9">
        <w:rPr>
          <w:sz w:val="24"/>
          <w:szCs w:val="24"/>
        </w:rPr>
        <w:t>these</w:t>
      </w:r>
      <w:r w:rsidRPr="00D749D9">
        <w:rPr>
          <w:spacing w:val="-2"/>
          <w:sz w:val="24"/>
          <w:szCs w:val="24"/>
        </w:rPr>
        <w:t xml:space="preserve"> </w:t>
      </w:r>
      <w:r w:rsidRPr="00D749D9">
        <w:rPr>
          <w:sz w:val="24"/>
          <w:szCs w:val="24"/>
        </w:rPr>
        <w:t>families,</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threshold</w:t>
      </w:r>
      <w:r w:rsidRPr="00D749D9">
        <w:rPr>
          <w:spacing w:val="-1"/>
          <w:sz w:val="24"/>
          <w:szCs w:val="24"/>
        </w:rPr>
        <w:t xml:space="preserve"> </w:t>
      </w:r>
      <w:r w:rsidRPr="00D749D9">
        <w:rPr>
          <w:sz w:val="24"/>
          <w:szCs w:val="24"/>
        </w:rPr>
        <w:t>amount</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phased-in</w:t>
      </w:r>
      <w:r w:rsidRPr="00D749D9">
        <w:rPr>
          <w:spacing w:val="-2"/>
          <w:sz w:val="24"/>
          <w:szCs w:val="24"/>
        </w:rPr>
        <w:t xml:space="preserve"> </w:t>
      </w:r>
      <w:r w:rsidRPr="00D749D9">
        <w:rPr>
          <w:sz w:val="24"/>
          <w:szCs w:val="24"/>
        </w:rPr>
        <w:t>as</w:t>
      </w:r>
      <w:r w:rsidRPr="00D749D9">
        <w:rPr>
          <w:spacing w:val="-2"/>
          <w:sz w:val="24"/>
          <w:szCs w:val="24"/>
        </w:rPr>
        <w:t xml:space="preserve"> follows:</w:t>
      </w:r>
    </w:p>
    <w:p w14:paraId="5950B914" w14:textId="77777777" w:rsidR="009766A6" w:rsidRPr="00D749D9" w:rsidRDefault="009766A6" w:rsidP="00E35058">
      <w:pPr>
        <w:numPr>
          <w:ilvl w:val="0"/>
          <w:numId w:val="151"/>
        </w:numPr>
        <w:tabs>
          <w:tab w:val="left" w:pos="579"/>
        </w:tabs>
        <w:spacing w:before="120"/>
        <w:ind w:left="579" w:right="405"/>
        <w:rPr>
          <w:sz w:val="24"/>
          <w:szCs w:val="24"/>
        </w:rPr>
      </w:pPr>
      <w:r w:rsidRPr="00D749D9">
        <w:rPr>
          <w:sz w:val="24"/>
          <w:szCs w:val="24"/>
        </w:rPr>
        <w:t>The</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is</w:t>
      </w:r>
      <w:r w:rsidRPr="00D749D9">
        <w:rPr>
          <w:spacing w:val="-3"/>
          <w:sz w:val="24"/>
          <w:szCs w:val="24"/>
        </w:rPr>
        <w:t xml:space="preserve"> </w:t>
      </w:r>
      <w:r w:rsidRPr="00D749D9">
        <w:rPr>
          <w:sz w:val="24"/>
          <w:szCs w:val="24"/>
        </w:rPr>
        <w:t>eligible</w:t>
      </w:r>
      <w:r w:rsidRPr="00D749D9">
        <w:rPr>
          <w:spacing w:val="-2"/>
          <w:sz w:val="24"/>
          <w:szCs w:val="24"/>
        </w:rPr>
        <w:t xml:space="preserve"> </w:t>
      </w:r>
      <w:r w:rsidRPr="00D749D9">
        <w:rPr>
          <w:sz w:val="24"/>
          <w:szCs w:val="24"/>
        </w:rPr>
        <w:t>for</w:t>
      </w:r>
      <w:r w:rsidRPr="00D749D9">
        <w:rPr>
          <w:spacing w:val="-3"/>
          <w:sz w:val="24"/>
          <w:szCs w:val="24"/>
        </w:rPr>
        <w:t xml:space="preserve"> </w:t>
      </w:r>
      <w:r w:rsidRPr="00D749D9">
        <w:rPr>
          <w:sz w:val="24"/>
          <w:szCs w:val="24"/>
        </w:rPr>
        <w:t>a</w:t>
      </w:r>
      <w:r w:rsidRPr="00D749D9">
        <w:rPr>
          <w:spacing w:val="-2"/>
          <w:sz w:val="24"/>
          <w:szCs w:val="24"/>
        </w:rPr>
        <w:t xml:space="preserve"> </w:t>
      </w:r>
      <w:r w:rsidRPr="00D749D9">
        <w:rPr>
          <w:sz w:val="24"/>
          <w:szCs w:val="24"/>
        </w:rPr>
        <w:t>deduction</w:t>
      </w:r>
      <w:r w:rsidRPr="00D749D9">
        <w:rPr>
          <w:spacing w:val="-4"/>
          <w:sz w:val="24"/>
          <w:szCs w:val="24"/>
        </w:rPr>
        <w:t xml:space="preserve"> </w:t>
      </w:r>
      <w:r w:rsidRPr="00D749D9">
        <w:rPr>
          <w:sz w:val="24"/>
          <w:szCs w:val="24"/>
        </w:rPr>
        <w:t>totaling</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sum</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expenses</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exceeds</w:t>
      </w:r>
      <w:r w:rsidRPr="00D749D9">
        <w:rPr>
          <w:spacing w:val="-3"/>
          <w:sz w:val="24"/>
          <w:szCs w:val="24"/>
        </w:rPr>
        <w:t xml:space="preserve"> </w:t>
      </w:r>
      <w:r w:rsidRPr="00D749D9">
        <w:rPr>
          <w:sz w:val="24"/>
          <w:szCs w:val="24"/>
        </w:rPr>
        <w:t>5</w:t>
      </w:r>
      <w:r w:rsidRPr="00D749D9">
        <w:rPr>
          <w:spacing w:val="-3"/>
          <w:sz w:val="24"/>
          <w:szCs w:val="24"/>
        </w:rPr>
        <w:t xml:space="preserve"> </w:t>
      </w:r>
      <w:r w:rsidRPr="00D749D9">
        <w:rPr>
          <w:sz w:val="24"/>
          <w:szCs w:val="24"/>
        </w:rPr>
        <w:t>percent</w:t>
      </w:r>
      <w:r w:rsidRPr="00D749D9">
        <w:rPr>
          <w:spacing w:val="-3"/>
          <w:sz w:val="24"/>
          <w:szCs w:val="24"/>
        </w:rPr>
        <w:t xml:space="preserve"> </w:t>
      </w:r>
      <w:r w:rsidRPr="00D749D9">
        <w:rPr>
          <w:sz w:val="24"/>
          <w:szCs w:val="24"/>
        </w:rPr>
        <w:t>of annual income for the first 12 months.</w:t>
      </w:r>
    </w:p>
    <w:p w14:paraId="08D91574" w14:textId="77777777" w:rsidR="009766A6" w:rsidRPr="00D749D9" w:rsidRDefault="009766A6" w:rsidP="00E35058">
      <w:pPr>
        <w:numPr>
          <w:ilvl w:val="0"/>
          <w:numId w:val="151"/>
        </w:numPr>
        <w:tabs>
          <w:tab w:val="left" w:pos="579"/>
        </w:tabs>
        <w:spacing w:before="119"/>
        <w:ind w:left="579" w:right="218"/>
        <w:rPr>
          <w:sz w:val="24"/>
          <w:szCs w:val="24"/>
        </w:rPr>
      </w:pPr>
      <w:r w:rsidRPr="00D749D9">
        <w:rPr>
          <w:sz w:val="24"/>
          <w:szCs w:val="24"/>
        </w:rPr>
        <w:t>At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conclusion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12</w:t>
      </w:r>
      <w:r w:rsidRPr="00D749D9">
        <w:rPr>
          <w:spacing w:val="-3"/>
          <w:sz w:val="24"/>
          <w:szCs w:val="24"/>
        </w:rPr>
        <w:t xml:space="preserve"> </w:t>
      </w:r>
      <w:r w:rsidRPr="00D749D9">
        <w:rPr>
          <w:sz w:val="24"/>
          <w:szCs w:val="24"/>
        </w:rPr>
        <w:t>months,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eligible</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deduction</w:t>
      </w:r>
      <w:r w:rsidRPr="00D749D9">
        <w:rPr>
          <w:spacing w:val="-3"/>
          <w:sz w:val="24"/>
          <w:szCs w:val="24"/>
        </w:rPr>
        <w:t xml:space="preserve"> </w:t>
      </w:r>
      <w:r w:rsidRPr="00D749D9">
        <w:rPr>
          <w:sz w:val="24"/>
          <w:szCs w:val="24"/>
        </w:rPr>
        <w:t>totaling</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sum</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their expenses that exceed 7.5 percent of annual income for another 12 months.</w:t>
      </w:r>
    </w:p>
    <w:p w14:paraId="0B18A6CF" w14:textId="77777777" w:rsidR="009766A6" w:rsidRPr="00D749D9" w:rsidRDefault="009766A6" w:rsidP="00E35058">
      <w:pPr>
        <w:numPr>
          <w:ilvl w:val="0"/>
          <w:numId w:val="151"/>
        </w:numPr>
        <w:tabs>
          <w:tab w:val="left" w:pos="579"/>
        </w:tabs>
        <w:spacing w:before="118"/>
        <w:ind w:left="579" w:right="346"/>
        <w:rPr>
          <w:sz w:val="24"/>
          <w:szCs w:val="24"/>
        </w:rPr>
      </w:pPr>
      <w:r w:rsidRPr="00D749D9">
        <w:rPr>
          <w:sz w:val="24"/>
          <w:szCs w:val="24"/>
        </w:rPr>
        <w:t>At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conclusion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24</w:t>
      </w:r>
      <w:r w:rsidRPr="00D749D9">
        <w:rPr>
          <w:spacing w:val="-3"/>
          <w:sz w:val="24"/>
          <w:szCs w:val="24"/>
        </w:rPr>
        <w:t xml:space="preserve"> </w:t>
      </w:r>
      <w:r w:rsidRPr="00D749D9">
        <w:rPr>
          <w:sz w:val="24"/>
          <w:szCs w:val="24"/>
        </w:rPr>
        <w:t>months,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standard</w:t>
      </w:r>
      <w:r w:rsidRPr="00D749D9">
        <w:rPr>
          <w:spacing w:val="-3"/>
          <w:sz w:val="24"/>
          <w:szCs w:val="24"/>
        </w:rPr>
        <w:t xml:space="preserve"> </w:t>
      </w:r>
      <w:r w:rsidRPr="00D749D9">
        <w:rPr>
          <w:sz w:val="24"/>
          <w:szCs w:val="24"/>
        </w:rPr>
        <w:t>threshold</w:t>
      </w:r>
      <w:r w:rsidRPr="00D749D9">
        <w:rPr>
          <w:spacing w:val="-3"/>
          <w:sz w:val="24"/>
          <w:szCs w:val="24"/>
        </w:rPr>
        <w:t xml:space="preserve"> </w:t>
      </w:r>
      <w:r w:rsidRPr="00D749D9">
        <w:rPr>
          <w:sz w:val="24"/>
          <w:szCs w:val="24"/>
        </w:rPr>
        <w:t>amount</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10</w:t>
      </w:r>
      <w:r w:rsidRPr="00D749D9">
        <w:rPr>
          <w:spacing w:val="-2"/>
          <w:sz w:val="24"/>
          <w:szCs w:val="24"/>
        </w:rPr>
        <w:t xml:space="preserve"> </w:t>
      </w:r>
      <w:r w:rsidRPr="00D749D9">
        <w:rPr>
          <w:sz w:val="24"/>
          <w:szCs w:val="24"/>
        </w:rPr>
        <w:t>percent</w:t>
      </w:r>
      <w:r w:rsidRPr="00D749D9">
        <w:rPr>
          <w:spacing w:val="-2"/>
          <w:sz w:val="24"/>
          <w:szCs w:val="24"/>
        </w:rPr>
        <w:t xml:space="preserve"> </w:t>
      </w:r>
      <w:r w:rsidRPr="00D749D9">
        <w:rPr>
          <w:sz w:val="24"/>
          <w:szCs w:val="24"/>
        </w:rPr>
        <w:t>would</w:t>
      </w:r>
      <w:r w:rsidRPr="00D749D9">
        <w:rPr>
          <w:spacing w:val="-2"/>
          <w:sz w:val="24"/>
          <w:szCs w:val="24"/>
        </w:rPr>
        <w:t xml:space="preserve"> </w:t>
      </w:r>
      <w:r w:rsidRPr="00D749D9">
        <w:rPr>
          <w:sz w:val="24"/>
          <w:szCs w:val="24"/>
        </w:rPr>
        <w:t>be</w:t>
      </w:r>
      <w:r w:rsidRPr="00D749D9">
        <w:rPr>
          <w:spacing w:val="-2"/>
          <w:sz w:val="24"/>
          <w:szCs w:val="24"/>
        </w:rPr>
        <w:t xml:space="preserve"> </w:t>
      </w:r>
      <w:r w:rsidRPr="00D749D9">
        <w:rPr>
          <w:sz w:val="24"/>
          <w:szCs w:val="24"/>
        </w:rPr>
        <w:t>used, unless the family qualifies for relief under the general hardship relief category.</w:t>
      </w:r>
    </w:p>
    <w:p w14:paraId="4BC4185C" w14:textId="77777777" w:rsidR="009766A6" w:rsidRPr="00D749D9" w:rsidRDefault="009766A6" w:rsidP="009766A6">
      <w:pPr>
        <w:tabs>
          <w:tab w:val="left" w:pos="939"/>
        </w:tabs>
        <w:ind w:left="939" w:right="353" w:hanging="360"/>
        <w:rPr>
          <w:sz w:val="24"/>
          <w:szCs w:val="24"/>
        </w:rPr>
      </w:pPr>
      <w:r w:rsidRPr="00D749D9">
        <w:rPr>
          <w:spacing w:val="-10"/>
          <w:sz w:val="24"/>
          <w:szCs w:val="24"/>
        </w:rPr>
        <w:t>-</w:t>
      </w:r>
      <w:r w:rsidRPr="00D749D9">
        <w:rPr>
          <w:sz w:val="24"/>
          <w:szCs w:val="24"/>
        </w:rPr>
        <w:tab/>
        <w:t xml:space="preserve">When an eligible family’s phased-in relief begins at an interim reexamination, the PHA will need to process another transaction one year later to move the family along to the </w:t>
      </w:r>
      <w:r w:rsidRPr="00D749D9">
        <w:rPr>
          <w:sz w:val="24"/>
          <w:szCs w:val="24"/>
        </w:rPr>
        <w:lastRenderedPageBreak/>
        <w:t>next</w:t>
      </w:r>
      <w:r w:rsidRPr="00D749D9">
        <w:rPr>
          <w:spacing w:val="-3"/>
          <w:sz w:val="24"/>
          <w:szCs w:val="24"/>
        </w:rPr>
        <w:t xml:space="preserve"> </w:t>
      </w:r>
      <w:r w:rsidRPr="00D749D9">
        <w:rPr>
          <w:sz w:val="24"/>
          <w:szCs w:val="24"/>
        </w:rPr>
        <w:t>phase.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transaction</w:t>
      </w:r>
      <w:r w:rsidRPr="00D749D9">
        <w:rPr>
          <w:spacing w:val="-3"/>
          <w:sz w:val="24"/>
          <w:szCs w:val="24"/>
        </w:rPr>
        <w:t xml:space="preserve"> </w:t>
      </w:r>
      <w:r w:rsidRPr="00D749D9">
        <w:rPr>
          <w:sz w:val="24"/>
          <w:szCs w:val="24"/>
        </w:rPr>
        <w:t>can</w:t>
      </w:r>
      <w:r w:rsidRPr="00D749D9">
        <w:rPr>
          <w:spacing w:val="-3"/>
          <w:sz w:val="24"/>
          <w:szCs w:val="24"/>
        </w:rPr>
        <w:t xml:space="preserve"> </w:t>
      </w:r>
      <w:r w:rsidRPr="00D749D9">
        <w:rPr>
          <w:sz w:val="24"/>
          <w:szCs w:val="24"/>
        </w:rPr>
        <w:t>be</w:t>
      </w:r>
      <w:r w:rsidRPr="00D749D9">
        <w:rPr>
          <w:spacing w:val="-3"/>
          <w:sz w:val="24"/>
          <w:szCs w:val="24"/>
        </w:rPr>
        <w:t xml:space="preserve"> </w:t>
      </w:r>
      <w:r w:rsidRPr="00D749D9">
        <w:rPr>
          <w:sz w:val="24"/>
          <w:szCs w:val="24"/>
        </w:rPr>
        <w:t>either</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interim</w:t>
      </w:r>
      <w:r w:rsidRPr="00D749D9">
        <w:rPr>
          <w:spacing w:val="-3"/>
          <w:sz w:val="24"/>
          <w:szCs w:val="24"/>
        </w:rPr>
        <w:t xml:space="preserve"> </w:t>
      </w:r>
      <w:r w:rsidRPr="00D749D9">
        <w:rPr>
          <w:sz w:val="24"/>
          <w:szCs w:val="24"/>
        </w:rPr>
        <w:t>reexamination</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triggered,</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non- interim reexamination transaction.</w:t>
      </w:r>
    </w:p>
    <w:p w14:paraId="3CE74E00" w14:textId="77777777" w:rsidR="009766A6" w:rsidRPr="00D749D9" w:rsidRDefault="009766A6" w:rsidP="009766A6">
      <w:pPr>
        <w:ind w:right="317"/>
        <w:rPr>
          <w:sz w:val="24"/>
          <w:szCs w:val="24"/>
        </w:rPr>
      </w:pPr>
      <w:r w:rsidRPr="00D749D9">
        <w:rPr>
          <w:sz w:val="24"/>
          <w:szCs w:val="24"/>
        </w:rPr>
        <w:t>Prior</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end</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24-month</w:t>
      </w:r>
      <w:r w:rsidRPr="00D749D9">
        <w:rPr>
          <w:spacing w:val="-3"/>
          <w:sz w:val="24"/>
          <w:szCs w:val="24"/>
        </w:rPr>
        <w:t xml:space="preserve"> </w:t>
      </w:r>
      <w:r w:rsidRPr="00D749D9">
        <w:rPr>
          <w:sz w:val="24"/>
          <w:szCs w:val="24"/>
        </w:rPr>
        <w:t>period,</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may</w:t>
      </w:r>
      <w:r w:rsidRPr="00D749D9">
        <w:rPr>
          <w:spacing w:val="-3"/>
          <w:sz w:val="24"/>
          <w:szCs w:val="24"/>
        </w:rPr>
        <w:t xml:space="preserve"> </w:t>
      </w:r>
      <w:r w:rsidRPr="00D749D9">
        <w:rPr>
          <w:sz w:val="24"/>
          <w:szCs w:val="24"/>
        </w:rPr>
        <w:t>request</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hardship</w:t>
      </w:r>
      <w:r w:rsidRPr="00D749D9">
        <w:rPr>
          <w:spacing w:val="-3"/>
          <w:sz w:val="24"/>
          <w:szCs w:val="24"/>
        </w:rPr>
        <w:t xml:space="preserve"> </w:t>
      </w:r>
      <w:r w:rsidRPr="00D749D9">
        <w:rPr>
          <w:sz w:val="24"/>
          <w:szCs w:val="24"/>
        </w:rPr>
        <w:t>exemption</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the second category as described below. If the family is found eligible under the second category, the hardship exemption under the first category ends, and the family’s hardship is administered in accordance with the requirements listed below. Once a family requests general relief, the family may no longer receive phased-in relief.</w:t>
      </w:r>
    </w:p>
    <w:p w14:paraId="10A821E8" w14:textId="4E5B5FA5" w:rsidR="009766A6" w:rsidRPr="00D749D9" w:rsidRDefault="009766A6" w:rsidP="009766A6">
      <w:pPr>
        <w:rPr>
          <w:sz w:val="24"/>
          <w:szCs w:val="24"/>
        </w:rPr>
      </w:pPr>
    </w:p>
    <w:p w14:paraId="5A73E805" w14:textId="77777777" w:rsidR="009766A6" w:rsidRPr="00D749D9" w:rsidRDefault="009766A6" w:rsidP="009766A6">
      <w:pPr>
        <w:ind w:right="235"/>
        <w:rPr>
          <w:sz w:val="24"/>
          <w:szCs w:val="24"/>
        </w:rPr>
      </w:pPr>
      <w:r w:rsidRPr="00D749D9">
        <w:rPr>
          <w:sz w:val="24"/>
          <w:szCs w:val="24"/>
        </w:rPr>
        <w:t>PHAs</w:t>
      </w:r>
      <w:r w:rsidRPr="00D749D9">
        <w:rPr>
          <w:spacing w:val="-4"/>
          <w:sz w:val="24"/>
          <w:szCs w:val="24"/>
        </w:rPr>
        <w:t xml:space="preserve"> </w:t>
      </w:r>
      <w:r w:rsidRPr="00D749D9">
        <w:rPr>
          <w:sz w:val="24"/>
          <w:szCs w:val="24"/>
        </w:rPr>
        <w:t>must</w:t>
      </w:r>
      <w:r w:rsidRPr="00D749D9">
        <w:rPr>
          <w:spacing w:val="-3"/>
          <w:sz w:val="24"/>
          <w:szCs w:val="24"/>
        </w:rPr>
        <w:t xml:space="preserve"> </w:t>
      </w:r>
      <w:r w:rsidRPr="00D749D9">
        <w:rPr>
          <w:sz w:val="24"/>
          <w:szCs w:val="24"/>
        </w:rPr>
        <w:t>track</w:t>
      </w:r>
      <w:r w:rsidRPr="00D749D9">
        <w:rPr>
          <w:spacing w:val="-4"/>
          <w:sz w:val="24"/>
          <w:szCs w:val="24"/>
        </w:rPr>
        <w:t xml:space="preserve"> </w:t>
      </w:r>
      <w:r w:rsidRPr="00D749D9">
        <w:rPr>
          <w:sz w:val="24"/>
          <w:szCs w:val="24"/>
        </w:rPr>
        <w:t>the</w:t>
      </w:r>
      <w:r w:rsidRPr="00D749D9">
        <w:rPr>
          <w:spacing w:val="-3"/>
          <w:sz w:val="24"/>
          <w:szCs w:val="24"/>
        </w:rPr>
        <w:t xml:space="preserve"> </w:t>
      </w:r>
      <w:r w:rsidRPr="00D749D9">
        <w:rPr>
          <w:sz w:val="24"/>
          <w:szCs w:val="24"/>
        </w:rPr>
        <w:t>24-month</w:t>
      </w:r>
      <w:r w:rsidRPr="00D749D9">
        <w:rPr>
          <w:spacing w:val="-4"/>
          <w:sz w:val="24"/>
          <w:szCs w:val="24"/>
        </w:rPr>
        <w:t xml:space="preserve"> </w:t>
      </w:r>
      <w:r w:rsidRPr="00D749D9">
        <w:rPr>
          <w:sz w:val="24"/>
          <w:szCs w:val="24"/>
        </w:rPr>
        <w:t>phase-period</w:t>
      </w:r>
      <w:r w:rsidRPr="00D749D9">
        <w:rPr>
          <w:spacing w:val="-4"/>
          <w:sz w:val="24"/>
          <w:szCs w:val="24"/>
        </w:rPr>
        <w:t xml:space="preserve"> </w:t>
      </w:r>
      <w:r w:rsidRPr="00D749D9">
        <w:rPr>
          <w:sz w:val="24"/>
          <w:szCs w:val="24"/>
        </w:rPr>
        <w:t>for</w:t>
      </w:r>
      <w:r w:rsidRPr="00D749D9">
        <w:rPr>
          <w:spacing w:val="-4"/>
          <w:sz w:val="24"/>
          <w:szCs w:val="24"/>
        </w:rPr>
        <w:t xml:space="preserve"> </w:t>
      </w:r>
      <w:r w:rsidRPr="00D749D9">
        <w:rPr>
          <w:sz w:val="24"/>
          <w:szCs w:val="24"/>
        </w:rPr>
        <w:t>each</w:t>
      </w:r>
      <w:r w:rsidRPr="00D749D9">
        <w:rPr>
          <w:spacing w:val="-4"/>
          <w:sz w:val="24"/>
          <w:szCs w:val="24"/>
        </w:rPr>
        <w:t xml:space="preserve"> </w:t>
      </w:r>
      <w:r w:rsidRPr="00D749D9">
        <w:rPr>
          <w:sz w:val="24"/>
          <w:szCs w:val="24"/>
        </w:rPr>
        <w:t>eligible</w:t>
      </w:r>
      <w:r w:rsidRPr="00D749D9">
        <w:rPr>
          <w:spacing w:val="-4"/>
          <w:sz w:val="24"/>
          <w:szCs w:val="24"/>
        </w:rPr>
        <w:t xml:space="preserve"> </w:t>
      </w:r>
      <w:r w:rsidRPr="00D749D9">
        <w:rPr>
          <w:sz w:val="24"/>
          <w:szCs w:val="24"/>
        </w:rPr>
        <w:t>family,</w:t>
      </w:r>
      <w:r w:rsidRPr="00D749D9">
        <w:rPr>
          <w:spacing w:val="-3"/>
          <w:sz w:val="24"/>
          <w:szCs w:val="24"/>
        </w:rPr>
        <w:t xml:space="preserve"> </w:t>
      </w:r>
      <w:r w:rsidRPr="00D749D9">
        <w:rPr>
          <w:sz w:val="24"/>
          <w:szCs w:val="24"/>
        </w:rPr>
        <w:t>even</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family’s</w:t>
      </w:r>
      <w:r w:rsidRPr="00D749D9">
        <w:rPr>
          <w:spacing w:val="-3"/>
          <w:sz w:val="24"/>
          <w:szCs w:val="24"/>
        </w:rPr>
        <w:t xml:space="preserve"> </w:t>
      </w:r>
      <w:r w:rsidRPr="00D749D9">
        <w:rPr>
          <w:sz w:val="24"/>
          <w:szCs w:val="24"/>
        </w:rPr>
        <w:t>expenses go below the appropriate phase-in percentage, during the first or second 12-month phase-in period. The phase-in must continue for families who move to another public housing unit at the same PHA. When the family is treated as a new admission under a different property/program (e.g., the family moves from public housing to the HCV program), unless the PHA has a written policy to continue the phased-in relief upon admission, the family’s expense deduction will be calculated using the 10-percent threshold unless request for general relief is approved by the PHA. When a family moves with continued assistance or ports to a new PHA, the family must continue to receive the phased-in relief. The family must receive the remaining calendar months of the percentage phase-in. The PHA must use the existing phase-in documentation to determine the remaining calendar months and the percentage phase-in.</w:t>
      </w:r>
    </w:p>
    <w:p w14:paraId="2B98DD16"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22666398" w14:textId="77777777" w:rsidR="009766A6" w:rsidRPr="00D749D9" w:rsidRDefault="009766A6" w:rsidP="009766A6">
      <w:pPr>
        <w:ind w:right="219"/>
        <w:rPr>
          <w:sz w:val="24"/>
          <w:szCs w:val="24"/>
        </w:rPr>
      </w:pPr>
      <w:r w:rsidRPr="00D749D9">
        <w:rPr>
          <w:sz w:val="24"/>
          <w:szCs w:val="24"/>
        </w:rPr>
        <w:t>FHC will not continue the phased-in relief for families who move from public housing to HCV. These families will be treated as new admissions and the sum of expenses</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exceeds</w:t>
      </w:r>
      <w:r w:rsidRPr="00D749D9">
        <w:rPr>
          <w:spacing w:val="-3"/>
          <w:sz w:val="24"/>
          <w:szCs w:val="24"/>
        </w:rPr>
        <w:t xml:space="preserve"> </w:t>
      </w:r>
      <w:r w:rsidRPr="00D749D9">
        <w:rPr>
          <w:sz w:val="24"/>
          <w:szCs w:val="24"/>
        </w:rPr>
        <w:t>10</w:t>
      </w:r>
      <w:r w:rsidRPr="00D749D9">
        <w:rPr>
          <w:spacing w:val="-5"/>
          <w:sz w:val="24"/>
          <w:szCs w:val="24"/>
        </w:rPr>
        <w:t xml:space="preserve"> </w:t>
      </w:r>
      <w:r w:rsidRPr="00D749D9">
        <w:rPr>
          <w:sz w:val="24"/>
          <w:szCs w:val="24"/>
        </w:rPr>
        <w:t>percent</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annual</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be</w:t>
      </w:r>
      <w:r w:rsidRPr="00D749D9">
        <w:rPr>
          <w:spacing w:val="-3"/>
          <w:sz w:val="24"/>
          <w:szCs w:val="24"/>
        </w:rPr>
        <w:t xml:space="preserve"> </w:t>
      </w:r>
      <w:r w:rsidRPr="00D749D9">
        <w:rPr>
          <w:sz w:val="24"/>
          <w:szCs w:val="24"/>
        </w:rPr>
        <w:t>used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calculate</w:t>
      </w:r>
      <w:r w:rsidRPr="00D749D9">
        <w:rPr>
          <w:spacing w:val="-3"/>
          <w:sz w:val="24"/>
          <w:szCs w:val="24"/>
        </w:rPr>
        <w:t xml:space="preserve"> </w:t>
      </w:r>
      <w:r w:rsidRPr="00D749D9">
        <w:rPr>
          <w:sz w:val="24"/>
          <w:szCs w:val="24"/>
        </w:rPr>
        <w:t>their</w:t>
      </w:r>
      <w:r w:rsidRPr="00D749D9">
        <w:rPr>
          <w:spacing w:val="-3"/>
          <w:sz w:val="24"/>
          <w:szCs w:val="24"/>
        </w:rPr>
        <w:t xml:space="preserve"> </w:t>
      </w:r>
      <w:r w:rsidRPr="00D749D9">
        <w:rPr>
          <w:sz w:val="24"/>
          <w:szCs w:val="24"/>
        </w:rPr>
        <w:t xml:space="preserve">adjusted </w:t>
      </w:r>
      <w:r w:rsidRPr="00D749D9">
        <w:rPr>
          <w:spacing w:val="-2"/>
          <w:sz w:val="24"/>
          <w:szCs w:val="24"/>
        </w:rPr>
        <w:t>income.</w:t>
      </w:r>
    </w:p>
    <w:p w14:paraId="4D078673" w14:textId="77777777" w:rsidR="009766A6" w:rsidRPr="00D749D9" w:rsidRDefault="009766A6" w:rsidP="009766A6">
      <w:pPr>
        <w:ind w:left="781"/>
        <w:outlineLvl w:val="1"/>
        <w:rPr>
          <w:b/>
          <w:bCs/>
          <w:sz w:val="24"/>
          <w:szCs w:val="24"/>
        </w:rPr>
      </w:pPr>
      <w:r w:rsidRPr="00D749D9">
        <w:rPr>
          <w:b/>
          <w:bCs/>
          <w:sz w:val="24"/>
          <w:szCs w:val="24"/>
        </w:rPr>
        <w:t xml:space="preserve">General </w:t>
      </w:r>
      <w:r w:rsidRPr="00D749D9">
        <w:rPr>
          <w:b/>
          <w:bCs/>
          <w:spacing w:val="-2"/>
          <w:sz w:val="24"/>
          <w:szCs w:val="24"/>
        </w:rPr>
        <w:t>Relief</w:t>
      </w:r>
    </w:p>
    <w:p w14:paraId="34BDC783" w14:textId="77777777" w:rsidR="009766A6" w:rsidRPr="00D749D9" w:rsidRDefault="009766A6" w:rsidP="009766A6">
      <w:pPr>
        <w:rPr>
          <w:sz w:val="24"/>
          <w:szCs w:val="24"/>
        </w:rPr>
      </w:pPr>
      <w:r w:rsidRPr="00D749D9">
        <w:rPr>
          <w:sz w:val="24"/>
          <w:szCs w:val="24"/>
        </w:rPr>
        <w:t>The</w:t>
      </w:r>
      <w:r w:rsidRPr="00D749D9">
        <w:rPr>
          <w:spacing w:val="-2"/>
          <w:sz w:val="24"/>
          <w:szCs w:val="24"/>
        </w:rPr>
        <w:t xml:space="preserve"> </w:t>
      </w:r>
      <w:r w:rsidRPr="00D749D9">
        <w:rPr>
          <w:sz w:val="24"/>
          <w:szCs w:val="24"/>
        </w:rPr>
        <w:t>second</w:t>
      </w:r>
      <w:r w:rsidRPr="00D749D9">
        <w:rPr>
          <w:spacing w:val="-2"/>
          <w:sz w:val="24"/>
          <w:szCs w:val="24"/>
        </w:rPr>
        <w:t xml:space="preserve"> </w:t>
      </w:r>
      <w:r w:rsidRPr="00D749D9">
        <w:rPr>
          <w:sz w:val="24"/>
          <w:szCs w:val="24"/>
        </w:rPr>
        <w:t>category</w:t>
      </w:r>
      <w:r w:rsidRPr="00D749D9">
        <w:rPr>
          <w:spacing w:val="-1"/>
          <w:sz w:val="24"/>
          <w:szCs w:val="24"/>
        </w:rPr>
        <w:t xml:space="preserve"> </w:t>
      </w:r>
      <w:r w:rsidRPr="00D749D9">
        <w:rPr>
          <w:sz w:val="24"/>
          <w:szCs w:val="24"/>
        </w:rPr>
        <w:t>is</w:t>
      </w:r>
      <w:r w:rsidRPr="00D749D9">
        <w:rPr>
          <w:spacing w:val="-2"/>
          <w:sz w:val="24"/>
          <w:szCs w:val="24"/>
        </w:rPr>
        <w:t xml:space="preserve"> </w:t>
      </w:r>
      <w:r w:rsidRPr="00D749D9">
        <w:rPr>
          <w:sz w:val="24"/>
          <w:szCs w:val="24"/>
        </w:rPr>
        <w:t>for</w:t>
      </w:r>
      <w:r w:rsidRPr="00D749D9">
        <w:rPr>
          <w:spacing w:val="-2"/>
          <w:sz w:val="24"/>
          <w:szCs w:val="24"/>
        </w:rPr>
        <w:t xml:space="preserve"> </w:t>
      </w:r>
      <w:r w:rsidRPr="00D749D9">
        <w:rPr>
          <w:sz w:val="24"/>
          <w:szCs w:val="24"/>
        </w:rPr>
        <w:t>families</w:t>
      </w:r>
      <w:r w:rsidRPr="00D749D9">
        <w:rPr>
          <w:spacing w:val="-1"/>
          <w:sz w:val="24"/>
          <w:szCs w:val="24"/>
        </w:rPr>
        <w:t xml:space="preserve"> </w:t>
      </w:r>
      <w:r w:rsidRPr="00D749D9">
        <w:rPr>
          <w:sz w:val="24"/>
          <w:szCs w:val="24"/>
        </w:rPr>
        <w:t>that</w:t>
      </w:r>
      <w:r w:rsidRPr="00D749D9">
        <w:rPr>
          <w:spacing w:val="-2"/>
          <w:sz w:val="24"/>
          <w:szCs w:val="24"/>
        </w:rPr>
        <w:t xml:space="preserve"> </w:t>
      </w:r>
      <w:r w:rsidRPr="00D749D9">
        <w:rPr>
          <w:sz w:val="24"/>
          <w:szCs w:val="24"/>
        </w:rPr>
        <w:t>can</w:t>
      </w:r>
      <w:r w:rsidRPr="00D749D9">
        <w:rPr>
          <w:spacing w:val="-1"/>
          <w:sz w:val="24"/>
          <w:szCs w:val="24"/>
        </w:rPr>
        <w:t xml:space="preserve"> </w:t>
      </w:r>
      <w:r w:rsidRPr="00D749D9">
        <w:rPr>
          <w:spacing w:val="-2"/>
          <w:sz w:val="24"/>
          <w:szCs w:val="24"/>
        </w:rPr>
        <w:t>demonstrate:</w:t>
      </w:r>
    </w:p>
    <w:p w14:paraId="6F9BCF58" w14:textId="77777777" w:rsidR="009766A6" w:rsidRPr="00D749D9" w:rsidRDefault="009766A6" w:rsidP="00E35058">
      <w:pPr>
        <w:numPr>
          <w:ilvl w:val="0"/>
          <w:numId w:val="151"/>
        </w:numPr>
        <w:tabs>
          <w:tab w:val="left" w:pos="580"/>
        </w:tabs>
        <w:spacing w:before="120"/>
        <w:ind w:right="828"/>
        <w:rPr>
          <w:sz w:val="24"/>
          <w:szCs w:val="24"/>
        </w:rPr>
      </w:pPr>
      <w:r w:rsidRPr="00D749D9">
        <w:rPr>
          <w:sz w:val="24"/>
          <w:szCs w:val="24"/>
        </w:rPr>
        <w:t>Their</w:t>
      </w:r>
      <w:r w:rsidRPr="00D749D9">
        <w:rPr>
          <w:spacing w:val="-4"/>
          <w:sz w:val="24"/>
          <w:szCs w:val="24"/>
        </w:rPr>
        <w:t xml:space="preserve"> </w:t>
      </w:r>
      <w:r w:rsidRPr="00D749D9">
        <w:rPr>
          <w:sz w:val="24"/>
          <w:szCs w:val="24"/>
        </w:rPr>
        <w:t>health</w:t>
      </w:r>
      <w:r w:rsidRPr="00D749D9">
        <w:rPr>
          <w:spacing w:val="-4"/>
          <w:sz w:val="24"/>
          <w:szCs w:val="24"/>
        </w:rPr>
        <w:t xml:space="preserve"> </w:t>
      </w:r>
      <w:r w:rsidRPr="00D749D9">
        <w:rPr>
          <w:sz w:val="24"/>
          <w:szCs w:val="24"/>
        </w:rPr>
        <w:t>and</w:t>
      </w:r>
      <w:r w:rsidRPr="00D749D9">
        <w:rPr>
          <w:spacing w:val="-4"/>
          <w:sz w:val="24"/>
          <w:szCs w:val="24"/>
        </w:rPr>
        <w:t xml:space="preserve"> </w:t>
      </w:r>
      <w:r w:rsidRPr="00D749D9">
        <w:rPr>
          <w:sz w:val="24"/>
          <w:szCs w:val="24"/>
        </w:rPr>
        <w:t>medical</w:t>
      </w:r>
      <w:r w:rsidRPr="00D749D9">
        <w:rPr>
          <w:spacing w:val="-4"/>
          <w:sz w:val="24"/>
          <w:szCs w:val="24"/>
        </w:rPr>
        <w:t xml:space="preserve"> </w:t>
      </w:r>
      <w:r w:rsidRPr="00D749D9">
        <w:rPr>
          <w:sz w:val="24"/>
          <w:szCs w:val="24"/>
        </w:rPr>
        <w:t>and/or</w:t>
      </w:r>
      <w:r w:rsidRPr="00D749D9">
        <w:rPr>
          <w:spacing w:val="-2"/>
          <w:sz w:val="24"/>
          <w:szCs w:val="24"/>
        </w:rPr>
        <w:t xml:space="preserve"> </w:t>
      </w:r>
      <w:r w:rsidRPr="00D749D9">
        <w:rPr>
          <w:sz w:val="24"/>
          <w:szCs w:val="24"/>
        </w:rPr>
        <w:t>disability</w:t>
      </w:r>
      <w:r w:rsidRPr="00D749D9">
        <w:rPr>
          <w:spacing w:val="-4"/>
          <w:sz w:val="24"/>
          <w:szCs w:val="24"/>
        </w:rPr>
        <w:t xml:space="preserve"> </w:t>
      </w:r>
      <w:r w:rsidRPr="00D749D9">
        <w:rPr>
          <w:sz w:val="24"/>
          <w:szCs w:val="24"/>
        </w:rPr>
        <w:t>assistance</w:t>
      </w:r>
      <w:r w:rsidRPr="00D749D9">
        <w:rPr>
          <w:spacing w:val="-4"/>
          <w:sz w:val="24"/>
          <w:szCs w:val="24"/>
        </w:rPr>
        <w:t xml:space="preserve"> </w:t>
      </w:r>
      <w:r w:rsidRPr="00D749D9">
        <w:rPr>
          <w:sz w:val="24"/>
          <w:szCs w:val="24"/>
        </w:rPr>
        <w:t>expenses</w:t>
      </w:r>
      <w:r w:rsidRPr="00D749D9">
        <w:rPr>
          <w:spacing w:val="-4"/>
          <w:sz w:val="24"/>
          <w:szCs w:val="24"/>
        </w:rPr>
        <w:t xml:space="preserve"> </w:t>
      </w:r>
      <w:r w:rsidRPr="00D749D9">
        <w:rPr>
          <w:sz w:val="24"/>
          <w:szCs w:val="24"/>
        </w:rPr>
        <w:t>increased</w:t>
      </w:r>
      <w:r w:rsidRPr="00D749D9">
        <w:rPr>
          <w:spacing w:val="-4"/>
          <w:sz w:val="24"/>
          <w:szCs w:val="24"/>
        </w:rPr>
        <w:t xml:space="preserve"> </w:t>
      </w:r>
      <w:r w:rsidRPr="00D749D9">
        <w:rPr>
          <w:sz w:val="24"/>
          <w:szCs w:val="24"/>
        </w:rPr>
        <w:t>(other</w:t>
      </w:r>
      <w:r w:rsidRPr="00D749D9">
        <w:rPr>
          <w:spacing w:val="-4"/>
          <w:sz w:val="24"/>
          <w:szCs w:val="24"/>
        </w:rPr>
        <w:t xml:space="preserve"> </w:t>
      </w:r>
      <w:r w:rsidRPr="00D749D9">
        <w:rPr>
          <w:sz w:val="24"/>
          <w:szCs w:val="24"/>
        </w:rPr>
        <w:t>than</w:t>
      </w:r>
      <w:r w:rsidRPr="00D749D9">
        <w:rPr>
          <w:spacing w:val="-4"/>
          <w:sz w:val="24"/>
          <w:szCs w:val="24"/>
        </w:rPr>
        <w:t xml:space="preserve"> </w:t>
      </w:r>
      <w:r w:rsidRPr="00D749D9">
        <w:rPr>
          <w:sz w:val="24"/>
          <w:szCs w:val="24"/>
        </w:rPr>
        <w:t>the transition to the higher threshold); or</w:t>
      </w:r>
    </w:p>
    <w:p w14:paraId="476E4C3E" w14:textId="77777777" w:rsidR="009766A6" w:rsidRPr="00D749D9" w:rsidRDefault="009766A6" w:rsidP="00E35058">
      <w:pPr>
        <w:numPr>
          <w:ilvl w:val="0"/>
          <w:numId w:val="151"/>
        </w:numPr>
        <w:tabs>
          <w:tab w:val="left" w:pos="580"/>
        </w:tabs>
        <w:spacing w:before="119"/>
        <w:ind w:right="484"/>
        <w:rPr>
          <w:sz w:val="24"/>
          <w:szCs w:val="24"/>
        </w:rPr>
      </w:pPr>
      <w:r w:rsidRPr="00D749D9">
        <w:rPr>
          <w:sz w:val="24"/>
          <w:szCs w:val="24"/>
        </w:rPr>
        <w:t>The</w:t>
      </w:r>
      <w:r w:rsidRPr="00D749D9">
        <w:rPr>
          <w:spacing w:val="-3"/>
          <w:sz w:val="24"/>
          <w:szCs w:val="24"/>
        </w:rPr>
        <w:t xml:space="preserve"> </w:t>
      </w:r>
      <w:r w:rsidRPr="00D749D9">
        <w:rPr>
          <w:sz w:val="24"/>
          <w:szCs w:val="24"/>
        </w:rPr>
        <w:t>family’s</w:t>
      </w:r>
      <w:r w:rsidRPr="00D749D9">
        <w:rPr>
          <w:spacing w:val="-3"/>
          <w:sz w:val="24"/>
          <w:szCs w:val="24"/>
        </w:rPr>
        <w:t xml:space="preserve"> </w:t>
      </w:r>
      <w:r w:rsidRPr="00D749D9">
        <w:rPr>
          <w:sz w:val="24"/>
          <w:szCs w:val="24"/>
        </w:rPr>
        <w:t>financial</w:t>
      </w:r>
      <w:r w:rsidRPr="00D749D9">
        <w:rPr>
          <w:spacing w:val="-3"/>
          <w:sz w:val="24"/>
          <w:szCs w:val="24"/>
        </w:rPr>
        <w:t xml:space="preserve"> </w:t>
      </w:r>
      <w:r w:rsidRPr="00D749D9">
        <w:rPr>
          <w:sz w:val="24"/>
          <w:szCs w:val="24"/>
        </w:rPr>
        <w:t>hardship</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result</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change</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circumstances</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defined</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PHA policy) that would not otherwise trigger an interim reexamination.</w:t>
      </w:r>
    </w:p>
    <w:p w14:paraId="6D6FC84D" w14:textId="77777777" w:rsidR="009766A6" w:rsidRPr="00D749D9" w:rsidRDefault="009766A6" w:rsidP="009766A6">
      <w:pPr>
        <w:spacing w:before="119"/>
        <w:ind w:right="294"/>
        <w:rPr>
          <w:sz w:val="24"/>
          <w:szCs w:val="24"/>
        </w:rPr>
      </w:pPr>
      <w:r w:rsidRPr="00D749D9">
        <w:rPr>
          <w:sz w:val="24"/>
          <w:szCs w:val="24"/>
        </w:rPr>
        <w:t xml:space="preserve">The family may request a hardship exemption under the second category regardless of whether the family previously received </w:t>
      </w:r>
      <w:proofErr w:type="gramStart"/>
      <w:r w:rsidRPr="00D749D9">
        <w:rPr>
          <w:sz w:val="24"/>
          <w:szCs w:val="24"/>
        </w:rPr>
        <w:t>the health</w:t>
      </w:r>
      <w:proofErr w:type="gramEnd"/>
      <w:r w:rsidRPr="00D749D9">
        <w:rPr>
          <w:sz w:val="24"/>
          <w:szCs w:val="24"/>
        </w:rPr>
        <w:t xml:space="preserve"> and medical and/or disability assistance deductions or are</w:t>
      </w:r>
      <w:r w:rsidRPr="00D749D9">
        <w:rPr>
          <w:spacing w:val="-3"/>
          <w:sz w:val="24"/>
          <w:szCs w:val="24"/>
        </w:rPr>
        <w:t xml:space="preserve"> </w:t>
      </w:r>
      <w:r w:rsidRPr="00D749D9">
        <w:rPr>
          <w:sz w:val="24"/>
          <w:szCs w:val="24"/>
        </w:rPr>
        <w:t>currently</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were</w:t>
      </w:r>
      <w:r w:rsidRPr="00D749D9">
        <w:rPr>
          <w:spacing w:val="-3"/>
          <w:sz w:val="24"/>
          <w:szCs w:val="24"/>
        </w:rPr>
        <w:t xml:space="preserve"> </w:t>
      </w:r>
      <w:r w:rsidRPr="00D749D9">
        <w:rPr>
          <w:sz w:val="24"/>
          <w:szCs w:val="24"/>
        </w:rPr>
        <w:t>previously</w:t>
      </w:r>
      <w:r w:rsidRPr="00D749D9">
        <w:rPr>
          <w:spacing w:val="-4"/>
          <w:sz w:val="24"/>
          <w:szCs w:val="24"/>
        </w:rPr>
        <w:t xml:space="preserve"> </w:t>
      </w:r>
      <w:r w:rsidRPr="00D749D9">
        <w:rPr>
          <w:sz w:val="24"/>
          <w:szCs w:val="24"/>
        </w:rPr>
        <w:t>receiving</w:t>
      </w:r>
      <w:r w:rsidRPr="00D749D9">
        <w:rPr>
          <w:spacing w:val="-4"/>
          <w:sz w:val="24"/>
          <w:szCs w:val="24"/>
        </w:rPr>
        <w:t xml:space="preserve"> </w:t>
      </w:r>
      <w:r w:rsidRPr="00D749D9">
        <w:rPr>
          <w:sz w:val="24"/>
          <w:szCs w:val="24"/>
        </w:rPr>
        <w:t>relief</w:t>
      </w:r>
      <w:r w:rsidRPr="00D749D9">
        <w:rPr>
          <w:spacing w:val="-4"/>
          <w:sz w:val="24"/>
          <w:szCs w:val="24"/>
        </w:rPr>
        <w:t xml:space="preserve"> </w:t>
      </w:r>
      <w:r w:rsidRPr="00D749D9">
        <w:rPr>
          <w:sz w:val="24"/>
          <w:szCs w:val="24"/>
        </w:rPr>
        <w:t>under</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phased-in</w:t>
      </w:r>
      <w:r w:rsidRPr="00D749D9">
        <w:rPr>
          <w:spacing w:val="-4"/>
          <w:sz w:val="24"/>
          <w:szCs w:val="24"/>
        </w:rPr>
        <w:t xml:space="preserve"> </w:t>
      </w:r>
      <w:r w:rsidRPr="00D749D9">
        <w:rPr>
          <w:sz w:val="24"/>
          <w:szCs w:val="24"/>
        </w:rPr>
        <w:t>relief</w:t>
      </w:r>
      <w:r w:rsidRPr="00D749D9">
        <w:rPr>
          <w:spacing w:val="-4"/>
          <w:sz w:val="24"/>
          <w:szCs w:val="24"/>
        </w:rPr>
        <w:t xml:space="preserve"> </w:t>
      </w:r>
      <w:r w:rsidRPr="00D749D9">
        <w:rPr>
          <w:sz w:val="24"/>
          <w:szCs w:val="24"/>
        </w:rPr>
        <w:t>category</w:t>
      </w:r>
      <w:r w:rsidRPr="00D749D9">
        <w:rPr>
          <w:spacing w:val="-4"/>
          <w:sz w:val="24"/>
          <w:szCs w:val="24"/>
        </w:rPr>
        <w:t xml:space="preserve"> </w:t>
      </w:r>
      <w:r w:rsidRPr="00D749D9">
        <w:rPr>
          <w:sz w:val="24"/>
          <w:szCs w:val="24"/>
        </w:rPr>
        <w:t>above.</w:t>
      </w:r>
      <w:r w:rsidRPr="00D749D9">
        <w:rPr>
          <w:spacing w:val="-4"/>
          <w:sz w:val="24"/>
          <w:szCs w:val="24"/>
        </w:rPr>
        <w:t xml:space="preserve"> </w:t>
      </w:r>
      <w:r w:rsidRPr="00D749D9">
        <w:rPr>
          <w:sz w:val="24"/>
          <w:szCs w:val="24"/>
        </w:rPr>
        <w:t xml:space="preserve">HUD requires that PHAs develop policies defining what constitutes a hardship for purposes of this </w:t>
      </w:r>
      <w:r w:rsidRPr="00D749D9">
        <w:rPr>
          <w:spacing w:val="-2"/>
          <w:sz w:val="24"/>
          <w:szCs w:val="24"/>
        </w:rPr>
        <w:t>exemption.</w:t>
      </w:r>
    </w:p>
    <w:p w14:paraId="746433BF" w14:textId="77777777" w:rsidR="009766A6" w:rsidRPr="00D749D9" w:rsidRDefault="009766A6" w:rsidP="009766A6">
      <w:pPr>
        <w:ind w:right="294"/>
        <w:rPr>
          <w:sz w:val="24"/>
          <w:szCs w:val="24"/>
        </w:rPr>
      </w:pPr>
      <w:r w:rsidRPr="00D749D9">
        <w:rPr>
          <w:sz w:val="24"/>
          <w:szCs w:val="24"/>
        </w:rPr>
        <w:t>The</w:t>
      </w:r>
      <w:r w:rsidRPr="00D749D9">
        <w:rPr>
          <w:spacing w:val="-3"/>
          <w:sz w:val="24"/>
          <w:szCs w:val="24"/>
        </w:rPr>
        <w:t xml:space="preserve"> </w:t>
      </w:r>
      <w:r w:rsidRPr="00D749D9">
        <w:rPr>
          <w:sz w:val="24"/>
          <w:szCs w:val="24"/>
        </w:rPr>
        <w:t>PHA</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obtain</w:t>
      </w:r>
      <w:r w:rsidRPr="00D749D9">
        <w:rPr>
          <w:spacing w:val="-3"/>
          <w:sz w:val="24"/>
          <w:szCs w:val="24"/>
        </w:rPr>
        <w:t xml:space="preserve"> </w:t>
      </w:r>
      <w:r w:rsidRPr="00D749D9">
        <w:rPr>
          <w:sz w:val="24"/>
          <w:szCs w:val="24"/>
        </w:rPr>
        <w:t>third-party</w:t>
      </w:r>
      <w:r w:rsidRPr="00D749D9">
        <w:rPr>
          <w:spacing w:val="-3"/>
          <w:sz w:val="24"/>
          <w:szCs w:val="24"/>
        </w:rPr>
        <w:t xml:space="preserve"> </w:t>
      </w:r>
      <w:r w:rsidRPr="00D749D9">
        <w:rPr>
          <w:sz w:val="24"/>
          <w:szCs w:val="24"/>
        </w:rPr>
        <w:t>verification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hardship</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must</w:t>
      </w:r>
      <w:r w:rsidRPr="00D749D9">
        <w:rPr>
          <w:spacing w:val="-2"/>
          <w:sz w:val="24"/>
          <w:szCs w:val="24"/>
        </w:rPr>
        <w:t xml:space="preserve"> </w:t>
      </w:r>
      <w:r w:rsidRPr="00D749D9">
        <w:rPr>
          <w:sz w:val="24"/>
          <w:szCs w:val="24"/>
        </w:rPr>
        <w:t>document</w:t>
      </w:r>
      <w:r w:rsidRPr="00D749D9">
        <w:rPr>
          <w:spacing w:val="-2"/>
          <w:sz w:val="24"/>
          <w:szCs w:val="24"/>
        </w:rPr>
        <w:t xml:space="preserve"> </w:t>
      </w:r>
      <w:r w:rsidRPr="00D749D9">
        <w:rPr>
          <w:sz w:val="24"/>
          <w:szCs w:val="24"/>
        </w:rPr>
        <w:t>in</w:t>
      </w:r>
      <w:r w:rsidRPr="00D749D9">
        <w:rPr>
          <w:spacing w:val="-3"/>
          <w:sz w:val="24"/>
          <w:szCs w:val="24"/>
        </w:rPr>
        <w:t xml:space="preserve"> </w:t>
      </w:r>
      <w:r w:rsidRPr="00D749D9">
        <w:rPr>
          <w:sz w:val="24"/>
          <w:szCs w:val="24"/>
        </w:rPr>
        <w:t>the</w:t>
      </w:r>
      <w:r w:rsidRPr="00D749D9">
        <w:rPr>
          <w:spacing w:val="-4"/>
          <w:sz w:val="24"/>
          <w:szCs w:val="24"/>
        </w:rPr>
        <w:t xml:space="preserve"> </w:t>
      </w:r>
      <w:r w:rsidRPr="00D749D9">
        <w:rPr>
          <w:sz w:val="24"/>
          <w:szCs w:val="24"/>
        </w:rPr>
        <w:t>file</w:t>
      </w:r>
      <w:r w:rsidRPr="00D749D9">
        <w:rPr>
          <w:spacing w:val="-2"/>
          <w:sz w:val="24"/>
          <w:szCs w:val="24"/>
        </w:rPr>
        <w:t xml:space="preserve"> </w:t>
      </w:r>
      <w:r w:rsidRPr="00D749D9">
        <w:rPr>
          <w:sz w:val="24"/>
          <w:szCs w:val="24"/>
        </w:rPr>
        <w:t>the reason third-party verification was not available. PHAs must attempt to obtain third-party verification prior to the end of the 90-day hardship exemption period.</w:t>
      </w:r>
    </w:p>
    <w:p w14:paraId="0133ED6B" w14:textId="77777777" w:rsidR="003A0825" w:rsidRPr="00D749D9" w:rsidRDefault="003A0825" w:rsidP="009766A6">
      <w:pPr>
        <w:rPr>
          <w:sz w:val="24"/>
          <w:szCs w:val="24"/>
          <w:u w:val="single"/>
        </w:rPr>
      </w:pPr>
    </w:p>
    <w:p w14:paraId="4322174E" w14:textId="29C838B3"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0DE4DAFD" w14:textId="4027D2CD" w:rsidR="009766A6" w:rsidRPr="00D749D9" w:rsidRDefault="009766A6" w:rsidP="009766A6">
      <w:pPr>
        <w:ind w:right="294"/>
        <w:rPr>
          <w:sz w:val="24"/>
          <w:szCs w:val="24"/>
        </w:rPr>
      </w:pPr>
      <w:r w:rsidRPr="00D749D9">
        <w:rPr>
          <w:sz w:val="24"/>
          <w:szCs w:val="24"/>
        </w:rPr>
        <w:t>To qualify for a hardship exemption, a family must submit a request in writing. The request must show that the family’s health and medical and/or disability assistance expenses have increased (other than the transition to the higher threshold) and that the family’s</w:t>
      </w:r>
      <w:r w:rsidRPr="00D749D9">
        <w:rPr>
          <w:spacing w:val="-2"/>
          <w:sz w:val="24"/>
          <w:szCs w:val="24"/>
        </w:rPr>
        <w:t xml:space="preserve"> </w:t>
      </w:r>
      <w:r w:rsidRPr="00D749D9">
        <w:rPr>
          <w:sz w:val="24"/>
          <w:szCs w:val="24"/>
        </w:rPr>
        <w:t>financial</w:t>
      </w:r>
      <w:r w:rsidRPr="00D749D9">
        <w:rPr>
          <w:spacing w:val="-2"/>
          <w:sz w:val="24"/>
          <w:szCs w:val="24"/>
        </w:rPr>
        <w:t xml:space="preserve"> </w:t>
      </w:r>
      <w:r w:rsidRPr="00D749D9">
        <w:rPr>
          <w:sz w:val="24"/>
          <w:szCs w:val="24"/>
        </w:rPr>
        <w:t>hardship</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result</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a</w:t>
      </w:r>
      <w:r w:rsidRPr="00D749D9">
        <w:rPr>
          <w:spacing w:val="-1"/>
          <w:sz w:val="24"/>
          <w:szCs w:val="24"/>
        </w:rPr>
        <w:t xml:space="preserve"> </w:t>
      </w:r>
      <w:r w:rsidRPr="00D749D9">
        <w:rPr>
          <w:sz w:val="24"/>
          <w:szCs w:val="24"/>
        </w:rPr>
        <w:t>change</w:t>
      </w:r>
      <w:r w:rsidRPr="00D749D9">
        <w:rPr>
          <w:spacing w:val="-1"/>
          <w:sz w:val="24"/>
          <w:szCs w:val="24"/>
        </w:rPr>
        <w:t xml:space="preserve"> </w:t>
      </w:r>
      <w:r w:rsidRPr="00D749D9">
        <w:rPr>
          <w:sz w:val="24"/>
          <w:szCs w:val="24"/>
        </w:rPr>
        <w:t>in</w:t>
      </w:r>
      <w:r w:rsidRPr="00D749D9">
        <w:rPr>
          <w:spacing w:val="-2"/>
          <w:sz w:val="24"/>
          <w:szCs w:val="24"/>
        </w:rPr>
        <w:t xml:space="preserve"> </w:t>
      </w:r>
      <w:r w:rsidRPr="00D749D9">
        <w:rPr>
          <w:sz w:val="24"/>
          <w:szCs w:val="24"/>
        </w:rPr>
        <w:t>circumstances.</w:t>
      </w:r>
      <w:r w:rsidRPr="00D749D9">
        <w:rPr>
          <w:spacing w:val="-2"/>
          <w:sz w:val="24"/>
          <w:szCs w:val="24"/>
        </w:rPr>
        <w:t xml:space="preserve"> </w:t>
      </w:r>
      <w:r w:rsidRPr="00D749D9">
        <w:rPr>
          <w:sz w:val="24"/>
          <w:szCs w:val="24"/>
        </w:rPr>
        <w:t>FHC</w:t>
      </w:r>
      <w:r w:rsidRPr="00D749D9">
        <w:rPr>
          <w:spacing w:val="-2"/>
          <w:sz w:val="24"/>
          <w:szCs w:val="24"/>
        </w:rPr>
        <w:t xml:space="preserve"> </w:t>
      </w:r>
      <w:r w:rsidRPr="00D749D9">
        <w:rPr>
          <w:sz w:val="24"/>
          <w:szCs w:val="24"/>
        </w:rPr>
        <w:t>defines</w:t>
      </w:r>
      <w:r w:rsidRPr="00D749D9">
        <w:rPr>
          <w:spacing w:val="-2"/>
          <w:sz w:val="24"/>
          <w:szCs w:val="24"/>
        </w:rPr>
        <w:t xml:space="preserve"> </w:t>
      </w:r>
      <w:r w:rsidRPr="00D749D9">
        <w:rPr>
          <w:i/>
          <w:sz w:val="24"/>
          <w:szCs w:val="24"/>
        </w:rPr>
        <w:t>a change</w:t>
      </w:r>
      <w:r w:rsidRPr="00D749D9">
        <w:rPr>
          <w:i/>
          <w:spacing w:val="-2"/>
          <w:sz w:val="24"/>
          <w:szCs w:val="24"/>
        </w:rPr>
        <w:t xml:space="preserve"> </w:t>
      </w:r>
      <w:r w:rsidRPr="00D749D9">
        <w:rPr>
          <w:i/>
          <w:sz w:val="24"/>
          <w:szCs w:val="24"/>
        </w:rPr>
        <w:t>in</w:t>
      </w:r>
      <w:r w:rsidRPr="00D749D9">
        <w:rPr>
          <w:i/>
          <w:spacing w:val="-2"/>
          <w:sz w:val="24"/>
          <w:szCs w:val="24"/>
        </w:rPr>
        <w:t xml:space="preserve"> </w:t>
      </w:r>
      <w:r w:rsidRPr="00D749D9">
        <w:rPr>
          <w:i/>
          <w:sz w:val="24"/>
          <w:szCs w:val="24"/>
        </w:rPr>
        <w:t>circumstances</w:t>
      </w:r>
      <w:r w:rsidRPr="00D749D9">
        <w:rPr>
          <w:i/>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decrease</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increase</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other</w:t>
      </w:r>
      <w:r w:rsidRPr="00D749D9">
        <w:rPr>
          <w:spacing w:val="-3"/>
          <w:sz w:val="24"/>
          <w:szCs w:val="24"/>
        </w:rPr>
        <w:t xml:space="preserve"> </w:t>
      </w:r>
      <w:r w:rsidRPr="00D749D9">
        <w:rPr>
          <w:sz w:val="24"/>
          <w:szCs w:val="24"/>
        </w:rPr>
        <w:t>expenses</w:t>
      </w:r>
      <w:r w:rsidRPr="00D749D9">
        <w:rPr>
          <w:spacing w:val="-3"/>
          <w:sz w:val="24"/>
          <w:szCs w:val="24"/>
        </w:rPr>
        <w:t xml:space="preserve"> </w:t>
      </w:r>
      <w:r w:rsidRPr="00D749D9">
        <w:rPr>
          <w:sz w:val="24"/>
          <w:szCs w:val="24"/>
        </w:rPr>
        <w:t>that</w:t>
      </w:r>
      <w:r w:rsidRPr="00D749D9">
        <w:rPr>
          <w:spacing w:val="-2"/>
          <w:sz w:val="24"/>
          <w:szCs w:val="24"/>
        </w:rPr>
        <w:t xml:space="preserve"> </w:t>
      </w:r>
      <w:r w:rsidRPr="00D749D9">
        <w:rPr>
          <w:sz w:val="24"/>
          <w:szCs w:val="24"/>
        </w:rPr>
        <w:t>has resulted in the family’s financial hardship but does not, on its own, trigger an interim re</w:t>
      </w:r>
      <w:r w:rsidR="003A0825" w:rsidRPr="00D749D9">
        <w:rPr>
          <w:sz w:val="24"/>
          <w:szCs w:val="24"/>
        </w:rPr>
        <w:t>-</w:t>
      </w:r>
      <w:r w:rsidRPr="00D749D9">
        <w:rPr>
          <w:sz w:val="24"/>
          <w:szCs w:val="24"/>
        </w:rPr>
        <w:t>exam in accordance with PHA policies.</w:t>
      </w:r>
    </w:p>
    <w:p w14:paraId="03E97514" w14:textId="77777777" w:rsidR="009766A6" w:rsidRPr="00D749D9" w:rsidRDefault="009766A6" w:rsidP="009766A6">
      <w:pPr>
        <w:spacing w:before="48"/>
        <w:rPr>
          <w:sz w:val="24"/>
          <w:szCs w:val="24"/>
        </w:rPr>
      </w:pPr>
    </w:p>
    <w:p w14:paraId="2E3D41E7" w14:textId="77777777" w:rsidR="009766A6" w:rsidRPr="00D749D9" w:rsidRDefault="009766A6" w:rsidP="009766A6">
      <w:pPr>
        <w:rPr>
          <w:sz w:val="24"/>
          <w:szCs w:val="24"/>
        </w:rPr>
      </w:pPr>
      <w:r w:rsidRPr="00D749D9">
        <w:rPr>
          <w:sz w:val="24"/>
          <w:szCs w:val="24"/>
        </w:rPr>
        <w:t>Examples</w:t>
      </w:r>
      <w:r w:rsidRPr="00D749D9">
        <w:rPr>
          <w:spacing w:val="-4"/>
          <w:sz w:val="24"/>
          <w:szCs w:val="24"/>
        </w:rPr>
        <w:t xml:space="preserve"> </w:t>
      </w:r>
      <w:r w:rsidRPr="00D749D9">
        <w:rPr>
          <w:sz w:val="24"/>
          <w:szCs w:val="24"/>
        </w:rPr>
        <w:t>of</w:t>
      </w:r>
      <w:r w:rsidRPr="00D749D9">
        <w:rPr>
          <w:spacing w:val="-5"/>
          <w:sz w:val="24"/>
          <w:szCs w:val="24"/>
        </w:rPr>
        <w:t xml:space="preserve"> </w:t>
      </w:r>
      <w:r w:rsidRPr="00D749D9">
        <w:rPr>
          <w:sz w:val="24"/>
          <w:szCs w:val="24"/>
        </w:rPr>
        <w:t>circumstances</w:t>
      </w:r>
      <w:r w:rsidRPr="00D749D9">
        <w:rPr>
          <w:spacing w:val="-4"/>
          <w:sz w:val="24"/>
          <w:szCs w:val="24"/>
        </w:rPr>
        <w:t xml:space="preserve"> </w:t>
      </w:r>
      <w:r w:rsidRPr="00D749D9">
        <w:rPr>
          <w:sz w:val="24"/>
          <w:szCs w:val="24"/>
        </w:rPr>
        <w:t>constituting</w:t>
      </w:r>
      <w:r w:rsidRPr="00D749D9">
        <w:rPr>
          <w:spacing w:val="-4"/>
          <w:sz w:val="24"/>
          <w:szCs w:val="24"/>
        </w:rPr>
        <w:t xml:space="preserve"> </w:t>
      </w:r>
      <w:r w:rsidRPr="00D749D9">
        <w:rPr>
          <w:sz w:val="24"/>
          <w:szCs w:val="24"/>
        </w:rPr>
        <w:t>a</w:t>
      </w:r>
      <w:r w:rsidRPr="00D749D9">
        <w:rPr>
          <w:spacing w:val="-4"/>
          <w:sz w:val="24"/>
          <w:szCs w:val="24"/>
        </w:rPr>
        <w:t xml:space="preserve"> </w:t>
      </w:r>
      <w:r w:rsidRPr="00D749D9">
        <w:rPr>
          <w:sz w:val="24"/>
          <w:szCs w:val="24"/>
        </w:rPr>
        <w:t>financial</w:t>
      </w:r>
      <w:r w:rsidRPr="00D749D9">
        <w:rPr>
          <w:spacing w:val="-4"/>
          <w:sz w:val="24"/>
          <w:szCs w:val="24"/>
        </w:rPr>
        <w:t xml:space="preserve"> </w:t>
      </w:r>
      <w:r w:rsidRPr="00D749D9">
        <w:rPr>
          <w:sz w:val="24"/>
          <w:szCs w:val="24"/>
        </w:rPr>
        <w:t>hardship</w:t>
      </w:r>
      <w:r w:rsidRPr="00D749D9">
        <w:rPr>
          <w:spacing w:val="-5"/>
          <w:sz w:val="24"/>
          <w:szCs w:val="24"/>
        </w:rPr>
        <w:t xml:space="preserve"> </w:t>
      </w:r>
      <w:r w:rsidRPr="00D749D9">
        <w:rPr>
          <w:sz w:val="24"/>
          <w:szCs w:val="24"/>
        </w:rPr>
        <w:t>may</w:t>
      </w:r>
      <w:r w:rsidRPr="00D749D9">
        <w:rPr>
          <w:spacing w:val="-5"/>
          <w:sz w:val="24"/>
          <w:szCs w:val="24"/>
        </w:rPr>
        <w:t xml:space="preserve"> </w:t>
      </w:r>
      <w:r w:rsidRPr="00D749D9">
        <w:rPr>
          <w:sz w:val="24"/>
          <w:szCs w:val="24"/>
        </w:rPr>
        <w:t>include</w:t>
      </w:r>
      <w:r w:rsidRPr="00D749D9">
        <w:rPr>
          <w:spacing w:val="-6"/>
          <w:sz w:val="24"/>
          <w:szCs w:val="24"/>
        </w:rPr>
        <w:t xml:space="preserve"> </w:t>
      </w:r>
      <w:r w:rsidRPr="00D749D9">
        <w:rPr>
          <w:sz w:val="24"/>
          <w:szCs w:val="24"/>
        </w:rPr>
        <w:t>the</w:t>
      </w:r>
      <w:r w:rsidRPr="00D749D9">
        <w:rPr>
          <w:spacing w:val="-5"/>
          <w:sz w:val="24"/>
          <w:szCs w:val="24"/>
        </w:rPr>
        <w:t xml:space="preserve"> </w:t>
      </w:r>
      <w:r w:rsidRPr="00D749D9">
        <w:rPr>
          <w:sz w:val="24"/>
          <w:szCs w:val="24"/>
        </w:rPr>
        <w:t xml:space="preserve">following </w:t>
      </w:r>
      <w:r w:rsidRPr="00D749D9">
        <w:rPr>
          <w:spacing w:val="-2"/>
          <w:sz w:val="24"/>
          <w:szCs w:val="24"/>
        </w:rPr>
        <w:t>situations:</w:t>
      </w:r>
    </w:p>
    <w:p w14:paraId="7F161940" w14:textId="77777777" w:rsidR="009766A6" w:rsidRPr="00D749D9" w:rsidRDefault="009766A6" w:rsidP="009766A6">
      <w:pPr>
        <w:ind w:left="720"/>
        <w:rPr>
          <w:sz w:val="24"/>
          <w:szCs w:val="24"/>
        </w:rPr>
      </w:pPr>
      <w:r w:rsidRPr="00D749D9">
        <w:rPr>
          <w:sz w:val="24"/>
          <w:szCs w:val="24"/>
        </w:rPr>
        <w:lastRenderedPageBreak/>
        <w:t>The family is awaiting an eligibility determination for a federal, state, or local assistance</w:t>
      </w:r>
      <w:r w:rsidRPr="00D749D9">
        <w:rPr>
          <w:spacing w:val="-4"/>
          <w:sz w:val="24"/>
          <w:szCs w:val="24"/>
        </w:rPr>
        <w:t xml:space="preserve"> </w:t>
      </w:r>
      <w:r w:rsidRPr="00D749D9">
        <w:rPr>
          <w:sz w:val="24"/>
          <w:szCs w:val="24"/>
        </w:rPr>
        <w:t>program,</w:t>
      </w:r>
      <w:r w:rsidRPr="00D749D9">
        <w:rPr>
          <w:spacing w:val="-4"/>
          <w:sz w:val="24"/>
          <w:szCs w:val="24"/>
        </w:rPr>
        <w:t xml:space="preserve"> </w:t>
      </w:r>
      <w:r w:rsidRPr="00D749D9">
        <w:rPr>
          <w:sz w:val="24"/>
          <w:szCs w:val="24"/>
        </w:rPr>
        <w:t>such</w:t>
      </w:r>
      <w:r w:rsidRPr="00D749D9">
        <w:rPr>
          <w:spacing w:val="-6"/>
          <w:sz w:val="24"/>
          <w:szCs w:val="24"/>
        </w:rPr>
        <w:t xml:space="preserve"> </w:t>
      </w:r>
      <w:r w:rsidRPr="00D749D9">
        <w:rPr>
          <w:sz w:val="24"/>
          <w:szCs w:val="24"/>
        </w:rPr>
        <w:t>as</w:t>
      </w:r>
      <w:r w:rsidRPr="00D749D9">
        <w:rPr>
          <w:spacing w:val="-4"/>
          <w:sz w:val="24"/>
          <w:szCs w:val="24"/>
        </w:rPr>
        <w:t xml:space="preserve"> </w:t>
      </w:r>
      <w:r w:rsidRPr="00D749D9">
        <w:rPr>
          <w:sz w:val="24"/>
          <w:szCs w:val="24"/>
        </w:rPr>
        <w:t>a</w:t>
      </w:r>
      <w:r w:rsidRPr="00D749D9">
        <w:rPr>
          <w:spacing w:val="-4"/>
          <w:sz w:val="24"/>
          <w:szCs w:val="24"/>
        </w:rPr>
        <w:t xml:space="preserve"> </w:t>
      </w:r>
      <w:r w:rsidRPr="00D749D9">
        <w:rPr>
          <w:sz w:val="24"/>
          <w:szCs w:val="24"/>
        </w:rPr>
        <w:t>determination</w:t>
      </w:r>
      <w:r w:rsidRPr="00D749D9">
        <w:rPr>
          <w:spacing w:val="-5"/>
          <w:sz w:val="24"/>
          <w:szCs w:val="24"/>
        </w:rPr>
        <w:t xml:space="preserve"> </w:t>
      </w:r>
      <w:r w:rsidRPr="00D749D9">
        <w:rPr>
          <w:sz w:val="24"/>
          <w:szCs w:val="24"/>
        </w:rPr>
        <w:t>for</w:t>
      </w:r>
      <w:r w:rsidRPr="00D749D9">
        <w:rPr>
          <w:spacing w:val="-5"/>
          <w:sz w:val="24"/>
          <w:szCs w:val="24"/>
        </w:rPr>
        <w:t xml:space="preserve"> </w:t>
      </w:r>
      <w:r w:rsidRPr="00D749D9">
        <w:rPr>
          <w:sz w:val="24"/>
          <w:szCs w:val="24"/>
        </w:rPr>
        <w:t>unemployment</w:t>
      </w:r>
      <w:r w:rsidRPr="00D749D9">
        <w:rPr>
          <w:spacing w:val="-5"/>
          <w:sz w:val="24"/>
          <w:szCs w:val="24"/>
        </w:rPr>
        <w:t xml:space="preserve"> </w:t>
      </w:r>
      <w:r w:rsidRPr="00D749D9">
        <w:rPr>
          <w:sz w:val="24"/>
          <w:szCs w:val="24"/>
        </w:rPr>
        <w:t>compensation</w:t>
      </w:r>
      <w:r w:rsidRPr="00D749D9">
        <w:rPr>
          <w:spacing w:val="-4"/>
          <w:sz w:val="24"/>
          <w:szCs w:val="24"/>
        </w:rPr>
        <w:t xml:space="preserve"> </w:t>
      </w:r>
      <w:r w:rsidRPr="00D749D9">
        <w:rPr>
          <w:sz w:val="24"/>
          <w:szCs w:val="24"/>
        </w:rPr>
        <w:t xml:space="preserve">or disability </w:t>
      </w:r>
      <w:proofErr w:type="gramStart"/>
      <w:r w:rsidRPr="00D749D9">
        <w:rPr>
          <w:sz w:val="24"/>
          <w:szCs w:val="24"/>
        </w:rPr>
        <w:t>benefits;</w:t>
      </w:r>
      <w:proofErr w:type="gramEnd"/>
    </w:p>
    <w:p w14:paraId="585C2439" w14:textId="77777777" w:rsidR="009B2C85" w:rsidRPr="00D749D9" w:rsidRDefault="009B2C85" w:rsidP="009766A6">
      <w:pPr>
        <w:ind w:left="720" w:right="317"/>
        <w:rPr>
          <w:sz w:val="24"/>
          <w:szCs w:val="24"/>
        </w:rPr>
      </w:pPr>
    </w:p>
    <w:p w14:paraId="54FF5586" w14:textId="61E67CAA" w:rsidR="009B2C85" w:rsidRPr="00D749D9" w:rsidRDefault="009766A6" w:rsidP="009766A6">
      <w:pPr>
        <w:ind w:left="720" w:right="317"/>
        <w:rPr>
          <w:sz w:val="24"/>
          <w:szCs w:val="24"/>
        </w:rPr>
      </w:pPr>
      <w:r w:rsidRPr="00D749D9">
        <w:rPr>
          <w:sz w:val="24"/>
          <w:szCs w:val="24"/>
        </w:rPr>
        <w:t>The</w:t>
      </w:r>
      <w:r w:rsidRPr="00D749D9">
        <w:rPr>
          <w:spacing w:val="-3"/>
          <w:sz w:val="24"/>
          <w:szCs w:val="24"/>
        </w:rPr>
        <w:t xml:space="preserve"> </w:t>
      </w:r>
      <w:r w:rsidRPr="00D749D9">
        <w:rPr>
          <w:sz w:val="24"/>
          <w:szCs w:val="24"/>
        </w:rPr>
        <w:t>family’s</w:t>
      </w:r>
      <w:r w:rsidRPr="00D749D9">
        <w:rPr>
          <w:spacing w:val="-3"/>
          <w:sz w:val="24"/>
          <w:szCs w:val="24"/>
        </w:rPr>
        <w:t xml:space="preserve"> </w:t>
      </w:r>
      <w:r w:rsidRPr="00D749D9">
        <w:rPr>
          <w:sz w:val="24"/>
          <w:szCs w:val="24"/>
        </w:rPr>
        <w:t>income</w:t>
      </w:r>
      <w:r w:rsidRPr="00D749D9">
        <w:rPr>
          <w:spacing w:val="-3"/>
          <w:sz w:val="24"/>
          <w:szCs w:val="24"/>
        </w:rPr>
        <w:t xml:space="preserve"> </w:t>
      </w:r>
      <w:r w:rsidRPr="00D749D9">
        <w:rPr>
          <w:sz w:val="24"/>
          <w:szCs w:val="24"/>
        </w:rPr>
        <w:t>decreased</w:t>
      </w:r>
      <w:r w:rsidRPr="00D749D9">
        <w:rPr>
          <w:spacing w:val="-3"/>
          <w:sz w:val="24"/>
          <w:szCs w:val="24"/>
        </w:rPr>
        <w:t xml:space="preserve"> </w:t>
      </w:r>
      <w:r w:rsidRPr="00D749D9">
        <w:rPr>
          <w:sz w:val="24"/>
          <w:szCs w:val="24"/>
        </w:rPr>
        <w:t>because</w:t>
      </w:r>
      <w:r w:rsidRPr="00D749D9">
        <w:rPr>
          <w:spacing w:val="-4"/>
          <w:sz w:val="24"/>
          <w:szCs w:val="24"/>
        </w:rPr>
        <w:t xml:space="preserve"> </w:t>
      </w:r>
      <w:r w:rsidRPr="00D749D9">
        <w:rPr>
          <w:sz w:val="24"/>
          <w:szCs w:val="24"/>
        </w:rPr>
        <w:t>of</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loss</w:t>
      </w:r>
      <w:r w:rsidRPr="00D749D9">
        <w:rPr>
          <w:spacing w:val="-4"/>
          <w:sz w:val="24"/>
          <w:szCs w:val="24"/>
        </w:rPr>
        <w:t xml:space="preserve"> </w:t>
      </w:r>
      <w:r w:rsidRPr="00D749D9">
        <w:rPr>
          <w:sz w:val="24"/>
          <w:szCs w:val="24"/>
        </w:rPr>
        <w:t>of</w:t>
      </w:r>
      <w:r w:rsidRPr="00D749D9">
        <w:rPr>
          <w:spacing w:val="-3"/>
          <w:sz w:val="24"/>
          <w:szCs w:val="24"/>
        </w:rPr>
        <w:t xml:space="preserve"> </w:t>
      </w:r>
      <w:r w:rsidRPr="00D749D9">
        <w:rPr>
          <w:sz w:val="24"/>
          <w:szCs w:val="24"/>
        </w:rPr>
        <w:t>employment,</w:t>
      </w:r>
      <w:r w:rsidRPr="00D749D9">
        <w:rPr>
          <w:spacing w:val="-3"/>
          <w:sz w:val="24"/>
          <w:szCs w:val="24"/>
        </w:rPr>
        <w:t xml:space="preserve"> </w:t>
      </w:r>
      <w:r w:rsidRPr="00D749D9">
        <w:rPr>
          <w:sz w:val="24"/>
          <w:szCs w:val="24"/>
        </w:rPr>
        <w:t>death</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 xml:space="preserve">a family member, </w:t>
      </w:r>
    </w:p>
    <w:p w14:paraId="0DD3A064" w14:textId="6280CAB9" w:rsidR="009766A6" w:rsidRPr="00D749D9" w:rsidRDefault="009766A6" w:rsidP="009766A6">
      <w:pPr>
        <w:ind w:left="720" w:right="317"/>
        <w:rPr>
          <w:sz w:val="24"/>
          <w:szCs w:val="24"/>
        </w:rPr>
      </w:pPr>
      <w:r w:rsidRPr="00D749D9">
        <w:rPr>
          <w:sz w:val="24"/>
          <w:szCs w:val="24"/>
        </w:rPr>
        <w:t xml:space="preserve">or due to a natural or federal/state declared disaster; or </w:t>
      </w:r>
      <w:proofErr w:type="gramStart"/>
      <w:r w:rsidRPr="00D749D9">
        <w:rPr>
          <w:sz w:val="24"/>
          <w:szCs w:val="24"/>
        </w:rPr>
        <w:t>Other</w:t>
      </w:r>
      <w:proofErr w:type="gramEnd"/>
      <w:r w:rsidRPr="00D749D9">
        <w:rPr>
          <w:spacing w:val="-5"/>
          <w:sz w:val="24"/>
          <w:szCs w:val="24"/>
        </w:rPr>
        <w:t xml:space="preserve"> </w:t>
      </w:r>
      <w:r w:rsidRPr="00D749D9">
        <w:rPr>
          <w:sz w:val="24"/>
          <w:szCs w:val="24"/>
        </w:rPr>
        <w:t>circumstances</w:t>
      </w:r>
      <w:r w:rsidRPr="00D749D9">
        <w:rPr>
          <w:spacing w:val="-2"/>
          <w:sz w:val="24"/>
          <w:szCs w:val="24"/>
        </w:rPr>
        <w:t xml:space="preserve"> </w:t>
      </w:r>
      <w:r w:rsidRPr="00D749D9">
        <w:rPr>
          <w:sz w:val="24"/>
          <w:szCs w:val="24"/>
        </w:rPr>
        <w:t>as</w:t>
      </w:r>
      <w:r w:rsidRPr="00D749D9">
        <w:rPr>
          <w:spacing w:val="-3"/>
          <w:sz w:val="24"/>
          <w:szCs w:val="24"/>
        </w:rPr>
        <w:t xml:space="preserve"> </w:t>
      </w:r>
      <w:r w:rsidRPr="00D749D9">
        <w:rPr>
          <w:sz w:val="24"/>
          <w:szCs w:val="24"/>
        </w:rPr>
        <w:t>determined</w:t>
      </w:r>
      <w:r w:rsidRPr="00D749D9">
        <w:rPr>
          <w:spacing w:val="-3"/>
          <w:sz w:val="24"/>
          <w:szCs w:val="24"/>
        </w:rPr>
        <w:t xml:space="preserve"> </w:t>
      </w:r>
      <w:r w:rsidRPr="00D749D9">
        <w:rPr>
          <w:sz w:val="24"/>
          <w:szCs w:val="24"/>
        </w:rPr>
        <w:t>by</w:t>
      </w:r>
      <w:r w:rsidRPr="00D749D9">
        <w:rPr>
          <w:spacing w:val="-2"/>
          <w:sz w:val="24"/>
          <w:szCs w:val="24"/>
        </w:rPr>
        <w:t xml:space="preserve"> FHC.</w:t>
      </w:r>
    </w:p>
    <w:p w14:paraId="0ABCE4CA" w14:textId="77777777" w:rsidR="009766A6" w:rsidRPr="00D749D9" w:rsidRDefault="009766A6" w:rsidP="009766A6">
      <w:pPr>
        <w:ind w:right="250"/>
        <w:rPr>
          <w:sz w:val="24"/>
          <w:szCs w:val="24"/>
        </w:rPr>
      </w:pPr>
    </w:p>
    <w:p w14:paraId="0BA1BF4D" w14:textId="77777777" w:rsidR="009766A6" w:rsidRPr="00D749D9" w:rsidRDefault="009766A6" w:rsidP="009766A6">
      <w:pPr>
        <w:ind w:right="250"/>
        <w:rPr>
          <w:sz w:val="24"/>
          <w:szCs w:val="24"/>
        </w:rPr>
      </w:pP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provide</w:t>
      </w:r>
      <w:r w:rsidRPr="00D749D9">
        <w:rPr>
          <w:spacing w:val="-3"/>
          <w:sz w:val="24"/>
          <w:szCs w:val="24"/>
        </w:rPr>
        <w:t xml:space="preserve"> </w:t>
      </w:r>
      <w:r w:rsidRPr="00D749D9">
        <w:rPr>
          <w:sz w:val="24"/>
          <w:szCs w:val="24"/>
        </w:rPr>
        <w:t>third-party</w:t>
      </w:r>
      <w:r w:rsidRPr="00D749D9">
        <w:rPr>
          <w:spacing w:val="-3"/>
          <w:sz w:val="24"/>
          <w:szCs w:val="24"/>
        </w:rPr>
        <w:t xml:space="preserve"> </w:t>
      </w:r>
      <w:r w:rsidRPr="00D749D9">
        <w:rPr>
          <w:sz w:val="24"/>
          <w:szCs w:val="24"/>
        </w:rPr>
        <w:t>verification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hardship</w:t>
      </w:r>
      <w:r w:rsidRPr="00D749D9">
        <w:rPr>
          <w:spacing w:val="-3"/>
          <w:sz w:val="24"/>
          <w:szCs w:val="24"/>
        </w:rPr>
        <w:t xml:space="preserve"> </w:t>
      </w:r>
      <w:r w:rsidRPr="00D749D9">
        <w:rPr>
          <w:sz w:val="24"/>
          <w:szCs w:val="24"/>
        </w:rPr>
        <w:t>with</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request.</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third- party verification is not available, FHC will document the file with the reason and will attempt to obtain third-party verification prior to the end of the 90-day hardship exemption period.</w:t>
      </w:r>
    </w:p>
    <w:p w14:paraId="57349D00" w14:textId="77777777" w:rsidR="009766A6" w:rsidRPr="00D749D9" w:rsidRDefault="009766A6" w:rsidP="009766A6">
      <w:pPr>
        <w:ind w:right="314"/>
        <w:rPr>
          <w:sz w:val="24"/>
          <w:szCs w:val="24"/>
        </w:rPr>
      </w:pPr>
      <w:r w:rsidRPr="00D749D9">
        <w:rPr>
          <w:sz w:val="24"/>
          <w:szCs w:val="24"/>
        </w:rPr>
        <w:t>The PHA must promptly notify the family in writing of the change in the determination of adjusted income and the family’s rent resulting from hardship exemptions. The notice must inform</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w:t>
      </w:r>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when</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hardship</w:t>
      </w:r>
      <w:r w:rsidRPr="00D749D9">
        <w:rPr>
          <w:spacing w:val="-4"/>
          <w:sz w:val="24"/>
          <w:szCs w:val="24"/>
        </w:rPr>
        <w:t xml:space="preserve"> </w:t>
      </w:r>
      <w:r w:rsidRPr="00D749D9">
        <w:rPr>
          <w:sz w:val="24"/>
          <w:szCs w:val="24"/>
        </w:rPr>
        <w:t>exemption</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begin</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expire</w:t>
      </w:r>
      <w:r w:rsidRPr="00D749D9">
        <w:rPr>
          <w:spacing w:val="-3"/>
          <w:sz w:val="24"/>
          <w:szCs w:val="24"/>
        </w:rPr>
        <w:t xml:space="preserve"> </w:t>
      </w:r>
      <w:r w:rsidRPr="00D749D9">
        <w:rPr>
          <w:sz w:val="24"/>
          <w:szCs w:val="24"/>
        </w:rPr>
        <w:t>[24</w:t>
      </w:r>
      <w:r w:rsidRPr="00D749D9">
        <w:rPr>
          <w:spacing w:val="-3"/>
          <w:sz w:val="24"/>
          <w:szCs w:val="24"/>
        </w:rPr>
        <w:t xml:space="preserve"> </w:t>
      </w:r>
      <w:r w:rsidRPr="00D749D9">
        <w:rPr>
          <w:sz w:val="24"/>
          <w:szCs w:val="24"/>
        </w:rPr>
        <w:t>CFR</w:t>
      </w:r>
      <w:r w:rsidRPr="00D749D9">
        <w:rPr>
          <w:spacing w:val="-3"/>
          <w:sz w:val="24"/>
          <w:szCs w:val="24"/>
        </w:rPr>
        <w:t xml:space="preserve"> </w:t>
      </w:r>
      <w:r w:rsidRPr="00D749D9">
        <w:rPr>
          <w:sz w:val="24"/>
          <w:szCs w:val="24"/>
        </w:rPr>
        <w:t>5.611(e)(2)].</w:t>
      </w:r>
    </w:p>
    <w:p w14:paraId="1877F367" w14:textId="77777777" w:rsidR="009766A6" w:rsidRPr="00D749D9" w:rsidRDefault="009766A6" w:rsidP="009766A6">
      <w:pPr>
        <w:rPr>
          <w:sz w:val="24"/>
          <w:szCs w:val="24"/>
          <w:u w:val="single"/>
        </w:rPr>
      </w:pPr>
    </w:p>
    <w:p w14:paraId="4CC16732" w14:textId="77777777" w:rsidR="009766A6" w:rsidRPr="00D749D9" w:rsidRDefault="009766A6" w:rsidP="009766A6">
      <w:pPr>
        <w:rPr>
          <w:sz w:val="24"/>
          <w:szCs w:val="24"/>
        </w:rPr>
      </w:pPr>
      <w:r w:rsidRPr="00D749D9">
        <w:rPr>
          <w:sz w:val="24"/>
          <w:szCs w:val="24"/>
          <w:u w:val="single"/>
        </w:rPr>
        <w:t>FHC Policy</w:t>
      </w:r>
    </w:p>
    <w:p w14:paraId="32A0CC85" w14:textId="77777777" w:rsidR="009766A6" w:rsidRPr="00D749D9" w:rsidRDefault="009766A6" w:rsidP="009766A6">
      <w:pPr>
        <w:ind w:right="294"/>
        <w:rPr>
          <w:sz w:val="24"/>
          <w:szCs w:val="24"/>
        </w:rPr>
      </w:pPr>
      <w:r w:rsidRPr="00D749D9">
        <w:rPr>
          <w:sz w:val="24"/>
          <w:szCs w:val="24"/>
        </w:rPr>
        <w:t>FHC</w:t>
      </w:r>
      <w:r w:rsidRPr="00D749D9">
        <w:rPr>
          <w:spacing w:val="-3"/>
          <w:sz w:val="24"/>
          <w:szCs w:val="24"/>
        </w:rPr>
        <w:t xml:space="preserve"> </w:t>
      </w:r>
      <w:r w:rsidRPr="00D749D9">
        <w:rPr>
          <w:sz w:val="24"/>
          <w:szCs w:val="24"/>
        </w:rPr>
        <w:t>will</w:t>
      </w:r>
      <w:r w:rsidRPr="00D749D9">
        <w:rPr>
          <w:spacing w:val="-3"/>
          <w:sz w:val="24"/>
          <w:szCs w:val="24"/>
        </w:rPr>
        <w:t xml:space="preserve"> </w:t>
      </w:r>
      <w:proofErr w:type="gramStart"/>
      <w:r w:rsidRPr="00D749D9">
        <w:rPr>
          <w:sz w:val="24"/>
          <w:szCs w:val="24"/>
        </w:rPr>
        <w:t>make</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determination</w:t>
      </w:r>
      <w:proofErr w:type="gramEnd"/>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whether</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w:t>
      </w:r>
      <w:r w:rsidRPr="00D749D9">
        <w:rPr>
          <w:spacing w:val="-4"/>
          <w:sz w:val="24"/>
          <w:szCs w:val="24"/>
        </w:rPr>
        <w:t xml:space="preserve"> </w:t>
      </w:r>
      <w:r w:rsidRPr="00D749D9">
        <w:rPr>
          <w:sz w:val="24"/>
          <w:szCs w:val="24"/>
        </w:rPr>
        <w:t>qualifies</w:t>
      </w:r>
      <w:r w:rsidRPr="00D749D9">
        <w:rPr>
          <w:spacing w:val="-3"/>
          <w:sz w:val="24"/>
          <w:szCs w:val="24"/>
        </w:rPr>
        <w:t xml:space="preserve"> </w:t>
      </w:r>
      <w:r w:rsidRPr="00D749D9">
        <w:rPr>
          <w:sz w:val="24"/>
          <w:szCs w:val="24"/>
        </w:rPr>
        <w:t>within</w:t>
      </w:r>
      <w:r w:rsidRPr="00D749D9">
        <w:rPr>
          <w:spacing w:val="-3"/>
          <w:sz w:val="24"/>
          <w:szCs w:val="24"/>
        </w:rPr>
        <w:t xml:space="preserve"> </w:t>
      </w:r>
      <w:r w:rsidRPr="00D749D9">
        <w:rPr>
          <w:sz w:val="24"/>
          <w:szCs w:val="24"/>
        </w:rPr>
        <w:t>30</w:t>
      </w:r>
      <w:r w:rsidRPr="00D749D9">
        <w:rPr>
          <w:spacing w:val="-3"/>
          <w:sz w:val="24"/>
          <w:szCs w:val="24"/>
        </w:rPr>
        <w:t xml:space="preserve"> </w:t>
      </w:r>
      <w:r w:rsidRPr="00D749D9">
        <w:rPr>
          <w:sz w:val="24"/>
          <w:szCs w:val="24"/>
        </w:rPr>
        <w:t xml:space="preserve">calendar days and will notify the family in writing of the result within 10 business days of the </w:t>
      </w:r>
      <w:r w:rsidRPr="00D749D9">
        <w:rPr>
          <w:spacing w:val="-2"/>
          <w:sz w:val="24"/>
          <w:szCs w:val="24"/>
        </w:rPr>
        <w:t>determination.</w:t>
      </w:r>
    </w:p>
    <w:p w14:paraId="5DD2DE9C" w14:textId="77777777" w:rsidR="009766A6" w:rsidRPr="00D749D9" w:rsidRDefault="009766A6" w:rsidP="009766A6">
      <w:pPr>
        <w:ind w:right="443"/>
        <w:jc w:val="both"/>
        <w:rPr>
          <w:sz w:val="24"/>
          <w:szCs w:val="24"/>
        </w:rPr>
      </w:pPr>
      <w:r w:rsidRPr="00D749D9">
        <w:rPr>
          <w:sz w:val="24"/>
          <w:szCs w:val="24"/>
        </w:rPr>
        <w:t>If</w:t>
      </w:r>
      <w:r w:rsidRPr="00D749D9">
        <w:rPr>
          <w:spacing w:val="-3"/>
          <w:sz w:val="24"/>
          <w:szCs w:val="24"/>
        </w:rPr>
        <w:t xml:space="preserve"> </w:t>
      </w:r>
      <w:r w:rsidRPr="00D749D9">
        <w:rPr>
          <w:sz w:val="24"/>
          <w:szCs w:val="24"/>
        </w:rPr>
        <w:t>FHC</w:t>
      </w:r>
      <w:r w:rsidRPr="00D749D9">
        <w:rPr>
          <w:spacing w:val="-4"/>
          <w:sz w:val="24"/>
          <w:szCs w:val="24"/>
        </w:rPr>
        <w:t xml:space="preserve"> </w:t>
      </w:r>
      <w:r w:rsidRPr="00D749D9">
        <w:rPr>
          <w:sz w:val="24"/>
          <w:szCs w:val="24"/>
        </w:rPr>
        <w:t>denies</w:t>
      </w:r>
      <w:r w:rsidRPr="00D749D9">
        <w:rPr>
          <w:spacing w:val="-4"/>
          <w:sz w:val="24"/>
          <w:szCs w:val="24"/>
        </w:rPr>
        <w:t xml:space="preserve"> </w:t>
      </w:r>
      <w:r w:rsidRPr="00D749D9">
        <w:rPr>
          <w:sz w:val="24"/>
          <w:szCs w:val="24"/>
        </w:rPr>
        <w:t>the</w:t>
      </w:r>
      <w:r w:rsidRPr="00D749D9">
        <w:rPr>
          <w:spacing w:val="-3"/>
          <w:sz w:val="24"/>
          <w:szCs w:val="24"/>
        </w:rPr>
        <w:t xml:space="preserve"> </w:t>
      </w:r>
      <w:r w:rsidRPr="00D749D9">
        <w:rPr>
          <w:sz w:val="24"/>
          <w:szCs w:val="24"/>
        </w:rPr>
        <w:t>hardship</w:t>
      </w:r>
      <w:r w:rsidRPr="00D749D9">
        <w:rPr>
          <w:spacing w:val="-3"/>
          <w:sz w:val="24"/>
          <w:szCs w:val="24"/>
        </w:rPr>
        <w:t xml:space="preserve"> </w:t>
      </w:r>
      <w:r w:rsidRPr="00D749D9">
        <w:rPr>
          <w:sz w:val="24"/>
          <w:szCs w:val="24"/>
        </w:rPr>
        <w:t>exemption</w:t>
      </w:r>
      <w:r w:rsidRPr="00D749D9">
        <w:rPr>
          <w:spacing w:val="-4"/>
          <w:sz w:val="24"/>
          <w:szCs w:val="24"/>
        </w:rPr>
        <w:t xml:space="preserve"> </w:t>
      </w:r>
      <w:r w:rsidRPr="00D749D9">
        <w:rPr>
          <w:sz w:val="24"/>
          <w:szCs w:val="24"/>
        </w:rPr>
        <w:t>request,</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FHC</w:t>
      </w:r>
      <w:r w:rsidRPr="00D749D9">
        <w:rPr>
          <w:spacing w:val="-4"/>
          <w:sz w:val="24"/>
          <w:szCs w:val="24"/>
        </w:rPr>
        <w:t xml:space="preserve"> </w:t>
      </w:r>
      <w:r w:rsidRPr="00D749D9">
        <w:rPr>
          <w:sz w:val="24"/>
          <w:szCs w:val="24"/>
        </w:rPr>
        <w:t>notice</w:t>
      </w:r>
      <w:r w:rsidRPr="00D749D9">
        <w:rPr>
          <w:spacing w:val="-4"/>
          <w:sz w:val="24"/>
          <w:szCs w:val="24"/>
        </w:rPr>
        <w:t xml:space="preserve"> </w:t>
      </w:r>
      <w:r w:rsidRPr="00D749D9">
        <w:rPr>
          <w:sz w:val="24"/>
          <w:szCs w:val="24"/>
        </w:rPr>
        <w:t>will</w:t>
      </w:r>
      <w:r w:rsidRPr="00D749D9">
        <w:rPr>
          <w:spacing w:val="-4"/>
          <w:sz w:val="24"/>
          <w:szCs w:val="24"/>
        </w:rPr>
        <w:t xml:space="preserve"> </w:t>
      </w:r>
      <w:r w:rsidRPr="00D749D9">
        <w:rPr>
          <w:sz w:val="24"/>
          <w:szCs w:val="24"/>
        </w:rPr>
        <w:t>also state that if the family does not agree with FHC’s determination, the family may request a hearing.</w:t>
      </w:r>
    </w:p>
    <w:p w14:paraId="7DB2EDC5" w14:textId="77777777" w:rsidR="009766A6" w:rsidRPr="00D749D9" w:rsidRDefault="009766A6" w:rsidP="009766A6">
      <w:pPr>
        <w:ind w:right="219"/>
        <w:rPr>
          <w:sz w:val="24"/>
          <w:szCs w:val="24"/>
        </w:rPr>
      </w:pPr>
      <w:r w:rsidRPr="00D749D9">
        <w:rPr>
          <w:sz w:val="24"/>
          <w:szCs w:val="24"/>
        </w:rPr>
        <w:t>If the family qualifies for an exemption, FHC will include the date the hardship</w:t>
      </w:r>
      <w:r w:rsidRPr="00D749D9">
        <w:rPr>
          <w:spacing w:val="-3"/>
          <w:sz w:val="24"/>
          <w:szCs w:val="24"/>
        </w:rPr>
        <w:t xml:space="preserve"> </w:t>
      </w:r>
      <w:r w:rsidRPr="00D749D9">
        <w:rPr>
          <w:sz w:val="24"/>
          <w:szCs w:val="24"/>
        </w:rPr>
        <w:t>exemption</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begin</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date</w:t>
      </w:r>
      <w:r w:rsidRPr="00D749D9">
        <w:rPr>
          <w:spacing w:val="-4"/>
          <w:sz w:val="24"/>
          <w:szCs w:val="24"/>
        </w:rPr>
        <w:t xml:space="preserve"> </w:t>
      </w:r>
      <w:r w:rsidRPr="00D749D9">
        <w:rPr>
          <w:sz w:val="24"/>
          <w:szCs w:val="24"/>
        </w:rPr>
        <w:t>it</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expire</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well</w:t>
      </w:r>
      <w:r w:rsidRPr="00D749D9">
        <w:rPr>
          <w:spacing w:val="-3"/>
          <w:sz w:val="24"/>
          <w:szCs w:val="24"/>
        </w:rPr>
        <w:t xml:space="preserve"> </w:t>
      </w:r>
      <w:r w:rsidRPr="00D749D9">
        <w:rPr>
          <w:sz w:val="24"/>
          <w:szCs w:val="24"/>
        </w:rPr>
        <w:t>as</w:t>
      </w:r>
      <w:r w:rsidRPr="00D749D9">
        <w:rPr>
          <w:spacing w:val="-3"/>
          <w:sz w:val="24"/>
          <w:szCs w:val="24"/>
        </w:rPr>
        <w:t xml:space="preserve"> </w:t>
      </w:r>
      <w:r w:rsidRPr="00D749D9">
        <w:rPr>
          <w:sz w:val="24"/>
          <w:szCs w:val="24"/>
        </w:rPr>
        <w:t>information</w:t>
      </w:r>
      <w:r w:rsidRPr="00D749D9">
        <w:rPr>
          <w:spacing w:val="-3"/>
          <w:sz w:val="24"/>
          <w:szCs w:val="24"/>
        </w:rPr>
        <w:t xml:space="preserve"> </w:t>
      </w:r>
      <w:r w:rsidRPr="00D749D9">
        <w:rPr>
          <w:sz w:val="24"/>
          <w:szCs w:val="24"/>
        </w:rPr>
        <w:t>on how to request a 90-day extension based on family circumstances.</w:t>
      </w:r>
    </w:p>
    <w:p w14:paraId="54589C5F" w14:textId="77777777" w:rsidR="009766A6" w:rsidRPr="00D749D9" w:rsidRDefault="009766A6" w:rsidP="009766A6">
      <w:pPr>
        <w:spacing w:before="119"/>
        <w:ind w:left="219"/>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4"/>
          <w:sz w:val="24"/>
          <w:szCs w:val="24"/>
        </w:rPr>
        <w:t xml:space="preserve"> </w:t>
      </w:r>
      <w:r w:rsidRPr="00D749D9">
        <w:rPr>
          <w:sz w:val="24"/>
          <w:szCs w:val="24"/>
        </w:rPr>
        <w:t>qualifies,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will</w:t>
      </w:r>
      <w:r w:rsidRPr="00D749D9">
        <w:rPr>
          <w:spacing w:val="-2"/>
          <w:sz w:val="24"/>
          <w:szCs w:val="24"/>
        </w:rPr>
        <w:t xml:space="preserve"> </w:t>
      </w:r>
      <w:r w:rsidRPr="00D749D9">
        <w:rPr>
          <w:sz w:val="24"/>
          <w:szCs w:val="24"/>
        </w:rPr>
        <w:t>receive</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deduction</w:t>
      </w:r>
      <w:r w:rsidRPr="00D749D9">
        <w:rPr>
          <w:spacing w:val="-2"/>
          <w:sz w:val="24"/>
          <w:szCs w:val="24"/>
        </w:rPr>
        <w:t xml:space="preserve"> </w:t>
      </w:r>
      <w:r w:rsidRPr="00D749D9">
        <w:rPr>
          <w:sz w:val="24"/>
          <w:szCs w:val="24"/>
        </w:rPr>
        <w:t>for</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sum</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eligible</w:t>
      </w:r>
      <w:r w:rsidRPr="00D749D9">
        <w:rPr>
          <w:spacing w:val="-2"/>
          <w:sz w:val="24"/>
          <w:szCs w:val="24"/>
        </w:rPr>
        <w:t xml:space="preserve"> </w:t>
      </w:r>
      <w:r w:rsidRPr="00D749D9">
        <w:rPr>
          <w:sz w:val="24"/>
          <w:szCs w:val="24"/>
        </w:rPr>
        <w:t>expenses</w:t>
      </w:r>
      <w:r w:rsidRPr="00D749D9">
        <w:rPr>
          <w:spacing w:val="-3"/>
          <w:sz w:val="24"/>
          <w:szCs w:val="24"/>
        </w:rPr>
        <w:t xml:space="preserve"> </w:t>
      </w:r>
      <w:r w:rsidRPr="00D749D9">
        <w:rPr>
          <w:sz w:val="24"/>
          <w:szCs w:val="24"/>
        </w:rPr>
        <w:t>that exceed five percent of annual income.</w:t>
      </w:r>
    </w:p>
    <w:p w14:paraId="6673C173" w14:textId="77777777" w:rsidR="009766A6" w:rsidRPr="00D749D9" w:rsidRDefault="009766A6" w:rsidP="009766A6">
      <w:pPr>
        <w:ind w:left="219" w:right="294"/>
        <w:rPr>
          <w:sz w:val="24"/>
          <w:szCs w:val="24"/>
        </w:rPr>
      </w:pPr>
      <w:r w:rsidRPr="00D749D9">
        <w:rPr>
          <w:sz w:val="24"/>
          <w:szCs w:val="24"/>
        </w:rPr>
        <w:t>The family’s hardship relief ends when the circumstances that made the family eligible for the relief are no longer applicable or after 90 days, whichever is earlier. However, the PHA may, at its discretion, extend the relief for one or more additional 90-day periods while the family’s hardship</w:t>
      </w:r>
      <w:r w:rsidRPr="00D749D9">
        <w:rPr>
          <w:spacing w:val="-3"/>
          <w:sz w:val="24"/>
          <w:szCs w:val="24"/>
        </w:rPr>
        <w:t xml:space="preserve"> </w:t>
      </w:r>
      <w:r w:rsidRPr="00D749D9">
        <w:rPr>
          <w:sz w:val="24"/>
          <w:szCs w:val="24"/>
        </w:rPr>
        <w:t>condition</w:t>
      </w:r>
      <w:r w:rsidRPr="00D749D9">
        <w:rPr>
          <w:spacing w:val="-3"/>
          <w:sz w:val="24"/>
          <w:szCs w:val="24"/>
        </w:rPr>
        <w:t xml:space="preserve"> </w:t>
      </w:r>
      <w:r w:rsidRPr="00D749D9">
        <w:rPr>
          <w:sz w:val="24"/>
          <w:szCs w:val="24"/>
        </w:rPr>
        <w:t>continues.</w:t>
      </w:r>
      <w:r w:rsidRPr="00D749D9">
        <w:rPr>
          <w:spacing w:val="-3"/>
          <w:sz w:val="24"/>
          <w:szCs w:val="24"/>
        </w:rPr>
        <w:t xml:space="preserve"> </w:t>
      </w:r>
      <w:r w:rsidRPr="00D749D9">
        <w:rPr>
          <w:sz w:val="24"/>
          <w:szCs w:val="24"/>
        </w:rPr>
        <w:t>PHAs</w:t>
      </w:r>
      <w:r w:rsidRPr="00D749D9">
        <w:rPr>
          <w:spacing w:val="-3"/>
          <w:sz w:val="24"/>
          <w:szCs w:val="24"/>
        </w:rPr>
        <w:t xml:space="preserve"> </w:t>
      </w:r>
      <w:r w:rsidRPr="00D749D9">
        <w:rPr>
          <w:sz w:val="24"/>
          <w:szCs w:val="24"/>
        </w:rPr>
        <w:t>are</w:t>
      </w:r>
      <w:r w:rsidRPr="00D749D9">
        <w:rPr>
          <w:spacing w:val="-3"/>
          <w:sz w:val="24"/>
          <w:szCs w:val="24"/>
        </w:rPr>
        <w:t xml:space="preserve"> </w:t>
      </w:r>
      <w:r w:rsidRPr="00D749D9">
        <w:rPr>
          <w:sz w:val="24"/>
          <w:szCs w:val="24"/>
        </w:rPr>
        <w:t>not</w:t>
      </w:r>
      <w:r w:rsidRPr="00D749D9">
        <w:rPr>
          <w:spacing w:val="-3"/>
          <w:sz w:val="24"/>
          <w:szCs w:val="24"/>
        </w:rPr>
        <w:t xml:space="preserve"> </w:t>
      </w:r>
      <w:r w:rsidRPr="00D749D9">
        <w:rPr>
          <w:sz w:val="24"/>
          <w:szCs w:val="24"/>
        </w:rPr>
        <w:t>limited</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maximum</w:t>
      </w:r>
      <w:r w:rsidRPr="00D749D9">
        <w:rPr>
          <w:spacing w:val="-3"/>
          <w:sz w:val="24"/>
          <w:szCs w:val="24"/>
        </w:rPr>
        <w:t xml:space="preserve"> </w:t>
      </w:r>
      <w:r w:rsidRPr="00D749D9">
        <w:rPr>
          <w:sz w:val="24"/>
          <w:szCs w:val="24"/>
        </w:rPr>
        <w:t>number</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90-day</w:t>
      </w:r>
      <w:r w:rsidRPr="00D749D9">
        <w:rPr>
          <w:spacing w:val="-3"/>
          <w:sz w:val="24"/>
          <w:szCs w:val="24"/>
        </w:rPr>
        <w:t xml:space="preserve"> </w:t>
      </w:r>
      <w:r w:rsidRPr="00D749D9">
        <w:rPr>
          <w:sz w:val="24"/>
          <w:szCs w:val="24"/>
        </w:rPr>
        <w:t>extensions.</w:t>
      </w:r>
    </w:p>
    <w:p w14:paraId="01D149EC" w14:textId="77777777" w:rsidR="009766A6" w:rsidRPr="00D749D9" w:rsidRDefault="009766A6" w:rsidP="009766A6">
      <w:pPr>
        <w:ind w:left="219" w:right="294"/>
        <w:rPr>
          <w:sz w:val="24"/>
          <w:szCs w:val="24"/>
        </w:rPr>
      </w:pPr>
      <w:r w:rsidRPr="00D749D9">
        <w:rPr>
          <w:sz w:val="24"/>
          <w:szCs w:val="24"/>
        </w:rPr>
        <w:t xml:space="preserve">PHAs must establish written policies regarding the types of circumstances that will allow a family to qualify for </w:t>
      </w:r>
      <w:proofErr w:type="gramStart"/>
      <w:r w:rsidRPr="00D749D9">
        <w:rPr>
          <w:sz w:val="24"/>
          <w:szCs w:val="24"/>
        </w:rPr>
        <w:t>a financial</w:t>
      </w:r>
      <w:proofErr w:type="gramEnd"/>
      <w:r w:rsidRPr="00D749D9">
        <w:rPr>
          <w:sz w:val="24"/>
          <w:szCs w:val="24"/>
        </w:rPr>
        <w:t xml:space="preserve"> hardship and when such deductions may be eligible for additional 90-day extensions. PHAs must develop policies requiring families to report if the circumstances</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made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eligible</w:t>
      </w:r>
      <w:r w:rsidRPr="00D749D9">
        <w:rPr>
          <w:spacing w:val="-3"/>
          <w:sz w:val="24"/>
          <w:szCs w:val="24"/>
        </w:rPr>
        <w:t xml:space="preserve"> </w:t>
      </w:r>
      <w:r w:rsidRPr="00D749D9">
        <w:rPr>
          <w:sz w:val="24"/>
          <w:szCs w:val="24"/>
        </w:rPr>
        <w:t>for</w:t>
      </w:r>
      <w:r w:rsidRPr="00D749D9">
        <w:rPr>
          <w:spacing w:val="-3"/>
          <w:sz w:val="24"/>
          <w:szCs w:val="24"/>
        </w:rPr>
        <w:t xml:space="preserve"> </w:t>
      </w:r>
      <w:r w:rsidRPr="00D749D9">
        <w:rPr>
          <w:sz w:val="24"/>
          <w:szCs w:val="24"/>
        </w:rPr>
        <w:t>the</w:t>
      </w:r>
      <w:r w:rsidRPr="00D749D9">
        <w:rPr>
          <w:spacing w:val="-4"/>
          <w:sz w:val="24"/>
          <w:szCs w:val="24"/>
        </w:rPr>
        <w:t xml:space="preserve"> </w:t>
      </w:r>
      <w:r w:rsidRPr="00D749D9">
        <w:rPr>
          <w:sz w:val="24"/>
          <w:szCs w:val="24"/>
        </w:rPr>
        <w:t>hardship</w:t>
      </w:r>
      <w:r w:rsidRPr="00D749D9">
        <w:rPr>
          <w:spacing w:val="-4"/>
          <w:sz w:val="24"/>
          <w:szCs w:val="24"/>
        </w:rPr>
        <w:t xml:space="preserve"> </w:t>
      </w:r>
      <w:r w:rsidRPr="00D749D9">
        <w:rPr>
          <w:sz w:val="24"/>
          <w:szCs w:val="24"/>
        </w:rPr>
        <w:t>exemption</w:t>
      </w:r>
      <w:r w:rsidRPr="00D749D9">
        <w:rPr>
          <w:spacing w:val="-4"/>
          <w:sz w:val="24"/>
          <w:szCs w:val="24"/>
        </w:rPr>
        <w:t xml:space="preserve"> </w:t>
      </w:r>
      <w:r w:rsidRPr="00D749D9">
        <w:rPr>
          <w:sz w:val="24"/>
          <w:szCs w:val="24"/>
        </w:rPr>
        <w:t>are</w:t>
      </w:r>
      <w:r w:rsidRPr="00D749D9">
        <w:rPr>
          <w:spacing w:val="-4"/>
          <w:sz w:val="24"/>
          <w:szCs w:val="24"/>
        </w:rPr>
        <w:t xml:space="preserve"> </w:t>
      </w:r>
      <w:r w:rsidRPr="00D749D9">
        <w:rPr>
          <w:sz w:val="24"/>
          <w:szCs w:val="24"/>
        </w:rPr>
        <w:t>no</w:t>
      </w:r>
      <w:r w:rsidRPr="00D749D9">
        <w:rPr>
          <w:spacing w:val="-4"/>
          <w:sz w:val="24"/>
          <w:szCs w:val="24"/>
        </w:rPr>
        <w:t xml:space="preserve"> </w:t>
      </w:r>
      <w:r w:rsidRPr="00D749D9">
        <w:rPr>
          <w:sz w:val="24"/>
          <w:szCs w:val="24"/>
        </w:rPr>
        <w:t>longer</w:t>
      </w:r>
      <w:r w:rsidRPr="00D749D9">
        <w:rPr>
          <w:spacing w:val="-4"/>
          <w:sz w:val="24"/>
          <w:szCs w:val="24"/>
        </w:rPr>
        <w:t xml:space="preserve"> </w:t>
      </w:r>
      <w:r w:rsidRPr="00D749D9">
        <w:rPr>
          <w:sz w:val="24"/>
          <w:szCs w:val="24"/>
        </w:rPr>
        <w:t>applicable.</w:t>
      </w:r>
    </w:p>
    <w:p w14:paraId="550DA0D9" w14:textId="77777777" w:rsidR="009766A6" w:rsidRPr="00D749D9" w:rsidRDefault="009766A6" w:rsidP="009766A6">
      <w:pPr>
        <w:rPr>
          <w:sz w:val="24"/>
          <w:szCs w:val="24"/>
        </w:rPr>
      </w:pPr>
    </w:p>
    <w:p w14:paraId="06E094EE"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70BE2EBF" w14:textId="77777777" w:rsidR="009766A6" w:rsidRPr="00D749D9" w:rsidRDefault="009766A6" w:rsidP="009766A6">
      <w:pPr>
        <w:ind w:right="235"/>
        <w:rPr>
          <w:sz w:val="24"/>
          <w:szCs w:val="24"/>
        </w:rPr>
      </w:pPr>
      <w:r w:rsidRPr="00D749D9">
        <w:rPr>
          <w:sz w:val="24"/>
          <w:szCs w:val="24"/>
        </w:rPr>
        <w:t xml:space="preserve">The family may request an extension either orally or in writing prior to the end of the hardship exemption period. FHC will extend relief for an additional </w:t>
      </w:r>
      <w:proofErr w:type="gramStart"/>
      <w:r w:rsidRPr="00D749D9">
        <w:rPr>
          <w:sz w:val="24"/>
          <w:szCs w:val="24"/>
        </w:rPr>
        <w:t>90-days</w:t>
      </w:r>
      <w:proofErr w:type="gramEnd"/>
      <w:r w:rsidRPr="00D749D9">
        <w:rPr>
          <w:sz w:val="24"/>
          <w:szCs w:val="24"/>
        </w:rPr>
        <w:t xml:space="preserve"> if the family</w:t>
      </w:r>
      <w:r w:rsidRPr="00D749D9">
        <w:rPr>
          <w:spacing w:val="-1"/>
          <w:sz w:val="24"/>
          <w:szCs w:val="24"/>
        </w:rPr>
        <w:t xml:space="preserve"> </w:t>
      </w:r>
      <w:r w:rsidRPr="00D749D9">
        <w:rPr>
          <w:sz w:val="24"/>
          <w:szCs w:val="24"/>
        </w:rPr>
        <w:t>demonstrates</w:t>
      </w:r>
      <w:r w:rsidRPr="00D749D9">
        <w:rPr>
          <w:spacing w:val="-1"/>
          <w:sz w:val="24"/>
          <w:szCs w:val="24"/>
        </w:rPr>
        <w:t xml:space="preserve"> </w:t>
      </w:r>
      <w:r w:rsidRPr="00D749D9">
        <w:rPr>
          <w:sz w:val="24"/>
          <w:szCs w:val="24"/>
        </w:rPr>
        <w:t>to</w:t>
      </w:r>
      <w:r w:rsidRPr="00D749D9">
        <w:rPr>
          <w:spacing w:val="-1"/>
          <w:sz w:val="24"/>
          <w:szCs w:val="24"/>
        </w:rPr>
        <w:t xml:space="preserve"> </w:t>
      </w:r>
      <w:r w:rsidRPr="00D749D9">
        <w:rPr>
          <w:sz w:val="24"/>
          <w:szCs w:val="24"/>
        </w:rPr>
        <w:t>FHC’s satisfaction</w:t>
      </w:r>
      <w:r w:rsidRPr="00D749D9">
        <w:rPr>
          <w:spacing w:val="-1"/>
          <w:sz w:val="24"/>
          <w:szCs w:val="24"/>
        </w:rPr>
        <w:t xml:space="preserve"> </w:t>
      </w:r>
      <w:r w:rsidRPr="00D749D9">
        <w:rPr>
          <w:sz w:val="24"/>
          <w:szCs w:val="24"/>
        </w:rPr>
        <w:t>that</w:t>
      </w:r>
      <w:r w:rsidRPr="00D749D9">
        <w:rPr>
          <w:spacing w:val="-1"/>
          <w:sz w:val="24"/>
          <w:szCs w:val="24"/>
        </w:rPr>
        <w:t xml:space="preserve"> </w:t>
      </w:r>
      <w:r w:rsidRPr="00D749D9">
        <w:rPr>
          <w:sz w:val="24"/>
          <w:szCs w:val="24"/>
        </w:rPr>
        <w:t>the</w:t>
      </w:r>
      <w:r w:rsidRPr="00D749D9">
        <w:rPr>
          <w:spacing w:val="-1"/>
          <w:sz w:val="24"/>
          <w:szCs w:val="24"/>
        </w:rPr>
        <w:t xml:space="preserve"> </w:t>
      </w:r>
      <w:r w:rsidRPr="00D749D9">
        <w:rPr>
          <w:sz w:val="24"/>
          <w:szCs w:val="24"/>
        </w:rPr>
        <w:t>family</w:t>
      </w:r>
      <w:r w:rsidRPr="00D749D9">
        <w:rPr>
          <w:spacing w:val="-1"/>
          <w:sz w:val="24"/>
          <w:szCs w:val="24"/>
        </w:rPr>
        <w:t xml:space="preserve"> </w:t>
      </w:r>
      <w:r w:rsidRPr="00D749D9">
        <w:rPr>
          <w:sz w:val="24"/>
          <w:szCs w:val="24"/>
        </w:rPr>
        <w:t>continues</w:t>
      </w:r>
      <w:r w:rsidRPr="00D749D9">
        <w:rPr>
          <w:spacing w:val="-1"/>
          <w:sz w:val="24"/>
          <w:szCs w:val="24"/>
        </w:rPr>
        <w:t xml:space="preserve"> </w:t>
      </w:r>
      <w:r w:rsidRPr="00D749D9">
        <w:rPr>
          <w:sz w:val="24"/>
          <w:szCs w:val="24"/>
        </w:rPr>
        <w:t xml:space="preserve">to qualify for the hardship exemption based on circumstances described above. FHC will require updated verification based on the family’s current circumstances. Additional </w:t>
      </w:r>
      <w:proofErr w:type="gramStart"/>
      <w:r w:rsidRPr="00D749D9">
        <w:rPr>
          <w:sz w:val="24"/>
          <w:szCs w:val="24"/>
        </w:rPr>
        <w:t>extension</w:t>
      </w:r>
      <w:proofErr w:type="gramEnd"/>
      <w:r w:rsidRPr="00D749D9">
        <w:rPr>
          <w:sz w:val="24"/>
          <w:szCs w:val="24"/>
        </w:rPr>
        <w:t xml:space="preserve"> may be granted on a case-by-case basis provided the family continues to request extensions</w:t>
      </w:r>
      <w:r w:rsidRPr="00D749D9">
        <w:rPr>
          <w:spacing w:val="-3"/>
          <w:sz w:val="24"/>
          <w:szCs w:val="24"/>
        </w:rPr>
        <w:t xml:space="preserve"> </w:t>
      </w:r>
      <w:r w:rsidRPr="00D749D9">
        <w:rPr>
          <w:sz w:val="24"/>
          <w:szCs w:val="24"/>
        </w:rPr>
        <w:t>prior</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end</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each</w:t>
      </w:r>
      <w:r w:rsidRPr="00D749D9">
        <w:rPr>
          <w:spacing w:val="-3"/>
          <w:sz w:val="24"/>
          <w:szCs w:val="24"/>
        </w:rPr>
        <w:t xml:space="preserve"> </w:t>
      </w:r>
      <w:r w:rsidRPr="00D749D9">
        <w:rPr>
          <w:sz w:val="24"/>
          <w:szCs w:val="24"/>
        </w:rPr>
        <w:t>hardship</w:t>
      </w:r>
      <w:r w:rsidRPr="00D749D9">
        <w:rPr>
          <w:spacing w:val="-3"/>
          <w:sz w:val="24"/>
          <w:szCs w:val="24"/>
        </w:rPr>
        <w:t xml:space="preserve"> </w:t>
      </w:r>
      <w:r w:rsidRPr="00D749D9">
        <w:rPr>
          <w:sz w:val="24"/>
          <w:szCs w:val="24"/>
        </w:rPr>
        <w:t>exemption</w:t>
      </w:r>
      <w:r w:rsidRPr="00D749D9">
        <w:rPr>
          <w:spacing w:val="-3"/>
          <w:sz w:val="24"/>
          <w:szCs w:val="24"/>
        </w:rPr>
        <w:t xml:space="preserve"> </w:t>
      </w:r>
      <w:r w:rsidRPr="00D749D9">
        <w:rPr>
          <w:sz w:val="24"/>
          <w:szCs w:val="24"/>
        </w:rPr>
        <w:t>period.</w:t>
      </w:r>
      <w:r w:rsidRPr="00D749D9">
        <w:rPr>
          <w:spacing w:val="-3"/>
          <w:sz w:val="24"/>
          <w:szCs w:val="24"/>
        </w:rPr>
        <w:t xml:space="preserve"> </w:t>
      </w:r>
      <w:r w:rsidRPr="00D749D9">
        <w:rPr>
          <w:sz w:val="24"/>
          <w:szCs w:val="24"/>
        </w:rPr>
        <w:t>Families</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report</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the circumstances that made the family eligible for the hardship exemption are no longer applicable. At any time, FHC may terminate the hardship exemption if FHC determines that the family no longer qualifies for the exemption.</w:t>
      </w:r>
    </w:p>
    <w:p w14:paraId="4B144FBF" w14:textId="77777777" w:rsidR="009766A6" w:rsidRPr="00D749D9" w:rsidRDefault="009766A6" w:rsidP="009766A6">
      <w:pPr>
        <w:spacing w:line="276" w:lineRule="auto"/>
        <w:ind w:left="277" w:right="315"/>
        <w:jc w:val="both"/>
        <w:rPr>
          <w:sz w:val="24"/>
          <w:szCs w:val="24"/>
        </w:rPr>
      </w:pPr>
    </w:p>
    <w:p w14:paraId="3F08A166" w14:textId="77777777" w:rsidR="009766A6" w:rsidRPr="00D749D9" w:rsidRDefault="009766A6" w:rsidP="009766A6">
      <w:pPr>
        <w:numPr>
          <w:ilvl w:val="2"/>
          <w:numId w:val="95"/>
        </w:numPr>
        <w:tabs>
          <w:tab w:val="left" w:pos="878"/>
        </w:tabs>
        <w:ind w:left="877" w:hanging="601"/>
        <w:outlineLvl w:val="1"/>
        <w:rPr>
          <w:b/>
          <w:bCs/>
          <w:sz w:val="24"/>
          <w:szCs w:val="24"/>
        </w:rPr>
      </w:pPr>
      <w:r w:rsidRPr="00D749D9">
        <w:rPr>
          <w:b/>
          <w:bCs/>
          <w:sz w:val="24"/>
          <w:szCs w:val="24"/>
        </w:rPr>
        <w:t>Both Medical and Disability</w:t>
      </w:r>
      <w:r w:rsidRPr="00D749D9">
        <w:rPr>
          <w:b/>
          <w:bCs/>
          <w:spacing w:val="-9"/>
          <w:sz w:val="24"/>
          <w:szCs w:val="24"/>
        </w:rPr>
        <w:t xml:space="preserve"> </w:t>
      </w:r>
      <w:r w:rsidRPr="00D749D9">
        <w:rPr>
          <w:b/>
          <w:bCs/>
          <w:sz w:val="24"/>
          <w:szCs w:val="24"/>
        </w:rPr>
        <w:t>Expenses</w:t>
      </w:r>
    </w:p>
    <w:p w14:paraId="492495EE" w14:textId="77777777" w:rsidR="009766A6" w:rsidRPr="00D749D9" w:rsidRDefault="009766A6" w:rsidP="009766A6">
      <w:pPr>
        <w:spacing w:line="276" w:lineRule="auto"/>
        <w:ind w:left="277" w:right="315"/>
        <w:jc w:val="both"/>
        <w:rPr>
          <w:sz w:val="24"/>
          <w:szCs w:val="24"/>
        </w:rPr>
      </w:pPr>
    </w:p>
    <w:p w14:paraId="1B989711" w14:textId="77777777" w:rsidR="009766A6" w:rsidRPr="00D749D9" w:rsidRDefault="009766A6" w:rsidP="009766A6">
      <w:pPr>
        <w:spacing w:line="276" w:lineRule="auto"/>
        <w:ind w:left="277" w:right="315"/>
        <w:jc w:val="both"/>
        <w:rPr>
          <w:sz w:val="24"/>
          <w:szCs w:val="24"/>
        </w:rPr>
      </w:pPr>
      <w:r w:rsidRPr="00D749D9">
        <w:rPr>
          <w:sz w:val="24"/>
          <w:szCs w:val="24"/>
        </w:rPr>
        <w:t xml:space="preserve">This policy applies only to families in which the head, spouse, or co-head is 62 or older or is a person with disabilities. When expenses anticipated by a family could be defined as either medical </w:t>
      </w:r>
      <w:r w:rsidRPr="00D749D9">
        <w:rPr>
          <w:sz w:val="24"/>
          <w:szCs w:val="24"/>
        </w:rPr>
        <w:lastRenderedPageBreak/>
        <w:t xml:space="preserve">or disability assistance expenses, the FHC will consider them medical expenses unless </w:t>
      </w:r>
      <w:proofErr w:type="gramStart"/>
      <w:r w:rsidRPr="00D749D9">
        <w:rPr>
          <w:sz w:val="24"/>
          <w:szCs w:val="24"/>
        </w:rPr>
        <w:t>it is clear that the</w:t>
      </w:r>
      <w:proofErr w:type="gramEnd"/>
      <w:r w:rsidRPr="00D749D9">
        <w:rPr>
          <w:sz w:val="24"/>
          <w:szCs w:val="24"/>
        </w:rPr>
        <w:t xml:space="preserve"> expenses are incurred exclusively to enable a person with disabilities to work.</w:t>
      </w:r>
    </w:p>
    <w:p w14:paraId="47E82537" w14:textId="77777777" w:rsidR="009766A6" w:rsidRPr="00D749D9" w:rsidRDefault="009766A6" w:rsidP="009766A6">
      <w:pPr>
        <w:rPr>
          <w:sz w:val="24"/>
          <w:szCs w:val="24"/>
        </w:rPr>
      </w:pPr>
    </w:p>
    <w:p w14:paraId="2FE8981B" w14:textId="77777777" w:rsidR="009766A6" w:rsidRPr="00D749D9" w:rsidRDefault="009766A6" w:rsidP="009766A6">
      <w:pPr>
        <w:spacing w:line="276" w:lineRule="auto"/>
        <w:ind w:left="277" w:right="312"/>
        <w:jc w:val="both"/>
        <w:rPr>
          <w:sz w:val="24"/>
          <w:szCs w:val="24"/>
        </w:rPr>
      </w:pPr>
      <w:r w:rsidRPr="00D749D9">
        <w:rPr>
          <w:sz w:val="24"/>
          <w:szCs w:val="24"/>
        </w:rPr>
        <w:t xml:space="preserve">The family must identify the family members enabled to work </w:t>
      </w:r>
      <w:proofErr w:type="gramStart"/>
      <w:r w:rsidRPr="00D749D9">
        <w:rPr>
          <w:sz w:val="24"/>
          <w:szCs w:val="24"/>
        </w:rPr>
        <w:t>as a result of</w:t>
      </w:r>
      <w:proofErr w:type="gramEnd"/>
      <w:r w:rsidRPr="00D749D9">
        <w:rPr>
          <w:sz w:val="24"/>
          <w:szCs w:val="24"/>
        </w:rPr>
        <w:t xml:space="preserve"> the disability assistance expenses. In evaluating the family’s request, the FHC will consider factors such as how the work schedule of the relevant family members relates to the hours of care provided, the time required for transportation, the relationship of the family members to the person with disabilities, and any special needs of the person with disabilities that might determine </w:t>
      </w:r>
      <w:r w:rsidRPr="00D749D9">
        <w:rPr>
          <w:spacing w:val="-4"/>
          <w:sz w:val="24"/>
          <w:szCs w:val="24"/>
        </w:rPr>
        <w:t xml:space="preserve">which </w:t>
      </w:r>
      <w:r w:rsidRPr="00D749D9">
        <w:rPr>
          <w:sz w:val="24"/>
          <w:szCs w:val="24"/>
        </w:rPr>
        <w:t>family members are enabled to work. When the FHC determines that the disability assistance expenses enable more than one family member to work, the disability assistance expenses will be capped by the sum of the family members’</w:t>
      </w:r>
      <w:r w:rsidRPr="00D749D9">
        <w:rPr>
          <w:spacing w:val="-12"/>
          <w:sz w:val="24"/>
          <w:szCs w:val="24"/>
        </w:rPr>
        <w:t xml:space="preserve"> </w:t>
      </w:r>
      <w:r w:rsidRPr="00D749D9">
        <w:rPr>
          <w:sz w:val="24"/>
          <w:szCs w:val="24"/>
        </w:rPr>
        <w:t>incomes.</w:t>
      </w:r>
    </w:p>
    <w:p w14:paraId="09201795" w14:textId="77777777" w:rsidR="009766A6" w:rsidRPr="00D749D9" w:rsidRDefault="009766A6" w:rsidP="009766A6">
      <w:pPr>
        <w:spacing w:before="5"/>
        <w:rPr>
          <w:sz w:val="24"/>
          <w:szCs w:val="24"/>
        </w:rPr>
      </w:pPr>
    </w:p>
    <w:p w14:paraId="2F356574" w14:textId="77777777" w:rsidR="009766A6" w:rsidRPr="00D749D9" w:rsidRDefault="009766A6" w:rsidP="009766A6">
      <w:pPr>
        <w:spacing w:line="276" w:lineRule="auto"/>
        <w:ind w:left="277" w:right="309"/>
        <w:jc w:val="both"/>
        <w:rPr>
          <w:sz w:val="24"/>
          <w:szCs w:val="24"/>
        </w:rPr>
      </w:pPr>
      <w:r w:rsidRPr="00D749D9">
        <w:rPr>
          <w:sz w:val="24"/>
          <w:szCs w:val="24"/>
        </w:rPr>
        <w:t xml:space="preserve">Expenses incurred for maintaining or repairing an auxiliary apparatus are eligible. In the case </w:t>
      </w:r>
      <w:r w:rsidRPr="00D749D9">
        <w:rPr>
          <w:spacing w:val="-4"/>
          <w:sz w:val="24"/>
          <w:szCs w:val="24"/>
        </w:rPr>
        <w:t>of</w:t>
      </w:r>
      <w:r w:rsidRPr="00D749D9">
        <w:rPr>
          <w:spacing w:val="52"/>
          <w:sz w:val="24"/>
          <w:szCs w:val="24"/>
        </w:rPr>
        <w:t xml:space="preserve"> </w:t>
      </w:r>
      <w:r w:rsidRPr="00D749D9">
        <w:rPr>
          <w:sz w:val="24"/>
          <w:szCs w:val="24"/>
        </w:rPr>
        <w:t xml:space="preserve">an apparatus that is specially adapted to accommodate a person with disabilities (e.g., a vehicle or computer), the cost to maintain the special adaptations (but not maintenance of the apparatus itself) is an eligible expense. The </w:t>
      </w:r>
      <w:proofErr w:type="gramStart"/>
      <w:r w:rsidRPr="00D749D9">
        <w:rPr>
          <w:sz w:val="24"/>
          <w:szCs w:val="24"/>
        </w:rPr>
        <w:t>cost of service</w:t>
      </w:r>
      <w:proofErr w:type="gramEnd"/>
      <w:r w:rsidRPr="00D749D9">
        <w:rPr>
          <w:sz w:val="24"/>
          <w:szCs w:val="24"/>
        </w:rPr>
        <w:t xml:space="preserve"> animals trained to give assistance to </w:t>
      </w:r>
      <w:proofErr w:type="gramStart"/>
      <w:r w:rsidRPr="00D749D9">
        <w:rPr>
          <w:sz w:val="24"/>
          <w:szCs w:val="24"/>
        </w:rPr>
        <w:t>persons</w:t>
      </w:r>
      <w:proofErr w:type="gramEnd"/>
      <w:r w:rsidRPr="00D749D9">
        <w:rPr>
          <w:sz w:val="24"/>
          <w:szCs w:val="24"/>
        </w:rPr>
        <w:t xml:space="preserve"> with disabilities, including the cost of acquiring the animal, veterinary care, food, grooming, </w:t>
      </w:r>
      <w:r w:rsidRPr="00D749D9">
        <w:rPr>
          <w:spacing w:val="-4"/>
          <w:sz w:val="24"/>
          <w:szCs w:val="24"/>
        </w:rPr>
        <w:t xml:space="preserve">and </w:t>
      </w:r>
      <w:r w:rsidRPr="00D749D9">
        <w:rPr>
          <w:sz w:val="24"/>
          <w:szCs w:val="24"/>
        </w:rPr>
        <w:t>other continuing costs of care, will be included.</w:t>
      </w:r>
    </w:p>
    <w:p w14:paraId="2E81E111" w14:textId="77777777" w:rsidR="009766A6" w:rsidRPr="00D749D9" w:rsidRDefault="009766A6" w:rsidP="009766A6">
      <w:pPr>
        <w:spacing w:before="2"/>
        <w:rPr>
          <w:sz w:val="26"/>
          <w:szCs w:val="24"/>
        </w:rPr>
      </w:pPr>
    </w:p>
    <w:p w14:paraId="47A41F6B" w14:textId="77777777" w:rsidR="009766A6" w:rsidRPr="00D749D9" w:rsidRDefault="009766A6" w:rsidP="009766A6">
      <w:pPr>
        <w:numPr>
          <w:ilvl w:val="2"/>
          <w:numId w:val="95"/>
        </w:numPr>
        <w:tabs>
          <w:tab w:val="left" w:pos="878"/>
        </w:tabs>
        <w:spacing w:before="1"/>
        <w:ind w:left="877" w:hanging="598"/>
        <w:outlineLvl w:val="1"/>
        <w:rPr>
          <w:b/>
          <w:bCs/>
          <w:sz w:val="24"/>
          <w:szCs w:val="24"/>
        </w:rPr>
      </w:pPr>
      <w:bookmarkStart w:id="88" w:name="6.7.4_Child_Care"/>
      <w:bookmarkEnd w:id="88"/>
      <w:r w:rsidRPr="00D749D9">
        <w:rPr>
          <w:b/>
          <w:bCs/>
          <w:sz w:val="24"/>
          <w:szCs w:val="24"/>
        </w:rPr>
        <w:t>Child</w:t>
      </w:r>
      <w:r w:rsidRPr="00D749D9">
        <w:rPr>
          <w:b/>
          <w:bCs/>
          <w:spacing w:val="-1"/>
          <w:sz w:val="24"/>
          <w:szCs w:val="24"/>
        </w:rPr>
        <w:t xml:space="preserve"> </w:t>
      </w:r>
      <w:r w:rsidRPr="00D749D9">
        <w:rPr>
          <w:b/>
          <w:bCs/>
          <w:sz w:val="24"/>
          <w:szCs w:val="24"/>
        </w:rPr>
        <w:t>Care</w:t>
      </w:r>
    </w:p>
    <w:p w14:paraId="7E562854" w14:textId="77777777" w:rsidR="009766A6" w:rsidRPr="00D749D9" w:rsidRDefault="009766A6" w:rsidP="009766A6">
      <w:pPr>
        <w:spacing w:before="74" w:line="276" w:lineRule="auto"/>
        <w:ind w:left="277" w:right="317"/>
        <w:jc w:val="both"/>
        <w:rPr>
          <w:sz w:val="24"/>
          <w:szCs w:val="24"/>
        </w:rPr>
      </w:pPr>
      <w:proofErr w:type="gramStart"/>
      <w:r w:rsidRPr="00D749D9">
        <w:rPr>
          <w:sz w:val="24"/>
          <w:szCs w:val="24"/>
        </w:rPr>
        <w:t>Child care</w:t>
      </w:r>
      <w:proofErr w:type="gramEnd"/>
      <w:r w:rsidRPr="00D749D9">
        <w:rPr>
          <w:sz w:val="24"/>
          <w:szCs w:val="24"/>
        </w:rPr>
        <w:t xml:space="preserve"> is allowed as a deduction from income for children less than 13 years of age. The family must identify the family </w:t>
      </w:r>
      <w:proofErr w:type="gramStart"/>
      <w:r w:rsidRPr="00D749D9">
        <w:rPr>
          <w:sz w:val="24"/>
          <w:szCs w:val="24"/>
        </w:rPr>
        <w:t>member</w:t>
      </w:r>
      <w:proofErr w:type="gramEnd"/>
      <w:r w:rsidRPr="00D749D9">
        <w:rPr>
          <w:sz w:val="24"/>
          <w:szCs w:val="24"/>
        </w:rPr>
        <w:t>(s) enabled to pursue an eligible activity: seeking work, pursuing an education or being gainfully employed.</w:t>
      </w:r>
    </w:p>
    <w:p w14:paraId="4A562443" w14:textId="77777777" w:rsidR="009766A6" w:rsidRPr="00D749D9" w:rsidRDefault="009766A6" w:rsidP="009766A6">
      <w:pPr>
        <w:spacing w:before="8"/>
        <w:rPr>
          <w:sz w:val="24"/>
          <w:szCs w:val="24"/>
        </w:rPr>
      </w:pPr>
    </w:p>
    <w:p w14:paraId="65BA0105" w14:textId="77777777" w:rsidR="009766A6" w:rsidRPr="00D749D9" w:rsidRDefault="009766A6" w:rsidP="009766A6">
      <w:pPr>
        <w:numPr>
          <w:ilvl w:val="3"/>
          <w:numId w:val="95"/>
        </w:numPr>
        <w:tabs>
          <w:tab w:val="left" w:pos="995"/>
          <w:tab w:val="left" w:pos="996"/>
        </w:tabs>
        <w:ind w:hanging="719"/>
        <w:outlineLvl w:val="1"/>
        <w:rPr>
          <w:b/>
          <w:bCs/>
          <w:sz w:val="24"/>
          <w:szCs w:val="24"/>
        </w:rPr>
      </w:pPr>
      <w:bookmarkStart w:id="89" w:name="6.7.4.1_Allowable_Child_Care_Activities_"/>
      <w:bookmarkEnd w:id="89"/>
      <w:r w:rsidRPr="00D749D9">
        <w:rPr>
          <w:b/>
          <w:bCs/>
          <w:sz w:val="24"/>
          <w:szCs w:val="24"/>
        </w:rPr>
        <w:t>Allowable Child Care Activities and</w:t>
      </w:r>
      <w:r w:rsidRPr="00D749D9">
        <w:rPr>
          <w:b/>
          <w:bCs/>
          <w:spacing w:val="-15"/>
          <w:sz w:val="24"/>
          <w:szCs w:val="24"/>
        </w:rPr>
        <w:t xml:space="preserve"> </w:t>
      </w:r>
      <w:r w:rsidRPr="00D749D9">
        <w:rPr>
          <w:b/>
          <w:bCs/>
          <w:sz w:val="24"/>
          <w:szCs w:val="24"/>
        </w:rPr>
        <w:t>Expenses</w:t>
      </w:r>
    </w:p>
    <w:p w14:paraId="2BC5FF20" w14:textId="77777777" w:rsidR="009766A6" w:rsidRPr="00D749D9" w:rsidRDefault="009766A6" w:rsidP="009766A6">
      <w:pPr>
        <w:rPr>
          <w:b/>
          <w:sz w:val="24"/>
          <w:szCs w:val="24"/>
        </w:rPr>
      </w:pPr>
    </w:p>
    <w:p w14:paraId="65D92E16" w14:textId="77777777" w:rsidR="009766A6" w:rsidRPr="00D749D9" w:rsidRDefault="009766A6" w:rsidP="009766A6">
      <w:pPr>
        <w:spacing w:line="276" w:lineRule="auto"/>
        <w:ind w:left="277" w:right="316"/>
        <w:jc w:val="both"/>
        <w:rPr>
          <w:sz w:val="24"/>
          <w:szCs w:val="24"/>
        </w:rPr>
      </w:pPr>
      <w:r w:rsidRPr="00D749D9">
        <w:rPr>
          <w:sz w:val="24"/>
          <w:szCs w:val="24"/>
        </w:rPr>
        <w:t xml:space="preserve">For school-age children under 13 years of age, costs attributable to public or private school activities during standard school hours are not considered allowable </w:t>
      </w:r>
      <w:proofErr w:type="gramStart"/>
      <w:r w:rsidRPr="00D749D9">
        <w:rPr>
          <w:sz w:val="24"/>
          <w:szCs w:val="24"/>
        </w:rPr>
        <w:t>child care</w:t>
      </w:r>
      <w:proofErr w:type="gramEnd"/>
      <w:r w:rsidRPr="00D749D9">
        <w:rPr>
          <w:sz w:val="24"/>
          <w:szCs w:val="24"/>
        </w:rPr>
        <w:t xml:space="preserve"> expenses. Expenses incurred for supervised activities after school or during school holidays (e.g., summer day camp, after-school sports league) are allowable forms of </w:t>
      </w:r>
      <w:proofErr w:type="gramStart"/>
      <w:r w:rsidRPr="00D749D9">
        <w:rPr>
          <w:sz w:val="24"/>
          <w:szCs w:val="24"/>
        </w:rPr>
        <w:t>child care</w:t>
      </w:r>
      <w:proofErr w:type="gramEnd"/>
      <w:r w:rsidRPr="00D749D9">
        <w:rPr>
          <w:sz w:val="24"/>
          <w:szCs w:val="24"/>
        </w:rPr>
        <w:t>.</w:t>
      </w:r>
    </w:p>
    <w:p w14:paraId="57C9FC6D" w14:textId="77777777" w:rsidR="009766A6" w:rsidRPr="00D749D9" w:rsidRDefault="009766A6" w:rsidP="009766A6">
      <w:pPr>
        <w:spacing w:before="2"/>
        <w:rPr>
          <w:sz w:val="24"/>
          <w:szCs w:val="24"/>
        </w:rPr>
      </w:pPr>
    </w:p>
    <w:p w14:paraId="7AE5B3CA" w14:textId="77777777" w:rsidR="009766A6" w:rsidRPr="00D749D9" w:rsidRDefault="009766A6" w:rsidP="009766A6">
      <w:pPr>
        <w:spacing w:before="1" w:line="276" w:lineRule="auto"/>
        <w:ind w:left="277" w:right="310"/>
        <w:jc w:val="both"/>
        <w:rPr>
          <w:sz w:val="24"/>
          <w:szCs w:val="24"/>
        </w:rPr>
      </w:pPr>
      <w:r w:rsidRPr="00D749D9">
        <w:rPr>
          <w:sz w:val="24"/>
          <w:szCs w:val="24"/>
        </w:rPr>
        <w:t xml:space="preserve">The costs of general housekeeping and personal services are not eligible. </w:t>
      </w:r>
      <w:proofErr w:type="gramStart"/>
      <w:r w:rsidRPr="00D749D9">
        <w:rPr>
          <w:sz w:val="24"/>
          <w:szCs w:val="24"/>
        </w:rPr>
        <w:t>Child care</w:t>
      </w:r>
      <w:proofErr w:type="gramEnd"/>
      <w:r w:rsidRPr="00D749D9">
        <w:rPr>
          <w:sz w:val="24"/>
          <w:szCs w:val="24"/>
        </w:rPr>
        <w:t xml:space="preserve"> </w:t>
      </w:r>
      <w:r w:rsidRPr="00D749D9">
        <w:rPr>
          <w:spacing w:val="-4"/>
          <w:sz w:val="24"/>
          <w:szCs w:val="24"/>
        </w:rPr>
        <w:t xml:space="preserve">expenses </w:t>
      </w:r>
      <w:r w:rsidRPr="00D749D9">
        <w:rPr>
          <w:sz w:val="24"/>
          <w:szCs w:val="24"/>
        </w:rPr>
        <w:t xml:space="preserve">paid to a family member who lives in the family’s unit are not eligible; however, payments </w:t>
      </w:r>
      <w:r w:rsidRPr="00D749D9">
        <w:rPr>
          <w:spacing w:val="-4"/>
          <w:sz w:val="24"/>
          <w:szCs w:val="24"/>
        </w:rPr>
        <w:t>for</w:t>
      </w:r>
      <w:r w:rsidRPr="00D749D9">
        <w:rPr>
          <w:spacing w:val="52"/>
          <w:sz w:val="24"/>
          <w:szCs w:val="24"/>
        </w:rPr>
        <w:t xml:space="preserve"> </w:t>
      </w:r>
      <w:proofErr w:type="gramStart"/>
      <w:r w:rsidRPr="00D749D9">
        <w:rPr>
          <w:sz w:val="24"/>
          <w:szCs w:val="24"/>
        </w:rPr>
        <w:t>child care</w:t>
      </w:r>
      <w:proofErr w:type="gramEnd"/>
      <w:r w:rsidRPr="00D749D9">
        <w:rPr>
          <w:sz w:val="24"/>
          <w:szCs w:val="24"/>
        </w:rPr>
        <w:t xml:space="preserve"> to relatives who do not live in the unit</w:t>
      </w:r>
      <w:r w:rsidRPr="00D749D9">
        <w:rPr>
          <w:spacing w:val="1"/>
          <w:sz w:val="24"/>
          <w:szCs w:val="24"/>
        </w:rPr>
        <w:t xml:space="preserve"> </w:t>
      </w:r>
      <w:r w:rsidRPr="00D749D9">
        <w:rPr>
          <w:sz w:val="24"/>
          <w:szCs w:val="24"/>
        </w:rPr>
        <w:t>are eligible.</w:t>
      </w:r>
    </w:p>
    <w:p w14:paraId="592F568D" w14:textId="77777777" w:rsidR="009766A6" w:rsidRPr="00D749D9" w:rsidRDefault="009766A6" w:rsidP="009766A6">
      <w:pPr>
        <w:spacing w:before="2"/>
        <w:rPr>
          <w:sz w:val="24"/>
          <w:szCs w:val="24"/>
        </w:rPr>
      </w:pPr>
    </w:p>
    <w:p w14:paraId="081836F8" w14:textId="77777777" w:rsidR="009766A6" w:rsidRPr="00D749D9" w:rsidRDefault="009766A6" w:rsidP="009766A6">
      <w:pPr>
        <w:spacing w:before="1" w:line="276" w:lineRule="auto"/>
        <w:ind w:left="277" w:right="315"/>
        <w:jc w:val="both"/>
        <w:rPr>
          <w:sz w:val="24"/>
          <w:szCs w:val="24"/>
        </w:rPr>
      </w:pPr>
      <w:r w:rsidRPr="00D749D9">
        <w:rPr>
          <w:sz w:val="24"/>
          <w:szCs w:val="24"/>
        </w:rPr>
        <w:t xml:space="preserve">If a </w:t>
      </w:r>
      <w:proofErr w:type="gramStart"/>
      <w:r w:rsidRPr="00D749D9">
        <w:rPr>
          <w:sz w:val="24"/>
          <w:szCs w:val="24"/>
        </w:rPr>
        <w:t>child care</w:t>
      </w:r>
      <w:proofErr w:type="gramEnd"/>
      <w:r w:rsidRPr="00D749D9">
        <w:rPr>
          <w:sz w:val="24"/>
          <w:szCs w:val="24"/>
        </w:rPr>
        <w:t xml:space="preserve"> provider also renders other services to a family or </w:t>
      </w:r>
      <w:proofErr w:type="gramStart"/>
      <w:r w:rsidRPr="00D749D9">
        <w:rPr>
          <w:sz w:val="24"/>
          <w:szCs w:val="24"/>
        </w:rPr>
        <w:t>child care</w:t>
      </w:r>
      <w:proofErr w:type="gramEnd"/>
      <w:r w:rsidRPr="00D749D9">
        <w:rPr>
          <w:sz w:val="24"/>
          <w:szCs w:val="24"/>
        </w:rPr>
        <w:t xml:space="preserve"> is used to enable a family member to conduct activities that are not eligible for consideration, the FHC will prorate the costs and allow only that portion of the expenses that is attributable to </w:t>
      </w:r>
      <w:proofErr w:type="gramStart"/>
      <w:r w:rsidRPr="00D749D9">
        <w:rPr>
          <w:sz w:val="24"/>
          <w:szCs w:val="24"/>
        </w:rPr>
        <w:t>child care</w:t>
      </w:r>
      <w:proofErr w:type="gramEnd"/>
      <w:r w:rsidRPr="00D749D9">
        <w:rPr>
          <w:sz w:val="24"/>
          <w:szCs w:val="24"/>
        </w:rPr>
        <w:t xml:space="preserve"> for eligible activities. Unless otherwise specified by the </w:t>
      </w:r>
      <w:proofErr w:type="gramStart"/>
      <w:r w:rsidRPr="00D749D9">
        <w:rPr>
          <w:sz w:val="24"/>
          <w:szCs w:val="24"/>
        </w:rPr>
        <w:t>child care</w:t>
      </w:r>
      <w:proofErr w:type="gramEnd"/>
      <w:r w:rsidRPr="00D749D9">
        <w:rPr>
          <w:sz w:val="24"/>
          <w:szCs w:val="24"/>
        </w:rPr>
        <w:t xml:space="preserve"> provider, the calculation will be based upon the number of hours spent </w:t>
      </w:r>
      <w:proofErr w:type="gramStart"/>
      <w:r w:rsidRPr="00D749D9">
        <w:rPr>
          <w:sz w:val="24"/>
          <w:szCs w:val="24"/>
        </w:rPr>
        <w:t>in</w:t>
      </w:r>
      <w:proofErr w:type="gramEnd"/>
      <w:r w:rsidRPr="00D749D9">
        <w:rPr>
          <w:sz w:val="24"/>
          <w:szCs w:val="24"/>
        </w:rPr>
        <w:t xml:space="preserve"> each activity and/or the number of </w:t>
      </w:r>
      <w:proofErr w:type="gramStart"/>
      <w:r w:rsidRPr="00D749D9">
        <w:rPr>
          <w:sz w:val="24"/>
          <w:szCs w:val="24"/>
        </w:rPr>
        <w:t>persons</w:t>
      </w:r>
      <w:proofErr w:type="gramEnd"/>
      <w:r w:rsidRPr="00D749D9">
        <w:rPr>
          <w:sz w:val="24"/>
          <w:szCs w:val="24"/>
        </w:rPr>
        <w:t xml:space="preserve"> under care.</w:t>
      </w:r>
    </w:p>
    <w:p w14:paraId="2401701C" w14:textId="77777777" w:rsidR="009766A6" w:rsidRPr="00D749D9" w:rsidRDefault="009766A6" w:rsidP="009766A6">
      <w:pPr>
        <w:spacing w:before="4"/>
        <w:rPr>
          <w:sz w:val="24"/>
          <w:szCs w:val="24"/>
        </w:rPr>
      </w:pPr>
    </w:p>
    <w:p w14:paraId="6636957F" w14:textId="77777777" w:rsidR="009766A6" w:rsidRPr="00D749D9" w:rsidRDefault="009766A6" w:rsidP="009766A6">
      <w:pPr>
        <w:spacing w:line="273" w:lineRule="auto"/>
        <w:ind w:left="277" w:right="318"/>
        <w:jc w:val="both"/>
        <w:rPr>
          <w:sz w:val="24"/>
          <w:szCs w:val="24"/>
        </w:rPr>
      </w:pPr>
      <w:proofErr w:type="gramStart"/>
      <w:r w:rsidRPr="00D749D9">
        <w:rPr>
          <w:sz w:val="24"/>
          <w:szCs w:val="24"/>
        </w:rPr>
        <w:t>Child care</w:t>
      </w:r>
      <w:proofErr w:type="gramEnd"/>
      <w:r w:rsidRPr="00D749D9">
        <w:rPr>
          <w:sz w:val="24"/>
          <w:szCs w:val="24"/>
        </w:rPr>
        <w:t xml:space="preserve"> expenses will be considered for the time required for the eligible activity plus reasonable transportation time.</w:t>
      </w:r>
    </w:p>
    <w:p w14:paraId="5712133C" w14:textId="77777777" w:rsidR="009766A6" w:rsidRPr="00D749D9" w:rsidRDefault="009766A6" w:rsidP="009766A6">
      <w:pPr>
        <w:spacing w:before="7"/>
        <w:rPr>
          <w:sz w:val="24"/>
          <w:szCs w:val="24"/>
        </w:rPr>
      </w:pPr>
    </w:p>
    <w:p w14:paraId="6B78C66D" w14:textId="77777777" w:rsidR="009766A6" w:rsidRPr="00D749D9" w:rsidRDefault="009766A6" w:rsidP="009766A6">
      <w:pPr>
        <w:spacing w:line="276" w:lineRule="auto"/>
        <w:ind w:left="277" w:right="318"/>
        <w:jc w:val="both"/>
        <w:rPr>
          <w:sz w:val="24"/>
          <w:szCs w:val="24"/>
        </w:rPr>
      </w:pPr>
      <w:r w:rsidRPr="00D749D9">
        <w:rPr>
          <w:sz w:val="24"/>
          <w:szCs w:val="24"/>
        </w:rPr>
        <w:lastRenderedPageBreak/>
        <w:t xml:space="preserve">For </w:t>
      </w:r>
      <w:proofErr w:type="gramStart"/>
      <w:r w:rsidRPr="00D749D9">
        <w:rPr>
          <w:sz w:val="24"/>
          <w:szCs w:val="24"/>
        </w:rPr>
        <w:t>child care</w:t>
      </w:r>
      <w:proofErr w:type="gramEnd"/>
      <w:r w:rsidRPr="00D749D9">
        <w:rPr>
          <w:sz w:val="24"/>
          <w:szCs w:val="24"/>
        </w:rPr>
        <w:t xml:space="preserve"> that enables a family member to go to school, the time allowed may include not more than one study hour for each hour spent in class.</w:t>
      </w:r>
    </w:p>
    <w:p w14:paraId="13613771" w14:textId="77777777" w:rsidR="009766A6" w:rsidRPr="00D749D9" w:rsidRDefault="009766A6" w:rsidP="009766A6">
      <w:pPr>
        <w:spacing w:before="3"/>
        <w:rPr>
          <w:sz w:val="24"/>
          <w:szCs w:val="24"/>
        </w:rPr>
      </w:pPr>
    </w:p>
    <w:p w14:paraId="139896A3" w14:textId="77777777" w:rsidR="009766A6" w:rsidRPr="00D749D9" w:rsidRDefault="009766A6" w:rsidP="009766A6">
      <w:pPr>
        <w:spacing w:line="276" w:lineRule="auto"/>
        <w:ind w:left="277" w:right="319"/>
        <w:jc w:val="both"/>
        <w:rPr>
          <w:sz w:val="24"/>
          <w:szCs w:val="24"/>
        </w:rPr>
      </w:pPr>
      <w:r w:rsidRPr="00D749D9">
        <w:rPr>
          <w:sz w:val="24"/>
          <w:szCs w:val="24"/>
        </w:rPr>
        <w:t xml:space="preserve">To establish the reasonableness of </w:t>
      </w:r>
      <w:proofErr w:type="gramStart"/>
      <w:r w:rsidRPr="00D749D9">
        <w:rPr>
          <w:sz w:val="24"/>
          <w:szCs w:val="24"/>
        </w:rPr>
        <w:t>child care</w:t>
      </w:r>
      <w:proofErr w:type="gramEnd"/>
      <w:r w:rsidRPr="00D749D9">
        <w:rPr>
          <w:sz w:val="24"/>
          <w:szCs w:val="24"/>
        </w:rPr>
        <w:t xml:space="preserve"> costs, the FHC will use the schedule of </w:t>
      </w:r>
      <w:proofErr w:type="gramStart"/>
      <w:r w:rsidRPr="00D749D9">
        <w:rPr>
          <w:sz w:val="24"/>
          <w:szCs w:val="24"/>
        </w:rPr>
        <w:t>child care</w:t>
      </w:r>
      <w:proofErr w:type="gramEnd"/>
      <w:r w:rsidRPr="00D749D9">
        <w:rPr>
          <w:sz w:val="24"/>
          <w:szCs w:val="24"/>
        </w:rPr>
        <w:t xml:space="preserve"> costs from the local welfare agency. Families may present, and the FHC will </w:t>
      </w:r>
      <w:proofErr w:type="gramStart"/>
      <w:r w:rsidRPr="00D749D9">
        <w:rPr>
          <w:sz w:val="24"/>
          <w:szCs w:val="24"/>
        </w:rPr>
        <w:t>consider,</w:t>
      </w:r>
      <w:proofErr w:type="gramEnd"/>
      <w:r w:rsidRPr="00D749D9">
        <w:rPr>
          <w:sz w:val="24"/>
          <w:szCs w:val="24"/>
        </w:rPr>
        <w:t xml:space="preserve"> justification for costs that exceed typical costs in the area.</w:t>
      </w:r>
    </w:p>
    <w:p w14:paraId="5FD7A19C" w14:textId="77777777" w:rsidR="009766A6" w:rsidRPr="00D749D9" w:rsidRDefault="009766A6" w:rsidP="009766A6">
      <w:pPr>
        <w:spacing w:before="6"/>
        <w:rPr>
          <w:sz w:val="24"/>
          <w:szCs w:val="24"/>
        </w:rPr>
      </w:pPr>
    </w:p>
    <w:p w14:paraId="6E5FD8ED" w14:textId="77777777" w:rsidR="009766A6" w:rsidRPr="00D749D9" w:rsidRDefault="009766A6" w:rsidP="009766A6">
      <w:pPr>
        <w:numPr>
          <w:ilvl w:val="3"/>
          <w:numId w:val="95"/>
        </w:numPr>
        <w:tabs>
          <w:tab w:val="left" w:pos="992"/>
          <w:tab w:val="left" w:pos="993"/>
        </w:tabs>
        <w:ind w:left="992" w:hanging="716"/>
        <w:outlineLvl w:val="1"/>
        <w:rPr>
          <w:b/>
          <w:bCs/>
          <w:sz w:val="24"/>
          <w:szCs w:val="24"/>
        </w:rPr>
      </w:pPr>
      <w:bookmarkStart w:id="90" w:name="6.7.4.2_Seeking_Work"/>
      <w:bookmarkEnd w:id="90"/>
      <w:r w:rsidRPr="00D749D9">
        <w:rPr>
          <w:b/>
          <w:bCs/>
          <w:sz w:val="24"/>
          <w:szCs w:val="24"/>
        </w:rPr>
        <w:t>Seeking</w:t>
      </w:r>
      <w:r w:rsidRPr="00D749D9">
        <w:rPr>
          <w:b/>
          <w:bCs/>
          <w:spacing w:val="-9"/>
          <w:sz w:val="24"/>
          <w:szCs w:val="24"/>
        </w:rPr>
        <w:t xml:space="preserve"> </w:t>
      </w:r>
      <w:r w:rsidRPr="00D749D9">
        <w:rPr>
          <w:b/>
          <w:bCs/>
          <w:sz w:val="24"/>
          <w:szCs w:val="24"/>
        </w:rPr>
        <w:t>Work</w:t>
      </w:r>
    </w:p>
    <w:p w14:paraId="6E11F494" w14:textId="77777777" w:rsidR="009766A6" w:rsidRPr="00D749D9" w:rsidRDefault="009766A6" w:rsidP="009766A6">
      <w:pPr>
        <w:rPr>
          <w:b/>
          <w:sz w:val="24"/>
          <w:szCs w:val="24"/>
        </w:rPr>
      </w:pPr>
    </w:p>
    <w:p w14:paraId="41E0D4F7" w14:textId="77777777" w:rsidR="009766A6" w:rsidRPr="00D749D9" w:rsidRDefault="009766A6" w:rsidP="009766A6">
      <w:pPr>
        <w:spacing w:line="276" w:lineRule="auto"/>
        <w:ind w:left="277" w:right="319"/>
        <w:jc w:val="both"/>
        <w:rPr>
          <w:sz w:val="24"/>
          <w:szCs w:val="24"/>
        </w:rPr>
      </w:pPr>
      <w:r w:rsidRPr="00D749D9">
        <w:rPr>
          <w:sz w:val="24"/>
          <w:szCs w:val="24"/>
        </w:rPr>
        <w:t xml:space="preserve">If the </w:t>
      </w:r>
      <w:proofErr w:type="gramStart"/>
      <w:r w:rsidRPr="00D749D9">
        <w:rPr>
          <w:sz w:val="24"/>
          <w:szCs w:val="24"/>
        </w:rPr>
        <w:t>child care</w:t>
      </w:r>
      <w:proofErr w:type="gramEnd"/>
      <w:r w:rsidRPr="00D749D9">
        <w:rPr>
          <w:sz w:val="24"/>
          <w:szCs w:val="24"/>
        </w:rPr>
        <w:t xml:space="preserve"> expense being claimed is to enable a family member to seek employment, the family must provide evidence of the family member’s efforts to obtain employment at each re- certification. The deduction may be reduced or denied if the family member’s job search efforts are not commensurate with the </w:t>
      </w:r>
      <w:proofErr w:type="gramStart"/>
      <w:r w:rsidRPr="00D749D9">
        <w:rPr>
          <w:sz w:val="24"/>
          <w:szCs w:val="24"/>
        </w:rPr>
        <w:t>child care</w:t>
      </w:r>
      <w:proofErr w:type="gramEnd"/>
      <w:r w:rsidRPr="00D749D9">
        <w:rPr>
          <w:sz w:val="24"/>
          <w:szCs w:val="24"/>
        </w:rPr>
        <w:t xml:space="preserve"> expense being allowed by the FHC.</w:t>
      </w:r>
    </w:p>
    <w:p w14:paraId="6956E3AA" w14:textId="77777777" w:rsidR="009766A6" w:rsidRPr="00D749D9" w:rsidRDefault="009766A6" w:rsidP="009766A6">
      <w:pPr>
        <w:spacing w:before="11"/>
        <w:rPr>
          <w:sz w:val="31"/>
          <w:szCs w:val="24"/>
        </w:rPr>
      </w:pPr>
    </w:p>
    <w:p w14:paraId="4568EC17" w14:textId="77777777" w:rsidR="009766A6" w:rsidRPr="00D749D9" w:rsidRDefault="009766A6" w:rsidP="009766A6">
      <w:pPr>
        <w:numPr>
          <w:ilvl w:val="3"/>
          <w:numId w:val="95"/>
        </w:numPr>
        <w:tabs>
          <w:tab w:val="left" w:pos="995"/>
          <w:tab w:val="left" w:pos="996"/>
        </w:tabs>
        <w:ind w:hanging="716"/>
        <w:outlineLvl w:val="1"/>
        <w:rPr>
          <w:b/>
          <w:bCs/>
          <w:sz w:val="24"/>
          <w:szCs w:val="24"/>
        </w:rPr>
      </w:pPr>
      <w:bookmarkStart w:id="91" w:name="6.7.4.3_Furthering_Education"/>
      <w:bookmarkEnd w:id="91"/>
      <w:r w:rsidRPr="00D749D9">
        <w:rPr>
          <w:b/>
          <w:bCs/>
          <w:sz w:val="24"/>
          <w:szCs w:val="24"/>
        </w:rPr>
        <w:t>Furthering</w:t>
      </w:r>
      <w:r w:rsidRPr="00D749D9">
        <w:rPr>
          <w:b/>
          <w:bCs/>
          <w:spacing w:val="-4"/>
          <w:sz w:val="24"/>
          <w:szCs w:val="24"/>
        </w:rPr>
        <w:t xml:space="preserve"> </w:t>
      </w:r>
      <w:r w:rsidRPr="00D749D9">
        <w:rPr>
          <w:b/>
          <w:bCs/>
          <w:sz w:val="24"/>
          <w:szCs w:val="24"/>
        </w:rPr>
        <w:t>Education</w:t>
      </w:r>
    </w:p>
    <w:p w14:paraId="65360771" w14:textId="77777777" w:rsidR="009766A6" w:rsidRPr="00D749D9" w:rsidRDefault="009766A6" w:rsidP="009766A6">
      <w:pPr>
        <w:rPr>
          <w:b/>
          <w:sz w:val="26"/>
          <w:szCs w:val="24"/>
        </w:rPr>
      </w:pPr>
    </w:p>
    <w:p w14:paraId="64C87921" w14:textId="77777777" w:rsidR="009766A6" w:rsidRPr="00D749D9" w:rsidRDefault="009766A6" w:rsidP="009766A6">
      <w:pPr>
        <w:spacing w:before="74" w:line="276" w:lineRule="auto"/>
        <w:ind w:left="280" w:right="297"/>
        <w:jc w:val="both"/>
        <w:rPr>
          <w:sz w:val="24"/>
          <w:szCs w:val="24"/>
        </w:rPr>
      </w:pPr>
      <w:r w:rsidRPr="00D749D9">
        <w:rPr>
          <w:sz w:val="24"/>
          <w:szCs w:val="24"/>
        </w:rPr>
        <w:t xml:space="preserve">If the </w:t>
      </w:r>
      <w:proofErr w:type="gramStart"/>
      <w:r w:rsidRPr="00D749D9">
        <w:rPr>
          <w:sz w:val="24"/>
          <w:szCs w:val="24"/>
        </w:rPr>
        <w:t>child care</w:t>
      </w:r>
      <w:proofErr w:type="gramEnd"/>
      <w:r w:rsidRPr="00D749D9">
        <w:rPr>
          <w:sz w:val="24"/>
          <w:szCs w:val="24"/>
        </w:rPr>
        <w:t xml:space="preserve"> expense being claimed is to enable a family member to further his or </w:t>
      </w:r>
      <w:r w:rsidRPr="00D749D9">
        <w:rPr>
          <w:spacing w:val="-3"/>
          <w:sz w:val="24"/>
          <w:szCs w:val="24"/>
        </w:rPr>
        <w:t xml:space="preserve">her </w:t>
      </w:r>
      <w:r w:rsidRPr="00D749D9">
        <w:rPr>
          <w:sz w:val="24"/>
          <w:szCs w:val="24"/>
        </w:rPr>
        <w:t xml:space="preserve">education, the member must be enrolled in school (academic or vocational) or participating in a formal training program. The family member is not required to be a full-time student, but </w:t>
      </w:r>
      <w:r w:rsidRPr="00D749D9">
        <w:rPr>
          <w:spacing w:val="-5"/>
          <w:sz w:val="24"/>
          <w:szCs w:val="24"/>
        </w:rPr>
        <w:t xml:space="preserve">the </w:t>
      </w:r>
      <w:r w:rsidRPr="00D749D9">
        <w:rPr>
          <w:sz w:val="24"/>
          <w:szCs w:val="24"/>
        </w:rPr>
        <w:t xml:space="preserve">time spent </w:t>
      </w:r>
      <w:proofErr w:type="gramStart"/>
      <w:r w:rsidRPr="00D749D9">
        <w:rPr>
          <w:sz w:val="24"/>
          <w:szCs w:val="24"/>
        </w:rPr>
        <w:t>in</w:t>
      </w:r>
      <w:proofErr w:type="gramEnd"/>
      <w:r w:rsidRPr="00D749D9">
        <w:rPr>
          <w:sz w:val="24"/>
          <w:szCs w:val="24"/>
        </w:rPr>
        <w:t xml:space="preserve"> educational activities must be commensurate with the </w:t>
      </w:r>
      <w:proofErr w:type="gramStart"/>
      <w:r w:rsidRPr="00D749D9">
        <w:rPr>
          <w:sz w:val="24"/>
          <w:szCs w:val="24"/>
        </w:rPr>
        <w:t>child care</w:t>
      </w:r>
      <w:proofErr w:type="gramEnd"/>
      <w:r w:rsidRPr="00D749D9">
        <w:rPr>
          <w:spacing w:val="-19"/>
          <w:sz w:val="24"/>
          <w:szCs w:val="24"/>
        </w:rPr>
        <w:t xml:space="preserve"> </w:t>
      </w:r>
      <w:r w:rsidRPr="00D749D9">
        <w:rPr>
          <w:sz w:val="24"/>
          <w:szCs w:val="24"/>
        </w:rPr>
        <w:t>claimed.</w:t>
      </w:r>
    </w:p>
    <w:p w14:paraId="79DBC339" w14:textId="77777777" w:rsidR="009766A6" w:rsidRPr="00D749D9" w:rsidRDefault="009766A6" w:rsidP="009766A6">
      <w:pPr>
        <w:spacing w:before="5"/>
        <w:rPr>
          <w:sz w:val="24"/>
          <w:szCs w:val="24"/>
        </w:rPr>
      </w:pPr>
    </w:p>
    <w:p w14:paraId="7EDD528C" w14:textId="77777777" w:rsidR="009766A6" w:rsidRPr="00D749D9" w:rsidRDefault="009766A6" w:rsidP="009766A6">
      <w:pPr>
        <w:numPr>
          <w:ilvl w:val="3"/>
          <w:numId w:val="95"/>
        </w:numPr>
        <w:tabs>
          <w:tab w:val="left" w:pos="995"/>
          <w:tab w:val="left" w:pos="996"/>
        </w:tabs>
        <w:ind w:hanging="717"/>
        <w:outlineLvl w:val="1"/>
        <w:rPr>
          <w:b/>
          <w:bCs/>
          <w:sz w:val="24"/>
          <w:szCs w:val="24"/>
        </w:rPr>
      </w:pPr>
      <w:bookmarkStart w:id="92" w:name="6.7.4.4_Being_Gainfully_Employed"/>
      <w:bookmarkEnd w:id="92"/>
      <w:r w:rsidRPr="00D749D9">
        <w:rPr>
          <w:b/>
          <w:bCs/>
          <w:sz w:val="24"/>
          <w:szCs w:val="24"/>
        </w:rPr>
        <w:t>Being Gainfully</w:t>
      </w:r>
      <w:r w:rsidRPr="00D749D9">
        <w:rPr>
          <w:b/>
          <w:bCs/>
          <w:spacing w:val="-6"/>
          <w:sz w:val="24"/>
          <w:szCs w:val="24"/>
        </w:rPr>
        <w:t xml:space="preserve"> </w:t>
      </w:r>
      <w:r w:rsidRPr="00D749D9">
        <w:rPr>
          <w:b/>
          <w:bCs/>
          <w:sz w:val="24"/>
          <w:szCs w:val="24"/>
        </w:rPr>
        <w:t>Employed</w:t>
      </w:r>
    </w:p>
    <w:p w14:paraId="0BB4B3FB" w14:textId="77777777" w:rsidR="009766A6" w:rsidRPr="00D749D9" w:rsidRDefault="009766A6" w:rsidP="009766A6">
      <w:pPr>
        <w:rPr>
          <w:b/>
          <w:sz w:val="24"/>
          <w:szCs w:val="24"/>
        </w:rPr>
      </w:pPr>
    </w:p>
    <w:p w14:paraId="2E69660C" w14:textId="77777777" w:rsidR="009766A6" w:rsidRPr="00D749D9" w:rsidRDefault="009766A6" w:rsidP="009766A6">
      <w:pPr>
        <w:spacing w:line="276" w:lineRule="auto"/>
        <w:ind w:left="279" w:right="317"/>
        <w:jc w:val="both"/>
        <w:rPr>
          <w:sz w:val="24"/>
          <w:szCs w:val="24"/>
        </w:rPr>
      </w:pPr>
      <w:r w:rsidRPr="00D749D9">
        <w:rPr>
          <w:sz w:val="24"/>
          <w:szCs w:val="24"/>
        </w:rPr>
        <w:t xml:space="preserve">If the </w:t>
      </w:r>
      <w:proofErr w:type="gramStart"/>
      <w:r w:rsidRPr="00D749D9">
        <w:rPr>
          <w:sz w:val="24"/>
          <w:szCs w:val="24"/>
        </w:rPr>
        <w:t>child care</w:t>
      </w:r>
      <w:proofErr w:type="gramEnd"/>
      <w:r w:rsidRPr="00D749D9">
        <w:rPr>
          <w:sz w:val="24"/>
          <w:szCs w:val="24"/>
        </w:rPr>
        <w:t xml:space="preserve"> expense being claimed is to enable a family member to be gainfully employed, the family must provide evidence of the family member’s employment during the time that </w:t>
      </w:r>
      <w:proofErr w:type="gramStart"/>
      <w:r w:rsidRPr="00D749D9">
        <w:rPr>
          <w:sz w:val="24"/>
          <w:szCs w:val="24"/>
        </w:rPr>
        <w:t>child care</w:t>
      </w:r>
      <w:proofErr w:type="gramEnd"/>
      <w:r w:rsidRPr="00D749D9">
        <w:rPr>
          <w:sz w:val="24"/>
          <w:szCs w:val="24"/>
        </w:rPr>
        <w:t xml:space="preserve"> is being provided. Gainful employment is any legal work activity (full- or part-time) for which a family member is compensated.</w:t>
      </w:r>
    </w:p>
    <w:p w14:paraId="1C7CA73D" w14:textId="77777777" w:rsidR="009766A6" w:rsidRPr="00D749D9" w:rsidRDefault="009766A6" w:rsidP="009766A6">
      <w:pPr>
        <w:spacing w:before="7"/>
        <w:rPr>
          <w:sz w:val="24"/>
          <w:szCs w:val="24"/>
        </w:rPr>
      </w:pPr>
    </w:p>
    <w:p w14:paraId="75289092" w14:textId="77777777" w:rsidR="009766A6" w:rsidRPr="00D749D9" w:rsidRDefault="009766A6" w:rsidP="009766A6">
      <w:pPr>
        <w:spacing w:line="276" w:lineRule="auto"/>
        <w:ind w:left="279" w:right="308"/>
        <w:jc w:val="both"/>
        <w:rPr>
          <w:spacing w:val="2"/>
          <w:sz w:val="24"/>
          <w:szCs w:val="24"/>
        </w:rPr>
      </w:pPr>
      <w:r w:rsidRPr="00D749D9">
        <w:rPr>
          <w:sz w:val="24"/>
          <w:szCs w:val="24"/>
        </w:rPr>
        <w:t>When</w:t>
      </w:r>
      <w:r w:rsidRPr="00D749D9">
        <w:rPr>
          <w:spacing w:val="-6"/>
          <w:sz w:val="24"/>
          <w:szCs w:val="24"/>
        </w:rPr>
        <w:t xml:space="preserve"> </w:t>
      </w:r>
      <w:r w:rsidRPr="00D749D9">
        <w:rPr>
          <w:sz w:val="24"/>
          <w:szCs w:val="24"/>
        </w:rPr>
        <w:t>the</w:t>
      </w:r>
      <w:r w:rsidRPr="00D749D9">
        <w:rPr>
          <w:spacing w:val="-6"/>
          <w:sz w:val="24"/>
          <w:szCs w:val="24"/>
        </w:rPr>
        <w:t xml:space="preserve"> </w:t>
      </w:r>
      <w:proofErr w:type="gramStart"/>
      <w:r w:rsidRPr="00D749D9">
        <w:rPr>
          <w:sz w:val="24"/>
          <w:szCs w:val="24"/>
        </w:rPr>
        <w:t>child</w:t>
      </w:r>
      <w:r w:rsidRPr="00D749D9">
        <w:rPr>
          <w:spacing w:val="-3"/>
          <w:sz w:val="24"/>
          <w:szCs w:val="24"/>
        </w:rPr>
        <w:t xml:space="preserve"> </w:t>
      </w:r>
      <w:r w:rsidRPr="00D749D9">
        <w:rPr>
          <w:sz w:val="24"/>
          <w:szCs w:val="24"/>
        </w:rPr>
        <w:t>care</w:t>
      </w:r>
      <w:proofErr w:type="gramEnd"/>
      <w:r w:rsidRPr="00D749D9">
        <w:rPr>
          <w:spacing w:val="-7"/>
          <w:sz w:val="24"/>
          <w:szCs w:val="24"/>
        </w:rPr>
        <w:t xml:space="preserve"> </w:t>
      </w:r>
      <w:r w:rsidRPr="00D749D9">
        <w:rPr>
          <w:sz w:val="24"/>
          <w:szCs w:val="24"/>
        </w:rPr>
        <w:t>expense</w:t>
      </w:r>
      <w:r w:rsidRPr="00D749D9">
        <w:rPr>
          <w:spacing w:val="-6"/>
          <w:sz w:val="24"/>
          <w:szCs w:val="24"/>
        </w:rPr>
        <w:t xml:space="preserve"> </w:t>
      </w:r>
      <w:r w:rsidRPr="00D749D9">
        <w:rPr>
          <w:sz w:val="24"/>
          <w:szCs w:val="24"/>
        </w:rPr>
        <w:t>being</w:t>
      </w:r>
      <w:r w:rsidRPr="00D749D9">
        <w:rPr>
          <w:spacing w:val="-8"/>
          <w:sz w:val="24"/>
          <w:szCs w:val="24"/>
        </w:rPr>
        <w:t xml:space="preserve"> </w:t>
      </w:r>
      <w:r w:rsidRPr="00D749D9">
        <w:rPr>
          <w:sz w:val="24"/>
          <w:szCs w:val="24"/>
        </w:rPr>
        <w:t>claimed</w:t>
      </w:r>
      <w:r w:rsidRPr="00D749D9">
        <w:rPr>
          <w:spacing w:val="-6"/>
          <w:sz w:val="24"/>
          <w:szCs w:val="24"/>
        </w:rPr>
        <w:t xml:space="preserve"> </w:t>
      </w:r>
      <w:r w:rsidRPr="00D749D9">
        <w:rPr>
          <w:sz w:val="24"/>
          <w:szCs w:val="24"/>
        </w:rPr>
        <w:t>is</w:t>
      </w:r>
      <w:r w:rsidRPr="00D749D9">
        <w:rPr>
          <w:spacing w:val="-7"/>
          <w:sz w:val="24"/>
          <w:szCs w:val="24"/>
        </w:rPr>
        <w:t xml:space="preserve"> </w:t>
      </w:r>
      <w:r w:rsidRPr="00D749D9">
        <w:rPr>
          <w:sz w:val="24"/>
          <w:szCs w:val="24"/>
        </w:rPr>
        <w:t>to</w:t>
      </w:r>
      <w:r w:rsidRPr="00D749D9">
        <w:rPr>
          <w:spacing w:val="-5"/>
          <w:sz w:val="24"/>
          <w:szCs w:val="24"/>
        </w:rPr>
        <w:t xml:space="preserve"> </w:t>
      </w:r>
      <w:r w:rsidRPr="00D749D9">
        <w:rPr>
          <w:sz w:val="24"/>
          <w:szCs w:val="24"/>
        </w:rPr>
        <w:t>enable</w:t>
      </w:r>
      <w:r w:rsidRPr="00D749D9">
        <w:rPr>
          <w:spacing w:val="-6"/>
          <w:sz w:val="24"/>
          <w:szCs w:val="24"/>
        </w:rPr>
        <w:t xml:space="preserve"> </w:t>
      </w:r>
      <w:r w:rsidRPr="00D749D9">
        <w:rPr>
          <w:sz w:val="24"/>
          <w:szCs w:val="24"/>
        </w:rPr>
        <w:t>a</w:t>
      </w:r>
      <w:r w:rsidRPr="00D749D9">
        <w:rPr>
          <w:spacing w:val="-7"/>
          <w:sz w:val="24"/>
          <w:szCs w:val="24"/>
        </w:rPr>
        <w:t xml:space="preserve"> </w:t>
      </w:r>
      <w:r w:rsidRPr="00D749D9">
        <w:rPr>
          <w:sz w:val="24"/>
          <w:szCs w:val="24"/>
        </w:rPr>
        <w:t>family</w:t>
      </w:r>
      <w:r w:rsidRPr="00D749D9">
        <w:rPr>
          <w:spacing w:val="-12"/>
          <w:sz w:val="24"/>
          <w:szCs w:val="24"/>
        </w:rPr>
        <w:t xml:space="preserve"> </w:t>
      </w:r>
      <w:r w:rsidRPr="00D749D9">
        <w:rPr>
          <w:sz w:val="24"/>
          <w:szCs w:val="24"/>
        </w:rPr>
        <w:t>member</w:t>
      </w:r>
      <w:r w:rsidRPr="00D749D9">
        <w:rPr>
          <w:spacing w:val="-8"/>
          <w:sz w:val="24"/>
          <w:szCs w:val="24"/>
        </w:rPr>
        <w:t xml:space="preserve"> </w:t>
      </w:r>
      <w:r w:rsidRPr="00D749D9">
        <w:rPr>
          <w:sz w:val="24"/>
          <w:szCs w:val="24"/>
        </w:rPr>
        <w:t>to</w:t>
      </w:r>
      <w:r w:rsidRPr="00D749D9">
        <w:rPr>
          <w:spacing w:val="-4"/>
          <w:sz w:val="24"/>
          <w:szCs w:val="24"/>
        </w:rPr>
        <w:t xml:space="preserve"> </w:t>
      </w:r>
      <w:r w:rsidRPr="00D749D9">
        <w:rPr>
          <w:sz w:val="24"/>
          <w:szCs w:val="24"/>
        </w:rPr>
        <w:t>work,</w:t>
      </w:r>
      <w:r w:rsidRPr="00D749D9">
        <w:rPr>
          <w:spacing w:val="-5"/>
          <w:sz w:val="24"/>
          <w:szCs w:val="24"/>
        </w:rPr>
        <w:t xml:space="preserve"> </w:t>
      </w:r>
      <w:r w:rsidRPr="00D749D9">
        <w:rPr>
          <w:sz w:val="24"/>
          <w:szCs w:val="24"/>
        </w:rPr>
        <w:t>only</w:t>
      </w:r>
      <w:r w:rsidRPr="00D749D9">
        <w:rPr>
          <w:spacing w:val="-12"/>
          <w:sz w:val="24"/>
          <w:szCs w:val="24"/>
        </w:rPr>
        <w:t xml:space="preserve"> </w:t>
      </w:r>
      <w:r w:rsidRPr="00D749D9">
        <w:rPr>
          <w:sz w:val="24"/>
          <w:szCs w:val="24"/>
        </w:rPr>
        <w:t>one</w:t>
      </w:r>
      <w:r w:rsidRPr="00D749D9">
        <w:rPr>
          <w:spacing w:val="-9"/>
          <w:sz w:val="24"/>
          <w:szCs w:val="24"/>
        </w:rPr>
        <w:t xml:space="preserve"> </w:t>
      </w:r>
      <w:r w:rsidRPr="00D749D9">
        <w:rPr>
          <w:sz w:val="24"/>
          <w:szCs w:val="24"/>
        </w:rPr>
        <w:t xml:space="preserve">family member’s income will be considered for a given </w:t>
      </w:r>
      <w:proofErr w:type="gramStart"/>
      <w:r w:rsidRPr="00D749D9">
        <w:rPr>
          <w:sz w:val="24"/>
          <w:szCs w:val="24"/>
        </w:rPr>
        <w:t>period of time</w:t>
      </w:r>
      <w:proofErr w:type="gramEnd"/>
      <w:r w:rsidRPr="00D749D9">
        <w:rPr>
          <w:sz w:val="24"/>
          <w:szCs w:val="24"/>
        </w:rPr>
        <w:t xml:space="preserve">. When more than one </w:t>
      </w:r>
      <w:r w:rsidRPr="00D749D9">
        <w:rPr>
          <w:spacing w:val="-2"/>
          <w:sz w:val="24"/>
          <w:szCs w:val="24"/>
        </w:rPr>
        <w:t xml:space="preserve">family </w:t>
      </w:r>
      <w:r w:rsidRPr="00D749D9">
        <w:rPr>
          <w:sz w:val="24"/>
          <w:szCs w:val="24"/>
        </w:rPr>
        <w:t xml:space="preserve">member works during a given period, the FHC generally will limit allowable </w:t>
      </w:r>
      <w:proofErr w:type="gramStart"/>
      <w:r w:rsidRPr="00D749D9">
        <w:rPr>
          <w:sz w:val="24"/>
          <w:szCs w:val="24"/>
        </w:rPr>
        <w:t>child care</w:t>
      </w:r>
      <w:proofErr w:type="gramEnd"/>
      <w:r w:rsidRPr="00D749D9">
        <w:rPr>
          <w:sz w:val="24"/>
          <w:szCs w:val="24"/>
        </w:rPr>
        <w:t xml:space="preserve"> expenses to the earned income of the lowest-paid member. The family may provide information </w:t>
      </w:r>
      <w:r w:rsidRPr="00D749D9">
        <w:rPr>
          <w:spacing w:val="-6"/>
          <w:sz w:val="24"/>
          <w:szCs w:val="24"/>
        </w:rPr>
        <w:t xml:space="preserve">that </w:t>
      </w:r>
      <w:r w:rsidRPr="00D749D9">
        <w:rPr>
          <w:sz w:val="24"/>
          <w:szCs w:val="24"/>
        </w:rPr>
        <w:t>supports a request to designate another family member as the person enabled</w:t>
      </w:r>
      <w:r w:rsidRPr="00D749D9">
        <w:rPr>
          <w:spacing w:val="-9"/>
          <w:sz w:val="24"/>
          <w:szCs w:val="24"/>
        </w:rPr>
        <w:t xml:space="preserve"> </w:t>
      </w:r>
      <w:r w:rsidRPr="00D749D9">
        <w:rPr>
          <w:spacing w:val="2"/>
          <w:sz w:val="24"/>
          <w:szCs w:val="24"/>
        </w:rPr>
        <w:t>to work.</w:t>
      </w:r>
    </w:p>
    <w:p w14:paraId="303F20D5" w14:textId="77777777" w:rsidR="009766A6" w:rsidRPr="00D749D9" w:rsidRDefault="009766A6" w:rsidP="009766A6">
      <w:pPr>
        <w:spacing w:line="276" w:lineRule="auto"/>
        <w:ind w:left="279" w:right="308"/>
        <w:jc w:val="both"/>
        <w:rPr>
          <w:spacing w:val="2"/>
          <w:sz w:val="24"/>
          <w:szCs w:val="24"/>
        </w:rPr>
      </w:pPr>
    </w:p>
    <w:p w14:paraId="00DB6586" w14:textId="77777777" w:rsidR="009766A6" w:rsidRPr="00D749D9" w:rsidRDefault="009766A6" w:rsidP="009766A6">
      <w:pPr>
        <w:outlineLvl w:val="1"/>
        <w:rPr>
          <w:b/>
          <w:bCs/>
          <w:spacing w:val="-5"/>
          <w:sz w:val="24"/>
          <w:szCs w:val="24"/>
        </w:rPr>
      </w:pPr>
      <w:r w:rsidRPr="00D749D9">
        <w:rPr>
          <w:b/>
          <w:bCs/>
          <w:sz w:val="24"/>
          <w:szCs w:val="24"/>
        </w:rPr>
        <w:t>Child</w:t>
      </w:r>
      <w:r w:rsidRPr="00D749D9">
        <w:rPr>
          <w:b/>
          <w:bCs/>
          <w:spacing w:val="-5"/>
          <w:sz w:val="24"/>
          <w:szCs w:val="24"/>
        </w:rPr>
        <w:t xml:space="preserve"> </w:t>
      </w:r>
      <w:r w:rsidRPr="00D749D9">
        <w:rPr>
          <w:b/>
          <w:bCs/>
          <w:sz w:val="24"/>
          <w:szCs w:val="24"/>
        </w:rPr>
        <w:t>Care</w:t>
      </w:r>
      <w:r w:rsidRPr="00D749D9">
        <w:rPr>
          <w:b/>
          <w:bCs/>
          <w:spacing w:val="-3"/>
          <w:sz w:val="24"/>
          <w:szCs w:val="24"/>
        </w:rPr>
        <w:t xml:space="preserve"> </w:t>
      </w:r>
      <w:r w:rsidRPr="00D749D9">
        <w:rPr>
          <w:b/>
          <w:bCs/>
          <w:sz w:val="24"/>
          <w:szCs w:val="24"/>
        </w:rPr>
        <w:t>Expense</w:t>
      </w:r>
      <w:r w:rsidRPr="00D749D9">
        <w:rPr>
          <w:b/>
          <w:bCs/>
          <w:spacing w:val="-3"/>
          <w:sz w:val="24"/>
          <w:szCs w:val="24"/>
        </w:rPr>
        <w:t xml:space="preserve"> </w:t>
      </w:r>
      <w:r w:rsidRPr="00D749D9">
        <w:rPr>
          <w:b/>
          <w:bCs/>
          <w:sz w:val="24"/>
          <w:szCs w:val="24"/>
        </w:rPr>
        <w:t>Hardship</w:t>
      </w:r>
      <w:r w:rsidRPr="00D749D9">
        <w:rPr>
          <w:b/>
          <w:bCs/>
          <w:spacing w:val="-3"/>
          <w:sz w:val="24"/>
          <w:szCs w:val="24"/>
        </w:rPr>
        <w:t xml:space="preserve"> </w:t>
      </w:r>
      <w:r w:rsidRPr="00D749D9">
        <w:rPr>
          <w:b/>
          <w:bCs/>
          <w:sz w:val="24"/>
          <w:szCs w:val="24"/>
        </w:rPr>
        <w:t>Exemption</w:t>
      </w:r>
      <w:r w:rsidRPr="00D749D9">
        <w:rPr>
          <w:b/>
          <w:bCs/>
          <w:spacing w:val="-3"/>
          <w:sz w:val="24"/>
          <w:szCs w:val="24"/>
        </w:rPr>
        <w:t xml:space="preserve"> </w:t>
      </w:r>
      <w:r w:rsidRPr="00D749D9">
        <w:rPr>
          <w:b/>
          <w:bCs/>
          <w:sz w:val="24"/>
          <w:szCs w:val="24"/>
        </w:rPr>
        <w:t>[24</w:t>
      </w:r>
      <w:r w:rsidRPr="00D749D9">
        <w:rPr>
          <w:b/>
          <w:bCs/>
          <w:spacing w:val="-3"/>
          <w:sz w:val="24"/>
          <w:szCs w:val="24"/>
        </w:rPr>
        <w:t xml:space="preserve"> </w:t>
      </w:r>
      <w:r w:rsidRPr="00D749D9">
        <w:rPr>
          <w:b/>
          <w:bCs/>
          <w:sz w:val="24"/>
          <w:szCs w:val="24"/>
        </w:rPr>
        <w:t>CFR</w:t>
      </w:r>
      <w:r w:rsidRPr="00D749D9">
        <w:rPr>
          <w:b/>
          <w:bCs/>
          <w:spacing w:val="-3"/>
          <w:sz w:val="24"/>
          <w:szCs w:val="24"/>
        </w:rPr>
        <w:t xml:space="preserve"> </w:t>
      </w:r>
      <w:r w:rsidRPr="00D749D9">
        <w:rPr>
          <w:b/>
          <w:bCs/>
          <w:sz w:val="24"/>
          <w:szCs w:val="24"/>
        </w:rPr>
        <w:t>5.611(d)</w:t>
      </w:r>
      <w:r w:rsidRPr="00D749D9">
        <w:rPr>
          <w:b/>
          <w:bCs/>
          <w:spacing w:val="-3"/>
          <w:sz w:val="24"/>
          <w:szCs w:val="24"/>
        </w:rPr>
        <w:t xml:space="preserve"> </w:t>
      </w:r>
      <w:r w:rsidRPr="00D749D9">
        <w:rPr>
          <w:b/>
          <w:bCs/>
          <w:sz w:val="24"/>
          <w:szCs w:val="24"/>
        </w:rPr>
        <w:t>and</w:t>
      </w:r>
      <w:r w:rsidRPr="00D749D9">
        <w:rPr>
          <w:b/>
          <w:bCs/>
          <w:spacing w:val="-3"/>
          <w:sz w:val="24"/>
          <w:szCs w:val="24"/>
        </w:rPr>
        <w:t xml:space="preserve"> </w:t>
      </w:r>
      <w:r w:rsidRPr="00D749D9">
        <w:rPr>
          <w:b/>
          <w:bCs/>
          <w:sz w:val="24"/>
          <w:szCs w:val="24"/>
        </w:rPr>
        <w:t>Notice</w:t>
      </w:r>
      <w:r w:rsidRPr="00D749D9">
        <w:rPr>
          <w:b/>
          <w:bCs/>
          <w:spacing w:val="-3"/>
          <w:sz w:val="24"/>
          <w:szCs w:val="24"/>
        </w:rPr>
        <w:t xml:space="preserve"> </w:t>
      </w:r>
      <w:r w:rsidRPr="00D749D9">
        <w:rPr>
          <w:b/>
          <w:bCs/>
          <w:sz w:val="24"/>
          <w:szCs w:val="24"/>
        </w:rPr>
        <w:t>PIH</w:t>
      </w:r>
      <w:r w:rsidRPr="00D749D9">
        <w:rPr>
          <w:b/>
          <w:bCs/>
          <w:spacing w:val="-3"/>
          <w:sz w:val="24"/>
          <w:szCs w:val="24"/>
        </w:rPr>
        <w:t xml:space="preserve"> </w:t>
      </w:r>
      <w:r w:rsidRPr="00D749D9">
        <w:rPr>
          <w:b/>
          <w:bCs/>
          <w:sz w:val="24"/>
          <w:szCs w:val="24"/>
        </w:rPr>
        <w:t>2023-</w:t>
      </w:r>
      <w:r w:rsidRPr="00D749D9">
        <w:rPr>
          <w:b/>
          <w:bCs/>
          <w:spacing w:val="-5"/>
          <w:sz w:val="24"/>
          <w:szCs w:val="24"/>
        </w:rPr>
        <w:t>27]</w:t>
      </w:r>
    </w:p>
    <w:p w14:paraId="7BD2667F" w14:textId="77777777" w:rsidR="009766A6" w:rsidRPr="00D749D9" w:rsidRDefault="009766A6" w:rsidP="009766A6">
      <w:pPr>
        <w:ind w:left="781"/>
        <w:outlineLvl w:val="1"/>
        <w:rPr>
          <w:b/>
          <w:bCs/>
          <w:sz w:val="24"/>
          <w:szCs w:val="24"/>
        </w:rPr>
      </w:pPr>
    </w:p>
    <w:p w14:paraId="51B30568" w14:textId="77777777" w:rsidR="009766A6" w:rsidRPr="00D749D9" w:rsidRDefault="009766A6" w:rsidP="009766A6">
      <w:pPr>
        <w:ind w:right="280"/>
        <w:rPr>
          <w:sz w:val="24"/>
          <w:szCs w:val="24"/>
        </w:rPr>
      </w:pPr>
      <w:r w:rsidRPr="00D749D9">
        <w:rPr>
          <w:sz w:val="24"/>
          <w:szCs w:val="24"/>
        </w:rPr>
        <w:t>A</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whose</w:t>
      </w:r>
      <w:r w:rsidRPr="00D749D9">
        <w:rPr>
          <w:spacing w:val="-2"/>
          <w:sz w:val="24"/>
          <w:szCs w:val="24"/>
        </w:rPr>
        <w:t xml:space="preserve"> </w:t>
      </w:r>
      <w:r w:rsidRPr="00D749D9">
        <w:rPr>
          <w:sz w:val="24"/>
          <w:szCs w:val="24"/>
        </w:rPr>
        <w:t>eligibility</w:t>
      </w:r>
      <w:r w:rsidRPr="00D749D9">
        <w:rPr>
          <w:spacing w:val="-2"/>
          <w:sz w:val="24"/>
          <w:szCs w:val="24"/>
        </w:rPr>
        <w:t xml:space="preserve"> </w:t>
      </w:r>
      <w:r w:rsidRPr="00D749D9">
        <w:rPr>
          <w:sz w:val="24"/>
          <w:szCs w:val="24"/>
        </w:rPr>
        <w:t>for</w:t>
      </w:r>
      <w:r w:rsidRPr="00D749D9">
        <w:rPr>
          <w:spacing w:val="-2"/>
          <w:sz w:val="24"/>
          <w:szCs w:val="24"/>
        </w:rPr>
        <w:t xml:space="preserve"> </w:t>
      </w:r>
      <w:r w:rsidRPr="00D749D9">
        <w:rPr>
          <w:sz w:val="24"/>
          <w:szCs w:val="24"/>
        </w:rPr>
        <w:t>the</w:t>
      </w:r>
      <w:r w:rsidRPr="00D749D9">
        <w:rPr>
          <w:spacing w:val="-2"/>
          <w:sz w:val="24"/>
          <w:szCs w:val="24"/>
        </w:rPr>
        <w:t xml:space="preserve"> </w:t>
      </w:r>
      <w:proofErr w:type="gramStart"/>
      <w:r w:rsidRPr="00D749D9">
        <w:rPr>
          <w:sz w:val="24"/>
          <w:szCs w:val="24"/>
        </w:rPr>
        <w:t>child</w:t>
      </w:r>
      <w:r w:rsidRPr="00D749D9">
        <w:rPr>
          <w:spacing w:val="-2"/>
          <w:sz w:val="24"/>
          <w:szCs w:val="24"/>
        </w:rPr>
        <w:t xml:space="preserve"> </w:t>
      </w:r>
      <w:r w:rsidRPr="00D749D9">
        <w:rPr>
          <w:sz w:val="24"/>
          <w:szCs w:val="24"/>
        </w:rPr>
        <w:t>care</w:t>
      </w:r>
      <w:proofErr w:type="gramEnd"/>
      <w:r w:rsidRPr="00D749D9">
        <w:rPr>
          <w:spacing w:val="-2"/>
          <w:sz w:val="24"/>
          <w:szCs w:val="24"/>
        </w:rPr>
        <w:t xml:space="preserve"> </w:t>
      </w:r>
      <w:r w:rsidRPr="00D749D9">
        <w:rPr>
          <w:sz w:val="24"/>
          <w:szCs w:val="24"/>
        </w:rPr>
        <w:t>expense</w:t>
      </w:r>
      <w:r w:rsidRPr="00D749D9">
        <w:rPr>
          <w:spacing w:val="-2"/>
          <w:sz w:val="24"/>
          <w:szCs w:val="24"/>
        </w:rPr>
        <w:t xml:space="preserve"> </w:t>
      </w:r>
      <w:r w:rsidRPr="00D749D9">
        <w:rPr>
          <w:sz w:val="24"/>
          <w:szCs w:val="24"/>
        </w:rPr>
        <w:t>deduction</w:t>
      </w:r>
      <w:r w:rsidRPr="00D749D9">
        <w:rPr>
          <w:spacing w:val="-2"/>
          <w:sz w:val="24"/>
          <w:szCs w:val="24"/>
        </w:rPr>
        <w:t xml:space="preserve"> </w:t>
      </w:r>
      <w:r w:rsidRPr="00D749D9">
        <w:rPr>
          <w:sz w:val="24"/>
          <w:szCs w:val="24"/>
        </w:rPr>
        <w:t>is</w:t>
      </w:r>
      <w:r w:rsidRPr="00D749D9">
        <w:rPr>
          <w:spacing w:val="-2"/>
          <w:sz w:val="24"/>
          <w:szCs w:val="24"/>
        </w:rPr>
        <w:t xml:space="preserve"> </w:t>
      </w:r>
      <w:r w:rsidRPr="00D749D9">
        <w:rPr>
          <w:sz w:val="24"/>
          <w:szCs w:val="24"/>
        </w:rPr>
        <w:t>ending</w:t>
      </w:r>
      <w:r w:rsidRPr="00D749D9">
        <w:rPr>
          <w:spacing w:val="-2"/>
          <w:sz w:val="24"/>
          <w:szCs w:val="24"/>
        </w:rPr>
        <w:t xml:space="preserve"> </w:t>
      </w:r>
      <w:r w:rsidRPr="00D749D9">
        <w:rPr>
          <w:sz w:val="24"/>
          <w:szCs w:val="24"/>
        </w:rPr>
        <w:t>may</w:t>
      </w:r>
      <w:r w:rsidRPr="00D749D9">
        <w:rPr>
          <w:spacing w:val="-2"/>
          <w:sz w:val="24"/>
          <w:szCs w:val="24"/>
        </w:rPr>
        <w:t xml:space="preserve"> </w:t>
      </w:r>
      <w:r w:rsidRPr="00D749D9">
        <w:rPr>
          <w:sz w:val="24"/>
          <w:szCs w:val="24"/>
        </w:rPr>
        <w:t>request</w:t>
      </w:r>
      <w:r w:rsidRPr="00D749D9">
        <w:rPr>
          <w:spacing w:val="-2"/>
          <w:sz w:val="24"/>
          <w:szCs w:val="24"/>
        </w:rPr>
        <w:t xml:space="preserve"> </w:t>
      </w:r>
      <w:proofErr w:type="gramStart"/>
      <w:r w:rsidRPr="00D749D9">
        <w:rPr>
          <w:sz w:val="24"/>
          <w:szCs w:val="24"/>
        </w:rPr>
        <w:t>a</w:t>
      </w:r>
      <w:r w:rsidRPr="00D749D9">
        <w:rPr>
          <w:spacing w:val="-2"/>
          <w:sz w:val="24"/>
          <w:szCs w:val="24"/>
        </w:rPr>
        <w:t xml:space="preserve"> </w:t>
      </w:r>
      <w:r w:rsidRPr="00D749D9">
        <w:rPr>
          <w:sz w:val="24"/>
          <w:szCs w:val="24"/>
        </w:rPr>
        <w:t>financial</w:t>
      </w:r>
      <w:proofErr w:type="gramEnd"/>
      <w:r w:rsidRPr="00D749D9">
        <w:rPr>
          <w:sz w:val="24"/>
          <w:szCs w:val="24"/>
        </w:rPr>
        <w:t xml:space="preserve"> hardship</w:t>
      </w:r>
      <w:r w:rsidRPr="00D749D9">
        <w:rPr>
          <w:spacing w:val="-4"/>
          <w:sz w:val="24"/>
          <w:szCs w:val="24"/>
        </w:rPr>
        <w:t xml:space="preserve"> </w:t>
      </w:r>
      <w:r w:rsidRPr="00D749D9">
        <w:rPr>
          <w:sz w:val="24"/>
          <w:szCs w:val="24"/>
        </w:rPr>
        <w:t>exemption</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continue</w:t>
      </w:r>
      <w:r w:rsidRPr="00D749D9">
        <w:rPr>
          <w:spacing w:val="-3"/>
          <w:sz w:val="24"/>
          <w:szCs w:val="24"/>
        </w:rPr>
        <w:t xml:space="preserve"> </w:t>
      </w:r>
      <w:r w:rsidRPr="00D749D9">
        <w:rPr>
          <w:sz w:val="24"/>
          <w:szCs w:val="24"/>
        </w:rPr>
        <w:t>receiving</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deduction.</w:t>
      </w:r>
      <w:r w:rsidRPr="00D749D9">
        <w:rPr>
          <w:spacing w:val="-4"/>
          <w:sz w:val="24"/>
          <w:szCs w:val="24"/>
        </w:rPr>
        <w:t xml:space="preserve"> </w:t>
      </w:r>
      <w:r w:rsidRPr="00D749D9">
        <w:rPr>
          <w:sz w:val="24"/>
          <w:szCs w:val="24"/>
        </w:rPr>
        <w:t>If</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w:t>
      </w:r>
      <w:r w:rsidRPr="00D749D9">
        <w:rPr>
          <w:spacing w:val="-3"/>
          <w:sz w:val="24"/>
          <w:szCs w:val="24"/>
        </w:rPr>
        <w:t xml:space="preserve"> </w:t>
      </w:r>
      <w:r w:rsidRPr="00D749D9">
        <w:rPr>
          <w:sz w:val="24"/>
          <w:szCs w:val="24"/>
        </w:rPr>
        <w:t>demonstrates</w:t>
      </w:r>
      <w:r w:rsidRPr="00D749D9">
        <w:rPr>
          <w:spacing w:val="-4"/>
          <w:sz w:val="24"/>
          <w:szCs w:val="24"/>
        </w:rPr>
        <w:t xml:space="preserve"> </w:t>
      </w:r>
      <w:r w:rsidRPr="00D749D9">
        <w:rPr>
          <w:sz w:val="24"/>
          <w:szCs w:val="24"/>
        </w:rPr>
        <w:t>to</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PHA’s satisfaction that the family is unable to pay their rent because of the loss of the child care expense deduction, and that the child care expense is still necessary even though the family member is not working, looking for work, or seeking to further their education, the PHA must recalculate the family’s adjusted income and continue the child care deduction.</w:t>
      </w:r>
    </w:p>
    <w:p w14:paraId="5BE3421E" w14:textId="77777777" w:rsidR="009766A6" w:rsidRPr="00D749D9" w:rsidRDefault="009766A6" w:rsidP="009766A6">
      <w:pPr>
        <w:ind w:right="280"/>
        <w:rPr>
          <w:sz w:val="24"/>
          <w:szCs w:val="24"/>
        </w:rPr>
      </w:pPr>
    </w:p>
    <w:p w14:paraId="386C62D9" w14:textId="77777777" w:rsidR="009766A6" w:rsidRPr="00D749D9" w:rsidRDefault="009766A6" w:rsidP="009766A6">
      <w:pPr>
        <w:ind w:right="294"/>
        <w:rPr>
          <w:sz w:val="24"/>
          <w:szCs w:val="24"/>
        </w:rPr>
      </w:pPr>
      <w:r w:rsidRPr="00D749D9">
        <w:rPr>
          <w:sz w:val="24"/>
          <w:szCs w:val="24"/>
        </w:rPr>
        <w:t>The PHA must develop a policy to define what constitutes a hardship, which includes the family’s</w:t>
      </w:r>
      <w:r w:rsidRPr="00D749D9">
        <w:rPr>
          <w:spacing w:val="-3"/>
          <w:sz w:val="24"/>
          <w:szCs w:val="24"/>
        </w:rPr>
        <w:t xml:space="preserve"> </w:t>
      </w:r>
      <w:r w:rsidRPr="00D749D9">
        <w:rPr>
          <w:sz w:val="24"/>
          <w:szCs w:val="24"/>
        </w:rPr>
        <w:t>inability</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pay</w:t>
      </w:r>
      <w:r w:rsidRPr="00D749D9">
        <w:rPr>
          <w:spacing w:val="-3"/>
          <w:sz w:val="24"/>
          <w:szCs w:val="24"/>
        </w:rPr>
        <w:t xml:space="preserve"> </w:t>
      </w:r>
      <w:r w:rsidRPr="00D749D9">
        <w:rPr>
          <w:sz w:val="24"/>
          <w:szCs w:val="24"/>
        </w:rPr>
        <w:t>rent.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PHA</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obtain</w:t>
      </w:r>
      <w:r w:rsidRPr="00D749D9">
        <w:rPr>
          <w:spacing w:val="-3"/>
          <w:sz w:val="24"/>
          <w:szCs w:val="24"/>
        </w:rPr>
        <w:t xml:space="preserve"> </w:t>
      </w:r>
      <w:r w:rsidRPr="00D749D9">
        <w:rPr>
          <w:sz w:val="24"/>
          <w:szCs w:val="24"/>
        </w:rPr>
        <w:t>third-party</w:t>
      </w:r>
      <w:r w:rsidRPr="00D749D9">
        <w:rPr>
          <w:spacing w:val="-3"/>
          <w:sz w:val="24"/>
          <w:szCs w:val="24"/>
        </w:rPr>
        <w:t xml:space="preserve"> </w:t>
      </w:r>
      <w:r w:rsidRPr="00D749D9">
        <w:rPr>
          <w:sz w:val="24"/>
          <w:szCs w:val="24"/>
        </w:rPr>
        <w:t>verification</w:t>
      </w:r>
      <w:r w:rsidRPr="00D749D9">
        <w:rPr>
          <w:spacing w:val="-2"/>
          <w:sz w:val="24"/>
          <w:szCs w:val="24"/>
        </w:rPr>
        <w:t xml:space="preserve"> </w:t>
      </w:r>
      <w:r w:rsidRPr="00D749D9">
        <w:rPr>
          <w:sz w:val="24"/>
          <w:szCs w:val="24"/>
        </w:rPr>
        <w:t>of</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hardship</w:t>
      </w:r>
      <w:r w:rsidRPr="00D749D9">
        <w:rPr>
          <w:spacing w:val="-2"/>
          <w:sz w:val="24"/>
          <w:szCs w:val="24"/>
        </w:rPr>
        <w:t xml:space="preserve"> </w:t>
      </w:r>
      <w:r w:rsidRPr="00D749D9">
        <w:rPr>
          <w:sz w:val="24"/>
          <w:szCs w:val="24"/>
        </w:rPr>
        <w:t xml:space="preserve">or must document </w:t>
      </w:r>
      <w:r w:rsidRPr="00D749D9">
        <w:rPr>
          <w:sz w:val="24"/>
          <w:szCs w:val="24"/>
        </w:rPr>
        <w:lastRenderedPageBreak/>
        <w:t xml:space="preserve">in the file the reason third-party verification was not available. PHAs must attempt to obtain third-party verification prior to the end of the 90-day hardship exemption </w:t>
      </w:r>
      <w:r w:rsidRPr="00D749D9">
        <w:rPr>
          <w:spacing w:val="-2"/>
          <w:sz w:val="24"/>
          <w:szCs w:val="24"/>
        </w:rPr>
        <w:t>period.</w:t>
      </w:r>
    </w:p>
    <w:p w14:paraId="3118F287" w14:textId="77777777" w:rsidR="009766A6" w:rsidRPr="00D749D9" w:rsidRDefault="009766A6" w:rsidP="009766A6">
      <w:pPr>
        <w:rPr>
          <w:sz w:val="24"/>
          <w:szCs w:val="24"/>
          <w:u w:val="single"/>
        </w:rPr>
      </w:pPr>
    </w:p>
    <w:p w14:paraId="251CFAC3" w14:textId="77777777" w:rsidR="009766A6" w:rsidRPr="00D749D9" w:rsidRDefault="009766A6" w:rsidP="009766A6">
      <w:pPr>
        <w:rPr>
          <w:sz w:val="24"/>
          <w:szCs w:val="24"/>
        </w:rPr>
      </w:pPr>
      <w:r w:rsidRPr="00D749D9">
        <w:rPr>
          <w:sz w:val="24"/>
          <w:szCs w:val="24"/>
          <w:u w:val="single"/>
        </w:rPr>
        <w:t xml:space="preserve">FHC </w:t>
      </w:r>
      <w:r w:rsidRPr="00D749D9">
        <w:rPr>
          <w:spacing w:val="-2"/>
          <w:sz w:val="24"/>
          <w:szCs w:val="24"/>
          <w:u w:val="single"/>
        </w:rPr>
        <w:t>Policy</w:t>
      </w:r>
    </w:p>
    <w:p w14:paraId="63CCDCE2" w14:textId="77777777" w:rsidR="009766A6" w:rsidRPr="00D749D9" w:rsidRDefault="009766A6" w:rsidP="009766A6">
      <w:pPr>
        <w:ind w:right="294"/>
        <w:rPr>
          <w:sz w:val="24"/>
          <w:szCs w:val="24"/>
        </w:rPr>
      </w:pPr>
      <w:r w:rsidRPr="00D749D9">
        <w:rPr>
          <w:sz w:val="24"/>
          <w:szCs w:val="24"/>
        </w:rPr>
        <w:t>For</w:t>
      </w:r>
      <w:r w:rsidRPr="00D749D9">
        <w:rPr>
          <w:spacing w:val="-2"/>
          <w:sz w:val="24"/>
          <w:szCs w:val="24"/>
        </w:rPr>
        <w:t xml:space="preserve"> </w:t>
      </w:r>
      <w:r w:rsidRPr="00D749D9">
        <w:rPr>
          <w:sz w:val="24"/>
          <w:szCs w:val="24"/>
        </w:rPr>
        <w:t>a</w:t>
      </w:r>
      <w:r w:rsidRPr="00D749D9">
        <w:rPr>
          <w:spacing w:val="-2"/>
          <w:sz w:val="24"/>
          <w:szCs w:val="24"/>
        </w:rPr>
        <w:t xml:space="preserve"> </w:t>
      </w:r>
      <w:r w:rsidRPr="00D749D9">
        <w:rPr>
          <w:sz w:val="24"/>
          <w:szCs w:val="24"/>
        </w:rPr>
        <w:t>family</w:t>
      </w:r>
      <w:r w:rsidRPr="00D749D9">
        <w:rPr>
          <w:spacing w:val="-4"/>
          <w:sz w:val="24"/>
          <w:szCs w:val="24"/>
        </w:rPr>
        <w:t xml:space="preserve"> </w:t>
      </w:r>
      <w:r w:rsidRPr="00D749D9">
        <w:rPr>
          <w:sz w:val="24"/>
          <w:szCs w:val="24"/>
        </w:rPr>
        <w:t>to</w:t>
      </w:r>
      <w:r w:rsidRPr="00D749D9">
        <w:rPr>
          <w:spacing w:val="-2"/>
          <w:sz w:val="24"/>
          <w:szCs w:val="24"/>
        </w:rPr>
        <w:t xml:space="preserve"> </w:t>
      </w:r>
      <w:r w:rsidRPr="00D749D9">
        <w:rPr>
          <w:sz w:val="24"/>
          <w:szCs w:val="24"/>
        </w:rPr>
        <w:t>qualify,</w:t>
      </w:r>
      <w:r w:rsidRPr="00D749D9">
        <w:rPr>
          <w:spacing w:val="-2"/>
          <w:sz w:val="24"/>
          <w:szCs w:val="24"/>
        </w:rPr>
        <w:t xml:space="preserve"> </w:t>
      </w:r>
      <w:r w:rsidRPr="00D749D9">
        <w:rPr>
          <w:sz w:val="24"/>
          <w:szCs w:val="24"/>
        </w:rPr>
        <w:t>they</w:t>
      </w:r>
      <w:r w:rsidRPr="00D749D9">
        <w:rPr>
          <w:spacing w:val="-2"/>
          <w:sz w:val="24"/>
          <w:szCs w:val="24"/>
        </w:rPr>
        <w:t xml:space="preserve"> </w:t>
      </w:r>
      <w:r w:rsidRPr="00D749D9">
        <w:rPr>
          <w:sz w:val="24"/>
          <w:szCs w:val="24"/>
        </w:rPr>
        <w:t>must</w:t>
      </w:r>
      <w:r w:rsidRPr="00D749D9">
        <w:rPr>
          <w:spacing w:val="-2"/>
          <w:sz w:val="24"/>
          <w:szCs w:val="24"/>
        </w:rPr>
        <w:t xml:space="preserve"> </w:t>
      </w:r>
      <w:r w:rsidRPr="00D749D9">
        <w:rPr>
          <w:sz w:val="24"/>
          <w:szCs w:val="24"/>
        </w:rPr>
        <w:t>demonstrate</w:t>
      </w:r>
      <w:r w:rsidRPr="00D749D9">
        <w:rPr>
          <w:spacing w:val="-5"/>
          <w:sz w:val="24"/>
          <w:szCs w:val="24"/>
        </w:rPr>
        <w:t xml:space="preserve"> </w:t>
      </w:r>
      <w:r w:rsidRPr="00D749D9">
        <w:rPr>
          <w:sz w:val="24"/>
          <w:szCs w:val="24"/>
        </w:rPr>
        <w:t>that</w:t>
      </w:r>
      <w:r w:rsidRPr="00D749D9">
        <w:rPr>
          <w:spacing w:val="-3"/>
          <w:sz w:val="24"/>
          <w:szCs w:val="24"/>
        </w:rPr>
        <w:t xml:space="preserve"> </w:t>
      </w:r>
      <w:r w:rsidRPr="00D749D9">
        <w:rPr>
          <w:sz w:val="24"/>
          <w:szCs w:val="24"/>
        </w:rPr>
        <w:t>their</w:t>
      </w:r>
      <w:r w:rsidRPr="00D749D9">
        <w:rPr>
          <w:spacing w:val="-3"/>
          <w:sz w:val="24"/>
          <w:szCs w:val="24"/>
        </w:rPr>
        <w:t xml:space="preserve"> </w:t>
      </w:r>
      <w:r w:rsidRPr="00D749D9">
        <w:rPr>
          <w:sz w:val="24"/>
          <w:szCs w:val="24"/>
        </w:rPr>
        <w:t>inability</w:t>
      </w:r>
      <w:r w:rsidRPr="00D749D9">
        <w:rPr>
          <w:spacing w:val="-3"/>
          <w:sz w:val="24"/>
          <w:szCs w:val="24"/>
        </w:rPr>
        <w:t xml:space="preserve"> </w:t>
      </w:r>
      <w:r w:rsidRPr="00D749D9">
        <w:rPr>
          <w:sz w:val="24"/>
          <w:szCs w:val="24"/>
        </w:rPr>
        <w:t>to</w:t>
      </w:r>
      <w:r w:rsidRPr="00D749D9">
        <w:rPr>
          <w:spacing w:val="-2"/>
          <w:sz w:val="24"/>
          <w:szCs w:val="24"/>
        </w:rPr>
        <w:t xml:space="preserve"> </w:t>
      </w:r>
      <w:r w:rsidRPr="00D749D9">
        <w:rPr>
          <w:sz w:val="24"/>
          <w:szCs w:val="24"/>
        </w:rPr>
        <w:t>pay</w:t>
      </w:r>
      <w:r w:rsidRPr="00D749D9">
        <w:rPr>
          <w:spacing w:val="-3"/>
          <w:sz w:val="24"/>
          <w:szCs w:val="24"/>
        </w:rPr>
        <w:t xml:space="preserve"> </w:t>
      </w:r>
      <w:r w:rsidRPr="00D749D9">
        <w:rPr>
          <w:sz w:val="24"/>
          <w:szCs w:val="24"/>
        </w:rPr>
        <w:t>rent</w:t>
      </w:r>
      <w:r w:rsidRPr="00D749D9">
        <w:rPr>
          <w:spacing w:val="-3"/>
          <w:sz w:val="24"/>
          <w:szCs w:val="24"/>
        </w:rPr>
        <w:t xml:space="preserve"> </w:t>
      </w:r>
      <w:r w:rsidRPr="00D749D9">
        <w:rPr>
          <w:sz w:val="24"/>
          <w:szCs w:val="24"/>
        </w:rPr>
        <w:t>would</w:t>
      </w:r>
      <w:r w:rsidRPr="00D749D9">
        <w:rPr>
          <w:spacing w:val="-3"/>
          <w:sz w:val="24"/>
          <w:szCs w:val="24"/>
        </w:rPr>
        <w:t xml:space="preserve"> </w:t>
      </w:r>
      <w:r w:rsidRPr="00D749D9">
        <w:rPr>
          <w:sz w:val="24"/>
          <w:szCs w:val="24"/>
        </w:rPr>
        <w:t>be</w:t>
      </w:r>
      <w:r w:rsidRPr="00D749D9">
        <w:rPr>
          <w:spacing w:val="-3"/>
          <w:sz w:val="24"/>
          <w:szCs w:val="24"/>
        </w:rPr>
        <w:t xml:space="preserve"> </w:t>
      </w:r>
      <w:proofErr w:type="gramStart"/>
      <w:r w:rsidRPr="00D749D9">
        <w:rPr>
          <w:sz w:val="24"/>
          <w:szCs w:val="24"/>
        </w:rPr>
        <w:t>as a result of</w:t>
      </w:r>
      <w:proofErr w:type="gramEnd"/>
      <w:r w:rsidRPr="00D749D9">
        <w:rPr>
          <w:sz w:val="24"/>
          <w:szCs w:val="24"/>
        </w:rPr>
        <w:t xml:space="preserve"> the loss of this deduction. FHC defines this hardship as a potential decrease in income or increase in other expenses that would result from the loss of the </w:t>
      </w:r>
      <w:proofErr w:type="gramStart"/>
      <w:r w:rsidRPr="00D749D9">
        <w:rPr>
          <w:sz w:val="24"/>
          <w:szCs w:val="24"/>
        </w:rPr>
        <w:t>child care</w:t>
      </w:r>
      <w:proofErr w:type="gramEnd"/>
      <w:r w:rsidRPr="00D749D9">
        <w:rPr>
          <w:sz w:val="24"/>
          <w:szCs w:val="24"/>
        </w:rPr>
        <w:t xml:space="preserve"> </w:t>
      </w:r>
      <w:proofErr w:type="gramStart"/>
      <w:r w:rsidRPr="00D749D9">
        <w:rPr>
          <w:sz w:val="24"/>
          <w:szCs w:val="24"/>
        </w:rPr>
        <w:t>expense</w:t>
      </w:r>
      <w:proofErr w:type="gramEnd"/>
      <w:r w:rsidRPr="00D749D9">
        <w:rPr>
          <w:sz w:val="24"/>
          <w:szCs w:val="24"/>
        </w:rPr>
        <w:t xml:space="preserve"> and such loss would impact the family’s ability to pay their rent.</w:t>
      </w:r>
    </w:p>
    <w:p w14:paraId="4542C655" w14:textId="77777777" w:rsidR="009766A6" w:rsidRPr="00D749D9" w:rsidRDefault="009766A6" w:rsidP="009766A6">
      <w:pPr>
        <w:spacing w:before="119"/>
        <w:ind w:right="229"/>
        <w:rPr>
          <w:sz w:val="24"/>
          <w:szCs w:val="24"/>
        </w:rPr>
      </w:pPr>
      <w:r w:rsidRPr="00D749D9">
        <w:rPr>
          <w:sz w:val="24"/>
          <w:szCs w:val="24"/>
        </w:rPr>
        <w:t>Some factors to consider when determining if the family is unable to pay rent may</w:t>
      </w:r>
      <w:r w:rsidRPr="00D749D9">
        <w:rPr>
          <w:spacing w:val="40"/>
          <w:sz w:val="24"/>
          <w:szCs w:val="24"/>
        </w:rPr>
        <w:t xml:space="preserve"> </w:t>
      </w:r>
      <w:r w:rsidRPr="00D749D9">
        <w:rPr>
          <w:sz w:val="24"/>
          <w:szCs w:val="24"/>
        </w:rPr>
        <w:t>include determining that the rent, utility payment, and applicable expenses (child care expenses or health and medical expenses) are more than 40 percent of the family’s adjusted</w:t>
      </w:r>
      <w:r w:rsidRPr="00D749D9">
        <w:rPr>
          <w:spacing w:val="-4"/>
          <w:sz w:val="24"/>
          <w:szCs w:val="24"/>
        </w:rPr>
        <w:t xml:space="preserve"> </w:t>
      </w:r>
      <w:r w:rsidRPr="00D749D9">
        <w:rPr>
          <w:sz w:val="24"/>
          <w:szCs w:val="24"/>
        </w:rPr>
        <w:t>income,</w:t>
      </w:r>
      <w:r w:rsidRPr="00D749D9">
        <w:rPr>
          <w:spacing w:val="-4"/>
          <w:sz w:val="24"/>
          <w:szCs w:val="24"/>
        </w:rPr>
        <w:t xml:space="preserve"> </w:t>
      </w:r>
      <w:r w:rsidRPr="00D749D9">
        <w:rPr>
          <w:sz w:val="24"/>
          <w:szCs w:val="24"/>
        </w:rPr>
        <w:t>or</w:t>
      </w:r>
      <w:r w:rsidRPr="00D749D9">
        <w:rPr>
          <w:spacing w:val="-4"/>
          <w:sz w:val="24"/>
          <w:szCs w:val="24"/>
        </w:rPr>
        <w:t xml:space="preserve"> </w:t>
      </w:r>
      <w:r w:rsidRPr="00D749D9">
        <w:rPr>
          <w:sz w:val="24"/>
          <w:szCs w:val="24"/>
        </w:rPr>
        <w:t>verifying</w:t>
      </w:r>
      <w:r w:rsidRPr="00D749D9">
        <w:rPr>
          <w:spacing w:val="-4"/>
          <w:sz w:val="24"/>
          <w:szCs w:val="24"/>
        </w:rPr>
        <w:t xml:space="preserve"> </w:t>
      </w:r>
      <w:r w:rsidRPr="00D749D9">
        <w:rPr>
          <w:sz w:val="24"/>
          <w:szCs w:val="24"/>
        </w:rPr>
        <w:t>whether</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w:t>
      </w:r>
      <w:r w:rsidRPr="00D749D9">
        <w:rPr>
          <w:spacing w:val="-4"/>
          <w:sz w:val="24"/>
          <w:szCs w:val="24"/>
        </w:rPr>
        <w:t xml:space="preserve"> </w:t>
      </w:r>
      <w:r w:rsidRPr="00D749D9">
        <w:rPr>
          <w:sz w:val="24"/>
          <w:szCs w:val="24"/>
        </w:rPr>
        <w:t>has</w:t>
      </w:r>
      <w:r w:rsidRPr="00D749D9">
        <w:rPr>
          <w:spacing w:val="-4"/>
          <w:sz w:val="24"/>
          <w:szCs w:val="24"/>
        </w:rPr>
        <w:t xml:space="preserve"> </w:t>
      </w:r>
      <w:r w:rsidRPr="00D749D9">
        <w:rPr>
          <w:sz w:val="24"/>
          <w:szCs w:val="24"/>
        </w:rPr>
        <w:t>experienced</w:t>
      </w:r>
      <w:r w:rsidRPr="00D749D9">
        <w:rPr>
          <w:spacing w:val="-4"/>
          <w:sz w:val="24"/>
          <w:szCs w:val="24"/>
        </w:rPr>
        <w:t xml:space="preserve"> </w:t>
      </w:r>
      <w:r w:rsidRPr="00D749D9">
        <w:rPr>
          <w:sz w:val="24"/>
          <w:szCs w:val="24"/>
        </w:rPr>
        <w:t>unanticipated</w:t>
      </w:r>
      <w:r w:rsidRPr="00D749D9">
        <w:rPr>
          <w:spacing w:val="-4"/>
          <w:sz w:val="24"/>
          <w:szCs w:val="24"/>
        </w:rPr>
        <w:t xml:space="preserve"> </w:t>
      </w:r>
      <w:r w:rsidRPr="00D749D9">
        <w:rPr>
          <w:sz w:val="24"/>
          <w:szCs w:val="24"/>
        </w:rPr>
        <w:t>expenses, such as large medical bills, that have affected their ability to pay their rent.</w:t>
      </w:r>
    </w:p>
    <w:p w14:paraId="2DBF8ADD" w14:textId="77777777" w:rsidR="009766A6" w:rsidRPr="00D749D9" w:rsidRDefault="009766A6" w:rsidP="009766A6">
      <w:pPr>
        <w:ind w:right="233"/>
        <w:rPr>
          <w:sz w:val="24"/>
          <w:szCs w:val="24"/>
        </w:rPr>
      </w:pPr>
    </w:p>
    <w:p w14:paraId="283F0DEA" w14:textId="77777777" w:rsidR="009766A6" w:rsidRPr="00D749D9" w:rsidRDefault="009766A6" w:rsidP="009766A6">
      <w:pPr>
        <w:ind w:right="233"/>
        <w:rPr>
          <w:sz w:val="24"/>
          <w:szCs w:val="24"/>
        </w:rPr>
      </w:pPr>
      <w:r w:rsidRPr="00D749D9">
        <w:rPr>
          <w:sz w:val="24"/>
          <w:szCs w:val="24"/>
        </w:rPr>
        <w:t xml:space="preserve">The family must also demonstrate that the </w:t>
      </w:r>
      <w:proofErr w:type="gramStart"/>
      <w:r w:rsidRPr="00D749D9">
        <w:rPr>
          <w:sz w:val="24"/>
          <w:szCs w:val="24"/>
        </w:rPr>
        <w:t>child care</w:t>
      </w:r>
      <w:proofErr w:type="gramEnd"/>
      <w:r w:rsidRPr="00D749D9">
        <w:rPr>
          <w:sz w:val="24"/>
          <w:szCs w:val="24"/>
        </w:rPr>
        <w:t xml:space="preserve"> expense is still necessary even though the family member is no longer employed or furthering their education. </w:t>
      </w:r>
      <w:proofErr w:type="gramStart"/>
      <w:r w:rsidRPr="00D749D9">
        <w:rPr>
          <w:sz w:val="24"/>
          <w:szCs w:val="24"/>
        </w:rPr>
        <w:t>FHC</w:t>
      </w:r>
      <w:proofErr w:type="gramEnd"/>
      <w:r w:rsidRPr="00D749D9">
        <w:rPr>
          <w:sz w:val="24"/>
          <w:szCs w:val="24"/>
        </w:rPr>
        <w:t xml:space="preserve"> will</w:t>
      </w:r>
      <w:r w:rsidRPr="00D749D9">
        <w:rPr>
          <w:spacing w:val="-3"/>
          <w:sz w:val="24"/>
          <w:szCs w:val="24"/>
        </w:rPr>
        <w:t xml:space="preserve"> </w:t>
      </w:r>
      <w:r w:rsidRPr="00D749D9">
        <w:rPr>
          <w:sz w:val="24"/>
          <w:szCs w:val="24"/>
        </w:rPr>
        <w:t>consider</w:t>
      </w:r>
      <w:r w:rsidRPr="00D749D9">
        <w:rPr>
          <w:spacing w:val="-3"/>
          <w:sz w:val="24"/>
          <w:szCs w:val="24"/>
        </w:rPr>
        <w:t xml:space="preserve"> </w:t>
      </w:r>
      <w:r w:rsidRPr="00D749D9">
        <w:rPr>
          <w:sz w:val="24"/>
          <w:szCs w:val="24"/>
        </w:rPr>
        <w:t>qualification</w:t>
      </w:r>
      <w:r w:rsidRPr="00D749D9">
        <w:rPr>
          <w:spacing w:val="-3"/>
          <w:sz w:val="24"/>
          <w:szCs w:val="24"/>
        </w:rPr>
        <w:t xml:space="preserve"> </w:t>
      </w:r>
      <w:r w:rsidRPr="00D749D9">
        <w:rPr>
          <w:sz w:val="24"/>
          <w:szCs w:val="24"/>
        </w:rPr>
        <w:t>under</w:t>
      </w:r>
      <w:r w:rsidRPr="00D749D9">
        <w:rPr>
          <w:spacing w:val="-3"/>
          <w:sz w:val="24"/>
          <w:szCs w:val="24"/>
        </w:rPr>
        <w:t xml:space="preserve"> </w:t>
      </w:r>
      <w:r w:rsidRPr="00D749D9">
        <w:rPr>
          <w:sz w:val="24"/>
          <w:szCs w:val="24"/>
        </w:rPr>
        <w:t>this</w:t>
      </w:r>
      <w:r w:rsidRPr="00D749D9">
        <w:rPr>
          <w:spacing w:val="-3"/>
          <w:sz w:val="24"/>
          <w:szCs w:val="24"/>
        </w:rPr>
        <w:t xml:space="preserve"> </w:t>
      </w:r>
      <w:r w:rsidRPr="00D749D9">
        <w:rPr>
          <w:sz w:val="24"/>
          <w:szCs w:val="24"/>
        </w:rPr>
        <w:t>criterion</w:t>
      </w:r>
      <w:r w:rsidRPr="00D749D9">
        <w:rPr>
          <w:spacing w:val="-4"/>
          <w:sz w:val="24"/>
          <w:szCs w:val="24"/>
        </w:rPr>
        <w:t xml:space="preserve"> </w:t>
      </w:r>
      <w:r w:rsidRPr="00D749D9">
        <w:rPr>
          <w:sz w:val="24"/>
          <w:szCs w:val="24"/>
        </w:rPr>
        <w:t>on</w:t>
      </w:r>
      <w:r w:rsidRPr="00D749D9">
        <w:rPr>
          <w:spacing w:val="-4"/>
          <w:sz w:val="24"/>
          <w:szCs w:val="24"/>
        </w:rPr>
        <w:t xml:space="preserve"> </w:t>
      </w:r>
      <w:r w:rsidRPr="00D749D9">
        <w:rPr>
          <w:sz w:val="24"/>
          <w:szCs w:val="24"/>
        </w:rPr>
        <w:t>a</w:t>
      </w:r>
      <w:r w:rsidRPr="00D749D9">
        <w:rPr>
          <w:spacing w:val="-4"/>
          <w:sz w:val="24"/>
          <w:szCs w:val="24"/>
        </w:rPr>
        <w:t xml:space="preserve"> </w:t>
      </w:r>
      <w:r w:rsidRPr="00D749D9">
        <w:rPr>
          <w:sz w:val="24"/>
          <w:szCs w:val="24"/>
        </w:rPr>
        <w:t>case-</w:t>
      </w:r>
      <w:proofErr w:type="gramStart"/>
      <w:r w:rsidRPr="00D749D9">
        <w:rPr>
          <w:sz w:val="24"/>
          <w:szCs w:val="24"/>
        </w:rPr>
        <w:t>by</w:t>
      </w:r>
      <w:r w:rsidRPr="00D749D9">
        <w:rPr>
          <w:spacing w:val="-4"/>
          <w:sz w:val="24"/>
          <w:szCs w:val="24"/>
        </w:rPr>
        <w:t xml:space="preserve"> </w:t>
      </w:r>
      <w:r w:rsidRPr="00D749D9">
        <w:rPr>
          <w:sz w:val="24"/>
          <w:szCs w:val="24"/>
        </w:rPr>
        <w:t>case</w:t>
      </w:r>
      <w:proofErr w:type="gramEnd"/>
      <w:r w:rsidRPr="00D749D9">
        <w:rPr>
          <w:spacing w:val="-4"/>
          <w:sz w:val="24"/>
          <w:szCs w:val="24"/>
        </w:rPr>
        <w:t xml:space="preserve"> </w:t>
      </w:r>
      <w:r w:rsidRPr="00D749D9">
        <w:rPr>
          <w:sz w:val="24"/>
          <w:szCs w:val="24"/>
        </w:rPr>
        <w:t>basis</w:t>
      </w:r>
      <w:r w:rsidRPr="00D749D9">
        <w:rPr>
          <w:spacing w:val="-4"/>
          <w:sz w:val="24"/>
          <w:szCs w:val="24"/>
        </w:rPr>
        <w:t xml:space="preserve"> </w:t>
      </w:r>
      <w:r w:rsidRPr="00D749D9">
        <w:rPr>
          <w:sz w:val="24"/>
          <w:szCs w:val="24"/>
        </w:rPr>
        <w:t>(for</w:t>
      </w:r>
      <w:r w:rsidRPr="00D749D9">
        <w:rPr>
          <w:spacing w:val="-4"/>
          <w:sz w:val="24"/>
          <w:szCs w:val="24"/>
        </w:rPr>
        <w:t xml:space="preserve"> </w:t>
      </w:r>
      <w:r w:rsidRPr="00D749D9">
        <w:rPr>
          <w:sz w:val="24"/>
          <w:szCs w:val="24"/>
        </w:rPr>
        <w:t>example,</w:t>
      </w:r>
      <w:r w:rsidRPr="00D749D9">
        <w:rPr>
          <w:spacing w:val="-4"/>
          <w:sz w:val="24"/>
          <w:szCs w:val="24"/>
        </w:rPr>
        <w:t xml:space="preserve"> </w:t>
      </w:r>
      <w:r w:rsidRPr="00D749D9">
        <w:rPr>
          <w:sz w:val="24"/>
          <w:szCs w:val="24"/>
        </w:rPr>
        <w:t>if</w:t>
      </w:r>
      <w:r w:rsidRPr="00D749D9">
        <w:rPr>
          <w:spacing w:val="-4"/>
          <w:sz w:val="24"/>
          <w:szCs w:val="24"/>
        </w:rPr>
        <w:t xml:space="preserve"> </w:t>
      </w:r>
      <w:r w:rsidRPr="00D749D9">
        <w:rPr>
          <w:sz w:val="24"/>
          <w:szCs w:val="24"/>
        </w:rPr>
        <w:t xml:space="preserve">the family member who was employed has left their job </w:t>
      </w:r>
      <w:proofErr w:type="gramStart"/>
      <w:r w:rsidRPr="00D749D9">
        <w:rPr>
          <w:sz w:val="24"/>
          <w:szCs w:val="24"/>
        </w:rPr>
        <w:t>in order to</w:t>
      </w:r>
      <w:proofErr w:type="gramEnd"/>
      <w:r w:rsidRPr="00D749D9">
        <w:rPr>
          <w:sz w:val="24"/>
          <w:szCs w:val="24"/>
        </w:rPr>
        <w:t xml:space="preserve"> provide uncompensated care to an elderly friend or family member who is severely ill and lives across town).</w:t>
      </w:r>
    </w:p>
    <w:p w14:paraId="16058461" w14:textId="77777777" w:rsidR="009766A6" w:rsidRPr="00D749D9" w:rsidRDefault="009766A6" w:rsidP="009766A6">
      <w:pPr>
        <w:ind w:right="233"/>
        <w:rPr>
          <w:sz w:val="24"/>
          <w:szCs w:val="24"/>
        </w:rPr>
      </w:pPr>
    </w:p>
    <w:p w14:paraId="6CB443D1" w14:textId="77777777" w:rsidR="009766A6" w:rsidRPr="00D749D9" w:rsidRDefault="009766A6" w:rsidP="009766A6">
      <w:pPr>
        <w:ind w:right="250"/>
        <w:rPr>
          <w:sz w:val="24"/>
          <w:szCs w:val="24"/>
        </w:rPr>
      </w:pP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provide</w:t>
      </w:r>
      <w:r w:rsidRPr="00D749D9">
        <w:rPr>
          <w:spacing w:val="-3"/>
          <w:sz w:val="24"/>
          <w:szCs w:val="24"/>
        </w:rPr>
        <w:t xml:space="preserve"> </w:t>
      </w:r>
      <w:r w:rsidRPr="00D749D9">
        <w:rPr>
          <w:sz w:val="24"/>
          <w:szCs w:val="24"/>
        </w:rPr>
        <w:t>third-party</w:t>
      </w:r>
      <w:r w:rsidRPr="00D749D9">
        <w:rPr>
          <w:spacing w:val="-3"/>
          <w:sz w:val="24"/>
          <w:szCs w:val="24"/>
        </w:rPr>
        <w:t xml:space="preserve"> </w:t>
      </w:r>
      <w:r w:rsidRPr="00D749D9">
        <w:rPr>
          <w:sz w:val="24"/>
          <w:szCs w:val="24"/>
        </w:rPr>
        <w:t>verification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hardship</w:t>
      </w:r>
      <w:r w:rsidRPr="00D749D9">
        <w:rPr>
          <w:spacing w:val="-3"/>
          <w:sz w:val="24"/>
          <w:szCs w:val="24"/>
        </w:rPr>
        <w:t xml:space="preserve"> </w:t>
      </w:r>
      <w:r w:rsidRPr="00D749D9">
        <w:rPr>
          <w:sz w:val="24"/>
          <w:szCs w:val="24"/>
        </w:rPr>
        <w:t>with</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request.</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third- party verification is not available, FHC will document the file with the reason and will attempt to obtain third-party verification prior to the end of the 90-day hardship exemption period.</w:t>
      </w:r>
    </w:p>
    <w:p w14:paraId="5A9AAD2C" w14:textId="77777777" w:rsidR="009766A6" w:rsidRPr="00D749D9" w:rsidRDefault="009766A6" w:rsidP="009766A6">
      <w:pPr>
        <w:rPr>
          <w:sz w:val="24"/>
          <w:szCs w:val="24"/>
        </w:rPr>
      </w:pPr>
    </w:p>
    <w:p w14:paraId="7AF261C0" w14:textId="77777777" w:rsidR="009766A6" w:rsidRPr="00D749D9" w:rsidRDefault="009766A6" w:rsidP="009766A6">
      <w:pPr>
        <w:ind w:right="294"/>
        <w:rPr>
          <w:sz w:val="24"/>
          <w:szCs w:val="24"/>
        </w:rPr>
      </w:pPr>
      <w:r w:rsidRPr="00D749D9">
        <w:rPr>
          <w:sz w:val="24"/>
          <w:szCs w:val="24"/>
        </w:rPr>
        <w:t>The</w:t>
      </w:r>
      <w:r w:rsidRPr="00D749D9">
        <w:rPr>
          <w:spacing w:val="-2"/>
          <w:sz w:val="24"/>
          <w:szCs w:val="24"/>
        </w:rPr>
        <w:t xml:space="preserve"> </w:t>
      </w:r>
      <w:r w:rsidRPr="00D749D9">
        <w:rPr>
          <w:sz w:val="24"/>
          <w:szCs w:val="24"/>
        </w:rPr>
        <w:t>PHA</w:t>
      </w:r>
      <w:r w:rsidRPr="00D749D9">
        <w:rPr>
          <w:spacing w:val="-3"/>
          <w:sz w:val="24"/>
          <w:szCs w:val="24"/>
        </w:rPr>
        <w:t xml:space="preserve"> </w:t>
      </w:r>
      <w:r w:rsidRPr="00D749D9">
        <w:rPr>
          <w:sz w:val="24"/>
          <w:szCs w:val="24"/>
        </w:rPr>
        <w:t>must</w:t>
      </w:r>
      <w:r w:rsidRPr="00D749D9">
        <w:rPr>
          <w:spacing w:val="-2"/>
          <w:sz w:val="24"/>
          <w:szCs w:val="24"/>
        </w:rPr>
        <w:t xml:space="preserve"> </w:t>
      </w:r>
      <w:r w:rsidRPr="00D749D9">
        <w:rPr>
          <w:sz w:val="24"/>
          <w:szCs w:val="24"/>
        </w:rPr>
        <w:t>promptly</w:t>
      </w:r>
      <w:r w:rsidRPr="00D749D9">
        <w:rPr>
          <w:spacing w:val="-4"/>
          <w:sz w:val="24"/>
          <w:szCs w:val="24"/>
        </w:rPr>
        <w:t xml:space="preserve"> </w:t>
      </w:r>
      <w:r w:rsidRPr="00D749D9">
        <w:rPr>
          <w:sz w:val="24"/>
          <w:szCs w:val="24"/>
        </w:rPr>
        <w:t>notify</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in</w:t>
      </w:r>
      <w:r w:rsidRPr="00D749D9">
        <w:rPr>
          <w:spacing w:val="-2"/>
          <w:sz w:val="24"/>
          <w:szCs w:val="24"/>
        </w:rPr>
        <w:t xml:space="preserve"> </w:t>
      </w:r>
      <w:r w:rsidRPr="00D749D9">
        <w:rPr>
          <w:sz w:val="24"/>
          <w:szCs w:val="24"/>
        </w:rPr>
        <w:t>writing</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change</w:t>
      </w:r>
      <w:r w:rsidRPr="00D749D9">
        <w:rPr>
          <w:spacing w:val="-3"/>
          <w:sz w:val="24"/>
          <w:szCs w:val="24"/>
        </w:rPr>
        <w:t xml:space="preserve"> </w:t>
      </w:r>
      <w:r w:rsidRPr="00D749D9">
        <w:rPr>
          <w:sz w:val="24"/>
          <w:szCs w:val="24"/>
        </w:rPr>
        <w:t>in</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determination</w:t>
      </w:r>
      <w:r w:rsidRPr="00D749D9">
        <w:rPr>
          <w:spacing w:val="-3"/>
          <w:sz w:val="24"/>
          <w:szCs w:val="24"/>
        </w:rPr>
        <w:t xml:space="preserve"> </w:t>
      </w:r>
      <w:r w:rsidRPr="00D749D9">
        <w:rPr>
          <w:sz w:val="24"/>
          <w:szCs w:val="24"/>
        </w:rPr>
        <w:t>of adjusted income and the family’s rent resulting from hardship exemptions.</w:t>
      </w:r>
    </w:p>
    <w:p w14:paraId="3F9CEAC0" w14:textId="77777777" w:rsidR="009766A6" w:rsidRPr="00D749D9" w:rsidRDefault="009766A6" w:rsidP="009766A6">
      <w:pPr>
        <w:ind w:right="294"/>
        <w:rPr>
          <w:sz w:val="24"/>
          <w:szCs w:val="24"/>
        </w:rPr>
      </w:pPr>
    </w:p>
    <w:p w14:paraId="01E6A617" w14:textId="77777777" w:rsidR="009766A6" w:rsidRPr="00D749D9" w:rsidRDefault="009766A6" w:rsidP="009766A6">
      <w:pPr>
        <w:ind w:right="294"/>
        <w:rPr>
          <w:sz w:val="24"/>
          <w:szCs w:val="24"/>
        </w:rPr>
      </w:pP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PHA</w:t>
      </w:r>
      <w:r w:rsidRPr="00D749D9">
        <w:rPr>
          <w:spacing w:val="-3"/>
          <w:sz w:val="24"/>
          <w:szCs w:val="24"/>
        </w:rPr>
        <w:t xml:space="preserve"> </w:t>
      </w:r>
      <w:r w:rsidRPr="00D749D9">
        <w:rPr>
          <w:sz w:val="24"/>
          <w:szCs w:val="24"/>
        </w:rPr>
        <w:t>denies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request,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notice</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specifically</w:t>
      </w:r>
      <w:r w:rsidRPr="00D749D9">
        <w:rPr>
          <w:spacing w:val="-3"/>
          <w:sz w:val="24"/>
          <w:szCs w:val="24"/>
        </w:rPr>
        <w:t xml:space="preserve"> </w:t>
      </w:r>
      <w:r w:rsidRPr="00D749D9">
        <w:rPr>
          <w:sz w:val="24"/>
          <w:szCs w:val="24"/>
        </w:rPr>
        <w:t>state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reason</w:t>
      </w:r>
      <w:r w:rsidRPr="00D749D9">
        <w:rPr>
          <w:spacing w:val="-4"/>
          <w:sz w:val="24"/>
          <w:szCs w:val="24"/>
        </w:rPr>
        <w:t xml:space="preserve"> </w:t>
      </w:r>
      <w:r w:rsidRPr="00D749D9">
        <w:rPr>
          <w:sz w:val="24"/>
          <w:szCs w:val="24"/>
        </w:rPr>
        <w:t>for</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denial.</w:t>
      </w:r>
      <w:r w:rsidRPr="00D749D9">
        <w:rPr>
          <w:spacing w:val="-3"/>
          <w:sz w:val="24"/>
          <w:szCs w:val="24"/>
        </w:rPr>
        <w:t xml:space="preserve"> </w:t>
      </w:r>
      <w:r w:rsidRPr="00D749D9">
        <w:rPr>
          <w:sz w:val="24"/>
          <w:szCs w:val="24"/>
        </w:rPr>
        <w:t xml:space="preserve">PHAs must provide </w:t>
      </w:r>
      <w:proofErr w:type="gramStart"/>
      <w:r w:rsidRPr="00D749D9">
        <w:rPr>
          <w:sz w:val="24"/>
          <w:szCs w:val="24"/>
        </w:rPr>
        <w:t>families</w:t>
      </w:r>
      <w:proofErr w:type="gramEnd"/>
      <w:r w:rsidRPr="00D749D9">
        <w:rPr>
          <w:sz w:val="24"/>
          <w:szCs w:val="24"/>
        </w:rPr>
        <w:t xml:space="preserve"> 30 days’ notice of any increase in rent.</w:t>
      </w:r>
    </w:p>
    <w:p w14:paraId="087E67C5" w14:textId="77777777" w:rsidR="009766A6" w:rsidRPr="00D749D9" w:rsidRDefault="009766A6" w:rsidP="009766A6">
      <w:pPr>
        <w:ind w:right="228"/>
        <w:rPr>
          <w:sz w:val="24"/>
          <w:szCs w:val="24"/>
        </w:rPr>
      </w:pPr>
      <w:r w:rsidRPr="00D749D9">
        <w:rPr>
          <w:sz w:val="24"/>
          <w:szCs w:val="24"/>
        </w:rPr>
        <w:t>If the PHA approves the request, the notice must inform the family of when the hardship exemption will begin and expire [24 CFR 5.611(e)(2)]. The notice must also state the requirement</w:t>
      </w:r>
      <w:r w:rsidRPr="00D749D9">
        <w:rPr>
          <w:spacing w:val="-2"/>
          <w:sz w:val="24"/>
          <w:szCs w:val="24"/>
        </w:rPr>
        <w:t xml:space="preserve"> </w:t>
      </w:r>
      <w:r w:rsidRPr="00D749D9">
        <w:rPr>
          <w:sz w:val="24"/>
          <w:szCs w:val="24"/>
        </w:rPr>
        <w:t>for</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report</w:t>
      </w:r>
      <w:r w:rsidRPr="00D749D9">
        <w:rPr>
          <w:spacing w:val="-3"/>
          <w:sz w:val="24"/>
          <w:szCs w:val="24"/>
        </w:rPr>
        <w:t xml:space="preserve"> </w:t>
      </w:r>
      <w:r w:rsidRPr="00D749D9">
        <w:rPr>
          <w:sz w:val="24"/>
          <w:szCs w:val="24"/>
        </w:rPr>
        <w:t>to</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PHA</w:t>
      </w:r>
      <w:r w:rsidRPr="00D749D9">
        <w:rPr>
          <w:spacing w:val="-3"/>
          <w:sz w:val="24"/>
          <w:szCs w:val="24"/>
        </w:rPr>
        <w:t xml:space="preserve"> </w:t>
      </w:r>
      <w:r w:rsidRPr="00D749D9">
        <w:rPr>
          <w:sz w:val="24"/>
          <w:szCs w:val="24"/>
        </w:rPr>
        <w:t>if</w:t>
      </w:r>
      <w:r w:rsidRPr="00D749D9">
        <w:rPr>
          <w:spacing w:val="-1"/>
          <w:sz w:val="24"/>
          <w:szCs w:val="24"/>
        </w:rPr>
        <w:t xml:space="preserve"> </w:t>
      </w:r>
      <w:r w:rsidRPr="00D749D9">
        <w:rPr>
          <w:sz w:val="24"/>
          <w:szCs w:val="24"/>
        </w:rPr>
        <w:t>the</w:t>
      </w:r>
      <w:r w:rsidRPr="00D749D9">
        <w:rPr>
          <w:spacing w:val="-3"/>
          <w:sz w:val="24"/>
          <w:szCs w:val="24"/>
        </w:rPr>
        <w:t xml:space="preserve"> </w:t>
      </w:r>
      <w:r w:rsidRPr="00D749D9">
        <w:rPr>
          <w:sz w:val="24"/>
          <w:szCs w:val="24"/>
        </w:rPr>
        <w:t>circumstances</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made</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eligible for relief are no longer applicable and that the family’s adjusted income and tenant rent will be recalculated upon expiration of the hardship exemption [Notice PIH 2023-27].</w:t>
      </w:r>
    </w:p>
    <w:p w14:paraId="745FB8DF" w14:textId="77777777" w:rsidR="009766A6" w:rsidRPr="00D749D9" w:rsidRDefault="009766A6" w:rsidP="009766A6">
      <w:pPr>
        <w:ind w:right="228"/>
        <w:rPr>
          <w:sz w:val="24"/>
          <w:szCs w:val="24"/>
        </w:rPr>
      </w:pPr>
    </w:p>
    <w:p w14:paraId="17443EB6" w14:textId="77777777" w:rsidR="009766A6" w:rsidRPr="00D749D9" w:rsidRDefault="009766A6" w:rsidP="009766A6">
      <w:pPr>
        <w:rPr>
          <w:sz w:val="24"/>
          <w:szCs w:val="24"/>
        </w:rPr>
      </w:pPr>
      <w:r w:rsidRPr="00D749D9">
        <w:rPr>
          <w:sz w:val="24"/>
          <w:szCs w:val="24"/>
          <w:u w:val="single"/>
        </w:rPr>
        <w:t>FHC</w:t>
      </w:r>
      <w:r w:rsidRPr="00D749D9">
        <w:rPr>
          <w:spacing w:val="-4"/>
          <w:sz w:val="24"/>
          <w:szCs w:val="24"/>
          <w:u w:val="single"/>
        </w:rPr>
        <w:t xml:space="preserve"> </w:t>
      </w:r>
      <w:r w:rsidRPr="00D749D9">
        <w:rPr>
          <w:spacing w:val="-2"/>
          <w:sz w:val="24"/>
          <w:szCs w:val="24"/>
          <w:u w:val="single"/>
        </w:rPr>
        <w:t>Policy</w:t>
      </w:r>
    </w:p>
    <w:p w14:paraId="3026927A" w14:textId="77777777" w:rsidR="009766A6" w:rsidRPr="00D749D9" w:rsidRDefault="009766A6" w:rsidP="009766A6">
      <w:pPr>
        <w:ind w:right="294"/>
        <w:rPr>
          <w:sz w:val="24"/>
          <w:szCs w:val="24"/>
        </w:rPr>
      </w:pPr>
      <w:r w:rsidRPr="00D749D9">
        <w:rPr>
          <w:sz w:val="24"/>
          <w:szCs w:val="24"/>
        </w:rPr>
        <w:t>FHC</w:t>
      </w:r>
      <w:r w:rsidRPr="00D749D9">
        <w:rPr>
          <w:spacing w:val="-3"/>
          <w:sz w:val="24"/>
          <w:szCs w:val="24"/>
        </w:rPr>
        <w:t xml:space="preserve"> </w:t>
      </w:r>
      <w:r w:rsidRPr="00D749D9">
        <w:rPr>
          <w:sz w:val="24"/>
          <w:szCs w:val="24"/>
        </w:rPr>
        <w:t>will</w:t>
      </w:r>
      <w:r w:rsidRPr="00D749D9">
        <w:rPr>
          <w:spacing w:val="-3"/>
          <w:sz w:val="24"/>
          <w:szCs w:val="24"/>
        </w:rPr>
        <w:t xml:space="preserve"> </w:t>
      </w:r>
      <w:proofErr w:type="gramStart"/>
      <w:r w:rsidRPr="00D749D9">
        <w:rPr>
          <w:sz w:val="24"/>
          <w:szCs w:val="24"/>
        </w:rPr>
        <w:t>make</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determination</w:t>
      </w:r>
      <w:proofErr w:type="gramEnd"/>
      <w:r w:rsidRPr="00D749D9">
        <w:rPr>
          <w:spacing w:val="-4"/>
          <w:sz w:val="24"/>
          <w:szCs w:val="24"/>
        </w:rPr>
        <w:t xml:space="preserve"> </w:t>
      </w:r>
      <w:r w:rsidRPr="00D749D9">
        <w:rPr>
          <w:sz w:val="24"/>
          <w:szCs w:val="24"/>
        </w:rPr>
        <w:t>of</w:t>
      </w:r>
      <w:r w:rsidRPr="00D749D9">
        <w:rPr>
          <w:spacing w:val="-4"/>
          <w:sz w:val="24"/>
          <w:szCs w:val="24"/>
        </w:rPr>
        <w:t xml:space="preserve"> </w:t>
      </w:r>
      <w:r w:rsidRPr="00D749D9">
        <w:rPr>
          <w:sz w:val="24"/>
          <w:szCs w:val="24"/>
        </w:rPr>
        <w:t>whether</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w:t>
      </w:r>
      <w:r w:rsidRPr="00D749D9">
        <w:rPr>
          <w:spacing w:val="-4"/>
          <w:sz w:val="24"/>
          <w:szCs w:val="24"/>
        </w:rPr>
        <w:t xml:space="preserve"> </w:t>
      </w:r>
      <w:r w:rsidRPr="00D749D9">
        <w:rPr>
          <w:sz w:val="24"/>
          <w:szCs w:val="24"/>
        </w:rPr>
        <w:t>qualifies</w:t>
      </w:r>
      <w:r w:rsidRPr="00D749D9">
        <w:rPr>
          <w:spacing w:val="-3"/>
          <w:sz w:val="24"/>
          <w:szCs w:val="24"/>
        </w:rPr>
        <w:t xml:space="preserve"> </w:t>
      </w:r>
      <w:r w:rsidRPr="00D749D9">
        <w:rPr>
          <w:sz w:val="24"/>
          <w:szCs w:val="24"/>
        </w:rPr>
        <w:t>within</w:t>
      </w:r>
      <w:r w:rsidRPr="00D749D9">
        <w:rPr>
          <w:spacing w:val="-3"/>
          <w:sz w:val="24"/>
          <w:szCs w:val="24"/>
        </w:rPr>
        <w:t xml:space="preserve"> </w:t>
      </w:r>
      <w:r w:rsidRPr="00D749D9">
        <w:rPr>
          <w:sz w:val="24"/>
          <w:szCs w:val="24"/>
        </w:rPr>
        <w:t>30</w:t>
      </w:r>
      <w:r w:rsidRPr="00D749D9">
        <w:rPr>
          <w:spacing w:val="-3"/>
          <w:sz w:val="24"/>
          <w:szCs w:val="24"/>
        </w:rPr>
        <w:t xml:space="preserve"> </w:t>
      </w:r>
      <w:r w:rsidRPr="00D749D9">
        <w:rPr>
          <w:sz w:val="24"/>
          <w:szCs w:val="24"/>
        </w:rPr>
        <w:t xml:space="preserve">calendar days and will notify the family in writing of the result within 10 business days of the </w:t>
      </w:r>
      <w:r w:rsidRPr="00D749D9">
        <w:rPr>
          <w:spacing w:val="-2"/>
          <w:sz w:val="24"/>
          <w:szCs w:val="24"/>
        </w:rPr>
        <w:t>determination.</w:t>
      </w:r>
    </w:p>
    <w:p w14:paraId="52CE1B4D" w14:textId="77777777" w:rsidR="009766A6" w:rsidRPr="00D749D9" w:rsidRDefault="009766A6" w:rsidP="009766A6">
      <w:pPr>
        <w:ind w:right="233"/>
        <w:rPr>
          <w:sz w:val="24"/>
          <w:szCs w:val="24"/>
        </w:rPr>
      </w:pPr>
      <w:r w:rsidRPr="00D749D9">
        <w:rPr>
          <w:sz w:val="24"/>
          <w:szCs w:val="24"/>
        </w:rPr>
        <w:t>If</w:t>
      </w:r>
      <w:r w:rsidRPr="00D749D9">
        <w:rPr>
          <w:spacing w:val="-4"/>
          <w:sz w:val="24"/>
          <w:szCs w:val="24"/>
        </w:rPr>
        <w:t xml:space="preserve"> </w:t>
      </w:r>
      <w:r w:rsidRPr="00D749D9">
        <w:rPr>
          <w:sz w:val="24"/>
          <w:szCs w:val="24"/>
        </w:rPr>
        <w:t>FHC</w:t>
      </w:r>
      <w:r w:rsidRPr="00D749D9">
        <w:rPr>
          <w:spacing w:val="-4"/>
          <w:sz w:val="24"/>
          <w:szCs w:val="24"/>
        </w:rPr>
        <w:t xml:space="preserve"> </w:t>
      </w:r>
      <w:r w:rsidRPr="00D749D9">
        <w:rPr>
          <w:sz w:val="24"/>
          <w:szCs w:val="24"/>
        </w:rPr>
        <w:t>denies</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hardship</w:t>
      </w:r>
      <w:r w:rsidRPr="00D749D9">
        <w:rPr>
          <w:spacing w:val="-4"/>
          <w:sz w:val="24"/>
          <w:szCs w:val="24"/>
        </w:rPr>
        <w:t xml:space="preserve"> </w:t>
      </w:r>
      <w:r w:rsidRPr="00D749D9">
        <w:rPr>
          <w:sz w:val="24"/>
          <w:szCs w:val="24"/>
        </w:rPr>
        <w:t>exemption</w:t>
      </w:r>
      <w:r w:rsidRPr="00D749D9">
        <w:rPr>
          <w:spacing w:val="-4"/>
          <w:sz w:val="24"/>
          <w:szCs w:val="24"/>
        </w:rPr>
        <w:t xml:space="preserve"> </w:t>
      </w:r>
      <w:r w:rsidRPr="00D749D9">
        <w:rPr>
          <w:sz w:val="24"/>
          <w:szCs w:val="24"/>
        </w:rPr>
        <w:t>request,</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notice</w:t>
      </w:r>
      <w:r w:rsidRPr="00D749D9">
        <w:rPr>
          <w:spacing w:val="-3"/>
          <w:sz w:val="24"/>
          <w:szCs w:val="24"/>
        </w:rPr>
        <w:t xml:space="preserve"> </w:t>
      </w:r>
      <w:r w:rsidRPr="00D749D9">
        <w:rPr>
          <w:sz w:val="24"/>
          <w:szCs w:val="24"/>
        </w:rPr>
        <w:t>will</w:t>
      </w:r>
      <w:r w:rsidRPr="00D749D9">
        <w:rPr>
          <w:spacing w:val="-3"/>
          <w:sz w:val="24"/>
          <w:szCs w:val="24"/>
        </w:rPr>
        <w:t xml:space="preserve"> </w:t>
      </w:r>
      <w:r w:rsidRPr="00D749D9">
        <w:rPr>
          <w:sz w:val="24"/>
          <w:szCs w:val="24"/>
        </w:rPr>
        <w:t>also</w:t>
      </w:r>
      <w:r w:rsidRPr="00D749D9">
        <w:rPr>
          <w:spacing w:val="-3"/>
          <w:sz w:val="24"/>
          <w:szCs w:val="24"/>
        </w:rPr>
        <w:t xml:space="preserve"> </w:t>
      </w:r>
      <w:r w:rsidRPr="00D749D9">
        <w:rPr>
          <w:sz w:val="24"/>
          <w:szCs w:val="24"/>
        </w:rPr>
        <w:t>state</w:t>
      </w:r>
      <w:r w:rsidRPr="00D749D9">
        <w:rPr>
          <w:spacing w:val="-3"/>
          <w:sz w:val="24"/>
          <w:szCs w:val="24"/>
        </w:rPr>
        <w:t xml:space="preserve"> </w:t>
      </w:r>
      <w:r w:rsidRPr="00D749D9">
        <w:rPr>
          <w:sz w:val="24"/>
          <w:szCs w:val="24"/>
        </w:rPr>
        <w:t>that</w:t>
      </w:r>
      <w:r w:rsidRPr="00D749D9">
        <w:rPr>
          <w:spacing w:val="-3"/>
          <w:sz w:val="24"/>
          <w:szCs w:val="24"/>
        </w:rPr>
        <w:t xml:space="preserve"> </w:t>
      </w:r>
      <w:r w:rsidRPr="00D749D9">
        <w:rPr>
          <w:sz w:val="24"/>
          <w:szCs w:val="24"/>
        </w:rPr>
        <w:t>if the family does not agree with FHC’s determination, the family may request an informal hearing.</w:t>
      </w:r>
    </w:p>
    <w:p w14:paraId="47FA2FAA" w14:textId="77777777" w:rsidR="009766A6" w:rsidRPr="00D749D9" w:rsidRDefault="009766A6" w:rsidP="009766A6">
      <w:pPr>
        <w:ind w:right="939"/>
        <w:jc w:val="both"/>
        <w:rPr>
          <w:sz w:val="24"/>
          <w:szCs w:val="24"/>
        </w:rPr>
      </w:pPr>
      <w:r w:rsidRPr="00D749D9">
        <w:rPr>
          <w:sz w:val="24"/>
          <w:szCs w:val="24"/>
        </w:rPr>
        <w:t>If the family qualifies for an exemption, FHC will include all required information</w:t>
      </w:r>
      <w:r w:rsidRPr="00D749D9">
        <w:rPr>
          <w:spacing w:val="-4"/>
          <w:sz w:val="24"/>
          <w:szCs w:val="24"/>
        </w:rPr>
        <w:t xml:space="preserve"> </w:t>
      </w:r>
      <w:r w:rsidRPr="00D749D9">
        <w:rPr>
          <w:sz w:val="24"/>
          <w:szCs w:val="24"/>
        </w:rPr>
        <w:t>listed</w:t>
      </w:r>
      <w:r w:rsidRPr="00D749D9">
        <w:rPr>
          <w:spacing w:val="-4"/>
          <w:sz w:val="24"/>
          <w:szCs w:val="24"/>
        </w:rPr>
        <w:t xml:space="preserve"> </w:t>
      </w:r>
      <w:r w:rsidRPr="00D749D9">
        <w:rPr>
          <w:sz w:val="24"/>
          <w:szCs w:val="24"/>
        </w:rPr>
        <w:t>above</w:t>
      </w:r>
      <w:r w:rsidRPr="00D749D9">
        <w:rPr>
          <w:spacing w:val="-4"/>
          <w:sz w:val="24"/>
          <w:szCs w:val="24"/>
        </w:rPr>
        <w:t xml:space="preserve"> </w:t>
      </w:r>
      <w:r w:rsidRPr="00D749D9">
        <w:rPr>
          <w:sz w:val="24"/>
          <w:szCs w:val="24"/>
        </w:rPr>
        <w:t>as</w:t>
      </w:r>
      <w:r w:rsidRPr="00D749D9">
        <w:rPr>
          <w:spacing w:val="-4"/>
          <w:sz w:val="24"/>
          <w:szCs w:val="24"/>
        </w:rPr>
        <w:t xml:space="preserve"> </w:t>
      </w:r>
      <w:r w:rsidRPr="00D749D9">
        <w:rPr>
          <w:sz w:val="24"/>
          <w:szCs w:val="24"/>
        </w:rPr>
        <w:t>well</w:t>
      </w:r>
      <w:r w:rsidRPr="00D749D9">
        <w:rPr>
          <w:spacing w:val="-4"/>
          <w:sz w:val="24"/>
          <w:szCs w:val="24"/>
        </w:rPr>
        <w:t xml:space="preserve"> </w:t>
      </w:r>
      <w:r w:rsidRPr="00D749D9">
        <w:rPr>
          <w:sz w:val="24"/>
          <w:szCs w:val="24"/>
        </w:rPr>
        <w:t>as</w:t>
      </w:r>
      <w:r w:rsidRPr="00D749D9">
        <w:rPr>
          <w:spacing w:val="-4"/>
          <w:sz w:val="24"/>
          <w:szCs w:val="24"/>
        </w:rPr>
        <w:t xml:space="preserve"> </w:t>
      </w:r>
      <w:r w:rsidRPr="00D749D9">
        <w:rPr>
          <w:sz w:val="24"/>
          <w:szCs w:val="24"/>
        </w:rPr>
        <w:t>information</w:t>
      </w:r>
      <w:r w:rsidRPr="00D749D9">
        <w:rPr>
          <w:spacing w:val="-3"/>
          <w:sz w:val="24"/>
          <w:szCs w:val="24"/>
        </w:rPr>
        <w:t xml:space="preserve"> </w:t>
      </w:r>
      <w:r w:rsidRPr="00D749D9">
        <w:rPr>
          <w:sz w:val="24"/>
          <w:szCs w:val="24"/>
        </w:rPr>
        <w:t>on</w:t>
      </w:r>
      <w:r w:rsidRPr="00D749D9">
        <w:rPr>
          <w:spacing w:val="-3"/>
          <w:sz w:val="24"/>
          <w:szCs w:val="24"/>
        </w:rPr>
        <w:t xml:space="preserve"> </w:t>
      </w:r>
      <w:r w:rsidRPr="00D749D9">
        <w:rPr>
          <w:sz w:val="24"/>
          <w:szCs w:val="24"/>
        </w:rPr>
        <w:t>how</w:t>
      </w:r>
      <w:r w:rsidRPr="00D749D9">
        <w:rPr>
          <w:spacing w:val="-4"/>
          <w:sz w:val="24"/>
          <w:szCs w:val="24"/>
        </w:rPr>
        <w:t xml:space="preserve"> </w:t>
      </w:r>
      <w:r w:rsidRPr="00D749D9">
        <w:rPr>
          <w:sz w:val="24"/>
          <w:szCs w:val="24"/>
        </w:rPr>
        <w:t>to</w:t>
      </w:r>
      <w:r w:rsidRPr="00D749D9">
        <w:rPr>
          <w:spacing w:val="-3"/>
          <w:sz w:val="24"/>
          <w:szCs w:val="24"/>
        </w:rPr>
        <w:t xml:space="preserve"> </w:t>
      </w:r>
      <w:r w:rsidRPr="00D749D9">
        <w:rPr>
          <w:sz w:val="24"/>
          <w:szCs w:val="24"/>
        </w:rPr>
        <w:t>request</w:t>
      </w:r>
      <w:r w:rsidRPr="00D749D9">
        <w:rPr>
          <w:spacing w:val="-3"/>
          <w:sz w:val="24"/>
          <w:szCs w:val="24"/>
        </w:rPr>
        <w:t xml:space="preserve"> </w:t>
      </w:r>
      <w:r w:rsidRPr="00D749D9">
        <w:rPr>
          <w:sz w:val="24"/>
          <w:szCs w:val="24"/>
        </w:rPr>
        <w:t>a</w:t>
      </w:r>
      <w:r w:rsidRPr="00D749D9">
        <w:rPr>
          <w:spacing w:val="-3"/>
          <w:sz w:val="24"/>
          <w:szCs w:val="24"/>
        </w:rPr>
        <w:t xml:space="preserve"> </w:t>
      </w:r>
      <w:r w:rsidRPr="00D749D9">
        <w:rPr>
          <w:sz w:val="24"/>
          <w:szCs w:val="24"/>
        </w:rPr>
        <w:t>90-day extension based on family circumstances.</w:t>
      </w:r>
    </w:p>
    <w:p w14:paraId="4CAD9125" w14:textId="77777777" w:rsidR="009766A6" w:rsidRPr="00D749D9" w:rsidRDefault="009766A6" w:rsidP="009766A6">
      <w:pPr>
        <w:ind w:left="219" w:right="314"/>
        <w:rPr>
          <w:sz w:val="24"/>
          <w:szCs w:val="24"/>
        </w:rPr>
      </w:pPr>
    </w:p>
    <w:p w14:paraId="39A6252A" w14:textId="77777777" w:rsidR="009766A6" w:rsidRPr="00D749D9" w:rsidRDefault="009766A6" w:rsidP="009766A6">
      <w:pPr>
        <w:ind w:left="219" w:right="314"/>
        <w:rPr>
          <w:sz w:val="24"/>
          <w:szCs w:val="24"/>
        </w:rPr>
      </w:pPr>
      <w:r w:rsidRPr="00D749D9">
        <w:rPr>
          <w:sz w:val="24"/>
          <w:szCs w:val="24"/>
        </w:rPr>
        <w:t>If</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family</w:t>
      </w:r>
      <w:r w:rsidRPr="00D749D9">
        <w:rPr>
          <w:spacing w:val="-4"/>
          <w:sz w:val="24"/>
          <w:szCs w:val="24"/>
        </w:rPr>
        <w:t xml:space="preserve"> </w:t>
      </w:r>
      <w:r w:rsidRPr="00D749D9">
        <w:rPr>
          <w:sz w:val="24"/>
          <w:szCs w:val="24"/>
        </w:rPr>
        <w:t>qualifies,</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hardship</w:t>
      </w:r>
      <w:r w:rsidRPr="00D749D9">
        <w:rPr>
          <w:spacing w:val="-4"/>
          <w:sz w:val="24"/>
          <w:szCs w:val="24"/>
        </w:rPr>
        <w:t xml:space="preserve"> </w:t>
      </w:r>
      <w:r w:rsidRPr="00D749D9">
        <w:rPr>
          <w:sz w:val="24"/>
          <w:szCs w:val="24"/>
        </w:rPr>
        <w:t>exemption</w:t>
      </w:r>
      <w:r w:rsidRPr="00D749D9">
        <w:rPr>
          <w:spacing w:val="-4"/>
          <w:sz w:val="24"/>
          <w:szCs w:val="24"/>
        </w:rPr>
        <w:t xml:space="preserve"> </w:t>
      </w:r>
      <w:r w:rsidRPr="00D749D9">
        <w:rPr>
          <w:sz w:val="24"/>
          <w:szCs w:val="24"/>
        </w:rPr>
        <w:t>and</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resulting</w:t>
      </w:r>
      <w:r w:rsidRPr="00D749D9">
        <w:rPr>
          <w:spacing w:val="-4"/>
          <w:sz w:val="24"/>
          <w:szCs w:val="24"/>
        </w:rPr>
        <w:t xml:space="preserve"> </w:t>
      </w:r>
      <w:r w:rsidRPr="00D749D9">
        <w:rPr>
          <w:sz w:val="24"/>
          <w:szCs w:val="24"/>
        </w:rPr>
        <w:t>alternative</w:t>
      </w:r>
      <w:r w:rsidRPr="00D749D9">
        <w:rPr>
          <w:spacing w:val="-3"/>
          <w:sz w:val="24"/>
          <w:szCs w:val="24"/>
        </w:rPr>
        <w:t xml:space="preserve"> </w:t>
      </w:r>
      <w:r w:rsidRPr="00D749D9">
        <w:rPr>
          <w:sz w:val="24"/>
          <w:szCs w:val="24"/>
        </w:rPr>
        <w:t>adjusted</w:t>
      </w:r>
      <w:r w:rsidRPr="00D749D9">
        <w:rPr>
          <w:spacing w:val="-3"/>
          <w:sz w:val="24"/>
          <w:szCs w:val="24"/>
        </w:rPr>
        <w:t xml:space="preserve"> </w:t>
      </w:r>
      <w:r w:rsidRPr="00D749D9">
        <w:rPr>
          <w:sz w:val="24"/>
          <w:szCs w:val="24"/>
        </w:rPr>
        <w:t>income calculation must remain in place for a period of up to 90 days.</w:t>
      </w:r>
    </w:p>
    <w:p w14:paraId="35EC853D" w14:textId="77777777" w:rsidR="009766A6" w:rsidRPr="00D749D9" w:rsidRDefault="009766A6" w:rsidP="009766A6">
      <w:pPr>
        <w:ind w:left="219" w:right="233"/>
        <w:rPr>
          <w:sz w:val="24"/>
          <w:szCs w:val="24"/>
        </w:rPr>
      </w:pPr>
      <w:r w:rsidRPr="00D749D9">
        <w:rPr>
          <w:sz w:val="24"/>
          <w:szCs w:val="24"/>
        </w:rPr>
        <w:t>The PHA may, at its discretion, extend the hardship exemptions for additional 90-day periods based on family circumstances and as stated in PHA policies. PHAs are not limited to a maximum</w:t>
      </w:r>
      <w:r w:rsidRPr="00D749D9">
        <w:rPr>
          <w:spacing w:val="-3"/>
          <w:sz w:val="24"/>
          <w:szCs w:val="24"/>
        </w:rPr>
        <w:t xml:space="preserve"> </w:t>
      </w:r>
      <w:r w:rsidRPr="00D749D9">
        <w:rPr>
          <w:sz w:val="24"/>
          <w:szCs w:val="24"/>
        </w:rPr>
        <w:t>number</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90-day</w:t>
      </w:r>
      <w:r w:rsidRPr="00D749D9">
        <w:rPr>
          <w:spacing w:val="-3"/>
          <w:sz w:val="24"/>
          <w:szCs w:val="24"/>
        </w:rPr>
        <w:t xml:space="preserve"> </w:t>
      </w:r>
      <w:r w:rsidRPr="00D749D9">
        <w:rPr>
          <w:sz w:val="24"/>
          <w:szCs w:val="24"/>
        </w:rPr>
        <w:t>extensions.</w:t>
      </w:r>
      <w:r w:rsidRPr="00D749D9">
        <w:rPr>
          <w:spacing w:val="-3"/>
          <w:sz w:val="24"/>
          <w:szCs w:val="24"/>
        </w:rPr>
        <w:t xml:space="preserve"> </w:t>
      </w:r>
      <w:r w:rsidRPr="00D749D9">
        <w:rPr>
          <w:sz w:val="24"/>
          <w:szCs w:val="24"/>
        </w:rPr>
        <w:t>PHAs</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develop</w:t>
      </w:r>
      <w:r w:rsidRPr="00D749D9">
        <w:rPr>
          <w:spacing w:val="-4"/>
          <w:sz w:val="24"/>
          <w:szCs w:val="24"/>
        </w:rPr>
        <w:t xml:space="preserve"> </w:t>
      </w:r>
      <w:r w:rsidRPr="00D749D9">
        <w:rPr>
          <w:sz w:val="24"/>
          <w:szCs w:val="24"/>
        </w:rPr>
        <w:t>policies</w:t>
      </w:r>
      <w:r w:rsidRPr="00D749D9">
        <w:rPr>
          <w:spacing w:val="-4"/>
          <w:sz w:val="24"/>
          <w:szCs w:val="24"/>
        </w:rPr>
        <w:t xml:space="preserve"> </w:t>
      </w:r>
      <w:r w:rsidRPr="00D749D9">
        <w:rPr>
          <w:sz w:val="24"/>
          <w:szCs w:val="24"/>
        </w:rPr>
        <w:t>requiring</w:t>
      </w:r>
      <w:r w:rsidRPr="00D749D9">
        <w:rPr>
          <w:spacing w:val="-4"/>
          <w:sz w:val="24"/>
          <w:szCs w:val="24"/>
        </w:rPr>
        <w:t xml:space="preserve"> </w:t>
      </w:r>
      <w:r w:rsidRPr="00D749D9">
        <w:rPr>
          <w:sz w:val="24"/>
          <w:szCs w:val="24"/>
        </w:rPr>
        <w:t>families</w:t>
      </w:r>
      <w:r w:rsidRPr="00D749D9">
        <w:rPr>
          <w:spacing w:val="-4"/>
          <w:sz w:val="24"/>
          <w:szCs w:val="24"/>
        </w:rPr>
        <w:t xml:space="preserve"> </w:t>
      </w:r>
      <w:r w:rsidRPr="00D749D9">
        <w:rPr>
          <w:sz w:val="24"/>
          <w:szCs w:val="24"/>
        </w:rPr>
        <w:t>to</w:t>
      </w:r>
      <w:r w:rsidRPr="00D749D9">
        <w:rPr>
          <w:spacing w:val="-4"/>
          <w:sz w:val="24"/>
          <w:szCs w:val="24"/>
        </w:rPr>
        <w:t xml:space="preserve"> </w:t>
      </w:r>
      <w:r w:rsidRPr="00D749D9">
        <w:rPr>
          <w:sz w:val="24"/>
          <w:szCs w:val="24"/>
        </w:rPr>
        <w:t xml:space="preserve">report if the circumstances that made the family eligible for the hardship exemption are no longer </w:t>
      </w:r>
      <w:r w:rsidRPr="00D749D9">
        <w:rPr>
          <w:spacing w:val="-2"/>
          <w:sz w:val="24"/>
          <w:szCs w:val="24"/>
        </w:rPr>
        <w:t>applicable.</w:t>
      </w:r>
    </w:p>
    <w:p w14:paraId="4DC04BDA" w14:textId="77777777" w:rsidR="009766A6" w:rsidRPr="00D749D9" w:rsidRDefault="009766A6" w:rsidP="009766A6">
      <w:pPr>
        <w:spacing w:before="119"/>
        <w:ind w:left="219" w:right="235"/>
        <w:rPr>
          <w:sz w:val="24"/>
          <w:szCs w:val="24"/>
        </w:rPr>
      </w:pPr>
      <w:r w:rsidRPr="00D749D9">
        <w:rPr>
          <w:sz w:val="24"/>
          <w:szCs w:val="24"/>
        </w:rPr>
        <w:lastRenderedPageBreak/>
        <w:t>PHAs must promptly notify families in writing if they are denied either an initial hardship exemption</w:t>
      </w:r>
      <w:r w:rsidRPr="00D749D9">
        <w:rPr>
          <w:spacing w:val="-3"/>
          <w:sz w:val="24"/>
          <w:szCs w:val="24"/>
        </w:rPr>
        <w:t xml:space="preserve"> </w:t>
      </w:r>
      <w:r w:rsidRPr="00D749D9">
        <w:rPr>
          <w:sz w:val="24"/>
          <w:szCs w:val="24"/>
        </w:rPr>
        <w:t>or</w:t>
      </w:r>
      <w:r w:rsidRPr="00D749D9">
        <w:rPr>
          <w:spacing w:val="-3"/>
          <w:sz w:val="24"/>
          <w:szCs w:val="24"/>
        </w:rPr>
        <w:t xml:space="preserve"> </w:t>
      </w:r>
      <w:r w:rsidRPr="00D749D9">
        <w:rPr>
          <w:sz w:val="24"/>
          <w:szCs w:val="24"/>
        </w:rPr>
        <w:t>an</w:t>
      </w:r>
      <w:r w:rsidRPr="00D749D9">
        <w:rPr>
          <w:spacing w:val="-3"/>
          <w:sz w:val="24"/>
          <w:szCs w:val="24"/>
        </w:rPr>
        <w:t xml:space="preserve"> </w:t>
      </w:r>
      <w:r w:rsidRPr="00D749D9">
        <w:rPr>
          <w:sz w:val="24"/>
          <w:szCs w:val="24"/>
        </w:rPr>
        <w:t>additional</w:t>
      </w:r>
      <w:r w:rsidRPr="00D749D9">
        <w:rPr>
          <w:spacing w:val="-3"/>
          <w:sz w:val="24"/>
          <w:szCs w:val="24"/>
        </w:rPr>
        <w:t xml:space="preserve"> </w:t>
      </w:r>
      <w:r w:rsidRPr="00D749D9">
        <w:rPr>
          <w:sz w:val="24"/>
          <w:szCs w:val="24"/>
        </w:rPr>
        <w:t>90-day</w:t>
      </w:r>
      <w:r w:rsidRPr="00D749D9">
        <w:rPr>
          <w:spacing w:val="-3"/>
          <w:sz w:val="24"/>
          <w:szCs w:val="24"/>
        </w:rPr>
        <w:t xml:space="preserve"> </w:t>
      </w:r>
      <w:r w:rsidRPr="00D749D9">
        <w:rPr>
          <w:sz w:val="24"/>
          <w:szCs w:val="24"/>
        </w:rPr>
        <w:t>extension</w:t>
      </w:r>
      <w:r w:rsidRPr="00D749D9">
        <w:rPr>
          <w:spacing w:val="-3"/>
          <w:sz w:val="24"/>
          <w:szCs w:val="24"/>
        </w:rPr>
        <w:t xml:space="preserve"> </w:t>
      </w:r>
      <w:r w:rsidRPr="00D749D9">
        <w:rPr>
          <w:sz w:val="24"/>
          <w:szCs w:val="24"/>
        </w:rPr>
        <w:t>of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exemption.</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PHA</w:t>
      </w:r>
      <w:r w:rsidRPr="00D749D9">
        <w:rPr>
          <w:spacing w:val="-3"/>
          <w:sz w:val="24"/>
          <w:szCs w:val="24"/>
        </w:rPr>
        <w:t xml:space="preserve"> </w:t>
      </w:r>
      <w:r w:rsidRPr="00D749D9">
        <w:rPr>
          <w:sz w:val="24"/>
          <w:szCs w:val="24"/>
        </w:rPr>
        <w:t>denies</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request,</w:t>
      </w:r>
      <w:r w:rsidRPr="00D749D9">
        <w:rPr>
          <w:spacing w:val="-3"/>
          <w:sz w:val="24"/>
          <w:szCs w:val="24"/>
        </w:rPr>
        <w:t xml:space="preserve"> </w:t>
      </w:r>
      <w:r w:rsidRPr="00D749D9">
        <w:rPr>
          <w:sz w:val="24"/>
          <w:szCs w:val="24"/>
        </w:rPr>
        <w:t>the notice must specifically state the reason for the denial.</w:t>
      </w:r>
    </w:p>
    <w:p w14:paraId="652ACA1A" w14:textId="77777777" w:rsidR="009766A6" w:rsidRPr="00D749D9" w:rsidRDefault="009766A6" w:rsidP="009766A6">
      <w:pPr>
        <w:ind w:left="219" w:right="294"/>
        <w:rPr>
          <w:sz w:val="24"/>
          <w:szCs w:val="24"/>
        </w:rPr>
      </w:pPr>
      <w:r w:rsidRPr="00D749D9">
        <w:rPr>
          <w:sz w:val="24"/>
          <w:szCs w:val="24"/>
        </w:rPr>
        <w:t>PHAs</w:t>
      </w:r>
      <w:r w:rsidRPr="00D749D9">
        <w:rPr>
          <w:spacing w:val="-3"/>
          <w:sz w:val="24"/>
          <w:szCs w:val="24"/>
        </w:rPr>
        <w:t xml:space="preserve"> </w:t>
      </w:r>
      <w:r w:rsidRPr="00D749D9">
        <w:rPr>
          <w:sz w:val="24"/>
          <w:szCs w:val="24"/>
        </w:rPr>
        <w:t>must</w:t>
      </w:r>
      <w:r w:rsidRPr="00D749D9">
        <w:rPr>
          <w:spacing w:val="-3"/>
          <w:sz w:val="24"/>
          <w:szCs w:val="24"/>
        </w:rPr>
        <w:t xml:space="preserve"> </w:t>
      </w:r>
      <w:r w:rsidRPr="00D749D9">
        <w:rPr>
          <w:sz w:val="24"/>
          <w:szCs w:val="24"/>
        </w:rPr>
        <w:t>notify</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if</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hardship</w:t>
      </w:r>
      <w:r w:rsidRPr="00D749D9">
        <w:rPr>
          <w:spacing w:val="-3"/>
          <w:sz w:val="24"/>
          <w:szCs w:val="24"/>
        </w:rPr>
        <w:t xml:space="preserve"> </w:t>
      </w:r>
      <w:r w:rsidRPr="00D749D9">
        <w:rPr>
          <w:sz w:val="24"/>
          <w:szCs w:val="24"/>
        </w:rPr>
        <w:t>exemption</w:t>
      </w:r>
      <w:r w:rsidRPr="00D749D9">
        <w:rPr>
          <w:spacing w:val="-3"/>
          <w:sz w:val="24"/>
          <w:szCs w:val="24"/>
        </w:rPr>
        <w:t xml:space="preserve"> </w:t>
      </w:r>
      <w:r w:rsidRPr="00D749D9">
        <w:rPr>
          <w:sz w:val="24"/>
          <w:szCs w:val="24"/>
        </w:rPr>
        <w:t>is</w:t>
      </w:r>
      <w:r w:rsidRPr="00D749D9">
        <w:rPr>
          <w:spacing w:val="-3"/>
          <w:sz w:val="24"/>
          <w:szCs w:val="24"/>
        </w:rPr>
        <w:t xml:space="preserve"> </w:t>
      </w:r>
      <w:r w:rsidRPr="00D749D9">
        <w:rPr>
          <w:sz w:val="24"/>
          <w:szCs w:val="24"/>
        </w:rPr>
        <w:t>no</w:t>
      </w:r>
      <w:r w:rsidRPr="00D749D9">
        <w:rPr>
          <w:spacing w:val="-4"/>
          <w:sz w:val="24"/>
          <w:szCs w:val="24"/>
        </w:rPr>
        <w:t xml:space="preserve"> </w:t>
      </w:r>
      <w:r w:rsidRPr="00D749D9">
        <w:rPr>
          <w:sz w:val="24"/>
          <w:szCs w:val="24"/>
        </w:rPr>
        <w:t>longer</w:t>
      </w:r>
      <w:r w:rsidRPr="00D749D9">
        <w:rPr>
          <w:spacing w:val="-3"/>
          <w:sz w:val="24"/>
          <w:szCs w:val="24"/>
        </w:rPr>
        <w:t xml:space="preserve"> </w:t>
      </w:r>
      <w:r w:rsidRPr="00D749D9">
        <w:rPr>
          <w:sz w:val="24"/>
          <w:szCs w:val="24"/>
        </w:rPr>
        <w:t>necessary,</w:t>
      </w:r>
      <w:r w:rsidRPr="00D749D9">
        <w:rPr>
          <w:spacing w:val="-3"/>
          <w:sz w:val="24"/>
          <w:szCs w:val="24"/>
        </w:rPr>
        <w:t xml:space="preserve"> </w:t>
      </w:r>
      <w:r w:rsidRPr="00D749D9">
        <w:rPr>
          <w:sz w:val="24"/>
          <w:szCs w:val="24"/>
        </w:rPr>
        <w:t>and</w:t>
      </w:r>
      <w:r w:rsidRPr="00D749D9">
        <w:rPr>
          <w:spacing w:val="-3"/>
          <w:sz w:val="24"/>
          <w:szCs w:val="24"/>
        </w:rPr>
        <w:t xml:space="preserve"> </w:t>
      </w:r>
      <w:r w:rsidRPr="00D749D9">
        <w:rPr>
          <w:sz w:val="24"/>
          <w:szCs w:val="24"/>
        </w:rPr>
        <w:t>the</w:t>
      </w:r>
      <w:r w:rsidRPr="00D749D9">
        <w:rPr>
          <w:spacing w:val="-3"/>
          <w:sz w:val="24"/>
          <w:szCs w:val="24"/>
        </w:rPr>
        <w:t xml:space="preserve"> </w:t>
      </w:r>
      <w:r w:rsidRPr="00D749D9">
        <w:rPr>
          <w:sz w:val="24"/>
          <w:szCs w:val="24"/>
        </w:rPr>
        <w:t>hardship exemption will be terminated because the circumstances that made the family eligible for the exemption are no longer applicable. The notice must state the termination date and provide 30 days’ notice of rent increase, if applicable.</w:t>
      </w:r>
    </w:p>
    <w:p w14:paraId="2B219E16" w14:textId="77777777" w:rsidR="009766A6" w:rsidRPr="00D749D9" w:rsidRDefault="009766A6" w:rsidP="009766A6">
      <w:pPr>
        <w:rPr>
          <w:sz w:val="24"/>
          <w:szCs w:val="24"/>
        </w:rPr>
      </w:pPr>
    </w:p>
    <w:p w14:paraId="43BA7833" w14:textId="77777777" w:rsidR="009766A6" w:rsidRPr="00D749D9" w:rsidRDefault="009766A6" w:rsidP="009766A6">
      <w:pPr>
        <w:rPr>
          <w:sz w:val="24"/>
          <w:szCs w:val="24"/>
        </w:rPr>
      </w:pPr>
      <w:r w:rsidRPr="00D749D9">
        <w:rPr>
          <w:sz w:val="24"/>
          <w:szCs w:val="24"/>
          <w:u w:val="single"/>
        </w:rPr>
        <w:t>FHC Policy</w:t>
      </w:r>
    </w:p>
    <w:p w14:paraId="63A21DEF" w14:textId="77777777" w:rsidR="009766A6" w:rsidRPr="00D749D9" w:rsidRDefault="009766A6" w:rsidP="009766A6">
      <w:pPr>
        <w:ind w:right="267"/>
        <w:rPr>
          <w:sz w:val="24"/>
          <w:szCs w:val="24"/>
        </w:rPr>
      </w:pPr>
      <w:r w:rsidRPr="00D749D9">
        <w:rPr>
          <w:sz w:val="24"/>
          <w:szCs w:val="24"/>
        </w:rPr>
        <w:t>The family may request an extension either orally or in writing prior to the end of the hardship exemption period. FHC will extend relief for an additional 90-days if the family</w:t>
      </w:r>
      <w:r w:rsidRPr="00D749D9">
        <w:rPr>
          <w:spacing w:val="-2"/>
          <w:sz w:val="24"/>
          <w:szCs w:val="24"/>
        </w:rPr>
        <w:t xml:space="preserve"> </w:t>
      </w:r>
      <w:r w:rsidRPr="00D749D9">
        <w:rPr>
          <w:sz w:val="24"/>
          <w:szCs w:val="24"/>
        </w:rPr>
        <w:t>demonstrates</w:t>
      </w:r>
      <w:r w:rsidRPr="00D749D9">
        <w:rPr>
          <w:spacing w:val="-2"/>
          <w:sz w:val="24"/>
          <w:szCs w:val="24"/>
        </w:rPr>
        <w:t xml:space="preserve"> </w:t>
      </w:r>
      <w:r w:rsidRPr="00D749D9">
        <w:rPr>
          <w:sz w:val="24"/>
          <w:szCs w:val="24"/>
        </w:rPr>
        <w:t>to</w:t>
      </w:r>
      <w:r w:rsidRPr="00D749D9">
        <w:rPr>
          <w:spacing w:val="-2"/>
          <w:sz w:val="24"/>
          <w:szCs w:val="24"/>
        </w:rPr>
        <w:t xml:space="preserve"> </w:t>
      </w:r>
      <w:r w:rsidRPr="00D749D9">
        <w:rPr>
          <w:sz w:val="24"/>
          <w:szCs w:val="24"/>
        </w:rPr>
        <w:t>FHC’s satisfaction</w:t>
      </w:r>
      <w:r w:rsidRPr="00D749D9">
        <w:rPr>
          <w:spacing w:val="-2"/>
          <w:sz w:val="24"/>
          <w:szCs w:val="24"/>
        </w:rPr>
        <w:t xml:space="preserve"> </w:t>
      </w:r>
      <w:r w:rsidRPr="00D749D9">
        <w:rPr>
          <w:sz w:val="24"/>
          <w:szCs w:val="24"/>
        </w:rPr>
        <w:t>that</w:t>
      </w:r>
      <w:r w:rsidRPr="00D749D9">
        <w:rPr>
          <w:spacing w:val="-2"/>
          <w:sz w:val="24"/>
          <w:szCs w:val="24"/>
        </w:rPr>
        <w:t xml:space="preserve"> </w:t>
      </w:r>
      <w:r w:rsidRPr="00D749D9">
        <w:rPr>
          <w:sz w:val="24"/>
          <w:szCs w:val="24"/>
        </w:rPr>
        <w:t>the</w:t>
      </w:r>
      <w:r w:rsidRPr="00D749D9">
        <w:rPr>
          <w:spacing w:val="-2"/>
          <w:sz w:val="24"/>
          <w:szCs w:val="24"/>
        </w:rPr>
        <w:t xml:space="preserve"> </w:t>
      </w:r>
      <w:r w:rsidRPr="00D749D9">
        <w:rPr>
          <w:sz w:val="24"/>
          <w:szCs w:val="24"/>
        </w:rPr>
        <w:t>family</w:t>
      </w:r>
      <w:r w:rsidRPr="00D749D9">
        <w:rPr>
          <w:spacing w:val="-2"/>
          <w:sz w:val="24"/>
          <w:szCs w:val="24"/>
        </w:rPr>
        <w:t xml:space="preserve"> </w:t>
      </w:r>
      <w:r w:rsidRPr="00D749D9">
        <w:rPr>
          <w:sz w:val="24"/>
          <w:szCs w:val="24"/>
        </w:rPr>
        <w:t>continues</w:t>
      </w:r>
      <w:r w:rsidRPr="00D749D9">
        <w:rPr>
          <w:spacing w:val="-2"/>
          <w:sz w:val="24"/>
          <w:szCs w:val="24"/>
        </w:rPr>
        <w:t xml:space="preserve"> </w:t>
      </w:r>
      <w:r w:rsidRPr="00D749D9">
        <w:rPr>
          <w:sz w:val="24"/>
          <w:szCs w:val="24"/>
        </w:rPr>
        <w:t>to</w:t>
      </w:r>
      <w:r w:rsidRPr="00D749D9">
        <w:rPr>
          <w:spacing w:val="-1"/>
          <w:sz w:val="24"/>
          <w:szCs w:val="24"/>
        </w:rPr>
        <w:t xml:space="preserve"> </w:t>
      </w:r>
      <w:r w:rsidRPr="00D749D9">
        <w:rPr>
          <w:sz w:val="24"/>
          <w:szCs w:val="24"/>
        </w:rPr>
        <w:t>qualify</w:t>
      </w:r>
      <w:r w:rsidRPr="00D749D9">
        <w:rPr>
          <w:spacing w:val="-1"/>
          <w:sz w:val="24"/>
          <w:szCs w:val="24"/>
        </w:rPr>
        <w:t xml:space="preserve"> </w:t>
      </w:r>
      <w:r w:rsidRPr="00D749D9">
        <w:rPr>
          <w:sz w:val="24"/>
          <w:szCs w:val="24"/>
        </w:rPr>
        <w:t>for</w:t>
      </w:r>
      <w:r w:rsidRPr="00D749D9">
        <w:rPr>
          <w:spacing w:val="-1"/>
          <w:sz w:val="24"/>
          <w:szCs w:val="24"/>
        </w:rPr>
        <w:t xml:space="preserve"> </w:t>
      </w:r>
      <w:r w:rsidRPr="00D749D9">
        <w:rPr>
          <w:sz w:val="24"/>
          <w:szCs w:val="24"/>
        </w:rPr>
        <w:t xml:space="preserve">the hardship exemption. FHC will require updated verification based on the family’s current circumstances. Additional </w:t>
      </w:r>
      <w:proofErr w:type="gramStart"/>
      <w:r w:rsidRPr="00D749D9">
        <w:rPr>
          <w:sz w:val="24"/>
          <w:szCs w:val="24"/>
        </w:rPr>
        <w:t>extension</w:t>
      </w:r>
      <w:proofErr w:type="gramEnd"/>
      <w:r w:rsidRPr="00D749D9">
        <w:rPr>
          <w:sz w:val="24"/>
          <w:szCs w:val="24"/>
        </w:rPr>
        <w:t xml:space="preserve"> may be granted on a case-by-case basis provided the family continues to request extensions prior to the end of each hardship exemption</w:t>
      </w:r>
      <w:r w:rsidRPr="00D749D9">
        <w:rPr>
          <w:spacing w:val="-4"/>
          <w:sz w:val="24"/>
          <w:szCs w:val="24"/>
        </w:rPr>
        <w:t xml:space="preserve"> </w:t>
      </w:r>
      <w:r w:rsidRPr="00D749D9">
        <w:rPr>
          <w:sz w:val="24"/>
          <w:szCs w:val="24"/>
        </w:rPr>
        <w:t>period.</w:t>
      </w:r>
      <w:r w:rsidRPr="00D749D9">
        <w:rPr>
          <w:spacing w:val="-4"/>
          <w:sz w:val="24"/>
          <w:szCs w:val="24"/>
        </w:rPr>
        <w:t xml:space="preserve"> </w:t>
      </w:r>
      <w:r w:rsidRPr="00D749D9">
        <w:rPr>
          <w:sz w:val="24"/>
          <w:szCs w:val="24"/>
        </w:rPr>
        <w:t>Families</w:t>
      </w:r>
      <w:r w:rsidRPr="00D749D9">
        <w:rPr>
          <w:spacing w:val="-4"/>
          <w:sz w:val="24"/>
          <w:szCs w:val="24"/>
        </w:rPr>
        <w:t xml:space="preserve"> </w:t>
      </w:r>
      <w:r w:rsidRPr="00D749D9">
        <w:rPr>
          <w:sz w:val="24"/>
          <w:szCs w:val="24"/>
        </w:rPr>
        <w:t>must</w:t>
      </w:r>
      <w:r w:rsidRPr="00D749D9">
        <w:rPr>
          <w:spacing w:val="-4"/>
          <w:sz w:val="24"/>
          <w:szCs w:val="24"/>
        </w:rPr>
        <w:t xml:space="preserve"> </w:t>
      </w:r>
      <w:r w:rsidRPr="00D749D9">
        <w:rPr>
          <w:sz w:val="24"/>
          <w:szCs w:val="24"/>
        </w:rPr>
        <w:t>report</w:t>
      </w:r>
      <w:r w:rsidRPr="00D749D9">
        <w:rPr>
          <w:spacing w:val="-4"/>
          <w:sz w:val="24"/>
          <w:szCs w:val="24"/>
        </w:rPr>
        <w:t xml:space="preserve"> </w:t>
      </w:r>
      <w:r w:rsidRPr="00D749D9">
        <w:rPr>
          <w:sz w:val="24"/>
          <w:szCs w:val="24"/>
        </w:rPr>
        <w:t>if</w:t>
      </w:r>
      <w:r w:rsidRPr="00D749D9">
        <w:rPr>
          <w:spacing w:val="-4"/>
          <w:sz w:val="24"/>
          <w:szCs w:val="24"/>
        </w:rPr>
        <w:t xml:space="preserve"> </w:t>
      </w:r>
      <w:r w:rsidRPr="00D749D9">
        <w:rPr>
          <w:sz w:val="24"/>
          <w:szCs w:val="24"/>
        </w:rPr>
        <w:t>the</w:t>
      </w:r>
      <w:r w:rsidRPr="00D749D9">
        <w:rPr>
          <w:spacing w:val="-4"/>
          <w:sz w:val="24"/>
          <w:szCs w:val="24"/>
        </w:rPr>
        <w:t xml:space="preserve"> </w:t>
      </w:r>
      <w:r w:rsidRPr="00D749D9">
        <w:rPr>
          <w:sz w:val="24"/>
          <w:szCs w:val="24"/>
        </w:rPr>
        <w:t>circumstances</w:t>
      </w:r>
      <w:r w:rsidRPr="00D749D9">
        <w:rPr>
          <w:spacing w:val="-5"/>
          <w:sz w:val="24"/>
          <w:szCs w:val="24"/>
        </w:rPr>
        <w:t xml:space="preserve"> </w:t>
      </w:r>
      <w:r w:rsidRPr="00D749D9">
        <w:rPr>
          <w:sz w:val="24"/>
          <w:szCs w:val="24"/>
        </w:rPr>
        <w:t>that</w:t>
      </w:r>
      <w:r w:rsidRPr="00D749D9">
        <w:rPr>
          <w:spacing w:val="-5"/>
          <w:sz w:val="24"/>
          <w:szCs w:val="24"/>
        </w:rPr>
        <w:t xml:space="preserve"> </w:t>
      </w:r>
      <w:r w:rsidRPr="00D749D9">
        <w:rPr>
          <w:sz w:val="24"/>
          <w:szCs w:val="24"/>
        </w:rPr>
        <w:t>made</w:t>
      </w:r>
      <w:r w:rsidRPr="00D749D9">
        <w:rPr>
          <w:spacing w:val="-1"/>
          <w:sz w:val="24"/>
          <w:szCs w:val="24"/>
        </w:rPr>
        <w:t xml:space="preserve"> </w:t>
      </w:r>
      <w:r w:rsidRPr="00D749D9">
        <w:rPr>
          <w:sz w:val="24"/>
          <w:szCs w:val="24"/>
        </w:rPr>
        <w:t>the</w:t>
      </w:r>
      <w:r w:rsidRPr="00D749D9">
        <w:rPr>
          <w:spacing w:val="-3"/>
          <w:sz w:val="24"/>
          <w:szCs w:val="24"/>
        </w:rPr>
        <w:t xml:space="preserve"> </w:t>
      </w:r>
      <w:r w:rsidRPr="00D749D9">
        <w:rPr>
          <w:sz w:val="24"/>
          <w:szCs w:val="24"/>
        </w:rPr>
        <w:t>family</w:t>
      </w:r>
      <w:r w:rsidRPr="00D749D9">
        <w:rPr>
          <w:spacing w:val="-3"/>
          <w:sz w:val="24"/>
          <w:szCs w:val="24"/>
        </w:rPr>
        <w:t xml:space="preserve"> </w:t>
      </w:r>
      <w:r w:rsidRPr="00D749D9">
        <w:rPr>
          <w:sz w:val="24"/>
          <w:szCs w:val="24"/>
        </w:rPr>
        <w:t>eligible for the hardship exemption are no longer applicable. At any time, FHC may terminate the hardship exemption if FHC determines that the family no longer qualifies for the exemption.</w:t>
      </w:r>
    </w:p>
    <w:p w14:paraId="428549A3" w14:textId="77777777" w:rsidR="009766A6" w:rsidRPr="00D749D9" w:rsidRDefault="009766A6" w:rsidP="009766A6">
      <w:pPr>
        <w:rPr>
          <w:sz w:val="25"/>
          <w:szCs w:val="24"/>
        </w:rPr>
      </w:pPr>
    </w:p>
    <w:p w14:paraId="0E66BFEB" w14:textId="77777777" w:rsidR="009766A6" w:rsidRPr="00D749D9" w:rsidRDefault="009766A6" w:rsidP="004021D2">
      <w:pPr>
        <w:numPr>
          <w:ilvl w:val="1"/>
          <w:numId w:val="96"/>
        </w:numPr>
        <w:tabs>
          <w:tab w:val="left" w:pos="781"/>
          <w:tab w:val="left" w:pos="782"/>
        </w:tabs>
        <w:ind w:hanging="503"/>
        <w:outlineLvl w:val="1"/>
        <w:rPr>
          <w:b/>
          <w:bCs/>
          <w:sz w:val="24"/>
          <w:szCs w:val="24"/>
        </w:rPr>
      </w:pPr>
      <w:bookmarkStart w:id="93" w:name="6.8_Anticipating_Income"/>
      <w:bookmarkEnd w:id="93"/>
      <w:r w:rsidRPr="00D749D9">
        <w:rPr>
          <w:b/>
          <w:bCs/>
          <w:sz w:val="24"/>
          <w:szCs w:val="24"/>
        </w:rPr>
        <w:t>Anticipating</w:t>
      </w:r>
      <w:r w:rsidRPr="00D749D9">
        <w:rPr>
          <w:b/>
          <w:bCs/>
          <w:spacing w:val="-4"/>
          <w:sz w:val="24"/>
          <w:szCs w:val="24"/>
        </w:rPr>
        <w:t xml:space="preserve"> </w:t>
      </w:r>
      <w:r w:rsidRPr="00D749D9">
        <w:rPr>
          <w:b/>
          <w:bCs/>
          <w:sz w:val="24"/>
          <w:szCs w:val="24"/>
        </w:rPr>
        <w:t>Income</w:t>
      </w:r>
    </w:p>
    <w:p w14:paraId="16DD5BB6" w14:textId="77777777" w:rsidR="009766A6" w:rsidRPr="00D749D9" w:rsidRDefault="009766A6" w:rsidP="009766A6">
      <w:pPr>
        <w:spacing w:before="7"/>
        <w:rPr>
          <w:b/>
          <w:sz w:val="28"/>
          <w:szCs w:val="24"/>
        </w:rPr>
      </w:pPr>
    </w:p>
    <w:p w14:paraId="45141794" w14:textId="77777777" w:rsidR="009766A6" w:rsidRPr="00D749D9" w:rsidRDefault="009766A6" w:rsidP="009766A6">
      <w:pPr>
        <w:spacing w:line="276" w:lineRule="auto"/>
        <w:ind w:left="280" w:right="315"/>
        <w:jc w:val="both"/>
        <w:rPr>
          <w:sz w:val="24"/>
          <w:szCs w:val="24"/>
        </w:rPr>
      </w:pPr>
      <w:r w:rsidRPr="00D749D9">
        <w:rPr>
          <w:sz w:val="24"/>
          <w:szCs w:val="24"/>
        </w:rPr>
        <w:t xml:space="preserve">When the FHC cannot readily anticipate income based upon current circumstances (e.g., in the case of seasonal employment, unstable working hours, or suspected fraud), the FHC will </w:t>
      </w:r>
      <w:r w:rsidRPr="00D749D9">
        <w:rPr>
          <w:spacing w:val="-4"/>
          <w:sz w:val="24"/>
          <w:szCs w:val="24"/>
        </w:rPr>
        <w:t>review</w:t>
      </w:r>
      <w:r w:rsidRPr="00D749D9">
        <w:rPr>
          <w:spacing w:val="52"/>
          <w:sz w:val="24"/>
          <w:szCs w:val="24"/>
        </w:rPr>
        <w:t xml:space="preserve"> </w:t>
      </w:r>
      <w:r w:rsidRPr="00D749D9">
        <w:rPr>
          <w:sz w:val="24"/>
          <w:szCs w:val="24"/>
        </w:rPr>
        <w:t>and analyze historical data for patterns of employment, paid benefits, and receipt of other income and use the results of this analysis to establish annual income. The family file will be documented with a clear record of the reason for the decision, and how the FHC anticipated income.</w:t>
      </w:r>
    </w:p>
    <w:p w14:paraId="2ED96707" w14:textId="77777777" w:rsidR="009766A6" w:rsidRPr="00D749D9" w:rsidRDefault="009766A6" w:rsidP="009766A6">
      <w:pPr>
        <w:spacing w:before="6"/>
        <w:rPr>
          <w:sz w:val="24"/>
          <w:szCs w:val="24"/>
        </w:rPr>
      </w:pPr>
    </w:p>
    <w:p w14:paraId="65523E59" w14:textId="77777777" w:rsidR="009766A6" w:rsidRPr="00D749D9" w:rsidRDefault="009766A6" w:rsidP="009766A6">
      <w:pPr>
        <w:spacing w:line="276" w:lineRule="auto"/>
        <w:ind w:left="280" w:right="307"/>
        <w:jc w:val="both"/>
        <w:rPr>
          <w:sz w:val="24"/>
          <w:szCs w:val="24"/>
        </w:rPr>
      </w:pPr>
      <w:r w:rsidRPr="00D749D9">
        <w:rPr>
          <w:sz w:val="24"/>
          <w:szCs w:val="24"/>
        </w:rPr>
        <w:t xml:space="preserve">Any time current circumstances are not used to project annual income, the decision will </w:t>
      </w:r>
      <w:r w:rsidRPr="00D749D9">
        <w:rPr>
          <w:spacing w:val="-4"/>
          <w:sz w:val="24"/>
          <w:szCs w:val="24"/>
        </w:rPr>
        <w:t>be</w:t>
      </w:r>
      <w:r w:rsidRPr="00D749D9">
        <w:rPr>
          <w:spacing w:val="52"/>
          <w:sz w:val="24"/>
          <w:szCs w:val="24"/>
        </w:rPr>
        <w:t xml:space="preserve"> </w:t>
      </w:r>
      <w:r w:rsidRPr="00D749D9">
        <w:rPr>
          <w:sz w:val="24"/>
          <w:szCs w:val="24"/>
        </w:rPr>
        <w:t xml:space="preserve">documented in the file. In all such cases the family may present information and </w:t>
      </w:r>
      <w:r w:rsidRPr="00D749D9">
        <w:rPr>
          <w:spacing w:val="-3"/>
          <w:sz w:val="24"/>
          <w:szCs w:val="24"/>
        </w:rPr>
        <w:t xml:space="preserve">documentation </w:t>
      </w:r>
      <w:r w:rsidRPr="00D749D9">
        <w:rPr>
          <w:sz w:val="24"/>
          <w:szCs w:val="24"/>
        </w:rPr>
        <w:t>to the FHC to show why the historic pattern does not represent the family’s anticipated</w:t>
      </w:r>
      <w:r w:rsidRPr="00D749D9">
        <w:rPr>
          <w:spacing w:val="-18"/>
          <w:sz w:val="24"/>
          <w:szCs w:val="24"/>
        </w:rPr>
        <w:t xml:space="preserve"> </w:t>
      </w:r>
      <w:r w:rsidRPr="00D749D9">
        <w:rPr>
          <w:sz w:val="24"/>
          <w:szCs w:val="24"/>
        </w:rPr>
        <w:t>income.</w:t>
      </w:r>
    </w:p>
    <w:p w14:paraId="1F2ECF20" w14:textId="77777777" w:rsidR="009766A6" w:rsidRPr="00D749D9" w:rsidRDefault="009766A6" w:rsidP="009766A6">
      <w:pPr>
        <w:spacing w:before="4"/>
        <w:rPr>
          <w:sz w:val="25"/>
          <w:szCs w:val="24"/>
        </w:rPr>
      </w:pPr>
    </w:p>
    <w:p w14:paraId="61CCBC97" w14:textId="77777777" w:rsidR="009766A6" w:rsidRPr="00D749D9" w:rsidRDefault="009766A6" w:rsidP="004021D2">
      <w:pPr>
        <w:numPr>
          <w:ilvl w:val="1"/>
          <w:numId w:val="96"/>
        </w:numPr>
        <w:tabs>
          <w:tab w:val="left" w:pos="781"/>
          <w:tab w:val="left" w:pos="782"/>
        </w:tabs>
        <w:ind w:hanging="503"/>
        <w:outlineLvl w:val="1"/>
        <w:rPr>
          <w:b/>
          <w:bCs/>
          <w:sz w:val="24"/>
          <w:szCs w:val="24"/>
        </w:rPr>
      </w:pPr>
      <w:bookmarkStart w:id="94" w:name="6.9_Future_Changes"/>
      <w:bookmarkEnd w:id="94"/>
      <w:r w:rsidRPr="00D749D9">
        <w:rPr>
          <w:b/>
          <w:bCs/>
          <w:sz w:val="24"/>
          <w:szCs w:val="24"/>
        </w:rPr>
        <w:t>Future</w:t>
      </w:r>
      <w:r w:rsidRPr="00D749D9">
        <w:rPr>
          <w:b/>
          <w:bCs/>
          <w:spacing w:val="-2"/>
          <w:sz w:val="24"/>
          <w:szCs w:val="24"/>
        </w:rPr>
        <w:t xml:space="preserve"> </w:t>
      </w:r>
      <w:r w:rsidRPr="00D749D9">
        <w:rPr>
          <w:b/>
          <w:bCs/>
          <w:sz w:val="24"/>
          <w:szCs w:val="24"/>
        </w:rPr>
        <w:t>Changes</w:t>
      </w:r>
    </w:p>
    <w:p w14:paraId="066BCF04" w14:textId="77777777" w:rsidR="009766A6" w:rsidRPr="00D749D9" w:rsidRDefault="009766A6" w:rsidP="009766A6">
      <w:pPr>
        <w:spacing w:before="7"/>
        <w:rPr>
          <w:b/>
          <w:sz w:val="28"/>
          <w:szCs w:val="24"/>
        </w:rPr>
      </w:pPr>
    </w:p>
    <w:p w14:paraId="70F17DFA" w14:textId="77777777" w:rsidR="009766A6" w:rsidRPr="00D749D9" w:rsidRDefault="009766A6" w:rsidP="009766A6">
      <w:pPr>
        <w:spacing w:line="276" w:lineRule="auto"/>
        <w:ind w:left="277" w:right="307"/>
        <w:jc w:val="both"/>
        <w:rPr>
          <w:sz w:val="24"/>
          <w:szCs w:val="24"/>
        </w:rPr>
      </w:pPr>
      <w:r w:rsidRPr="00D749D9">
        <w:rPr>
          <w:sz w:val="24"/>
          <w:szCs w:val="24"/>
        </w:rPr>
        <w:t xml:space="preserve">If the FHC verifies an upcoming increase or decrease in income, annual income will </w:t>
      </w:r>
      <w:r w:rsidRPr="00D749D9">
        <w:rPr>
          <w:spacing w:val="-4"/>
          <w:sz w:val="24"/>
          <w:szCs w:val="24"/>
        </w:rPr>
        <w:t>be</w:t>
      </w:r>
      <w:r w:rsidRPr="00D749D9">
        <w:rPr>
          <w:spacing w:val="52"/>
          <w:sz w:val="24"/>
          <w:szCs w:val="24"/>
        </w:rPr>
        <w:t xml:space="preserve"> </w:t>
      </w:r>
      <w:r w:rsidRPr="00D749D9">
        <w:rPr>
          <w:sz w:val="24"/>
          <w:szCs w:val="24"/>
        </w:rPr>
        <w:t xml:space="preserve">calculated by applying each income amount to the appropriate part of the 12-month period. </w:t>
      </w:r>
      <w:r w:rsidRPr="00D749D9">
        <w:rPr>
          <w:spacing w:val="-7"/>
          <w:sz w:val="24"/>
          <w:szCs w:val="24"/>
        </w:rPr>
        <w:t xml:space="preserve">The </w:t>
      </w:r>
      <w:r w:rsidRPr="00D749D9">
        <w:rPr>
          <w:sz w:val="24"/>
          <w:szCs w:val="24"/>
        </w:rPr>
        <w:t>family may present information that demonstrates that implementing a change before its effective date would create a hardship for the</w:t>
      </w:r>
      <w:r w:rsidRPr="00D749D9">
        <w:rPr>
          <w:spacing w:val="-5"/>
          <w:sz w:val="24"/>
          <w:szCs w:val="24"/>
        </w:rPr>
        <w:t xml:space="preserve"> </w:t>
      </w:r>
      <w:r w:rsidRPr="00D749D9">
        <w:rPr>
          <w:sz w:val="24"/>
          <w:szCs w:val="24"/>
        </w:rPr>
        <w:t>family.</w:t>
      </w:r>
    </w:p>
    <w:p w14:paraId="344FF396" w14:textId="77777777" w:rsidR="009766A6" w:rsidRPr="00D749D9" w:rsidRDefault="009766A6" w:rsidP="009766A6">
      <w:pPr>
        <w:spacing w:line="276" w:lineRule="auto"/>
        <w:ind w:left="289" w:right="317" w:firstLine="9"/>
        <w:jc w:val="right"/>
        <w:rPr>
          <w:sz w:val="24"/>
          <w:szCs w:val="24"/>
        </w:rPr>
      </w:pPr>
    </w:p>
    <w:p w14:paraId="7A40860C" w14:textId="77777777" w:rsidR="009766A6" w:rsidRPr="00D749D9" w:rsidRDefault="009766A6" w:rsidP="009766A6">
      <w:pPr>
        <w:spacing w:line="276" w:lineRule="auto"/>
        <w:ind w:left="289" w:right="317" w:firstLine="9"/>
        <w:jc w:val="right"/>
        <w:rPr>
          <w:sz w:val="24"/>
          <w:szCs w:val="24"/>
        </w:rPr>
      </w:pPr>
      <w:r w:rsidRPr="00D749D9">
        <w:rPr>
          <w:sz w:val="24"/>
          <w:szCs w:val="24"/>
        </w:rPr>
        <w:t>In such cases the FHC will calculate annual income using current circumstances and</w:t>
      </w:r>
      <w:r w:rsidRPr="00D749D9">
        <w:rPr>
          <w:spacing w:val="24"/>
          <w:sz w:val="24"/>
          <w:szCs w:val="24"/>
        </w:rPr>
        <w:t xml:space="preserve"> </w:t>
      </w:r>
      <w:r w:rsidRPr="00D749D9">
        <w:rPr>
          <w:sz w:val="24"/>
          <w:szCs w:val="24"/>
        </w:rPr>
        <w:t>then</w:t>
      </w:r>
      <w:r w:rsidRPr="00D749D9">
        <w:rPr>
          <w:spacing w:val="3"/>
          <w:sz w:val="24"/>
          <w:szCs w:val="24"/>
        </w:rPr>
        <w:t xml:space="preserve"> </w:t>
      </w:r>
      <w:r w:rsidRPr="00D749D9">
        <w:rPr>
          <w:spacing w:val="-4"/>
          <w:sz w:val="24"/>
          <w:szCs w:val="24"/>
        </w:rPr>
        <w:t xml:space="preserve">require </w:t>
      </w:r>
      <w:r w:rsidRPr="00D749D9">
        <w:rPr>
          <w:sz w:val="24"/>
          <w:szCs w:val="24"/>
        </w:rPr>
        <w:t>an</w:t>
      </w:r>
      <w:r w:rsidRPr="00D749D9">
        <w:rPr>
          <w:spacing w:val="26"/>
          <w:sz w:val="24"/>
          <w:szCs w:val="24"/>
        </w:rPr>
        <w:t xml:space="preserve"> </w:t>
      </w:r>
      <w:r w:rsidRPr="00D749D9">
        <w:rPr>
          <w:sz w:val="24"/>
          <w:szCs w:val="24"/>
        </w:rPr>
        <w:t>interim</w:t>
      </w:r>
      <w:r w:rsidRPr="00D749D9">
        <w:rPr>
          <w:spacing w:val="28"/>
          <w:sz w:val="24"/>
          <w:szCs w:val="24"/>
        </w:rPr>
        <w:t xml:space="preserve"> </w:t>
      </w:r>
      <w:r w:rsidRPr="00D749D9">
        <w:rPr>
          <w:sz w:val="24"/>
          <w:szCs w:val="24"/>
        </w:rPr>
        <w:t>re-certification</w:t>
      </w:r>
      <w:r w:rsidRPr="00D749D9">
        <w:rPr>
          <w:spacing w:val="27"/>
          <w:sz w:val="24"/>
          <w:szCs w:val="24"/>
        </w:rPr>
        <w:t xml:space="preserve"> </w:t>
      </w:r>
      <w:r w:rsidRPr="00D749D9">
        <w:rPr>
          <w:sz w:val="24"/>
          <w:szCs w:val="24"/>
        </w:rPr>
        <w:t>when</w:t>
      </w:r>
      <w:r w:rsidRPr="00D749D9">
        <w:rPr>
          <w:spacing w:val="26"/>
          <w:sz w:val="24"/>
          <w:szCs w:val="24"/>
        </w:rPr>
        <w:t xml:space="preserve"> </w:t>
      </w:r>
      <w:r w:rsidRPr="00D749D9">
        <w:rPr>
          <w:sz w:val="24"/>
          <w:szCs w:val="24"/>
        </w:rPr>
        <w:t>the</w:t>
      </w:r>
      <w:r w:rsidRPr="00D749D9">
        <w:rPr>
          <w:spacing w:val="26"/>
          <w:sz w:val="24"/>
          <w:szCs w:val="24"/>
        </w:rPr>
        <w:t xml:space="preserve"> </w:t>
      </w:r>
      <w:r w:rsidRPr="00D749D9">
        <w:rPr>
          <w:sz w:val="24"/>
          <w:szCs w:val="24"/>
        </w:rPr>
        <w:t>change</w:t>
      </w:r>
      <w:r w:rsidRPr="00D749D9">
        <w:rPr>
          <w:spacing w:val="29"/>
          <w:sz w:val="24"/>
          <w:szCs w:val="24"/>
        </w:rPr>
        <w:t xml:space="preserve"> </w:t>
      </w:r>
      <w:proofErr w:type="gramStart"/>
      <w:r w:rsidRPr="00D749D9">
        <w:rPr>
          <w:sz w:val="24"/>
          <w:szCs w:val="24"/>
        </w:rPr>
        <w:t>actually</w:t>
      </w:r>
      <w:r w:rsidRPr="00D749D9">
        <w:rPr>
          <w:spacing w:val="23"/>
          <w:sz w:val="24"/>
          <w:szCs w:val="24"/>
        </w:rPr>
        <w:t xml:space="preserve"> </w:t>
      </w:r>
      <w:r w:rsidRPr="00D749D9">
        <w:rPr>
          <w:sz w:val="24"/>
          <w:szCs w:val="24"/>
        </w:rPr>
        <w:t>occurs</w:t>
      </w:r>
      <w:proofErr w:type="gramEnd"/>
      <w:r w:rsidRPr="00D749D9">
        <w:rPr>
          <w:sz w:val="24"/>
          <w:szCs w:val="24"/>
        </w:rPr>
        <w:t>.</w:t>
      </w:r>
      <w:r w:rsidRPr="00D749D9">
        <w:rPr>
          <w:spacing w:val="27"/>
          <w:sz w:val="24"/>
          <w:szCs w:val="24"/>
        </w:rPr>
        <w:t xml:space="preserve"> </w:t>
      </w:r>
      <w:r w:rsidRPr="00D749D9">
        <w:rPr>
          <w:sz w:val="24"/>
          <w:szCs w:val="24"/>
        </w:rPr>
        <w:t>This</w:t>
      </w:r>
      <w:r w:rsidRPr="00D749D9">
        <w:rPr>
          <w:spacing w:val="26"/>
          <w:sz w:val="24"/>
          <w:szCs w:val="24"/>
        </w:rPr>
        <w:t xml:space="preserve"> </w:t>
      </w:r>
      <w:r w:rsidRPr="00D749D9">
        <w:rPr>
          <w:sz w:val="24"/>
          <w:szCs w:val="24"/>
        </w:rPr>
        <w:t>requirement</w:t>
      </w:r>
      <w:r w:rsidRPr="00D749D9">
        <w:rPr>
          <w:spacing w:val="28"/>
          <w:sz w:val="24"/>
          <w:szCs w:val="24"/>
        </w:rPr>
        <w:t xml:space="preserve"> </w:t>
      </w:r>
      <w:r w:rsidRPr="00D749D9">
        <w:rPr>
          <w:sz w:val="24"/>
          <w:szCs w:val="24"/>
        </w:rPr>
        <w:t>will</w:t>
      </w:r>
      <w:r w:rsidRPr="00D749D9">
        <w:rPr>
          <w:spacing w:val="28"/>
          <w:sz w:val="24"/>
          <w:szCs w:val="24"/>
        </w:rPr>
        <w:t xml:space="preserve"> </w:t>
      </w:r>
      <w:r w:rsidRPr="00D749D9">
        <w:rPr>
          <w:sz w:val="24"/>
          <w:szCs w:val="24"/>
        </w:rPr>
        <w:t>be</w:t>
      </w:r>
      <w:r w:rsidRPr="00D749D9">
        <w:rPr>
          <w:spacing w:val="26"/>
          <w:sz w:val="24"/>
          <w:szCs w:val="24"/>
        </w:rPr>
        <w:t xml:space="preserve"> </w:t>
      </w:r>
      <w:r w:rsidRPr="00D749D9">
        <w:rPr>
          <w:sz w:val="24"/>
          <w:szCs w:val="24"/>
        </w:rPr>
        <w:t>imposed</w:t>
      </w:r>
    </w:p>
    <w:p w14:paraId="18638248" w14:textId="77777777" w:rsidR="009766A6" w:rsidRPr="00D749D9" w:rsidRDefault="009766A6" w:rsidP="009766A6">
      <w:pPr>
        <w:spacing w:before="74" w:line="276" w:lineRule="auto"/>
        <w:ind w:left="277" w:right="317"/>
        <w:jc w:val="both"/>
        <w:rPr>
          <w:sz w:val="24"/>
          <w:szCs w:val="24"/>
        </w:rPr>
      </w:pPr>
      <w:r w:rsidRPr="00D749D9">
        <w:rPr>
          <w:sz w:val="24"/>
          <w:szCs w:val="24"/>
        </w:rPr>
        <w:t>even if the FHC’s policy on re-certifications does not require interim re-certifications for other types of changes. When participant-provided third-party documents are used to anticipate annual income, they will be dated within 60 days of the documentation request.</w:t>
      </w:r>
    </w:p>
    <w:p w14:paraId="2FF63F72" w14:textId="77777777" w:rsidR="009B2C85" w:rsidRPr="00D749D9" w:rsidRDefault="009B2C85" w:rsidP="009766A6">
      <w:pPr>
        <w:spacing w:before="10"/>
        <w:rPr>
          <w:sz w:val="24"/>
          <w:szCs w:val="24"/>
        </w:rPr>
      </w:pPr>
    </w:p>
    <w:p w14:paraId="0D36726B" w14:textId="77777777" w:rsidR="009766A6" w:rsidRPr="00D749D9" w:rsidRDefault="009766A6" w:rsidP="004021D2">
      <w:pPr>
        <w:numPr>
          <w:ilvl w:val="1"/>
          <w:numId w:val="96"/>
        </w:numPr>
        <w:tabs>
          <w:tab w:val="left" w:pos="927"/>
          <w:tab w:val="left" w:pos="928"/>
        </w:tabs>
        <w:spacing w:line="275" w:lineRule="exact"/>
        <w:ind w:left="928" w:hanging="648"/>
        <w:outlineLvl w:val="1"/>
        <w:rPr>
          <w:b/>
          <w:bCs/>
          <w:sz w:val="24"/>
          <w:szCs w:val="24"/>
        </w:rPr>
      </w:pPr>
      <w:bookmarkStart w:id="95" w:name="6.10_Total_Tenant_Rent_and_HAP"/>
      <w:bookmarkEnd w:id="95"/>
      <w:r w:rsidRPr="00D749D9">
        <w:rPr>
          <w:b/>
          <w:bCs/>
          <w:sz w:val="24"/>
          <w:szCs w:val="24"/>
        </w:rPr>
        <w:t>Total Tenant Rent and</w:t>
      </w:r>
      <w:r w:rsidRPr="00D749D9">
        <w:rPr>
          <w:b/>
          <w:bCs/>
          <w:spacing w:val="-12"/>
          <w:sz w:val="24"/>
          <w:szCs w:val="24"/>
        </w:rPr>
        <w:t xml:space="preserve"> </w:t>
      </w:r>
      <w:r w:rsidRPr="00D749D9">
        <w:rPr>
          <w:b/>
          <w:bCs/>
          <w:sz w:val="24"/>
          <w:szCs w:val="24"/>
        </w:rPr>
        <w:t>HAP</w:t>
      </w:r>
    </w:p>
    <w:p w14:paraId="7CD03913" w14:textId="77777777" w:rsidR="009766A6" w:rsidRPr="00D749D9" w:rsidRDefault="009766A6" w:rsidP="009766A6">
      <w:pPr>
        <w:spacing w:line="229" w:lineRule="exact"/>
        <w:ind w:left="280"/>
        <w:jc w:val="both"/>
        <w:rPr>
          <w:sz w:val="20"/>
        </w:rPr>
      </w:pPr>
      <w:r w:rsidRPr="00D749D9">
        <w:rPr>
          <w:sz w:val="20"/>
        </w:rPr>
        <w:t>24 CFR 5.628; 5.630; 5.634</w:t>
      </w:r>
    </w:p>
    <w:p w14:paraId="5B2A95AC" w14:textId="77777777" w:rsidR="009766A6" w:rsidRPr="00D749D9" w:rsidRDefault="009766A6" w:rsidP="009766A6">
      <w:pPr>
        <w:spacing w:before="11"/>
        <w:rPr>
          <w:sz w:val="28"/>
          <w:szCs w:val="24"/>
        </w:rPr>
      </w:pPr>
    </w:p>
    <w:p w14:paraId="0BBCC66C" w14:textId="77777777" w:rsidR="009766A6" w:rsidRPr="00D749D9" w:rsidRDefault="009766A6" w:rsidP="009766A6">
      <w:pPr>
        <w:spacing w:line="271" w:lineRule="auto"/>
        <w:ind w:left="280" w:right="404"/>
        <w:jc w:val="both"/>
        <w:rPr>
          <w:sz w:val="24"/>
          <w:szCs w:val="24"/>
        </w:rPr>
      </w:pPr>
      <w:r w:rsidRPr="00D749D9">
        <w:rPr>
          <w:sz w:val="24"/>
          <w:szCs w:val="24"/>
        </w:rPr>
        <w:lastRenderedPageBreak/>
        <w:t>FHC follows HUD regulations for determining the family’s portion of rent and the HAP subsidy to the owner.</w:t>
      </w:r>
    </w:p>
    <w:p w14:paraId="0E63BE9C" w14:textId="77777777" w:rsidR="009766A6" w:rsidRPr="00D749D9" w:rsidRDefault="009766A6" w:rsidP="009766A6">
      <w:pPr>
        <w:ind w:left="280"/>
        <w:outlineLvl w:val="1"/>
        <w:rPr>
          <w:b/>
          <w:bCs/>
          <w:sz w:val="24"/>
          <w:szCs w:val="24"/>
        </w:rPr>
      </w:pPr>
      <w:bookmarkStart w:id="96" w:name="Total_Tenant_Payment_is_the_higher_of:"/>
      <w:bookmarkEnd w:id="96"/>
      <w:r w:rsidRPr="00D749D9">
        <w:rPr>
          <w:b/>
          <w:bCs/>
          <w:sz w:val="24"/>
          <w:szCs w:val="24"/>
        </w:rPr>
        <w:t>Total Tenant Payment is the higher of:</w:t>
      </w:r>
    </w:p>
    <w:p w14:paraId="23942803" w14:textId="77777777" w:rsidR="009766A6" w:rsidRPr="00D749D9" w:rsidRDefault="009766A6" w:rsidP="009766A6">
      <w:pPr>
        <w:spacing w:before="2"/>
        <w:rPr>
          <w:b/>
          <w:sz w:val="25"/>
          <w:szCs w:val="24"/>
        </w:rPr>
      </w:pPr>
    </w:p>
    <w:p w14:paraId="05CFBD8E" w14:textId="77777777" w:rsidR="009766A6" w:rsidRPr="00D749D9" w:rsidRDefault="009766A6" w:rsidP="004021D2">
      <w:pPr>
        <w:numPr>
          <w:ilvl w:val="2"/>
          <w:numId w:val="96"/>
        </w:numPr>
        <w:tabs>
          <w:tab w:val="left" w:pos="1717"/>
          <w:tab w:val="left" w:pos="1718"/>
        </w:tabs>
        <w:spacing w:before="1"/>
        <w:ind w:left="1717"/>
        <w:rPr>
          <w:rFonts w:ascii="Symbol" w:hAnsi="Symbol"/>
          <w:sz w:val="24"/>
        </w:rPr>
      </w:pPr>
      <w:r w:rsidRPr="00D749D9">
        <w:rPr>
          <w:sz w:val="24"/>
        </w:rPr>
        <w:t>30% of adjusted monthly income;</w:t>
      </w:r>
      <w:r w:rsidRPr="00D749D9">
        <w:rPr>
          <w:spacing w:val="-23"/>
          <w:sz w:val="24"/>
        </w:rPr>
        <w:t xml:space="preserve"> </w:t>
      </w:r>
      <w:r w:rsidRPr="00D749D9">
        <w:rPr>
          <w:sz w:val="24"/>
        </w:rPr>
        <w:t>or</w:t>
      </w:r>
    </w:p>
    <w:p w14:paraId="0DA7A87C" w14:textId="77777777" w:rsidR="009766A6" w:rsidRPr="00D749D9" w:rsidRDefault="009766A6" w:rsidP="004021D2">
      <w:pPr>
        <w:numPr>
          <w:ilvl w:val="2"/>
          <w:numId w:val="96"/>
        </w:numPr>
        <w:tabs>
          <w:tab w:val="left" w:pos="1717"/>
          <w:tab w:val="left" w:pos="1718"/>
        </w:tabs>
        <w:spacing w:before="39"/>
        <w:ind w:left="1717"/>
        <w:rPr>
          <w:rFonts w:ascii="Symbol" w:hAnsi="Symbol"/>
          <w:sz w:val="24"/>
        </w:rPr>
      </w:pPr>
      <w:r w:rsidRPr="00D749D9">
        <w:rPr>
          <w:sz w:val="24"/>
        </w:rPr>
        <w:t>10% of monthly income;</w:t>
      </w:r>
      <w:r w:rsidRPr="00D749D9">
        <w:rPr>
          <w:spacing w:val="-9"/>
          <w:sz w:val="24"/>
        </w:rPr>
        <w:t xml:space="preserve"> </w:t>
      </w:r>
      <w:r w:rsidRPr="00D749D9">
        <w:rPr>
          <w:sz w:val="24"/>
        </w:rPr>
        <w:t>or</w:t>
      </w:r>
    </w:p>
    <w:p w14:paraId="73F763DA" w14:textId="77777777" w:rsidR="009766A6" w:rsidRPr="00D749D9" w:rsidRDefault="009766A6" w:rsidP="004021D2">
      <w:pPr>
        <w:numPr>
          <w:ilvl w:val="2"/>
          <w:numId w:val="96"/>
        </w:numPr>
        <w:tabs>
          <w:tab w:val="left" w:pos="1717"/>
          <w:tab w:val="left" w:pos="1718"/>
        </w:tabs>
        <w:spacing w:before="40"/>
        <w:ind w:left="1717"/>
        <w:rPr>
          <w:rFonts w:ascii="Symbol" w:hAnsi="Symbol"/>
          <w:sz w:val="24"/>
        </w:rPr>
      </w:pPr>
      <w:r w:rsidRPr="00D749D9">
        <w:rPr>
          <w:sz w:val="24"/>
        </w:rPr>
        <w:t>Minimum Rent of</w:t>
      </w:r>
      <w:r w:rsidRPr="00D749D9">
        <w:rPr>
          <w:spacing w:val="-10"/>
          <w:sz w:val="24"/>
        </w:rPr>
        <w:t xml:space="preserve"> </w:t>
      </w:r>
      <w:r w:rsidRPr="00D749D9">
        <w:rPr>
          <w:sz w:val="24"/>
        </w:rPr>
        <w:t>$50</w:t>
      </w:r>
    </w:p>
    <w:p w14:paraId="74BE94FC" w14:textId="77777777" w:rsidR="009766A6" w:rsidRPr="00D749D9" w:rsidRDefault="009766A6" w:rsidP="009766A6">
      <w:pPr>
        <w:spacing w:before="2"/>
        <w:rPr>
          <w:sz w:val="25"/>
          <w:szCs w:val="24"/>
        </w:rPr>
      </w:pPr>
    </w:p>
    <w:p w14:paraId="4E666BE0" w14:textId="77777777" w:rsidR="009766A6" w:rsidRPr="00D749D9" w:rsidRDefault="009766A6" w:rsidP="009766A6">
      <w:pPr>
        <w:ind w:left="280"/>
        <w:outlineLvl w:val="1"/>
        <w:rPr>
          <w:b/>
          <w:bCs/>
          <w:sz w:val="24"/>
          <w:szCs w:val="24"/>
        </w:rPr>
      </w:pPr>
      <w:bookmarkStart w:id="97" w:name="Tenant_Rent"/>
      <w:bookmarkEnd w:id="97"/>
      <w:r w:rsidRPr="00D749D9">
        <w:rPr>
          <w:b/>
          <w:bCs/>
          <w:sz w:val="24"/>
          <w:szCs w:val="24"/>
        </w:rPr>
        <w:t>Tenant Rent</w:t>
      </w:r>
    </w:p>
    <w:p w14:paraId="4A45529B" w14:textId="77777777" w:rsidR="009766A6" w:rsidRPr="00D749D9" w:rsidRDefault="009766A6" w:rsidP="009766A6">
      <w:pPr>
        <w:rPr>
          <w:b/>
          <w:sz w:val="25"/>
          <w:szCs w:val="24"/>
        </w:rPr>
      </w:pPr>
    </w:p>
    <w:p w14:paraId="607EE32B" w14:textId="77777777" w:rsidR="009766A6" w:rsidRPr="00D749D9" w:rsidRDefault="009766A6" w:rsidP="004021D2">
      <w:pPr>
        <w:numPr>
          <w:ilvl w:val="2"/>
          <w:numId w:val="96"/>
        </w:numPr>
        <w:tabs>
          <w:tab w:val="left" w:pos="1717"/>
          <w:tab w:val="left" w:pos="1718"/>
        </w:tabs>
        <w:spacing w:line="268" w:lineRule="auto"/>
        <w:ind w:right="1019" w:hanging="360"/>
        <w:rPr>
          <w:rFonts w:ascii="Symbol" w:hAnsi="Symbol"/>
          <w:sz w:val="24"/>
        </w:rPr>
      </w:pPr>
      <w:r w:rsidRPr="00D749D9">
        <w:rPr>
          <w:sz w:val="24"/>
        </w:rPr>
        <w:t>Tenant rent is calculated by subtracting the utility allowance for</w:t>
      </w:r>
      <w:r w:rsidRPr="00D749D9">
        <w:rPr>
          <w:spacing w:val="-23"/>
          <w:sz w:val="24"/>
        </w:rPr>
        <w:t xml:space="preserve"> </w:t>
      </w:r>
      <w:r w:rsidRPr="00D749D9">
        <w:rPr>
          <w:sz w:val="24"/>
        </w:rPr>
        <w:t>participant supplied utilities (if applicable) from the Total Tenant</w:t>
      </w:r>
      <w:r w:rsidRPr="00D749D9">
        <w:rPr>
          <w:spacing w:val="-26"/>
          <w:sz w:val="24"/>
        </w:rPr>
        <w:t xml:space="preserve"> </w:t>
      </w:r>
      <w:r w:rsidRPr="00D749D9">
        <w:rPr>
          <w:sz w:val="24"/>
        </w:rPr>
        <w:t>Payment.</w:t>
      </w:r>
    </w:p>
    <w:p w14:paraId="7EDDC0CF" w14:textId="77777777" w:rsidR="009766A6" w:rsidRPr="00D749D9" w:rsidRDefault="009766A6" w:rsidP="004021D2">
      <w:pPr>
        <w:numPr>
          <w:ilvl w:val="2"/>
          <w:numId w:val="96"/>
        </w:numPr>
        <w:tabs>
          <w:tab w:val="left" w:pos="1717"/>
          <w:tab w:val="left" w:pos="1718"/>
        </w:tabs>
        <w:spacing w:before="2" w:line="264" w:lineRule="auto"/>
        <w:ind w:right="836" w:hanging="360"/>
        <w:rPr>
          <w:rFonts w:ascii="Symbol" w:hAnsi="Symbol"/>
          <w:sz w:val="24"/>
        </w:rPr>
      </w:pPr>
      <w:r w:rsidRPr="00D749D9">
        <w:rPr>
          <w:sz w:val="24"/>
        </w:rPr>
        <w:t>Where the owner pays for all utilities and provides the stove and refrigerator, Tenant Rent Equals Total Tenant</w:t>
      </w:r>
      <w:r w:rsidRPr="00D749D9">
        <w:rPr>
          <w:spacing w:val="-19"/>
          <w:sz w:val="24"/>
        </w:rPr>
        <w:t xml:space="preserve"> </w:t>
      </w:r>
      <w:r w:rsidRPr="00D749D9">
        <w:rPr>
          <w:sz w:val="24"/>
        </w:rPr>
        <w:t>Payment.</w:t>
      </w:r>
    </w:p>
    <w:p w14:paraId="1C3ABD63" w14:textId="77777777" w:rsidR="009766A6" w:rsidRPr="00D749D9" w:rsidRDefault="009766A6" w:rsidP="009766A6">
      <w:pPr>
        <w:spacing w:before="8"/>
        <w:rPr>
          <w:sz w:val="26"/>
          <w:szCs w:val="24"/>
        </w:rPr>
      </w:pPr>
    </w:p>
    <w:p w14:paraId="14803FEE" w14:textId="77777777" w:rsidR="009766A6" w:rsidRPr="00D749D9" w:rsidRDefault="009766A6" w:rsidP="009766A6">
      <w:pPr>
        <w:ind w:left="280"/>
        <w:outlineLvl w:val="1"/>
        <w:rPr>
          <w:b/>
          <w:bCs/>
          <w:sz w:val="24"/>
          <w:szCs w:val="24"/>
        </w:rPr>
      </w:pPr>
      <w:bookmarkStart w:id="98" w:name="Rent_to_Owner"/>
      <w:bookmarkEnd w:id="98"/>
      <w:r w:rsidRPr="00D749D9">
        <w:rPr>
          <w:b/>
          <w:bCs/>
          <w:sz w:val="24"/>
          <w:szCs w:val="24"/>
        </w:rPr>
        <w:t>Rent to Owner</w:t>
      </w:r>
    </w:p>
    <w:p w14:paraId="17215372" w14:textId="77777777" w:rsidR="009766A6" w:rsidRPr="00D749D9" w:rsidRDefault="009766A6" w:rsidP="009766A6">
      <w:pPr>
        <w:spacing w:before="3"/>
        <w:rPr>
          <w:b/>
          <w:sz w:val="24"/>
          <w:szCs w:val="24"/>
        </w:rPr>
      </w:pPr>
    </w:p>
    <w:p w14:paraId="748B08EA" w14:textId="77777777" w:rsidR="009766A6" w:rsidRPr="00D749D9" w:rsidRDefault="009766A6" w:rsidP="009766A6">
      <w:pPr>
        <w:ind w:left="280"/>
        <w:rPr>
          <w:sz w:val="24"/>
          <w:szCs w:val="24"/>
        </w:rPr>
      </w:pPr>
      <w:proofErr w:type="gramStart"/>
      <w:r w:rsidRPr="00D749D9">
        <w:rPr>
          <w:sz w:val="24"/>
          <w:szCs w:val="24"/>
        </w:rPr>
        <w:t>Rent</w:t>
      </w:r>
      <w:proofErr w:type="gramEnd"/>
      <w:r w:rsidRPr="00D749D9">
        <w:rPr>
          <w:sz w:val="24"/>
          <w:szCs w:val="24"/>
        </w:rPr>
        <w:t xml:space="preserve"> to owner is the greater of:</w:t>
      </w:r>
    </w:p>
    <w:p w14:paraId="14E1E44F" w14:textId="77777777" w:rsidR="009766A6" w:rsidRPr="00D749D9" w:rsidRDefault="009766A6" w:rsidP="009766A6">
      <w:pPr>
        <w:spacing w:before="3"/>
        <w:rPr>
          <w:sz w:val="27"/>
          <w:szCs w:val="24"/>
        </w:rPr>
      </w:pPr>
    </w:p>
    <w:p w14:paraId="3900625F" w14:textId="77777777" w:rsidR="009766A6" w:rsidRPr="00D749D9" w:rsidRDefault="009766A6" w:rsidP="004021D2">
      <w:pPr>
        <w:numPr>
          <w:ilvl w:val="2"/>
          <w:numId w:val="96"/>
        </w:numPr>
        <w:tabs>
          <w:tab w:val="left" w:pos="1717"/>
          <w:tab w:val="left" w:pos="1718"/>
        </w:tabs>
        <w:ind w:left="1717"/>
        <w:rPr>
          <w:rFonts w:ascii="Symbol" w:hAnsi="Symbol"/>
          <w:sz w:val="24"/>
        </w:rPr>
      </w:pPr>
      <w:r w:rsidRPr="00D749D9">
        <w:rPr>
          <w:sz w:val="24"/>
        </w:rPr>
        <w:t>The Payment Standard less the Housing Assistance Payment;</w:t>
      </w:r>
      <w:r w:rsidRPr="00D749D9">
        <w:rPr>
          <w:spacing w:val="-29"/>
          <w:sz w:val="24"/>
        </w:rPr>
        <w:t xml:space="preserve"> </w:t>
      </w:r>
      <w:r w:rsidRPr="00D749D9">
        <w:rPr>
          <w:sz w:val="24"/>
        </w:rPr>
        <w:t>or</w:t>
      </w:r>
    </w:p>
    <w:p w14:paraId="5ECAAEC7" w14:textId="77777777" w:rsidR="009766A6" w:rsidRPr="00D749D9" w:rsidRDefault="009766A6" w:rsidP="004021D2">
      <w:pPr>
        <w:numPr>
          <w:ilvl w:val="2"/>
          <w:numId w:val="96"/>
        </w:numPr>
        <w:tabs>
          <w:tab w:val="left" w:pos="1717"/>
          <w:tab w:val="left" w:pos="1718"/>
        </w:tabs>
        <w:spacing w:before="38"/>
        <w:ind w:left="1717"/>
        <w:rPr>
          <w:rFonts w:ascii="Symbol" w:hAnsi="Symbol"/>
          <w:sz w:val="24"/>
        </w:rPr>
      </w:pPr>
      <w:r w:rsidRPr="00D749D9">
        <w:rPr>
          <w:sz w:val="24"/>
        </w:rPr>
        <w:t>The Gross Rent less the Housing Assistance</w:t>
      </w:r>
      <w:r w:rsidRPr="00D749D9">
        <w:rPr>
          <w:spacing w:val="-10"/>
          <w:sz w:val="24"/>
        </w:rPr>
        <w:t xml:space="preserve"> </w:t>
      </w:r>
      <w:r w:rsidRPr="00D749D9">
        <w:rPr>
          <w:sz w:val="24"/>
        </w:rPr>
        <w:t>Payment</w:t>
      </w:r>
    </w:p>
    <w:p w14:paraId="209FE116" w14:textId="77777777" w:rsidR="009766A6" w:rsidRPr="00D749D9" w:rsidRDefault="009766A6" w:rsidP="004021D2">
      <w:pPr>
        <w:numPr>
          <w:ilvl w:val="2"/>
          <w:numId w:val="96"/>
        </w:numPr>
        <w:tabs>
          <w:tab w:val="left" w:pos="1717"/>
          <w:tab w:val="left" w:pos="1718"/>
        </w:tabs>
        <w:spacing w:before="37"/>
        <w:ind w:left="1717"/>
        <w:rPr>
          <w:rFonts w:ascii="Symbol" w:hAnsi="Symbol"/>
          <w:sz w:val="24"/>
        </w:rPr>
      </w:pPr>
      <w:r w:rsidRPr="00D749D9">
        <w:rPr>
          <w:sz w:val="24"/>
        </w:rPr>
        <w:t>Minimum rent of</w:t>
      </w:r>
      <w:r w:rsidRPr="00D749D9">
        <w:rPr>
          <w:spacing w:val="-7"/>
          <w:sz w:val="24"/>
        </w:rPr>
        <w:t xml:space="preserve"> </w:t>
      </w:r>
      <w:r w:rsidRPr="00D749D9">
        <w:rPr>
          <w:sz w:val="24"/>
        </w:rPr>
        <w:t>$50</w:t>
      </w:r>
    </w:p>
    <w:p w14:paraId="308AC5D6" w14:textId="77777777" w:rsidR="009766A6" w:rsidRPr="00D749D9" w:rsidRDefault="009766A6" w:rsidP="009766A6">
      <w:pPr>
        <w:spacing w:before="8"/>
        <w:rPr>
          <w:sz w:val="24"/>
          <w:szCs w:val="24"/>
        </w:rPr>
      </w:pPr>
    </w:p>
    <w:p w14:paraId="56D46919" w14:textId="77777777" w:rsidR="009766A6" w:rsidRPr="00D749D9" w:rsidRDefault="009766A6" w:rsidP="009766A6">
      <w:pPr>
        <w:numPr>
          <w:ilvl w:val="2"/>
          <w:numId w:val="94"/>
        </w:numPr>
        <w:tabs>
          <w:tab w:val="left" w:pos="998"/>
        </w:tabs>
        <w:spacing w:before="1" w:line="275" w:lineRule="exact"/>
        <w:outlineLvl w:val="1"/>
        <w:rPr>
          <w:b/>
          <w:bCs/>
          <w:sz w:val="24"/>
          <w:szCs w:val="24"/>
        </w:rPr>
      </w:pPr>
      <w:bookmarkStart w:id="99" w:name="6.10.1_Payment_Standards"/>
      <w:bookmarkEnd w:id="99"/>
      <w:r w:rsidRPr="00D749D9">
        <w:rPr>
          <w:b/>
          <w:bCs/>
          <w:sz w:val="24"/>
          <w:szCs w:val="24"/>
        </w:rPr>
        <w:t>Payment</w:t>
      </w:r>
      <w:r w:rsidRPr="00D749D9">
        <w:rPr>
          <w:b/>
          <w:bCs/>
          <w:spacing w:val="-5"/>
          <w:sz w:val="24"/>
          <w:szCs w:val="24"/>
        </w:rPr>
        <w:t xml:space="preserve"> </w:t>
      </w:r>
      <w:r w:rsidRPr="00D749D9">
        <w:rPr>
          <w:b/>
          <w:bCs/>
          <w:sz w:val="24"/>
          <w:szCs w:val="24"/>
        </w:rPr>
        <w:t>Standards</w:t>
      </w:r>
    </w:p>
    <w:p w14:paraId="2DD0D36D" w14:textId="77777777" w:rsidR="009766A6" w:rsidRPr="00D749D9" w:rsidRDefault="009766A6" w:rsidP="009766A6">
      <w:pPr>
        <w:spacing w:line="229" w:lineRule="exact"/>
        <w:ind w:left="280"/>
        <w:rPr>
          <w:sz w:val="20"/>
        </w:rPr>
      </w:pPr>
      <w:r w:rsidRPr="00D749D9">
        <w:rPr>
          <w:sz w:val="20"/>
        </w:rPr>
        <w:t>24 CFR 982.505</w:t>
      </w:r>
    </w:p>
    <w:p w14:paraId="3F4BD34A" w14:textId="77777777" w:rsidR="009766A6" w:rsidRPr="00D749D9" w:rsidRDefault="009766A6" w:rsidP="009766A6">
      <w:pPr>
        <w:spacing w:before="10"/>
        <w:rPr>
          <w:sz w:val="28"/>
          <w:szCs w:val="24"/>
        </w:rPr>
      </w:pPr>
    </w:p>
    <w:p w14:paraId="5AF59DCA" w14:textId="77777777" w:rsidR="009766A6" w:rsidRPr="00D749D9" w:rsidRDefault="009766A6" w:rsidP="009766A6">
      <w:pPr>
        <w:spacing w:line="273" w:lineRule="auto"/>
        <w:ind w:left="280" w:right="349"/>
        <w:rPr>
          <w:sz w:val="24"/>
          <w:szCs w:val="24"/>
        </w:rPr>
      </w:pPr>
      <w:r w:rsidRPr="00D749D9">
        <w:rPr>
          <w:sz w:val="24"/>
          <w:szCs w:val="24"/>
        </w:rPr>
        <w:t>The payment standard is used in the calculation of the housing assistance payment for a family. The payment standard for the family is the lower of:</w:t>
      </w:r>
    </w:p>
    <w:p w14:paraId="1BB33B68" w14:textId="77777777" w:rsidR="009766A6" w:rsidRPr="00D749D9" w:rsidRDefault="009766A6" w:rsidP="009766A6">
      <w:pPr>
        <w:spacing w:before="2"/>
        <w:rPr>
          <w:sz w:val="33"/>
          <w:szCs w:val="24"/>
        </w:rPr>
      </w:pPr>
    </w:p>
    <w:p w14:paraId="45FAC345" w14:textId="77777777" w:rsidR="009766A6" w:rsidRPr="00D749D9" w:rsidRDefault="009766A6" w:rsidP="009766A6">
      <w:pPr>
        <w:numPr>
          <w:ilvl w:val="3"/>
          <w:numId w:val="94"/>
        </w:numPr>
        <w:tabs>
          <w:tab w:val="left" w:pos="997"/>
          <w:tab w:val="left" w:pos="998"/>
        </w:tabs>
        <w:rPr>
          <w:sz w:val="24"/>
        </w:rPr>
      </w:pPr>
      <w:r w:rsidRPr="00D749D9">
        <w:rPr>
          <w:sz w:val="24"/>
        </w:rPr>
        <w:t>The unit size shown on the voucher,</w:t>
      </w:r>
      <w:r w:rsidRPr="00D749D9">
        <w:rPr>
          <w:spacing w:val="-28"/>
          <w:sz w:val="24"/>
        </w:rPr>
        <w:t xml:space="preserve"> </w:t>
      </w:r>
      <w:r w:rsidRPr="00D749D9">
        <w:rPr>
          <w:sz w:val="24"/>
        </w:rPr>
        <w:t>or</w:t>
      </w:r>
    </w:p>
    <w:p w14:paraId="40221AA3" w14:textId="77777777" w:rsidR="009766A6" w:rsidRPr="00D749D9" w:rsidRDefault="009766A6" w:rsidP="009766A6">
      <w:pPr>
        <w:numPr>
          <w:ilvl w:val="3"/>
          <w:numId w:val="94"/>
        </w:numPr>
        <w:tabs>
          <w:tab w:val="left" w:pos="997"/>
          <w:tab w:val="left" w:pos="998"/>
        </w:tabs>
        <w:spacing w:before="38"/>
        <w:rPr>
          <w:sz w:val="24"/>
        </w:rPr>
      </w:pPr>
      <w:r w:rsidRPr="00D749D9">
        <w:rPr>
          <w:sz w:val="24"/>
        </w:rPr>
        <w:t>The size of the actual unit selected by the</w:t>
      </w:r>
      <w:r w:rsidRPr="00D749D9">
        <w:rPr>
          <w:spacing w:val="-28"/>
          <w:sz w:val="24"/>
        </w:rPr>
        <w:t xml:space="preserve"> </w:t>
      </w:r>
      <w:r w:rsidRPr="00D749D9">
        <w:rPr>
          <w:sz w:val="24"/>
        </w:rPr>
        <w:t>family.</w:t>
      </w:r>
    </w:p>
    <w:p w14:paraId="7764C09E" w14:textId="77777777" w:rsidR="009766A6" w:rsidRPr="00D749D9" w:rsidRDefault="009766A6" w:rsidP="009766A6">
      <w:pPr>
        <w:spacing w:before="10"/>
        <w:rPr>
          <w:sz w:val="17"/>
          <w:szCs w:val="24"/>
        </w:rPr>
      </w:pPr>
    </w:p>
    <w:p w14:paraId="34F0AE9C" w14:textId="77777777" w:rsidR="009766A6" w:rsidRPr="00D749D9" w:rsidRDefault="009766A6" w:rsidP="009766A6">
      <w:pPr>
        <w:numPr>
          <w:ilvl w:val="3"/>
          <w:numId w:val="93"/>
        </w:numPr>
        <w:tabs>
          <w:tab w:val="left" w:pos="1177"/>
          <w:tab w:val="left" w:pos="1178"/>
        </w:tabs>
        <w:spacing w:before="90"/>
        <w:outlineLvl w:val="1"/>
        <w:rPr>
          <w:b/>
          <w:bCs/>
          <w:sz w:val="24"/>
          <w:szCs w:val="24"/>
        </w:rPr>
      </w:pPr>
      <w:bookmarkStart w:id="100" w:name="6.10.1.1_Establishment_of_Payment_Standa"/>
      <w:bookmarkEnd w:id="100"/>
      <w:r w:rsidRPr="00352178">
        <w:rPr>
          <w:b/>
          <w:bCs/>
          <w:color w:val="EE0000"/>
          <w:sz w:val="24"/>
          <w:szCs w:val="24"/>
        </w:rPr>
        <w:t>Establishment of Payment Standards</w:t>
      </w:r>
    </w:p>
    <w:p w14:paraId="106771CA" w14:textId="77777777" w:rsidR="009766A6" w:rsidRPr="00D749D9" w:rsidRDefault="009766A6" w:rsidP="009766A6">
      <w:pPr>
        <w:spacing w:before="67"/>
        <w:ind w:left="280"/>
        <w:jc w:val="both"/>
        <w:rPr>
          <w:sz w:val="20"/>
        </w:rPr>
      </w:pPr>
      <w:r w:rsidRPr="00D749D9">
        <w:rPr>
          <w:sz w:val="20"/>
        </w:rPr>
        <w:t>24 CFR 982.503(b</w:t>
      </w:r>
      <w:proofErr w:type="gramStart"/>
      <w:r w:rsidRPr="00D749D9">
        <w:rPr>
          <w:sz w:val="20"/>
        </w:rPr>
        <w:t>),(</w:t>
      </w:r>
      <w:proofErr w:type="gramEnd"/>
      <w:r w:rsidRPr="00D749D9">
        <w:rPr>
          <w:sz w:val="20"/>
        </w:rPr>
        <w:t>c</w:t>
      </w:r>
      <w:proofErr w:type="gramStart"/>
      <w:r w:rsidRPr="00D749D9">
        <w:rPr>
          <w:sz w:val="20"/>
        </w:rPr>
        <w:t>),(</w:t>
      </w:r>
      <w:proofErr w:type="gramEnd"/>
      <w:r w:rsidRPr="00D749D9">
        <w:rPr>
          <w:sz w:val="20"/>
        </w:rPr>
        <w:t>g)</w:t>
      </w:r>
    </w:p>
    <w:p w14:paraId="6B850110" w14:textId="77777777" w:rsidR="009766A6" w:rsidRPr="00D749D9" w:rsidRDefault="009766A6" w:rsidP="009766A6">
      <w:pPr>
        <w:spacing w:before="4"/>
        <w:rPr>
          <w:sz w:val="29"/>
          <w:szCs w:val="24"/>
        </w:rPr>
      </w:pPr>
    </w:p>
    <w:p w14:paraId="6886A2DE" w14:textId="77777777" w:rsidR="009766A6" w:rsidRPr="00D749D9" w:rsidRDefault="009766A6" w:rsidP="009766A6">
      <w:pPr>
        <w:spacing w:line="273" w:lineRule="auto"/>
        <w:ind w:left="277" w:right="313"/>
        <w:jc w:val="both"/>
        <w:rPr>
          <w:sz w:val="24"/>
          <w:szCs w:val="24"/>
        </w:rPr>
      </w:pPr>
      <w:r w:rsidRPr="00D749D9">
        <w:rPr>
          <w:sz w:val="24"/>
          <w:szCs w:val="24"/>
        </w:rPr>
        <w:t xml:space="preserve">The payment standard is set by FHC between 90% and 110% of the HUD published Fair Market Rent (which may include HUD Small Area FMR). FHC will review the payment standard at </w:t>
      </w:r>
      <w:r w:rsidRPr="00D749D9">
        <w:rPr>
          <w:spacing w:val="-3"/>
          <w:sz w:val="24"/>
          <w:szCs w:val="24"/>
        </w:rPr>
        <w:t xml:space="preserve">least </w:t>
      </w:r>
      <w:r w:rsidRPr="00D749D9">
        <w:rPr>
          <w:sz w:val="24"/>
          <w:szCs w:val="24"/>
        </w:rPr>
        <w:t>annually to determine whether an adjustment should be made.</w:t>
      </w:r>
    </w:p>
    <w:p w14:paraId="102319C2" w14:textId="77777777" w:rsidR="009766A6" w:rsidRDefault="009766A6" w:rsidP="009766A6">
      <w:pPr>
        <w:spacing w:before="55" w:line="271" w:lineRule="auto"/>
        <w:ind w:left="280" w:right="317"/>
        <w:jc w:val="both"/>
        <w:rPr>
          <w:sz w:val="24"/>
          <w:szCs w:val="24"/>
        </w:rPr>
      </w:pPr>
      <w:r w:rsidRPr="00D749D9">
        <w:rPr>
          <w:sz w:val="24"/>
          <w:szCs w:val="24"/>
        </w:rPr>
        <w:t xml:space="preserve">As </w:t>
      </w:r>
      <w:proofErr w:type="gramStart"/>
      <w:r w:rsidRPr="00D749D9">
        <w:rPr>
          <w:sz w:val="24"/>
          <w:szCs w:val="24"/>
        </w:rPr>
        <w:t>a reasonable</w:t>
      </w:r>
      <w:proofErr w:type="gramEnd"/>
      <w:r w:rsidRPr="00D749D9">
        <w:rPr>
          <w:sz w:val="24"/>
          <w:szCs w:val="24"/>
        </w:rPr>
        <w:t xml:space="preserve"> accommodation, FHC may establish an exception payment standard of not more than 120% of the published FMR.</w:t>
      </w:r>
    </w:p>
    <w:p w14:paraId="2B25D1F1" w14:textId="60EB9CE8" w:rsidR="00057A23" w:rsidRPr="00352178" w:rsidRDefault="00057A23" w:rsidP="009766A6">
      <w:pPr>
        <w:spacing w:before="55" w:line="271" w:lineRule="auto"/>
        <w:ind w:left="280" w:right="317"/>
        <w:jc w:val="both"/>
        <w:rPr>
          <w:color w:val="EE0000"/>
          <w:sz w:val="24"/>
          <w:szCs w:val="24"/>
        </w:rPr>
      </w:pPr>
      <w:r w:rsidRPr="00352178">
        <w:rPr>
          <w:color w:val="EE0000"/>
          <w:sz w:val="24"/>
          <w:szCs w:val="24"/>
        </w:rPr>
        <w:t xml:space="preserve">Adoption of </w:t>
      </w:r>
      <w:r w:rsidR="000239CC" w:rsidRPr="00352178">
        <w:rPr>
          <w:color w:val="EE0000"/>
          <w:sz w:val="24"/>
          <w:szCs w:val="24"/>
        </w:rPr>
        <w:t>Small Area Fair Market Rents (SAFMR’s) – Effective 12/1/22, the Housing Commission adopted the use of Small Are Fair Market Rents (SAFMR’s) for Flint/Genesee County in accordance with HUD Notice PIH-2018-01</w:t>
      </w:r>
      <w:r w:rsidR="00512F2C" w:rsidRPr="00352178">
        <w:rPr>
          <w:color w:val="EE0000"/>
          <w:sz w:val="24"/>
          <w:szCs w:val="24"/>
        </w:rPr>
        <w:t>.</w:t>
      </w:r>
    </w:p>
    <w:p w14:paraId="7F7670D7" w14:textId="3FC8A068" w:rsidR="00512F2C" w:rsidRPr="00352178" w:rsidRDefault="00512F2C" w:rsidP="00512F2C">
      <w:pPr>
        <w:pStyle w:val="ListParagraph"/>
        <w:numPr>
          <w:ilvl w:val="0"/>
          <w:numId w:val="153"/>
        </w:numPr>
        <w:spacing w:before="55" w:line="271" w:lineRule="auto"/>
        <w:ind w:right="317"/>
        <w:jc w:val="both"/>
        <w:rPr>
          <w:color w:val="EE0000"/>
          <w:sz w:val="24"/>
          <w:szCs w:val="24"/>
        </w:rPr>
      </w:pPr>
      <w:r w:rsidRPr="00352178">
        <w:rPr>
          <w:color w:val="EE0000"/>
          <w:sz w:val="24"/>
          <w:szCs w:val="24"/>
        </w:rPr>
        <w:t xml:space="preserve">SAFMR’s are applied at the zip code level, replacing the </w:t>
      </w:r>
      <w:proofErr w:type="gramStart"/>
      <w:r w:rsidRPr="00352178">
        <w:rPr>
          <w:color w:val="EE0000"/>
          <w:sz w:val="24"/>
          <w:szCs w:val="24"/>
        </w:rPr>
        <w:t>county</w:t>
      </w:r>
      <w:proofErr w:type="gramEnd"/>
      <w:r w:rsidRPr="00352178">
        <w:rPr>
          <w:color w:val="EE0000"/>
          <w:sz w:val="24"/>
          <w:szCs w:val="24"/>
        </w:rPr>
        <w:t xml:space="preserve">-wide FMR’s previously </w:t>
      </w:r>
      <w:r w:rsidRPr="00352178">
        <w:rPr>
          <w:color w:val="EE0000"/>
          <w:sz w:val="24"/>
          <w:szCs w:val="24"/>
        </w:rPr>
        <w:lastRenderedPageBreak/>
        <w:t>used for determining payment standards.</w:t>
      </w:r>
    </w:p>
    <w:p w14:paraId="3E484791" w14:textId="2E7E27B3" w:rsidR="00512F2C" w:rsidRPr="00352178" w:rsidRDefault="00512F2C" w:rsidP="00512F2C">
      <w:pPr>
        <w:pStyle w:val="ListParagraph"/>
        <w:numPr>
          <w:ilvl w:val="0"/>
          <w:numId w:val="153"/>
        </w:numPr>
        <w:spacing w:before="55" w:line="271" w:lineRule="auto"/>
        <w:ind w:right="317"/>
        <w:jc w:val="both"/>
        <w:rPr>
          <w:color w:val="EE0000"/>
          <w:sz w:val="24"/>
          <w:szCs w:val="24"/>
        </w:rPr>
      </w:pPr>
      <w:r w:rsidRPr="00352178">
        <w:rPr>
          <w:color w:val="EE0000"/>
          <w:sz w:val="24"/>
          <w:szCs w:val="24"/>
        </w:rPr>
        <w:t>The Housing Commission uses SAFMR’s to establish zip code -specific payment standards for each bedroom size.</w:t>
      </w:r>
    </w:p>
    <w:p w14:paraId="15FD7398" w14:textId="2ACBF01B" w:rsidR="00512F2C" w:rsidRPr="00352178" w:rsidRDefault="00512F2C" w:rsidP="00512F2C">
      <w:pPr>
        <w:pStyle w:val="ListParagraph"/>
        <w:numPr>
          <w:ilvl w:val="0"/>
          <w:numId w:val="153"/>
        </w:numPr>
        <w:spacing w:before="55" w:line="271" w:lineRule="auto"/>
        <w:ind w:right="317"/>
        <w:jc w:val="both"/>
        <w:rPr>
          <w:color w:val="EE0000"/>
          <w:sz w:val="24"/>
          <w:szCs w:val="24"/>
        </w:rPr>
      </w:pPr>
      <w:r w:rsidRPr="00352178">
        <w:rPr>
          <w:color w:val="EE0000"/>
          <w:sz w:val="24"/>
          <w:szCs w:val="24"/>
        </w:rPr>
        <w:t>A payment standard schedule by zip code is maintained and updated annually as HUD publishes new SAFMR’s</w:t>
      </w:r>
    </w:p>
    <w:p w14:paraId="2D9FEBAA" w14:textId="77777777" w:rsidR="009766A6" w:rsidRPr="00D749D9" w:rsidRDefault="009766A6" w:rsidP="009766A6">
      <w:pPr>
        <w:spacing w:before="5"/>
        <w:rPr>
          <w:sz w:val="25"/>
          <w:szCs w:val="24"/>
        </w:rPr>
      </w:pPr>
    </w:p>
    <w:p w14:paraId="6B209778" w14:textId="77777777" w:rsidR="009766A6" w:rsidRPr="00D749D9" w:rsidRDefault="009766A6" w:rsidP="009766A6">
      <w:pPr>
        <w:numPr>
          <w:ilvl w:val="3"/>
          <w:numId w:val="93"/>
        </w:numPr>
        <w:tabs>
          <w:tab w:val="left" w:pos="1177"/>
          <w:tab w:val="left" w:pos="1178"/>
        </w:tabs>
        <w:spacing w:before="1" w:line="275" w:lineRule="exact"/>
        <w:outlineLvl w:val="1"/>
        <w:rPr>
          <w:b/>
          <w:bCs/>
          <w:sz w:val="24"/>
          <w:szCs w:val="24"/>
        </w:rPr>
      </w:pPr>
      <w:bookmarkStart w:id="101" w:name="6.10.1.2_Utility_Allowances_and_Utility_"/>
      <w:bookmarkEnd w:id="101"/>
      <w:r w:rsidRPr="00D749D9">
        <w:rPr>
          <w:b/>
          <w:bCs/>
          <w:sz w:val="24"/>
          <w:szCs w:val="24"/>
        </w:rPr>
        <w:t>Utility Allowances and Utility</w:t>
      </w:r>
      <w:r w:rsidRPr="00D749D9">
        <w:rPr>
          <w:b/>
          <w:bCs/>
          <w:spacing w:val="-8"/>
          <w:sz w:val="24"/>
          <w:szCs w:val="24"/>
        </w:rPr>
        <w:t xml:space="preserve"> </w:t>
      </w:r>
      <w:r w:rsidRPr="00D749D9">
        <w:rPr>
          <w:b/>
          <w:bCs/>
          <w:sz w:val="24"/>
          <w:szCs w:val="24"/>
        </w:rPr>
        <w:t>Reimbursements</w:t>
      </w:r>
    </w:p>
    <w:p w14:paraId="5C5FD812" w14:textId="77777777" w:rsidR="009766A6" w:rsidRPr="00D749D9" w:rsidRDefault="009766A6" w:rsidP="009766A6">
      <w:pPr>
        <w:spacing w:line="229" w:lineRule="exact"/>
        <w:ind w:left="280"/>
        <w:jc w:val="both"/>
        <w:rPr>
          <w:sz w:val="20"/>
        </w:rPr>
      </w:pPr>
      <w:r w:rsidRPr="00D749D9">
        <w:rPr>
          <w:sz w:val="20"/>
        </w:rPr>
        <w:t>24 CFR 982.517; Notice PIH 2016-05</w:t>
      </w:r>
    </w:p>
    <w:p w14:paraId="63F0FF95" w14:textId="77777777" w:rsidR="009766A6" w:rsidRPr="00D749D9" w:rsidRDefault="009766A6" w:rsidP="009766A6">
      <w:pPr>
        <w:spacing w:before="1"/>
        <w:rPr>
          <w:sz w:val="29"/>
          <w:szCs w:val="24"/>
        </w:rPr>
      </w:pPr>
    </w:p>
    <w:p w14:paraId="2F89D730" w14:textId="77777777" w:rsidR="009766A6" w:rsidRPr="00D749D9" w:rsidRDefault="009766A6" w:rsidP="009766A6">
      <w:pPr>
        <w:spacing w:line="276" w:lineRule="auto"/>
        <w:ind w:left="280" w:right="318"/>
        <w:jc w:val="both"/>
        <w:rPr>
          <w:sz w:val="24"/>
          <w:szCs w:val="24"/>
        </w:rPr>
      </w:pPr>
      <w:r w:rsidRPr="00D749D9">
        <w:rPr>
          <w:sz w:val="24"/>
          <w:szCs w:val="24"/>
        </w:rPr>
        <w:t xml:space="preserve">FHC maintains a Utility Allowance Schedule which is used in the housing assistance </w:t>
      </w:r>
      <w:r w:rsidRPr="00D749D9">
        <w:rPr>
          <w:spacing w:val="-4"/>
          <w:sz w:val="24"/>
          <w:szCs w:val="24"/>
        </w:rPr>
        <w:t>payment</w:t>
      </w:r>
      <w:r w:rsidRPr="00D749D9">
        <w:rPr>
          <w:spacing w:val="52"/>
          <w:sz w:val="24"/>
          <w:szCs w:val="24"/>
        </w:rPr>
        <w:t xml:space="preserve"> </w:t>
      </w:r>
      <w:r w:rsidRPr="00D749D9">
        <w:rPr>
          <w:sz w:val="24"/>
          <w:szCs w:val="24"/>
        </w:rPr>
        <w:t xml:space="preserve">calculation to assist with the cost of utilities not included in the rent. The utility allowance calculation is </w:t>
      </w:r>
      <w:r w:rsidRPr="00D749D9">
        <w:rPr>
          <w:spacing w:val="-4"/>
          <w:sz w:val="24"/>
          <w:szCs w:val="24"/>
        </w:rPr>
        <w:t xml:space="preserve">based </w:t>
      </w:r>
      <w:r w:rsidRPr="00D749D9">
        <w:rPr>
          <w:sz w:val="24"/>
          <w:szCs w:val="24"/>
        </w:rPr>
        <w:t>on the lower of:</w:t>
      </w:r>
    </w:p>
    <w:p w14:paraId="56112108" w14:textId="77777777" w:rsidR="009766A6" w:rsidRPr="00D749D9" w:rsidRDefault="009766A6" w:rsidP="009766A6">
      <w:pPr>
        <w:spacing w:before="5"/>
        <w:rPr>
          <w:sz w:val="24"/>
          <w:szCs w:val="24"/>
        </w:rPr>
      </w:pPr>
    </w:p>
    <w:p w14:paraId="6A2D0C84" w14:textId="77777777" w:rsidR="009766A6" w:rsidRPr="00D749D9" w:rsidRDefault="009766A6" w:rsidP="009766A6">
      <w:pPr>
        <w:numPr>
          <w:ilvl w:val="4"/>
          <w:numId w:val="93"/>
        </w:numPr>
        <w:tabs>
          <w:tab w:val="left" w:pos="997"/>
          <w:tab w:val="left" w:pos="998"/>
        </w:tabs>
        <w:spacing w:before="1"/>
        <w:ind w:left="997"/>
        <w:rPr>
          <w:sz w:val="24"/>
        </w:rPr>
      </w:pPr>
      <w:r w:rsidRPr="00D749D9">
        <w:rPr>
          <w:sz w:val="24"/>
        </w:rPr>
        <w:t>The voucher unit size based on FHC subsidy</w:t>
      </w:r>
      <w:r w:rsidRPr="00D749D9">
        <w:rPr>
          <w:spacing w:val="-24"/>
          <w:sz w:val="24"/>
        </w:rPr>
        <w:t xml:space="preserve"> </w:t>
      </w:r>
      <w:r w:rsidRPr="00D749D9">
        <w:rPr>
          <w:sz w:val="24"/>
        </w:rPr>
        <w:t>standards</w:t>
      </w:r>
    </w:p>
    <w:p w14:paraId="5D461146" w14:textId="77777777" w:rsidR="009766A6" w:rsidRPr="00D749D9" w:rsidRDefault="009766A6" w:rsidP="009766A6">
      <w:pPr>
        <w:numPr>
          <w:ilvl w:val="4"/>
          <w:numId w:val="93"/>
        </w:numPr>
        <w:tabs>
          <w:tab w:val="left" w:pos="997"/>
          <w:tab w:val="left" w:pos="998"/>
        </w:tabs>
        <w:spacing w:before="43"/>
        <w:ind w:left="997"/>
        <w:rPr>
          <w:sz w:val="24"/>
        </w:rPr>
      </w:pPr>
      <w:r w:rsidRPr="00D749D9">
        <w:rPr>
          <w:sz w:val="24"/>
        </w:rPr>
        <w:t>The size of the actual unit leased by the</w:t>
      </w:r>
      <w:r w:rsidRPr="00D749D9">
        <w:rPr>
          <w:spacing w:val="-30"/>
          <w:sz w:val="24"/>
        </w:rPr>
        <w:t xml:space="preserve"> </w:t>
      </w:r>
      <w:r w:rsidRPr="00D749D9">
        <w:rPr>
          <w:sz w:val="24"/>
        </w:rPr>
        <w:t>family</w:t>
      </w:r>
    </w:p>
    <w:p w14:paraId="641184CB" w14:textId="77777777" w:rsidR="009766A6" w:rsidRPr="00D749D9" w:rsidRDefault="009766A6" w:rsidP="009766A6">
      <w:pPr>
        <w:numPr>
          <w:ilvl w:val="4"/>
          <w:numId w:val="93"/>
        </w:numPr>
        <w:tabs>
          <w:tab w:val="left" w:pos="997"/>
          <w:tab w:val="left" w:pos="998"/>
        </w:tabs>
        <w:spacing w:before="41" w:line="268" w:lineRule="auto"/>
        <w:ind w:left="999" w:right="336" w:hanging="360"/>
        <w:rPr>
          <w:sz w:val="24"/>
        </w:rPr>
      </w:pPr>
      <w:r w:rsidRPr="00D749D9">
        <w:rPr>
          <w:sz w:val="24"/>
        </w:rPr>
        <w:t>In</w:t>
      </w:r>
      <w:r w:rsidRPr="00D749D9">
        <w:rPr>
          <w:spacing w:val="-11"/>
          <w:sz w:val="24"/>
        </w:rPr>
        <w:t xml:space="preserve"> </w:t>
      </w:r>
      <w:r w:rsidRPr="00D749D9">
        <w:rPr>
          <w:sz w:val="24"/>
        </w:rPr>
        <w:t>the</w:t>
      </w:r>
      <w:r w:rsidRPr="00D749D9">
        <w:rPr>
          <w:spacing w:val="-10"/>
          <w:sz w:val="24"/>
        </w:rPr>
        <w:t xml:space="preserve"> </w:t>
      </w:r>
      <w:r w:rsidRPr="00D749D9">
        <w:rPr>
          <w:sz w:val="24"/>
        </w:rPr>
        <w:t>case</w:t>
      </w:r>
      <w:r w:rsidRPr="00D749D9">
        <w:rPr>
          <w:spacing w:val="-14"/>
          <w:sz w:val="24"/>
        </w:rPr>
        <w:t xml:space="preserve"> </w:t>
      </w:r>
      <w:r w:rsidRPr="00D749D9">
        <w:rPr>
          <w:sz w:val="24"/>
        </w:rPr>
        <w:t>of</w:t>
      </w:r>
      <w:r w:rsidRPr="00D749D9">
        <w:rPr>
          <w:spacing w:val="-12"/>
          <w:sz w:val="24"/>
        </w:rPr>
        <w:t xml:space="preserve"> </w:t>
      </w:r>
      <w:proofErr w:type="gramStart"/>
      <w:r w:rsidRPr="00D749D9">
        <w:rPr>
          <w:sz w:val="24"/>
        </w:rPr>
        <w:t>a</w:t>
      </w:r>
      <w:r w:rsidRPr="00D749D9">
        <w:rPr>
          <w:spacing w:val="-10"/>
          <w:sz w:val="24"/>
        </w:rPr>
        <w:t xml:space="preserve"> </w:t>
      </w:r>
      <w:r w:rsidRPr="00D749D9">
        <w:rPr>
          <w:sz w:val="24"/>
        </w:rPr>
        <w:t>reasonable</w:t>
      </w:r>
      <w:proofErr w:type="gramEnd"/>
      <w:r w:rsidRPr="00D749D9">
        <w:rPr>
          <w:spacing w:val="-12"/>
          <w:sz w:val="24"/>
        </w:rPr>
        <w:t xml:space="preserve"> </w:t>
      </w:r>
      <w:r w:rsidRPr="00D749D9">
        <w:rPr>
          <w:sz w:val="24"/>
        </w:rPr>
        <w:t>accommodation,</w:t>
      </w:r>
      <w:r w:rsidRPr="00D749D9">
        <w:rPr>
          <w:spacing w:val="-9"/>
          <w:sz w:val="24"/>
        </w:rPr>
        <w:t xml:space="preserve"> </w:t>
      </w:r>
      <w:r w:rsidRPr="00D749D9">
        <w:rPr>
          <w:sz w:val="24"/>
        </w:rPr>
        <w:t>FHC</w:t>
      </w:r>
      <w:r w:rsidRPr="00D749D9">
        <w:rPr>
          <w:spacing w:val="-10"/>
          <w:sz w:val="24"/>
        </w:rPr>
        <w:t xml:space="preserve"> </w:t>
      </w:r>
      <w:r w:rsidRPr="00D749D9">
        <w:rPr>
          <w:sz w:val="24"/>
        </w:rPr>
        <w:t>will</w:t>
      </w:r>
      <w:r w:rsidRPr="00D749D9">
        <w:rPr>
          <w:spacing w:val="-11"/>
          <w:sz w:val="24"/>
        </w:rPr>
        <w:t xml:space="preserve"> </w:t>
      </w:r>
      <w:r w:rsidRPr="00D749D9">
        <w:rPr>
          <w:sz w:val="24"/>
        </w:rPr>
        <w:t>use</w:t>
      </w:r>
      <w:r w:rsidRPr="00D749D9">
        <w:rPr>
          <w:spacing w:val="-10"/>
          <w:sz w:val="24"/>
        </w:rPr>
        <w:t xml:space="preserve"> </w:t>
      </w:r>
      <w:r w:rsidRPr="00D749D9">
        <w:rPr>
          <w:sz w:val="24"/>
        </w:rPr>
        <w:t>utility</w:t>
      </w:r>
      <w:r w:rsidRPr="00D749D9">
        <w:rPr>
          <w:spacing w:val="-13"/>
          <w:sz w:val="24"/>
        </w:rPr>
        <w:t xml:space="preserve"> </w:t>
      </w:r>
      <w:r w:rsidRPr="00D749D9">
        <w:rPr>
          <w:sz w:val="24"/>
        </w:rPr>
        <w:t>allowance</w:t>
      </w:r>
      <w:r w:rsidRPr="00D749D9">
        <w:rPr>
          <w:spacing w:val="-7"/>
          <w:sz w:val="24"/>
        </w:rPr>
        <w:t xml:space="preserve"> </w:t>
      </w:r>
      <w:r w:rsidRPr="00D749D9">
        <w:rPr>
          <w:sz w:val="24"/>
        </w:rPr>
        <w:t>for</w:t>
      </w:r>
      <w:r w:rsidRPr="00D749D9">
        <w:rPr>
          <w:spacing w:val="-9"/>
          <w:sz w:val="24"/>
        </w:rPr>
        <w:t xml:space="preserve"> </w:t>
      </w:r>
      <w:r w:rsidRPr="00D749D9">
        <w:rPr>
          <w:sz w:val="24"/>
        </w:rPr>
        <w:t>the</w:t>
      </w:r>
      <w:r w:rsidRPr="00D749D9">
        <w:rPr>
          <w:spacing w:val="-12"/>
          <w:sz w:val="24"/>
        </w:rPr>
        <w:t xml:space="preserve"> </w:t>
      </w:r>
      <w:r w:rsidRPr="00D749D9">
        <w:rPr>
          <w:sz w:val="24"/>
        </w:rPr>
        <w:t>unit</w:t>
      </w:r>
      <w:r w:rsidRPr="00D749D9">
        <w:rPr>
          <w:spacing w:val="-8"/>
          <w:sz w:val="24"/>
        </w:rPr>
        <w:t xml:space="preserve"> </w:t>
      </w:r>
      <w:r w:rsidRPr="00D749D9">
        <w:rPr>
          <w:sz w:val="24"/>
        </w:rPr>
        <w:t xml:space="preserve">size </w:t>
      </w:r>
      <w:proofErr w:type="gramStart"/>
      <w:r w:rsidRPr="00D749D9">
        <w:rPr>
          <w:sz w:val="24"/>
        </w:rPr>
        <w:t>actually leased</w:t>
      </w:r>
      <w:proofErr w:type="gramEnd"/>
      <w:r w:rsidRPr="00D749D9">
        <w:rPr>
          <w:sz w:val="24"/>
        </w:rPr>
        <w:t xml:space="preserve"> by the</w:t>
      </w:r>
      <w:r w:rsidRPr="00D749D9">
        <w:rPr>
          <w:spacing w:val="-24"/>
          <w:sz w:val="24"/>
        </w:rPr>
        <w:t xml:space="preserve"> </w:t>
      </w:r>
      <w:r w:rsidRPr="00D749D9">
        <w:rPr>
          <w:sz w:val="24"/>
        </w:rPr>
        <w:t>family</w:t>
      </w:r>
    </w:p>
    <w:p w14:paraId="0F203BD6" w14:textId="77777777" w:rsidR="009766A6" w:rsidRPr="00D749D9" w:rsidRDefault="009766A6" w:rsidP="009766A6">
      <w:pPr>
        <w:spacing w:before="10"/>
        <w:rPr>
          <w:sz w:val="23"/>
          <w:szCs w:val="24"/>
        </w:rPr>
      </w:pPr>
    </w:p>
    <w:p w14:paraId="62A43D48" w14:textId="77777777" w:rsidR="009766A6" w:rsidRPr="00D749D9" w:rsidRDefault="009766A6" w:rsidP="009766A6">
      <w:pPr>
        <w:ind w:left="279" w:right="303"/>
        <w:rPr>
          <w:sz w:val="24"/>
          <w:szCs w:val="24"/>
        </w:rPr>
      </w:pPr>
      <w:r w:rsidRPr="00D749D9">
        <w:rPr>
          <w:sz w:val="24"/>
          <w:szCs w:val="24"/>
        </w:rPr>
        <w:t xml:space="preserve">When the utility allowance exceeds the family’s Total Participant Payment, FHC will provide the </w:t>
      </w:r>
      <w:proofErr w:type="gramStart"/>
      <w:r w:rsidRPr="00D749D9">
        <w:rPr>
          <w:sz w:val="24"/>
          <w:szCs w:val="24"/>
        </w:rPr>
        <w:t>family</w:t>
      </w:r>
      <w:proofErr w:type="gramEnd"/>
      <w:r w:rsidRPr="00D749D9">
        <w:rPr>
          <w:sz w:val="24"/>
          <w:szCs w:val="24"/>
        </w:rPr>
        <w:t xml:space="preserve"> a utility reimbursement payment.</w:t>
      </w:r>
    </w:p>
    <w:p w14:paraId="51CFEA5E" w14:textId="77777777" w:rsidR="009766A6" w:rsidRPr="00D749D9" w:rsidRDefault="009766A6" w:rsidP="009766A6">
      <w:pPr>
        <w:rPr>
          <w:sz w:val="24"/>
          <w:szCs w:val="24"/>
        </w:rPr>
      </w:pPr>
    </w:p>
    <w:p w14:paraId="305EF19D" w14:textId="77777777" w:rsidR="009766A6" w:rsidRPr="00D749D9" w:rsidRDefault="009766A6" w:rsidP="009766A6">
      <w:pPr>
        <w:ind w:left="277" w:right="1021"/>
        <w:rPr>
          <w:sz w:val="24"/>
          <w:szCs w:val="24"/>
        </w:rPr>
      </w:pPr>
      <w:r w:rsidRPr="00D749D9">
        <w:rPr>
          <w:sz w:val="24"/>
          <w:szCs w:val="24"/>
        </w:rPr>
        <w:t>An allowance for participant paid air conditioning will be calculated when central air- conditioning or a portable air conditioner is present in the unit.</w:t>
      </w:r>
    </w:p>
    <w:p w14:paraId="4567E93B" w14:textId="77777777" w:rsidR="009766A6" w:rsidRPr="00D749D9" w:rsidRDefault="009766A6" w:rsidP="009766A6">
      <w:pPr>
        <w:rPr>
          <w:sz w:val="24"/>
          <w:szCs w:val="24"/>
        </w:rPr>
      </w:pPr>
    </w:p>
    <w:p w14:paraId="3E6B4411" w14:textId="77777777" w:rsidR="009766A6" w:rsidRPr="00D749D9" w:rsidRDefault="009766A6" w:rsidP="009766A6">
      <w:pPr>
        <w:ind w:left="277" w:right="353"/>
        <w:rPr>
          <w:sz w:val="24"/>
          <w:szCs w:val="24"/>
        </w:rPr>
      </w:pPr>
      <w:r w:rsidRPr="00D749D9">
        <w:rPr>
          <w:sz w:val="24"/>
          <w:szCs w:val="24"/>
        </w:rPr>
        <w:t>FHC will review the utility allowance schedule annually and revise it when needed. Revised utility allowances will be applied in a family’s rent calculation at the next annual re-certification.</w:t>
      </w:r>
    </w:p>
    <w:p w14:paraId="341F0C87" w14:textId="77777777" w:rsidR="009766A6" w:rsidRPr="00D749D9" w:rsidRDefault="009766A6" w:rsidP="009766A6">
      <w:pPr>
        <w:spacing w:before="170" w:line="276" w:lineRule="auto"/>
        <w:ind w:left="277" w:right="312"/>
        <w:jc w:val="both"/>
        <w:rPr>
          <w:sz w:val="24"/>
          <w:szCs w:val="24"/>
        </w:rPr>
      </w:pPr>
      <w:r w:rsidRPr="00D749D9">
        <w:rPr>
          <w:sz w:val="24"/>
          <w:szCs w:val="24"/>
        </w:rPr>
        <w:t>The FHC has the option of making utility reimbursement payments not less than once per calendar-year quarter, for reimbursements totaling $45 or less per quarter. In the event a family leaves the program in advance of its next quarterly reimbursement, the FHC will reimburse the family for a prorated share of the applicable reimbursement.</w:t>
      </w:r>
    </w:p>
    <w:p w14:paraId="26307468" w14:textId="77777777" w:rsidR="009766A6" w:rsidRPr="00D749D9" w:rsidRDefault="009766A6" w:rsidP="009766A6">
      <w:pPr>
        <w:spacing w:before="159" w:line="276" w:lineRule="auto"/>
        <w:ind w:left="277" w:right="299"/>
        <w:jc w:val="both"/>
        <w:rPr>
          <w:sz w:val="24"/>
          <w:szCs w:val="24"/>
        </w:rPr>
      </w:pPr>
      <w:r w:rsidRPr="00D749D9">
        <w:rPr>
          <w:sz w:val="24"/>
          <w:szCs w:val="24"/>
        </w:rPr>
        <w:t xml:space="preserve">FHC may make reimbursement payments retroactively or prospectively. </w:t>
      </w:r>
      <w:proofErr w:type="gramStart"/>
      <w:r w:rsidRPr="00D749D9">
        <w:rPr>
          <w:sz w:val="24"/>
          <w:szCs w:val="24"/>
        </w:rPr>
        <w:t>In the event that</w:t>
      </w:r>
      <w:proofErr w:type="gramEnd"/>
      <w:r w:rsidRPr="00D749D9">
        <w:rPr>
          <w:sz w:val="24"/>
          <w:szCs w:val="24"/>
        </w:rPr>
        <w:t xml:space="preserve"> </w:t>
      </w:r>
      <w:r w:rsidRPr="00D749D9">
        <w:rPr>
          <w:spacing w:val="-8"/>
          <w:sz w:val="24"/>
          <w:szCs w:val="24"/>
        </w:rPr>
        <w:t xml:space="preserve">FHC </w:t>
      </w:r>
      <w:r w:rsidRPr="00D749D9">
        <w:rPr>
          <w:sz w:val="24"/>
          <w:szCs w:val="24"/>
        </w:rPr>
        <w:t>chooses to make the reimbursement payments retroactively, FHC will allow a family to request a hardship</w:t>
      </w:r>
      <w:r w:rsidRPr="00D749D9">
        <w:rPr>
          <w:spacing w:val="-6"/>
          <w:sz w:val="24"/>
          <w:szCs w:val="24"/>
        </w:rPr>
        <w:t xml:space="preserve"> </w:t>
      </w:r>
      <w:r w:rsidRPr="00D749D9">
        <w:rPr>
          <w:sz w:val="24"/>
          <w:szCs w:val="24"/>
        </w:rPr>
        <w:t>exemption</w:t>
      </w:r>
      <w:r w:rsidRPr="00D749D9">
        <w:rPr>
          <w:spacing w:val="6"/>
          <w:sz w:val="24"/>
          <w:szCs w:val="24"/>
        </w:rPr>
        <w:t xml:space="preserve"> </w:t>
      </w:r>
      <w:r w:rsidRPr="00D749D9">
        <w:rPr>
          <w:sz w:val="24"/>
          <w:szCs w:val="24"/>
        </w:rPr>
        <w:t>from</w:t>
      </w:r>
      <w:r w:rsidRPr="00D749D9">
        <w:rPr>
          <w:spacing w:val="-6"/>
          <w:sz w:val="24"/>
          <w:szCs w:val="24"/>
        </w:rPr>
        <w:t xml:space="preserve"> </w:t>
      </w:r>
      <w:r w:rsidRPr="00D749D9">
        <w:rPr>
          <w:sz w:val="24"/>
          <w:szCs w:val="24"/>
        </w:rPr>
        <w:t>the</w:t>
      </w:r>
      <w:r w:rsidRPr="00D749D9">
        <w:rPr>
          <w:spacing w:val="-5"/>
          <w:sz w:val="24"/>
          <w:szCs w:val="24"/>
        </w:rPr>
        <w:t xml:space="preserve"> </w:t>
      </w:r>
      <w:r w:rsidRPr="00D749D9">
        <w:rPr>
          <w:sz w:val="24"/>
          <w:szCs w:val="24"/>
        </w:rPr>
        <w:t>quarterly</w:t>
      </w:r>
      <w:r w:rsidRPr="00D749D9">
        <w:rPr>
          <w:spacing w:val="-9"/>
          <w:sz w:val="24"/>
          <w:szCs w:val="24"/>
        </w:rPr>
        <w:t xml:space="preserve"> </w:t>
      </w:r>
      <w:r w:rsidRPr="00D749D9">
        <w:rPr>
          <w:sz w:val="24"/>
          <w:szCs w:val="24"/>
        </w:rPr>
        <w:t>payments</w:t>
      </w:r>
      <w:r w:rsidRPr="00D749D9">
        <w:rPr>
          <w:spacing w:val="-4"/>
          <w:sz w:val="24"/>
          <w:szCs w:val="24"/>
        </w:rPr>
        <w:t xml:space="preserve"> </w:t>
      </w:r>
      <w:r w:rsidRPr="00D749D9">
        <w:rPr>
          <w:sz w:val="24"/>
          <w:szCs w:val="24"/>
        </w:rPr>
        <w:t>if</w:t>
      </w:r>
      <w:r w:rsidRPr="00D749D9">
        <w:rPr>
          <w:spacing w:val="-1"/>
          <w:sz w:val="24"/>
          <w:szCs w:val="24"/>
        </w:rPr>
        <w:t xml:space="preserve"> </w:t>
      </w:r>
      <w:r w:rsidRPr="00D749D9">
        <w:rPr>
          <w:sz w:val="24"/>
          <w:szCs w:val="24"/>
        </w:rPr>
        <w:t>it</w:t>
      </w:r>
      <w:r w:rsidRPr="00D749D9">
        <w:rPr>
          <w:spacing w:val="-3"/>
          <w:sz w:val="24"/>
          <w:szCs w:val="24"/>
        </w:rPr>
        <w:t xml:space="preserve"> </w:t>
      </w:r>
      <w:r w:rsidRPr="00D749D9">
        <w:rPr>
          <w:sz w:val="24"/>
          <w:szCs w:val="24"/>
        </w:rPr>
        <w:t>results</w:t>
      </w:r>
      <w:r w:rsidRPr="00D749D9">
        <w:rPr>
          <w:spacing w:val="-6"/>
          <w:sz w:val="24"/>
          <w:szCs w:val="24"/>
        </w:rPr>
        <w:t xml:space="preserve"> </w:t>
      </w:r>
      <w:r w:rsidRPr="00D749D9">
        <w:rPr>
          <w:sz w:val="24"/>
          <w:szCs w:val="24"/>
        </w:rPr>
        <w:t>in</w:t>
      </w:r>
      <w:r w:rsidRPr="00D749D9">
        <w:rPr>
          <w:spacing w:val="-6"/>
          <w:sz w:val="24"/>
          <w:szCs w:val="24"/>
        </w:rPr>
        <w:t xml:space="preserve"> </w:t>
      </w:r>
      <w:r w:rsidRPr="00D749D9">
        <w:rPr>
          <w:sz w:val="24"/>
          <w:szCs w:val="24"/>
        </w:rPr>
        <w:t>a</w:t>
      </w:r>
      <w:r w:rsidRPr="00D749D9">
        <w:rPr>
          <w:spacing w:val="-7"/>
          <w:sz w:val="24"/>
          <w:szCs w:val="24"/>
        </w:rPr>
        <w:t xml:space="preserve"> </w:t>
      </w:r>
      <w:r w:rsidRPr="00D749D9">
        <w:rPr>
          <w:sz w:val="24"/>
          <w:szCs w:val="24"/>
        </w:rPr>
        <w:t>financial</w:t>
      </w:r>
      <w:r w:rsidRPr="00D749D9">
        <w:rPr>
          <w:spacing w:val="-5"/>
          <w:sz w:val="24"/>
          <w:szCs w:val="24"/>
        </w:rPr>
        <w:t xml:space="preserve"> </w:t>
      </w:r>
      <w:r w:rsidRPr="00D749D9">
        <w:rPr>
          <w:sz w:val="24"/>
          <w:szCs w:val="24"/>
        </w:rPr>
        <w:t>hardship</w:t>
      </w:r>
      <w:r w:rsidRPr="00D749D9">
        <w:rPr>
          <w:spacing w:val="-4"/>
          <w:sz w:val="24"/>
          <w:szCs w:val="24"/>
        </w:rPr>
        <w:t xml:space="preserve"> </w:t>
      </w:r>
      <w:r w:rsidRPr="00D749D9">
        <w:rPr>
          <w:sz w:val="24"/>
          <w:szCs w:val="24"/>
        </w:rPr>
        <w:t>for</w:t>
      </w:r>
      <w:r w:rsidRPr="00D749D9">
        <w:rPr>
          <w:spacing w:val="-5"/>
          <w:sz w:val="24"/>
          <w:szCs w:val="24"/>
        </w:rPr>
        <w:t xml:space="preserve"> </w:t>
      </w:r>
      <w:r w:rsidRPr="00D749D9">
        <w:rPr>
          <w:sz w:val="24"/>
          <w:szCs w:val="24"/>
        </w:rPr>
        <w:t>the</w:t>
      </w:r>
      <w:r w:rsidRPr="00D749D9">
        <w:rPr>
          <w:spacing w:val="-7"/>
          <w:sz w:val="24"/>
          <w:szCs w:val="24"/>
        </w:rPr>
        <w:t xml:space="preserve"> </w:t>
      </w:r>
      <w:r w:rsidRPr="00D749D9">
        <w:rPr>
          <w:sz w:val="24"/>
          <w:szCs w:val="24"/>
        </w:rPr>
        <w:t xml:space="preserve">family. If a family receives a hardship exemption, then the FHC may either reimburse the family </w:t>
      </w:r>
      <w:proofErr w:type="gramStart"/>
      <w:r w:rsidRPr="00D749D9">
        <w:rPr>
          <w:sz w:val="24"/>
          <w:szCs w:val="24"/>
        </w:rPr>
        <w:t>on a monthly basis</w:t>
      </w:r>
      <w:proofErr w:type="gramEnd"/>
      <w:r w:rsidRPr="00D749D9">
        <w:rPr>
          <w:sz w:val="24"/>
          <w:szCs w:val="24"/>
        </w:rPr>
        <w:t xml:space="preserve"> or it may make prospective payments to the family, on a quarterly</w:t>
      </w:r>
      <w:r w:rsidRPr="00D749D9">
        <w:rPr>
          <w:spacing w:val="-34"/>
          <w:sz w:val="24"/>
          <w:szCs w:val="24"/>
        </w:rPr>
        <w:t xml:space="preserve"> </w:t>
      </w:r>
      <w:r w:rsidRPr="00D749D9">
        <w:rPr>
          <w:sz w:val="24"/>
          <w:szCs w:val="24"/>
        </w:rPr>
        <w:t>basis.</w:t>
      </w:r>
    </w:p>
    <w:p w14:paraId="317F96B5" w14:textId="77777777" w:rsidR="009766A6" w:rsidRPr="00D749D9" w:rsidRDefault="009766A6" w:rsidP="009766A6">
      <w:pPr>
        <w:numPr>
          <w:ilvl w:val="3"/>
          <w:numId w:val="93"/>
        </w:numPr>
        <w:tabs>
          <w:tab w:val="left" w:pos="1177"/>
          <w:tab w:val="left" w:pos="1178"/>
        </w:tabs>
        <w:spacing w:before="170"/>
        <w:ind w:hanging="901"/>
        <w:outlineLvl w:val="1"/>
        <w:rPr>
          <w:b/>
          <w:bCs/>
          <w:sz w:val="24"/>
          <w:szCs w:val="24"/>
        </w:rPr>
      </w:pPr>
      <w:bookmarkStart w:id="102" w:name="6.10.1.3_Welfare_Rent"/>
      <w:bookmarkEnd w:id="102"/>
      <w:r w:rsidRPr="00D749D9">
        <w:rPr>
          <w:b/>
          <w:bCs/>
          <w:sz w:val="24"/>
          <w:szCs w:val="24"/>
        </w:rPr>
        <w:t>Welfare</w:t>
      </w:r>
      <w:r w:rsidRPr="00D749D9">
        <w:rPr>
          <w:b/>
          <w:bCs/>
          <w:spacing w:val="-2"/>
          <w:sz w:val="24"/>
          <w:szCs w:val="24"/>
        </w:rPr>
        <w:t xml:space="preserve"> </w:t>
      </w:r>
      <w:r w:rsidRPr="00D749D9">
        <w:rPr>
          <w:b/>
          <w:bCs/>
          <w:sz w:val="24"/>
          <w:szCs w:val="24"/>
        </w:rPr>
        <w:t>Rent</w:t>
      </w:r>
    </w:p>
    <w:p w14:paraId="06C55F78" w14:textId="77777777" w:rsidR="009766A6" w:rsidRPr="00D749D9" w:rsidRDefault="009766A6" w:rsidP="009766A6">
      <w:pPr>
        <w:spacing w:before="72"/>
        <w:ind w:left="280"/>
        <w:rPr>
          <w:sz w:val="24"/>
          <w:szCs w:val="24"/>
        </w:rPr>
      </w:pPr>
      <w:r w:rsidRPr="00D749D9">
        <w:rPr>
          <w:sz w:val="24"/>
          <w:szCs w:val="24"/>
        </w:rPr>
        <w:t>Welfare Rent does not apply.</w:t>
      </w:r>
    </w:p>
    <w:p w14:paraId="62AABFEF" w14:textId="77777777" w:rsidR="003A0825" w:rsidRPr="00D749D9" w:rsidRDefault="003A0825">
      <w:pPr>
        <w:pStyle w:val="BodyText"/>
        <w:spacing w:before="1"/>
        <w:rPr>
          <w:sz w:val="28"/>
        </w:rPr>
      </w:pPr>
    </w:p>
    <w:p w14:paraId="39C0105D" w14:textId="77777777" w:rsidR="00C042EC" w:rsidRPr="00D749D9" w:rsidRDefault="00FE456B">
      <w:pPr>
        <w:pStyle w:val="Heading2"/>
        <w:spacing w:before="1"/>
        <w:ind w:left="280"/>
      </w:pPr>
      <w:bookmarkStart w:id="103" w:name="CHAPTER_7_-_Request_for_Tenancy_Approval"/>
      <w:bookmarkEnd w:id="103"/>
      <w:r w:rsidRPr="00D749D9">
        <w:t>CHAPTER 7 - Request for Tenancy Approval and Leasing</w:t>
      </w:r>
    </w:p>
    <w:p w14:paraId="184091AF" w14:textId="77777777" w:rsidR="00C042EC" w:rsidRPr="00D749D9" w:rsidRDefault="00C042EC">
      <w:pPr>
        <w:pStyle w:val="BodyText"/>
        <w:spacing w:before="2"/>
        <w:rPr>
          <w:b/>
          <w:sz w:val="38"/>
        </w:rPr>
      </w:pPr>
    </w:p>
    <w:p w14:paraId="0021AE82" w14:textId="77777777" w:rsidR="00C042EC" w:rsidRPr="00D749D9" w:rsidRDefault="00FE456B">
      <w:pPr>
        <w:pStyle w:val="BodyText"/>
        <w:spacing w:line="276" w:lineRule="auto"/>
        <w:ind w:left="277" w:right="315"/>
        <w:jc w:val="both"/>
      </w:pPr>
      <w:r w:rsidRPr="00D749D9">
        <w:t xml:space="preserve">After families are issued a voucher, they may search for a unit within the jurisdiction of FHC, or outside of FHC’s jurisdiction if they qualify for portability. The family must find an eligible unit </w:t>
      </w:r>
      <w:r w:rsidRPr="00D749D9">
        <w:lastRenderedPageBreak/>
        <w:t xml:space="preserve">under the program rules, with an owner/landlord who is willing to </w:t>
      </w:r>
      <w:proofErr w:type="gramStart"/>
      <w:r w:rsidRPr="00D749D9">
        <w:t>enter into</w:t>
      </w:r>
      <w:proofErr w:type="gramEnd"/>
      <w:r w:rsidRPr="00D749D9">
        <w:t xml:space="preserve"> a </w:t>
      </w:r>
      <w:r w:rsidRPr="00D749D9">
        <w:rPr>
          <w:spacing w:val="-4"/>
        </w:rPr>
        <w:t xml:space="preserve">Housing </w:t>
      </w:r>
      <w:r w:rsidRPr="00D749D9">
        <w:t>Assistance Payments (HAP) contract with FHC within the time frame listed on the</w:t>
      </w:r>
      <w:r w:rsidRPr="00D749D9">
        <w:rPr>
          <w:spacing w:val="-33"/>
        </w:rPr>
        <w:t xml:space="preserve"> </w:t>
      </w:r>
      <w:r w:rsidRPr="00D749D9">
        <w:t>voucher.</w:t>
      </w:r>
    </w:p>
    <w:p w14:paraId="27307317" w14:textId="77777777" w:rsidR="00C042EC" w:rsidRPr="00D749D9" w:rsidRDefault="00FE456B">
      <w:pPr>
        <w:pStyle w:val="Heading2"/>
        <w:numPr>
          <w:ilvl w:val="1"/>
          <w:numId w:val="92"/>
        </w:numPr>
        <w:tabs>
          <w:tab w:val="left" w:pos="781"/>
          <w:tab w:val="left" w:pos="782"/>
        </w:tabs>
        <w:spacing w:before="166" w:line="275" w:lineRule="exact"/>
        <w:ind w:hanging="505"/>
      </w:pPr>
      <w:bookmarkStart w:id="104" w:name="7.1_Information_to_Owners"/>
      <w:bookmarkEnd w:id="104"/>
      <w:r w:rsidRPr="00D749D9">
        <w:t>Information to</w:t>
      </w:r>
      <w:r w:rsidRPr="00D749D9">
        <w:rPr>
          <w:spacing w:val="-1"/>
        </w:rPr>
        <w:t xml:space="preserve"> </w:t>
      </w:r>
      <w:r w:rsidRPr="00D749D9">
        <w:t>Owners</w:t>
      </w:r>
    </w:p>
    <w:p w14:paraId="08BC063D" w14:textId="14ECB3C3" w:rsidR="00C042EC" w:rsidRPr="00D749D9" w:rsidRDefault="00FE456B">
      <w:pPr>
        <w:spacing w:line="229" w:lineRule="exact"/>
        <w:ind w:left="277"/>
        <w:jc w:val="both"/>
        <w:rPr>
          <w:sz w:val="20"/>
        </w:rPr>
      </w:pPr>
      <w:r w:rsidRPr="00D749D9">
        <w:rPr>
          <w:sz w:val="20"/>
        </w:rPr>
        <w:t>24 CFR 982.307(a</w:t>
      </w:r>
      <w:proofErr w:type="gramStart"/>
      <w:r w:rsidRPr="00D749D9">
        <w:rPr>
          <w:sz w:val="20"/>
        </w:rPr>
        <w:t>)(</w:t>
      </w:r>
      <w:proofErr w:type="gramEnd"/>
      <w:r w:rsidRPr="00D749D9">
        <w:rPr>
          <w:sz w:val="20"/>
        </w:rPr>
        <w:t>112); (b)(1)</w:t>
      </w:r>
    </w:p>
    <w:p w14:paraId="3047FB99" w14:textId="77777777" w:rsidR="00C042EC" w:rsidRPr="00D749D9" w:rsidRDefault="00C042EC">
      <w:pPr>
        <w:pStyle w:val="BodyText"/>
        <w:spacing w:before="8"/>
        <w:rPr>
          <w:sz w:val="28"/>
        </w:rPr>
      </w:pPr>
    </w:p>
    <w:p w14:paraId="548BE137" w14:textId="77777777" w:rsidR="00C042EC" w:rsidRPr="00D749D9" w:rsidRDefault="00FE456B">
      <w:pPr>
        <w:pStyle w:val="BodyText"/>
        <w:spacing w:line="276" w:lineRule="auto"/>
        <w:ind w:left="277" w:right="305"/>
        <w:jc w:val="both"/>
      </w:pPr>
      <w:r w:rsidRPr="00D749D9">
        <w:t xml:space="preserve">It is the responsibility of the owner to determine the suitability of prospective families as the FHC does not screen for suitability as </w:t>
      </w:r>
      <w:r w:rsidRPr="00D749D9">
        <w:rPr>
          <w:spacing w:val="-7"/>
        </w:rPr>
        <w:t xml:space="preserve">participants. </w:t>
      </w:r>
      <w:r w:rsidRPr="00D749D9">
        <w:t>Owners are encouraged to screen applicants for rent payment and eviction history, credit history, prior rental references and damage to units, and</w:t>
      </w:r>
      <w:r w:rsidRPr="00D749D9">
        <w:rPr>
          <w:spacing w:val="-4"/>
        </w:rPr>
        <w:t xml:space="preserve"> </w:t>
      </w:r>
      <w:r w:rsidRPr="00D749D9">
        <w:t>other</w:t>
      </w:r>
      <w:r w:rsidRPr="00D749D9">
        <w:rPr>
          <w:spacing w:val="-5"/>
        </w:rPr>
        <w:t xml:space="preserve"> </w:t>
      </w:r>
      <w:r w:rsidRPr="00D749D9">
        <w:t>factors</w:t>
      </w:r>
      <w:r w:rsidRPr="00D749D9">
        <w:rPr>
          <w:spacing w:val="-4"/>
        </w:rPr>
        <w:t xml:space="preserve"> </w:t>
      </w:r>
      <w:r w:rsidRPr="00D749D9">
        <w:t>related to</w:t>
      </w:r>
      <w:r w:rsidRPr="00D749D9">
        <w:rPr>
          <w:spacing w:val="-6"/>
        </w:rPr>
        <w:t xml:space="preserve"> </w:t>
      </w:r>
      <w:r w:rsidRPr="00D749D9">
        <w:t>the</w:t>
      </w:r>
      <w:r w:rsidRPr="00D749D9">
        <w:rPr>
          <w:spacing w:val="-6"/>
        </w:rPr>
        <w:t xml:space="preserve"> </w:t>
      </w:r>
      <w:r w:rsidRPr="00D749D9">
        <w:t>family’s</w:t>
      </w:r>
      <w:r w:rsidRPr="00D749D9">
        <w:rPr>
          <w:spacing w:val="-6"/>
        </w:rPr>
        <w:t xml:space="preserve"> </w:t>
      </w:r>
      <w:r w:rsidRPr="00D749D9">
        <w:t>suitability</w:t>
      </w:r>
      <w:r w:rsidRPr="00D749D9">
        <w:rPr>
          <w:spacing w:val="-9"/>
        </w:rPr>
        <w:t xml:space="preserve"> </w:t>
      </w:r>
      <w:r w:rsidRPr="00D749D9">
        <w:t>as</w:t>
      </w:r>
      <w:r w:rsidRPr="00D749D9">
        <w:rPr>
          <w:spacing w:val="-8"/>
        </w:rPr>
        <w:t xml:space="preserve"> </w:t>
      </w:r>
      <w:r w:rsidRPr="00D749D9">
        <w:t>a</w:t>
      </w:r>
      <w:r w:rsidRPr="00D749D9">
        <w:rPr>
          <w:spacing w:val="-7"/>
        </w:rPr>
        <w:t xml:space="preserve"> </w:t>
      </w:r>
      <w:r w:rsidRPr="00D749D9">
        <w:t>renter.</w:t>
      </w:r>
      <w:r w:rsidRPr="00D749D9">
        <w:rPr>
          <w:spacing w:val="-6"/>
        </w:rPr>
        <w:t xml:space="preserve"> </w:t>
      </w:r>
      <w:r w:rsidRPr="00D749D9">
        <w:t>Owners</w:t>
      </w:r>
      <w:r w:rsidRPr="00D749D9">
        <w:rPr>
          <w:spacing w:val="-6"/>
        </w:rPr>
        <w:t xml:space="preserve"> </w:t>
      </w:r>
      <w:r w:rsidRPr="00D749D9">
        <w:t>may</w:t>
      </w:r>
      <w:r w:rsidRPr="00D749D9">
        <w:rPr>
          <w:spacing w:val="-9"/>
        </w:rPr>
        <w:t xml:space="preserve"> </w:t>
      </w:r>
      <w:r w:rsidRPr="00D749D9">
        <w:t>not</w:t>
      </w:r>
      <w:r w:rsidRPr="00D749D9">
        <w:rPr>
          <w:spacing w:val="-6"/>
        </w:rPr>
        <w:t xml:space="preserve"> </w:t>
      </w:r>
      <w:r w:rsidRPr="00D749D9">
        <w:t>discriminate</w:t>
      </w:r>
      <w:r w:rsidRPr="00D749D9">
        <w:rPr>
          <w:spacing w:val="-7"/>
        </w:rPr>
        <w:t xml:space="preserve"> </w:t>
      </w:r>
      <w:proofErr w:type="gramStart"/>
      <w:r w:rsidRPr="00D749D9">
        <w:t>on</w:t>
      </w:r>
      <w:r w:rsidRPr="00D749D9">
        <w:rPr>
          <w:spacing w:val="-9"/>
        </w:rPr>
        <w:t xml:space="preserve"> </w:t>
      </w:r>
      <w:r w:rsidRPr="00D749D9">
        <w:rPr>
          <w:spacing w:val="-4"/>
        </w:rPr>
        <w:t xml:space="preserve">the </w:t>
      </w:r>
      <w:r w:rsidRPr="00D749D9">
        <w:t>basis of</w:t>
      </w:r>
      <w:proofErr w:type="gramEnd"/>
      <w:r w:rsidRPr="00D749D9">
        <w:t xml:space="preserve"> race, religion, sex, color, national origin, disability, sexual orientation, gender identity </w:t>
      </w:r>
      <w:r w:rsidRPr="00D749D9">
        <w:rPr>
          <w:spacing w:val="-3"/>
        </w:rPr>
        <w:t xml:space="preserve">or </w:t>
      </w:r>
      <w:r w:rsidRPr="00D749D9">
        <w:t>familial</w:t>
      </w:r>
      <w:r w:rsidRPr="00D749D9">
        <w:rPr>
          <w:spacing w:val="-25"/>
        </w:rPr>
        <w:t xml:space="preserve"> </w:t>
      </w:r>
      <w:r w:rsidRPr="00D749D9">
        <w:t>status.</w:t>
      </w:r>
    </w:p>
    <w:p w14:paraId="154BE382" w14:textId="77777777" w:rsidR="00C042EC" w:rsidRPr="00D749D9" w:rsidRDefault="00C042EC">
      <w:pPr>
        <w:pStyle w:val="BodyText"/>
        <w:spacing w:before="4"/>
      </w:pPr>
    </w:p>
    <w:p w14:paraId="1B63B49E" w14:textId="77777777" w:rsidR="00C042EC" w:rsidRPr="00D749D9" w:rsidRDefault="00FE456B">
      <w:pPr>
        <w:pStyle w:val="BodyText"/>
        <w:spacing w:line="278" w:lineRule="auto"/>
        <w:ind w:left="277" w:right="313"/>
        <w:jc w:val="both"/>
      </w:pPr>
      <w:r w:rsidRPr="00D749D9">
        <w:t>If requested by an owner, FHC will provide any of the following information in writing</w:t>
      </w:r>
      <w:r w:rsidRPr="00D749D9">
        <w:rPr>
          <w:spacing w:val="-42"/>
        </w:rPr>
        <w:t xml:space="preserve"> </w:t>
      </w:r>
      <w:r w:rsidRPr="00D749D9">
        <w:t>regarding a family’s tenancy history, based on existing documentation relating</w:t>
      </w:r>
      <w:r w:rsidRPr="00D749D9">
        <w:rPr>
          <w:spacing w:val="-34"/>
        </w:rPr>
        <w:t xml:space="preserve"> </w:t>
      </w:r>
      <w:r w:rsidRPr="00D749D9">
        <w:t>to:</w:t>
      </w:r>
    </w:p>
    <w:p w14:paraId="5B14C253" w14:textId="77777777" w:rsidR="00C042EC" w:rsidRPr="00D749D9" w:rsidRDefault="00C042EC">
      <w:pPr>
        <w:pStyle w:val="BodyText"/>
      </w:pPr>
    </w:p>
    <w:p w14:paraId="466FDB72" w14:textId="77777777" w:rsidR="00C042EC" w:rsidRPr="00D749D9" w:rsidRDefault="00FE456B">
      <w:pPr>
        <w:pStyle w:val="ListParagraph"/>
        <w:numPr>
          <w:ilvl w:val="0"/>
          <w:numId w:val="91"/>
        </w:numPr>
        <w:tabs>
          <w:tab w:val="left" w:pos="697"/>
          <w:tab w:val="left" w:pos="698"/>
        </w:tabs>
        <w:ind w:left="697" w:hanging="361"/>
        <w:rPr>
          <w:rFonts w:ascii="Symbol" w:hAnsi="Symbol"/>
        </w:rPr>
      </w:pPr>
      <w:r w:rsidRPr="00D749D9">
        <w:rPr>
          <w:sz w:val="24"/>
        </w:rPr>
        <w:t xml:space="preserve">Previous </w:t>
      </w:r>
      <w:proofErr w:type="gramStart"/>
      <w:r w:rsidRPr="00D749D9">
        <w:rPr>
          <w:sz w:val="24"/>
        </w:rPr>
        <w:t>owner</w:t>
      </w:r>
      <w:proofErr w:type="gramEnd"/>
      <w:r w:rsidRPr="00D749D9">
        <w:rPr>
          <w:sz w:val="24"/>
        </w:rPr>
        <w:t xml:space="preserve"> name, address and phone</w:t>
      </w:r>
      <w:r w:rsidRPr="00D749D9">
        <w:rPr>
          <w:spacing w:val="-15"/>
          <w:sz w:val="24"/>
        </w:rPr>
        <w:t xml:space="preserve"> </w:t>
      </w:r>
      <w:r w:rsidRPr="00D749D9">
        <w:rPr>
          <w:sz w:val="24"/>
        </w:rPr>
        <w:t>number</w:t>
      </w:r>
    </w:p>
    <w:p w14:paraId="4C427077" w14:textId="77777777" w:rsidR="00C042EC" w:rsidRPr="00D749D9" w:rsidRDefault="00FE456B">
      <w:pPr>
        <w:pStyle w:val="ListParagraph"/>
        <w:numPr>
          <w:ilvl w:val="0"/>
          <w:numId w:val="91"/>
        </w:numPr>
        <w:tabs>
          <w:tab w:val="left" w:pos="697"/>
          <w:tab w:val="left" w:pos="698"/>
        </w:tabs>
        <w:spacing w:before="44"/>
        <w:ind w:left="697" w:hanging="361"/>
        <w:rPr>
          <w:rFonts w:ascii="Symbol" w:hAnsi="Symbol"/>
        </w:rPr>
      </w:pPr>
      <w:r w:rsidRPr="00D749D9">
        <w:rPr>
          <w:sz w:val="24"/>
        </w:rPr>
        <w:t xml:space="preserve">Current </w:t>
      </w:r>
      <w:proofErr w:type="gramStart"/>
      <w:r w:rsidRPr="00D749D9">
        <w:rPr>
          <w:sz w:val="24"/>
        </w:rPr>
        <w:t>owner</w:t>
      </w:r>
      <w:proofErr w:type="gramEnd"/>
      <w:r w:rsidRPr="00D749D9">
        <w:rPr>
          <w:sz w:val="24"/>
        </w:rPr>
        <w:t xml:space="preserve"> name, address and phone</w:t>
      </w:r>
      <w:r w:rsidRPr="00D749D9">
        <w:rPr>
          <w:spacing w:val="-1"/>
          <w:sz w:val="24"/>
        </w:rPr>
        <w:t xml:space="preserve"> </w:t>
      </w:r>
      <w:r w:rsidRPr="00D749D9">
        <w:rPr>
          <w:sz w:val="24"/>
        </w:rPr>
        <w:t>number</w:t>
      </w:r>
    </w:p>
    <w:p w14:paraId="2BE16D15" w14:textId="77777777" w:rsidR="00C042EC" w:rsidRPr="00D749D9" w:rsidRDefault="00FE456B">
      <w:pPr>
        <w:pStyle w:val="ListParagraph"/>
        <w:numPr>
          <w:ilvl w:val="0"/>
          <w:numId w:val="91"/>
        </w:numPr>
        <w:tabs>
          <w:tab w:val="left" w:pos="697"/>
          <w:tab w:val="left" w:pos="698"/>
        </w:tabs>
        <w:spacing w:before="40"/>
        <w:ind w:left="697" w:hanging="361"/>
        <w:rPr>
          <w:rFonts w:ascii="Symbol" w:hAnsi="Symbol"/>
        </w:rPr>
      </w:pPr>
      <w:r w:rsidRPr="00D749D9">
        <w:rPr>
          <w:sz w:val="24"/>
        </w:rPr>
        <w:t>Record of prior eviction while receiving HCV</w:t>
      </w:r>
      <w:r w:rsidRPr="00D749D9">
        <w:rPr>
          <w:spacing w:val="-20"/>
          <w:sz w:val="24"/>
        </w:rPr>
        <w:t xml:space="preserve"> </w:t>
      </w:r>
      <w:r w:rsidRPr="00D749D9">
        <w:rPr>
          <w:sz w:val="24"/>
        </w:rPr>
        <w:t>assistance</w:t>
      </w:r>
    </w:p>
    <w:p w14:paraId="02228F08" w14:textId="77777777" w:rsidR="00C042EC" w:rsidRPr="00D749D9" w:rsidRDefault="00C042EC">
      <w:pPr>
        <w:pStyle w:val="BodyText"/>
        <w:spacing w:before="5"/>
      </w:pPr>
    </w:p>
    <w:p w14:paraId="02D5D591" w14:textId="77777777" w:rsidR="00C042EC" w:rsidRPr="00D749D9" w:rsidRDefault="00FE456B">
      <w:pPr>
        <w:pStyle w:val="BodyText"/>
        <w:ind w:left="277" w:right="310"/>
        <w:jc w:val="both"/>
      </w:pPr>
      <w:r w:rsidRPr="00D749D9">
        <w:t>FHC’s</w:t>
      </w:r>
      <w:r w:rsidRPr="00D749D9">
        <w:rPr>
          <w:spacing w:val="-5"/>
        </w:rPr>
        <w:t xml:space="preserve"> </w:t>
      </w:r>
      <w:r w:rsidRPr="00D749D9">
        <w:t>policy</w:t>
      </w:r>
      <w:r w:rsidRPr="00D749D9">
        <w:rPr>
          <w:spacing w:val="-11"/>
        </w:rPr>
        <w:t xml:space="preserve"> </w:t>
      </w:r>
      <w:r w:rsidRPr="00D749D9">
        <w:t>on</w:t>
      </w:r>
      <w:r w:rsidRPr="00D749D9">
        <w:rPr>
          <w:spacing w:val="-6"/>
        </w:rPr>
        <w:t xml:space="preserve"> </w:t>
      </w:r>
      <w:r w:rsidRPr="00D749D9">
        <w:t>providing</w:t>
      </w:r>
      <w:r w:rsidRPr="00D749D9">
        <w:rPr>
          <w:spacing w:val="-9"/>
        </w:rPr>
        <w:t xml:space="preserve"> </w:t>
      </w:r>
      <w:r w:rsidRPr="00D749D9">
        <w:t>information</w:t>
      </w:r>
      <w:r w:rsidRPr="00D749D9">
        <w:rPr>
          <w:spacing w:val="-5"/>
        </w:rPr>
        <w:t xml:space="preserve"> </w:t>
      </w:r>
      <w:r w:rsidRPr="00D749D9">
        <w:t>to</w:t>
      </w:r>
      <w:r w:rsidRPr="00D749D9">
        <w:rPr>
          <w:spacing w:val="-6"/>
        </w:rPr>
        <w:t xml:space="preserve"> </w:t>
      </w:r>
      <w:r w:rsidRPr="00D749D9">
        <w:t>owners</w:t>
      </w:r>
      <w:r w:rsidRPr="00D749D9">
        <w:rPr>
          <w:spacing w:val="-1"/>
        </w:rPr>
        <w:t xml:space="preserve"> </w:t>
      </w:r>
      <w:r w:rsidRPr="00D749D9">
        <w:t>is</w:t>
      </w:r>
      <w:r w:rsidRPr="00D749D9">
        <w:rPr>
          <w:spacing w:val="-7"/>
        </w:rPr>
        <w:t xml:space="preserve"> </w:t>
      </w:r>
      <w:r w:rsidRPr="00D749D9">
        <w:t>included</w:t>
      </w:r>
      <w:r w:rsidRPr="00D749D9">
        <w:rPr>
          <w:spacing w:val="-6"/>
        </w:rPr>
        <w:t xml:space="preserve"> </w:t>
      </w:r>
      <w:r w:rsidRPr="00D749D9">
        <w:t>in</w:t>
      </w:r>
      <w:r w:rsidRPr="00D749D9">
        <w:rPr>
          <w:spacing w:val="-4"/>
        </w:rPr>
        <w:t xml:space="preserve"> </w:t>
      </w:r>
      <w:r w:rsidRPr="00D749D9">
        <w:t>the</w:t>
      </w:r>
      <w:r w:rsidRPr="00D749D9">
        <w:rPr>
          <w:spacing w:val="-6"/>
        </w:rPr>
        <w:t xml:space="preserve"> </w:t>
      </w:r>
      <w:r w:rsidRPr="00D749D9">
        <w:t>briefing</w:t>
      </w:r>
      <w:r w:rsidRPr="00D749D9">
        <w:rPr>
          <w:spacing w:val="-6"/>
        </w:rPr>
        <w:t xml:space="preserve"> </w:t>
      </w:r>
      <w:r w:rsidRPr="00D749D9">
        <w:t>packet</w:t>
      </w:r>
      <w:r w:rsidRPr="00D749D9">
        <w:rPr>
          <w:spacing w:val="-6"/>
        </w:rPr>
        <w:t xml:space="preserve"> </w:t>
      </w:r>
      <w:r w:rsidRPr="00D749D9">
        <w:t>and</w:t>
      </w:r>
      <w:r w:rsidRPr="00D749D9">
        <w:rPr>
          <w:spacing w:val="-5"/>
        </w:rPr>
        <w:t xml:space="preserve"> </w:t>
      </w:r>
      <w:r w:rsidRPr="00D749D9">
        <w:t>will</w:t>
      </w:r>
      <w:r w:rsidRPr="00D749D9">
        <w:rPr>
          <w:spacing w:val="-6"/>
        </w:rPr>
        <w:t xml:space="preserve"> </w:t>
      </w:r>
      <w:r w:rsidRPr="00D749D9">
        <w:t>apply uniformly to all families and owners. FHC will make an exception to this policy if the family’s whereabouts must be protected due to domestic abuse or witness protection, and the protection requirements are</w:t>
      </w:r>
      <w:r w:rsidRPr="00D749D9">
        <w:rPr>
          <w:spacing w:val="-2"/>
        </w:rPr>
        <w:t xml:space="preserve"> </w:t>
      </w:r>
      <w:r w:rsidRPr="00D749D9">
        <w:t>documented.</w:t>
      </w:r>
    </w:p>
    <w:p w14:paraId="606EBCDF" w14:textId="77777777" w:rsidR="00C042EC" w:rsidRPr="00D749D9" w:rsidRDefault="00C042EC">
      <w:pPr>
        <w:pStyle w:val="BodyText"/>
        <w:spacing w:before="3"/>
      </w:pPr>
    </w:p>
    <w:p w14:paraId="13509366" w14:textId="77777777" w:rsidR="00C042EC" w:rsidRPr="00D749D9" w:rsidRDefault="00FE456B">
      <w:pPr>
        <w:pStyle w:val="Heading2"/>
        <w:numPr>
          <w:ilvl w:val="1"/>
          <w:numId w:val="92"/>
        </w:numPr>
        <w:tabs>
          <w:tab w:val="left" w:pos="781"/>
          <w:tab w:val="left" w:pos="782"/>
        </w:tabs>
        <w:spacing w:line="274" w:lineRule="exact"/>
        <w:ind w:hanging="505"/>
      </w:pPr>
      <w:bookmarkStart w:id="105" w:name="7.2_Allowable_Housing_Types"/>
      <w:bookmarkEnd w:id="105"/>
      <w:r w:rsidRPr="00D749D9">
        <w:t>Allowable Housing</w:t>
      </w:r>
      <w:r w:rsidRPr="00D749D9">
        <w:rPr>
          <w:spacing w:val="-15"/>
        </w:rPr>
        <w:t xml:space="preserve"> </w:t>
      </w:r>
      <w:r w:rsidRPr="00D749D9">
        <w:t>Types</w:t>
      </w:r>
    </w:p>
    <w:p w14:paraId="15335A78" w14:textId="77777777" w:rsidR="00C042EC" w:rsidRPr="00D749D9" w:rsidRDefault="00FE456B">
      <w:pPr>
        <w:spacing w:line="228" w:lineRule="exact"/>
        <w:ind w:left="277"/>
        <w:jc w:val="both"/>
        <w:rPr>
          <w:sz w:val="20"/>
        </w:rPr>
      </w:pPr>
      <w:r w:rsidRPr="00D749D9">
        <w:rPr>
          <w:sz w:val="20"/>
        </w:rPr>
        <w:t>24 CFR 982.601(b)(2)</w:t>
      </w:r>
    </w:p>
    <w:p w14:paraId="6E2259B9" w14:textId="77777777" w:rsidR="00C042EC" w:rsidRPr="00D749D9" w:rsidRDefault="00C042EC">
      <w:pPr>
        <w:pStyle w:val="BodyText"/>
        <w:spacing w:before="1"/>
        <w:rPr>
          <w:sz w:val="29"/>
        </w:rPr>
      </w:pPr>
    </w:p>
    <w:p w14:paraId="36D90DE3" w14:textId="77777777" w:rsidR="00C042EC" w:rsidRPr="00D749D9" w:rsidRDefault="00FE456B">
      <w:pPr>
        <w:pStyle w:val="BodyText"/>
        <w:spacing w:line="237" w:lineRule="auto"/>
        <w:ind w:left="277" w:right="318"/>
        <w:jc w:val="both"/>
      </w:pPr>
      <w:r w:rsidRPr="00D749D9">
        <w:t>The following types of rental units may be leased in the Housing Choice Voucher program, unless designated otherwise:</w:t>
      </w:r>
    </w:p>
    <w:p w14:paraId="3FF684B9" w14:textId="77777777" w:rsidR="00C042EC" w:rsidRPr="00D749D9" w:rsidRDefault="00C042EC">
      <w:pPr>
        <w:pStyle w:val="BodyText"/>
        <w:rPr>
          <w:sz w:val="21"/>
        </w:rPr>
      </w:pPr>
    </w:p>
    <w:p w14:paraId="6F4E7D14" w14:textId="77777777" w:rsidR="00C042EC" w:rsidRPr="00D749D9" w:rsidRDefault="00FE456B">
      <w:pPr>
        <w:pStyle w:val="ListParagraph"/>
        <w:numPr>
          <w:ilvl w:val="2"/>
          <w:numId w:val="92"/>
        </w:numPr>
        <w:tabs>
          <w:tab w:val="left" w:pos="997"/>
          <w:tab w:val="left" w:pos="998"/>
        </w:tabs>
        <w:spacing w:before="98"/>
        <w:ind w:left="997" w:hanging="361"/>
        <w:rPr>
          <w:sz w:val="24"/>
        </w:rPr>
      </w:pPr>
      <w:r w:rsidRPr="00D749D9">
        <w:rPr>
          <w:sz w:val="24"/>
        </w:rPr>
        <w:t>Single family detached</w:t>
      </w:r>
      <w:r w:rsidRPr="00D749D9">
        <w:rPr>
          <w:spacing w:val="-15"/>
          <w:sz w:val="24"/>
        </w:rPr>
        <w:t xml:space="preserve"> </w:t>
      </w:r>
      <w:r w:rsidRPr="00D749D9">
        <w:rPr>
          <w:sz w:val="24"/>
        </w:rPr>
        <w:t>homes</w:t>
      </w:r>
    </w:p>
    <w:p w14:paraId="31215A3C" w14:textId="77777777" w:rsidR="00C042EC" w:rsidRPr="00D749D9" w:rsidRDefault="00FE456B">
      <w:pPr>
        <w:pStyle w:val="ListParagraph"/>
        <w:numPr>
          <w:ilvl w:val="2"/>
          <w:numId w:val="92"/>
        </w:numPr>
        <w:tabs>
          <w:tab w:val="left" w:pos="997"/>
          <w:tab w:val="left" w:pos="998"/>
        </w:tabs>
        <w:spacing w:before="2"/>
        <w:ind w:left="997" w:hanging="361"/>
        <w:rPr>
          <w:sz w:val="24"/>
        </w:rPr>
      </w:pPr>
      <w:r w:rsidRPr="00D749D9">
        <w:rPr>
          <w:sz w:val="24"/>
        </w:rPr>
        <w:t>Duplexes</w:t>
      </w:r>
    </w:p>
    <w:p w14:paraId="678F6DE9" w14:textId="77777777" w:rsidR="00C042EC" w:rsidRPr="00D749D9" w:rsidRDefault="00FE456B">
      <w:pPr>
        <w:pStyle w:val="ListParagraph"/>
        <w:numPr>
          <w:ilvl w:val="2"/>
          <w:numId w:val="92"/>
        </w:numPr>
        <w:tabs>
          <w:tab w:val="left" w:pos="997"/>
          <w:tab w:val="left" w:pos="998"/>
        </w:tabs>
        <w:spacing w:before="5"/>
        <w:ind w:left="997" w:hanging="361"/>
        <w:rPr>
          <w:sz w:val="24"/>
        </w:rPr>
      </w:pPr>
      <w:r w:rsidRPr="00D749D9">
        <w:rPr>
          <w:sz w:val="24"/>
        </w:rPr>
        <w:t>Multi-plexus</w:t>
      </w:r>
    </w:p>
    <w:p w14:paraId="047873BE" w14:textId="77777777" w:rsidR="00C042EC" w:rsidRPr="00D749D9" w:rsidRDefault="00FE456B">
      <w:pPr>
        <w:pStyle w:val="ListParagraph"/>
        <w:numPr>
          <w:ilvl w:val="2"/>
          <w:numId w:val="92"/>
        </w:numPr>
        <w:tabs>
          <w:tab w:val="left" w:pos="997"/>
          <w:tab w:val="left" w:pos="998"/>
        </w:tabs>
        <w:spacing w:before="3"/>
        <w:ind w:left="997" w:hanging="361"/>
        <w:rPr>
          <w:sz w:val="24"/>
        </w:rPr>
      </w:pPr>
      <w:r w:rsidRPr="00D749D9">
        <w:rPr>
          <w:sz w:val="24"/>
        </w:rPr>
        <w:t>Garden</w:t>
      </w:r>
      <w:r w:rsidRPr="00D749D9">
        <w:rPr>
          <w:spacing w:val="1"/>
          <w:sz w:val="24"/>
        </w:rPr>
        <w:t xml:space="preserve"> </w:t>
      </w:r>
      <w:r w:rsidRPr="00D749D9">
        <w:rPr>
          <w:sz w:val="24"/>
        </w:rPr>
        <w:t>apartments</w:t>
      </w:r>
    </w:p>
    <w:p w14:paraId="1BFCE950" w14:textId="77777777" w:rsidR="00C042EC" w:rsidRPr="00D749D9" w:rsidRDefault="00FE456B">
      <w:pPr>
        <w:pStyle w:val="ListParagraph"/>
        <w:numPr>
          <w:ilvl w:val="2"/>
          <w:numId w:val="92"/>
        </w:numPr>
        <w:tabs>
          <w:tab w:val="left" w:pos="997"/>
          <w:tab w:val="left" w:pos="998"/>
        </w:tabs>
        <w:ind w:left="997" w:hanging="361"/>
        <w:rPr>
          <w:sz w:val="24"/>
        </w:rPr>
      </w:pPr>
      <w:r w:rsidRPr="00D749D9">
        <w:rPr>
          <w:sz w:val="24"/>
        </w:rPr>
        <w:t>Condominiums,</w:t>
      </w:r>
      <w:r w:rsidRPr="00D749D9">
        <w:rPr>
          <w:spacing w:val="-1"/>
          <w:sz w:val="24"/>
        </w:rPr>
        <w:t xml:space="preserve"> </w:t>
      </w:r>
      <w:r w:rsidRPr="00D749D9">
        <w:rPr>
          <w:sz w:val="24"/>
        </w:rPr>
        <w:t>townhouses</w:t>
      </w:r>
    </w:p>
    <w:p w14:paraId="724F6185" w14:textId="77777777" w:rsidR="00C042EC" w:rsidRPr="00D749D9" w:rsidRDefault="00FE456B">
      <w:pPr>
        <w:pStyle w:val="ListParagraph"/>
        <w:numPr>
          <w:ilvl w:val="2"/>
          <w:numId w:val="92"/>
        </w:numPr>
        <w:tabs>
          <w:tab w:val="left" w:pos="997"/>
          <w:tab w:val="left" w:pos="998"/>
        </w:tabs>
        <w:spacing w:before="76"/>
        <w:ind w:left="997" w:hanging="361"/>
        <w:rPr>
          <w:sz w:val="24"/>
        </w:rPr>
      </w:pPr>
      <w:r w:rsidRPr="00D749D9">
        <w:rPr>
          <w:sz w:val="24"/>
        </w:rPr>
        <w:t>High-rises</w:t>
      </w:r>
    </w:p>
    <w:p w14:paraId="6A5D3003" w14:textId="77777777" w:rsidR="00C042EC" w:rsidRPr="00D749D9" w:rsidRDefault="00FE456B">
      <w:pPr>
        <w:pStyle w:val="ListParagraph"/>
        <w:numPr>
          <w:ilvl w:val="2"/>
          <w:numId w:val="92"/>
        </w:numPr>
        <w:tabs>
          <w:tab w:val="left" w:pos="997"/>
          <w:tab w:val="left" w:pos="998"/>
        </w:tabs>
        <w:spacing w:before="3"/>
        <w:ind w:left="997" w:hanging="361"/>
        <w:rPr>
          <w:sz w:val="24"/>
        </w:rPr>
      </w:pPr>
      <w:r w:rsidRPr="00D749D9">
        <w:rPr>
          <w:sz w:val="24"/>
        </w:rPr>
        <w:t>Manufactured homes where the tenant leases the mobile home and the</w:t>
      </w:r>
      <w:r w:rsidRPr="00D749D9">
        <w:rPr>
          <w:spacing w:val="-25"/>
          <w:sz w:val="24"/>
        </w:rPr>
        <w:t xml:space="preserve"> </w:t>
      </w:r>
      <w:r w:rsidRPr="00D749D9">
        <w:rPr>
          <w:sz w:val="24"/>
        </w:rPr>
        <w:t>pad</w:t>
      </w:r>
    </w:p>
    <w:p w14:paraId="1407D74E" w14:textId="77777777" w:rsidR="00C042EC" w:rsidRPr="00D749D9" w:rsidRDefault="00FE456B">
      <w:pPr>
        <w:pStyle w:val="ListParagraph"/>
        <w:numPr>
          <w:ilvl w:val="2"/>
          <w:numId w:val="92"/>
        </w:numPr>
        <w:tabs>
          <w:tab w:val="left" w:pos="997"/>
          <w:tab w:val="left" w:pos="998"/>
        </w:tabs>
        <w:ind w:left="997" w:hanging="361"/>
        <w:rPr>
          <w:sz w:val="24"/>
        </w:rPr>
      </w:pPr>
      <w:r w:rsidRPr="00D749D9">
        <w:rPr>
          <w:sz w:val="24"/>
        </w:rPr>
        <w:t>Manufactured homes where the tenant owns the mobile home and leases the</w:t>
      </w:r>
      <w:r w:rsidRPr="00D749D9">
        <w:rPr>
          <w:spacing w:val="-35"/>
          <w:sz w:val="24"/>
        </w:rPr>
        <w:t xml:space="preserve"> </w:t>
      </w:r>
      <w:r w:rsidRPr="00D749D9">
        <w:rPr>
          <w:sz w:val="24"/>
        </w:rPr>
        <w:t>pad</w:t>
      </w:r>
    </w:p>
    <w:p w14:paraId="0BDB9A9D" w14:textId="77777777" w:rsidR="00C042EC" w:rsidRPr="00D749D9" w:rsidRDefault="00FE456B">
      <w:pPr>
        <w:pStyle w:val="ListParagraph"/>
        <w:numPr>
          <w:ilvl w:val="2"/>
          <w:numId w:val="92"/>
        </w:numPr>
        <w:tabs>
          <w:tab w:val="left" w:pos="997"/>
          <w:tab w:val="left" w:pos="998"/>
        </w:tabs>
        <w:spacing w:before="2"/>
        <w:ind w:left="997" w:hanging="361"/>
        <w:rPr>
          <w:sz w:val="24"/>
        </w:rPr>
      </w:pPr>
      <w:r w:rsidRPr="00D749D9">
        <w:rPr>
          <w:sz w:val="24"/>
        </w:rPr>
        <w:t>Other multi-family rental housing</w:t>
      </w:r>
      <w:r w:rsidRPr="00D749D9">
        <w:rPr>
          <w:spacing w:val="-20"/>
          <w:sz w:val="24"/>
        </w:rPr>
        <w:t xml:space="preserve"> </w:t>
      </w:r>
      <w:r w:rsidRPr="00D749D9">
        <w:rPr>
          <w:sz w:val="24"/>
        </w:rPr>
        <w:t>structures</w:t>
      </w:r>
    </w:p>
    <w:p w14:paraId="02C73342" w14:textId="77777777" w:rsidR="00C042EC" w:rsidRPr="00D749D9" w:rsidRDefault="00C042EC">
      <w:pPr>
        <w:pStyle w:val="BodyText"/>
        <w:spacing w:before="9"/>
        <w:rPr>
          <w:sz w:val="27"/>
        </w:rPr>
      </w:pPr>
    </w:p>
    <w:p w14:paraId="2F0623A0" w14:textId="77777777" w:rsidR="00C042EC" w:rsidRPr="00D749D9" w:rsidRDefault="00FE456B">
      <w:pPr>
        <w:pStyle w:val="BodyText"/>
        <w:ind w:left="280"/>
      </w:pPr>
      <w:r w:rsidRPr="00D749D9">
        <w:t>The following types of housing are not permitted in the HCV program:</w:t>
      </w:r>
    </w:p>
    <w:p w14:paraId="199170E5" w14:textId="77777777" w:rsidR="00C042EC" w:rsidRPr="00D749D9" w:rsidRDefault="00C042EC">
      <w:pPr>
        <w:pStyle w:val="BodyText"/>
        <w:spacing w:before="4"/>
        <w:rPr>
          <w:sz w:val="28"/>
        </w:rPr>
      </w:pPr>
    </w:p>
    <w:p w14:paraId="7BA4BB68" w14:textId="77777777" w:rsidR="00C042EC" w:rsidRPr="00D749D9" w:rsidRDefault="00FE456B">
      <w:pPr>
        <w:pStyle w:val="ListParagraph"/>
        <w:numPr>
          <w:ilvl w:val="2"/>
          <w:numId w:val="92"/>
        </w:numPr>
        <w:tabs>
          <w:tab w:val="left" w:pos="997"/>
          <w:tab w:val="left" w:pos="998"/>
        </w:tabs>
        <w:spacing w:before="1"/>
        <w:ind w:left="997" w:hanging="361"/>
        <w:rPr>
          <w:sz w:val="24"/>
        </w:rPr>
      </w:pPr>
      <w:r w:rsidRPr="00D749D9">
        <w:rPr>
          <w:sz w:val="24"/>
        </w:rPr>
        <w:t>Hotels</w:t>
      </w:r>
    </w:p>
    <w:p w14:paraId="79B68A27" w14:textId="77777777" w:rsidR="00C042EC" w:rsidRPr="00D749D9" w:rsidRDefault="00FE456B">
      <w:pPr>
        <w:pStyle w:val="ListParagraph"/>
        <w:numPr>
          <w:ilvl w:val="2"/>
          <w:numId w:val="92"/>
        </w:numPr>
        <w:tabs>
          <w:tab w:val="left" w:pos="997"/>
          <w:tab w:val="left" w:pos="998"/>
        </w:tabs>
        <w:spacing w:before="2"/>
        <w:ind w:left="997" w:hanging="361"/>
        <w:rPr>
          <w:sz w:val="24"/>
        </w:rPr>
      </w:pPr>
      <w:r w:rsidRPr="00D749D9">
        <w:rPr>
          <w:sz w:val="24"/>
        </w:rPr>
        <w:t>Motels</w:t>
      </w:r>
    </w:p>
    <w:p w14:paraId="6ADEE04B" w14:textId="77777777" w:rsidR="00C042EC" w:rsidRPr="00D749D9" w:rsidRDefault="00FE456B">
      <w:pPr>
        <w:pStyle w:val="ListParagraph"/>
        <w:numPr>
          <w:ilvl w:val="2"/>
          <w:numId w:val="92"/>
        </w:numPr>
        <w:tabs>
          <w:tab w:val="left" w:pos="997"/>
          <w:tab w:val="left" w:pos="998"/>
        </w:tabs>
        <w:spacing w:before="5"/>
        <w:ind w:left="997" w:hanging="361"/>
        <w:rPr>
          <w:sz w:val="24"/>
        </w:rPr>
      </w:pPr>
      <w:r w:rsidRPr="00D749D9">
        <w:rPr>
          <w:sz w:val="24"/>
        </w:rPr>
        <w:t>Nursing</w:t>
      </w:r>
      <w:r w:rsidRPr="00D749D9">
        <w:rPr>
          <w:spacing w:val="-6"/>
          <w:sz w:val="24"/>
        </w:rPr>
        <w:t xml:space="preserve"> </w:t>
      </w:r>
      <w:r w:rsidRPr="00D749D9">
        <w:rPr>
          <w:sz w:val="24"/>
        </w:rPr>
        <w:t>homes</w:t>
      </w:r>
    </w:p>
    <w:p w14:paraId="034F8D45" w14:textId="77777777" w:rsidR="00C042EC" w:rsidRPr="00D749D9" w:rsidRDefault="00FE456B">
      <w:pPr>
        <w:pStyle w:val="ListParagraph"/>
        <w:numPr>
          <w:ilvl w:val="2"/>
          <w:numId w:val="92"/>
        </w:numPr>
        <w:tabs>
          <w:tab w:val="left" w:pos="997"/>
          <w:tab w:val="left" w:pos="998"/>
        </w:tabs>
        <w:spacing w:before="5"/>
        <w:ind w:left="997" w:hanging="361"/>
        <w:rPr>
          <w:sz w:val="24"/>
        </w:rPr>
      </w:pPr>
      <w:r w:rsidRPr="00D749D9">
        <w:rPr>
          <w:sz w:val="24"/>
        </w:rPr>
        <w:t>College or school</w:t>
      </w:r>
      <w:r w:rsidRPr="00D749D9">
        <w:rPr>
          <w:spacing w:val="-15"/>
          <w:sz w:val="24"/>
        </w:rPr>
        <w:t xml:space="preserve"> </w:t>
      </w:r>
      <w:r w:rsidRPr="00D749D9">
        <w:rPr>
          <w:sz w:val="24"/>
        </w:rPr>
        <w:t>dormitories</w:t>
      </w:r>
    </w:p>
    <w:p w14:paraId="1DEB3276" w14:textId="77777777" w:rsidR="00C042EC" w:rsidRPr="00D749D9" w:rsidRDefault="00FE456B">
      <w:pPr>
        <w:pStyle w:val="ListParagraph"/>
        <w:numPr>
          <w:ilvl w:val="2"/>
          <w:numId w:val="92"/>
        </w:numPr>
        <w:tabs>
          <w:tab w:val="left" w:pos="997"/>
          <w:tab w:val="left" w:pos="998"/>
        </w:tabs>
        <w:spacing w:before="2"/>
        <w:ind w:left="997" w:hanging="361"/>
        <w:rPr>
          <w:sz w:val="24"/>
        </w:rPr>
      </w:pPr>
      <w:r w:rsidRPr="00D749D9">
        <w:rPr>
          <w:sz w:val="24"/>
        </w:rPr>
        <w:lastRenderedPageBreak/>
        <w:t>Other types disallowed by HUD</w:t>
      </w:r>
      <w:r w:rsidRPr="00D749D9">
        <w:rPr>
          <w:spacing w:val="-21"/>
          <w:sz w:val="24"/>
        </w:rPr>
        <w:t xml:space="preserve"> </w:t>
      </w:r>
      <w:r w:rsidRPr="00D749D9">
        <w:rPr>
          <w:sz w:val="24"/>
        </w:rPr>
        <w:t>regulations</w:t>
      </w:r>
    </w:p>
    <w:p w14:paraId="62FB9AA8" w14:textId="77777777" w:rsidR="00C042EC" w:rsidRPr="00D749D9" w:rsidRDefault="00FE456B">
      <w:pPr>
        <w:pStyle w:val="ListParagraph"/>
        <w:numPr>
          <w:ilvl w:val="2"/>
          <w:numId w:val="92"/>
        </w:numPr>
        <w:tabs>
          <w:tab w:val="left" w:pos="997"/>
          <w:tab w:val="left" w:pos="998"/>
        </w:tabs>
        <w:spacing w:line="275" w:lineRule="exact"/>
        <w:ind w:left="997" w:hanging="361"/>
        <w:rPr>
          <w:sz w:val="24"/>
        </w:rPr>
      </w:pPr>
      <w:r w:rsidRPr="00D749D9">
        <w:rPr>
          <w:sz w:val="24"/>
        </w:rPr>
        <w:t>Unit occupied by its owner or a person with any interest in the dwelling</w:t>
      </w:r>
      <w:r w:rsidRPr="00D749D9">
        <w:rPr>
          <w:spacing w:val="-49"/>
          <w:sz w:val="24"/>
        </w:rPr>
        <w:t xml:space="preserve"> </w:t>
      </w:r>
      <w:r w:rsidRPr="00D749D9">
        <w:rPr>
          <w:sz w:val="24"/>
        </w:rPr>
        <w:t>unit</w:t>
      </w:r>
    </w:p>
    <w:p w14:paraId="6968FBF1" w14:textId="77777777" w:rsidR="00C042EC" w:rsidRPr="00D749D9" w:rsidRDefault="00FE456B">
      <w:pPr>
        <w:pStyle w:val="ListParagraph"/>
        <w:numPr>
          <w:ilvl w:val="2"/>
          <w:numId w:val="92"/>
        </w:numPr>
        <w:tabs>
          <w:tab w:val="left" w:pos="1000"/>
        </w:tabs>
        <w:spacing w:before="1" w:line="237" w:lineRule="auto"/>
        <w:ind w:right="313"/>
        <w:jc w:val="both"/>
        <w:rPr>
          <w:sz w:val="24"/>
        </w:rPr>
      </w:pPr>
      <w:r w:rsidRPr="00D749D9">
        <w:rPr>
          <w:sz w:val="24"/>
        </w:rPr>
        <w:t>Unless its lease was effective prior to June 17, 1998, a family may not lease a property owned by relatives, i.e.: sister, brother, mother, father, spouse, son, daughter, grandmother,</w:t>
      </w:r>
      <w:r w:rsidRPr="00D749D9">
        <w:rPr>
          <w:spacing w:val="-23"/>
          <w:sz w:val="24"/>
        </w:rPr>
        <w:t xml:space="preserve"> </w:t>
      </w:r>
      <w:r w:rsidRPr="00D749D9">
        <w:rPr>
          <w:sz w:val="24"/>
        </w:rPr>
        <w:t>grandfather</w:t>
      </w:r>
    </w:p>
    <w:p w14:paraId="7B962F61" w14:textId="77777777" w:rsidR="00C042EC" w:rsidRPr="00D749D9" w:rsidRDefault="00C042EC">
      <w:pPr>
        <w:pStyle w:val="BodyText"/>
        <w:spacing w:before="1"/>
      </w:pPr>
    </w:p>
    <w:p w14:paraId="4BA48C7B" w14:textId="77777777" w:rsidR="00C042EC" w:rsidRPr="00D749D9" w:rsidRDefault="00FE456B">
      <w:pPr>
        <w:pStyle w:val="BodyText"/>
        <w:ind w:left="280" w:right="549"/>
      </w:pPr>
      <w:r w:rsidRPr="00D749D9">
        <w:t xml:space="preserve">FHC may permit use of any of the following types of special housing if needed as </w:t>
      </w:r>
      <w:proofErr w:type="gramStart"/>
      <w:r w:rsidRPr="00D749D9">
        <w:t>a reasonable</w:t>
      </w:r>
      <w:proofErr w:type="gramEnd"/>
      <w:r w:rsidRPr="00D749D9">
        <w:t xml:space="preserve"> accommodation for a person with disabilities:</w:t>
      </w:r>
    </w:p>
    <w:p w14:paraId="02AE286C" w14:textId="77777777" w:rsidR="00C042EC" w:rsidRPr="00D749D9" w:rsidRDefault="00C042EC">
      <w:pPr>
        <w:pStyle w:val="BodyText"/>
        <w:spacing w:before="1"/>
        <w:rPr>
          <w:sz w:val="25"/>
        </w:rPr>
      </w:pPr>
    </w:p>
    <w:p w14:paraId="6E5173A0" w14:textId="77777777" w:rsidR="00C042EC" w:rsidRPr="00D749D9" w:rsidRDefault="00FE456B">
      <w:pPr>
        <w:pStyle w:val="ListParagraph"/>
        <w:numPr>
          <w:ilvl w:val="2"/>
          <w:numId w:val="92"/>
        </w:numPr>
        <w:tabs>
          <w:tab w:val="left" w:pos="997"/>
          <w:tab w:val="left" w:pos="998"/>
        </w:tabs>
        <w:ind w:left="997" w:hanging="358"/>
        <w:rPr>
          <w:sz w:val="24"/>
        </w:rPr>
      </w:pPr>
      <w:r w:rsidRPr="00D749D9">
        <w:rPr>
          <w:sz w:val="24"/>
        </w:rPr>
        <w:t>Independent Group</w:t>
      </w:r>
      <w:r w:rsidRPr="00D749D9">
        <w:rPr>
          <w:spacing w:val="-2"/>
          <w:sz w:val="24"/>
        </w:rPr>
        <w:t xml:space="preserve"> </w:t>
      </w:r>
      <w:r w:rsidRPr="00D749D9">
        <w:rPr>
          <w:sz w:val="24"/>
        </w:rPr>
        <w:t>Residences</w:t>
      </w:r>
    </w:p>
    <w:p w14:paraId="45CDAA67" w14:textId="77777777" w:rsidR="00C042EC" w:rsidRPr="00D749D9" w:rsidRDefault="00FE456B">
      <w:pPr>
        <w:pStyle w:val="ListParagraph"/>
        <w:numPr>
          <w:ilvl w:val="2"/>
          <w:numId w:val="92"/>
        </w:numPr>
        <w:tabs>
          <w:tab w:val="left" w:pos="997"/>
          <w:tab w:val="left" w:pos="998"/>
        </w:tabs>
        <w:spacing w:before="2"/>
        <w:ind w:left="997" w:hanging="358"/>
        <w:rPr>
          <w:sz w:val="24"/>
        </w:rPr>
      </w:pPr>
      <w:r w:rsidRPr="00D749D9">
        <w:rPr>
          <w:sz w:val="24"/>
        </w:rPr>
        <w:t>Congregate</w:t>
      </w:r>
      <w:r w:rsidRPr="00D749D9">
        <w:rPr>
          <w:spacing w:val="-2"/>
          <w:sz w:val="24"/>
        </w:rPr>
        <w:t xml:space="preserve"> </w:t>
      </w:r>
      <w:r w:rsidRPr="00D749D9">
        <w:rPr>
          <w:sz w:val="24"/>
        </w:rPr>
        <w:t>Housing</w:t>
      </w:r>
    </w:p>
    <w:p w14:paraId="7E0F03C3" w14:textId="77777777" w:rsidR="00C042EC" w:rsidRPr="00D749D9" w:rsidRDefault="00FE456B">
      <w:pPr>
        <w:pStyle w:val="ListParagraph"/>
        <w:numPr>
          <w:ilvl w:val="2"/>
          <w:numId w:val="92"/>
        </w:numPr>
        <w:tabs>
          <w:tab w:val="left" w:pos="997"/>
          <w:tab w:val="left" w:pos="998"/>
        </w:tabs>
        <w:spacing w:before="3"/>
        <w:ind w:left="997" w:hanging="358"/>
        <w:rPr>
          <w:sz w:val="24"/>
        </w:rPr>
      </w:pPr>
      <w:r w:rsidRPr="00D749D9">
        <w:rPr>
          <w:sz w:val="24"/>
        </w:rPr>
        <w:t>Single Room Occupancy</w:t>
      </w:r>
      <w:r w:rsidRPr="00D749D9">
        <w:rPr>
          <w:spacing w:val="-10"/>
          <w:sz w:val="24"/>
        </w:rPr>
        <w:t xml:space="preserve"> </w:t>
      </w:r>
      <w:r w:rsidRPr="00D749D9">
        <w:rPr>
          <w:sz w:val="24"/>
        </w:rPr>
        <w:t>Facilities</w:t>
      </w:r>
    </w:p>
    <w:p w14:paraId="21104195" w14:textId="77777777" w:rsidR="00C042EC" w:rsidRPr="00D749D9" w:rsidRDefault="00C042EC">
      <w:pPr>
        <w:pStyle w:val="BodyText"/>
        <w:spacing w:before="7"/>
        <w:rPr>
          <w:sz w:val="20"/>
        </w:rPr>
      </w:pPr>
    </w:p>
    <w:p w14:paraId="07B0C0C8" w14:textId="77777777" w:rsidR="00C042EC" w:rsidRPr="00D749D9" w:rsidRDefault="00FE456B">
      <w:pPr>
        <w:pStyle w:val="Heading2"/>
        <w:numPr>
          <w:ilvl w:val="1"/>
          <w:numId w:val="92"/>
        </w:numPr>
        <w:tabs>
          <w:tab w:val="left" w:pos="781"/>
          <w:tab w:val="left" w:pos="782"/>
        </w:tabs>
        <w:ind w:hanging="502"/>
      </w:pPr>
      <w:bookmarkStart w:id="106" w:name="7.3_Request_for_Tenancy_Approval_(RFTA)"/>
      <w:bookmarkEnd w:id="106"/>
      <w:r w:rsidRPr="00D749D9">
        <w:t>Request for Tenancy Approval</w:t>
      </w:r>
      <w:r w:rsidRPr="00D749D9">
        <w:rPr>
          <w:spacing w:val="-15"/>
        </w:rPr>
        <w:t xml:space="preserve"> </w:t>
      </w:r>
      <w:r w:rsidRPr="00D749D9">
        <w:t>(RFTA)</w:t>
      </w:r>
    </w:p>
    <w:p w14:paraId="22E06F5B" w14:textId="77777777" w:rsidR="00C042EC" w:rsidRPr="00D749D9" w:rsidRDefault="00FE456B">
      <w:pPr>
        <w:spacing w:before="57"/>
        <w:ind w:left="280"/>
        <w:rPr>
          <w:sz w:val="20"/>
        </w:rPr>
      </w:pPr>
      <w:r w:rsidRPr="00D749D9">
        <w:rPr>
          <w:sz w:val="20"/>
        </w:rPr>
        <w:t>24 CFR 982.352(2); 982.305 &amp; 308-309; 982.401; 982.507-508; 982 Subpart M; Form HUD-52517</w:t>
      </w:r>
    </w:p>
    <w:p w14:paraId="78944335" w14:textId="77777777" w:rsidR="00D657BD" w:rsidRPr="00D749D9" w:rsidRDefault="00D657BD">
      <w:pPr>
        <w:pStyle w:val="BodyText"/>
        <w:spacing w:before="160" w:line="273" w:lineRule="auto"/>
        <w:ind w:left="280" w:right="689"/>
      </w:pPr>
    </w:p>
    <w:p w14:paraId="171CC077" w14:textId="15ABBD92" w:rsidR="00C042EC" w:rsidRPr="00D749D9" w:rsidRDefault="00FE456B">
      <w:pPr>
        <w:pStyle w:val="BodyText"/>
        <w:spacing w:before="160" w:line="273" w:lineRule="auto"/>
        <w:ind w:left="280" w:right="689"/>
      </w:pPr>
      <w:r w:rsidRPr="00D749D9">
        <w:t>Before a family leases a unit, FHC must approve the unit selected by the family. The voucher holder and the owner/landlord must submit the following:</w:t>
      </w:r>
    </w:p>
    <w:p w14:paraId="451056DE" w14:textId="77777777" w:rsidR="00C042EC" w:rsidRPr="00D749D9" w:rsidRDefault="00C042EC">
      <w:pPr>
        <w:pStyle w:val="BodyText"/>
        <w:spacing w:before="7"/>
      </w:pPr>
    </w:p>
    <w:p w14:paraId="1EE160FC" w14:textId="77777777" w:rsidR="00C042EC" w:rsidRPr="00D749D9" w:rsidRDefault="00FE456B">
      <w:pPr>
        <w:pStyle w:val="ListParagraph"/>
        <w:numPr>
          <w:ilvl w:val="2"/>
          <w:numId w:val="92"/>
        </w:numPr>
        <w:tabs>
          <w:tab w:val="left" w:pos="997"/>
          <w:tab w:val="left" w:pos="998"/>
        </w:tabs>
        <w:ind w:left="997" w:hanging="358"/>
        <w:rPr>
          <w:sz w:val="24"/>
        </w:rPr>
      </w:pPr>
      <w:r w:rsidRPr="00D749D9">
        <w:rPr>
          <w:sz w:val="24"/>
        </w:rPr>
        <w:t>Complete RFTA, signed by both the family and the owner,</w:t>
      </w:r>
      <w:r w:rsidRPr="00D749D9">
        <w:rPr>
          <w:spacing w:val="-40"/>
          <w:sz w:val="24"/>
        </w:rPr>
        <w:t xml:space="preserve"> </w:t>
      </w:r>
      <w:r w:rsidRPr="00D749D9">
        <w:rPr>
          <w:sz w:val="24"/>
        </w:rPr>
        <w:t>including:</w:t>
      </w:r>
    </w:p>
    <w:p w14:paraId="47527153" w14:textId="77777777" w:rsidR="00C042EC" w:rsidRPr="00D749D9" w:rsidRDefault="00FE456B">
      <w:pPr>
        <w:pStyle w:val="ListParagraph"/>
        <w:numPr>
          <w:ilvl w:val="3"/>
          <w:numId w:val="92"/>
        </w:numPr>
        <w:tabs>
          <w:tab w:val="left" w:pos="1717"/>
          <w:tab w:val="left" w:pos="1718"/>
        </w:tabs>
        <w:spacing w:before="41"/>
        <w:rPr>
          <w:sz w:val="24"/>
        </w:rPr>
      </w:pPr>
      <w:r w:rsidRPr="00D749D9">
        <w:rPr>
          <w:sz w:val="24"/>
        </w:rPr>
        <w:t>Dwelling</w:t>
      </w:r>
      <w:r w:rsidRPr="00D749D9">
        <w:rPr>
          <w:spacing w:val="-6"/>
          <w:sz w:val="24"/>
        </w:rPr>
        <w:t xml:space="preserve"> </w:t>
      </w:r>
      <w:r w:rsidRPr="00D749D9">
        <w:rPr>
          <w:sz w:val="24"/>
        </w:rPr>
        <w:t>lease</w:t>
      </w:r>
    </w:p>
    <w:p w14:paraId="40D24575" w14:textId="77777777" w:rsidR="00C042EC" w:rsidRPr="00D749D9" w:rsidRDefault="00FE456B">
      <w:pPr>
        <w:pStyle w:val="ListParagraph"/>
        <w:numPr>
          <w:ilvl w:val="3"/>
          <w:numId w:val="92"/>
        </w:numPr>
        <w:tabs>
          <w:tab w:val="left" w:pos="1717"/>
          <w:tab w:val="left" w:pos="1718"/>
        </w:tabs>
        <w:spacing w:before="19" w:line="249" w:lineRule="auto"/>
        <w:ind w:right="357" w:hanging="360"/>
        <w:rPr>
          <w:sz w:val="24"/>
        </w:rPr>
      </w:pPr>
      <w:r w:rsidRPr="00D749D9">
        <w:rPr>
          <w:sz w:val="24"/>
        </w:rPr>
        <w:t xml:space="preserve">Proof of ownership of the unit to be leased (e.g. deed of trust, most recent year </w:t>
      </w:r>
      <w:r w:rsidRPr="00D749D9">
        <w:rPr>
          <w:spacing w:val="-5"/>
          <w:sz w:val="24"/>
        </w:rPr>
        <w:t xml:space="preserve">tax </w:t>
      </w:r>
      <w:r w:rsidRPr="00D749D9">
        <w:rPr>
          <w:sz w:val="24"/>
        </w:rPr>
        <w:t>statement, warranty deed and management agreement, if</w:t>
      </w:r>
      <w:r w:rsidRPr="00D749D9">
        <w:rPr>
          <w:spacing w:val="-27"/>
          <w:sz w:val="24"/>
        </w:rPr>
        <w:t xml:space="preserve"> </w:t>
      </w:r>
      <w:r w:rsidRPr="00D749D9">
        <w:rPr>
          <w:sz w:val="24"/>
        </w:rPr>
        <w:t>applicable</w:t>
      </w:r>
      <w:proofErr w:type="gramStart"/>
      <w:r w:rsidRPr="00D749D9">
        <w:rPr>
          <w:sz w:val="24"/>
        </w:rPr>
        <w:t>);</w:t>
      </w:r>
      <w:proofErr w:type="gramEnd"/>
    </w:p>
    <w:p w14:paraId="5DBF7E35" w14:textId="77777777" w:rsidR="00C042EC" w:rsidRPr="00D749D9" w:rsidRDefault="00FE456B">
      <w:pPr>
        <w:pStyle w:val="ListParagraph"/>
        <w:numPr>
          <w:ilvl w:val="3"/>
          <w:numId w:val="92"/>
        </w:numPr>
        <w:tabs>
          <w:tab w:val="left" w:pos="1717"/>
          <w:tab w:val="left" w:pos="1718"/>
        </w:tabs>
        <w:spacing w:before="29"/>
        <w:rPr>
          <w:sz w:val="24"/>
        </w:rPr>
      </w:pPr>
      <w:r w:rsidRPr="00D749D9">
        <w:rPr>
          <w:sz w:val="24"/>
        </w:rPr>
        <w:t>The Owner’s EIN or social security</w:t>
      </w:r>
      <w:r w:rsidRPr="00D749D9">
        <w:rPr>
          <w:spacing w:val="-24"/>
          <w:sz w:val="24"/>
        </w:rPr>
        <w:t xml:space="preserve"> </w:t>
      </w:r>
      <w:proofErr w:type="gramStart"/>
      <w:r w:rsidRPr="00D749D9">
        <w:rPr>
          <w:sz w:val="24"/>
        </w:rPr>
        <w:t>number;</w:t>
      </w:r>
      <w:proofErr w:type="gramEnd"/>
    </w:p>
    <w:p w14:paraId="165995E4" w14:textId="77777777" w:rsidR="00C042EC" w:rsidRPr="00D749D9" w:rsidRDefault="00FE456B">
      <w:pPr>
        <w:pStyle w:val="ListParagraph"/>
        <w:numPr>
          <w:ilvl w:val="3"/>
          <w:numId w:val="92"/>
        </w:numPr>
        <w:tabs>
          <w:tab w:val="left" w:pos="1717"/>
          <w:tab w:val="left" w:pos="1718"/>
        </w:tabs>
        <w:spacing w:before="23"/>
        <w:rPr>
          <w:sz w:val="24"/>
        </w:rPr>
      </w:pPr>
      <w:r w:rsidRPr="00D749D9">
        <w:rPr>
          <w:sz w:val="24"/>
        </w:rPr>
        <w:t>A W-9 form completed by the</w:t>
      </w:r>
      <w:r w:rsidRPr="00D749D9">
        <w:rPr>
          <w:spacing w:val="-9"/>
          <w:sz w:val="24"/>
        </w:rPr>
        <w:t xml:space="preserve"> </w:t>
      </w:r>
      <w:r w:rsidRPr="00D749D9">
        <w:rPr>
          <w:sz w:val="24"/>
        </w:rPr>
        <w:t>owner.</w:t>
      </w:r>
    </w:p>
    <w:p w14:paraId="05D80F1E" w14:textId="77777777" w:rsidR="00C042EC" w:rsidRPr="00D749D9" w:rsidRDefault="00FE456B">
      <w:pPr>
        <w:pStyle w:val="ListParagraph"/>
        <w:numPr>
          <w:ilvl w:val="3"/>
          <w:numId w:val="92"/>
        </w:numPr>
        <w:tabs>
          <w:tab w:val="left" w:pos="1717"/>
          <w:tab w:val="left" w:pos="1718"/>
        </w:tabs>
        <w:spacing w:before="20"/>
        <w:rPr>
          <w:sz w:val="24"/>
        </w:rPr>
      </w:pPr>
      <w:r w:rsidRPr="00D749D9">
        <w:rPr>
          <w:sz w:val="24"/>
        </w:rPr>
        <w:t>If the property is in a corporation, the names of all</w:t>
      </w:r>
      <w:r w:rsidRPr="00D749D9">
        <w:rPr>
          <w:spacing w:val="-30"/>
          <w:sz w:val="24"/>
        </w:rPr>
        <w:t xml:space="preserve"> </w:t>
      </w:r>
      <w:r w:rsidRPr="00D749D9">
        <w:rPr>
          <w:sz w:val="24"/>
        </w:rPr>
        <w:t>parties</w:t>
      </w:r>
    </w:p>
    <w:p w14:paraId="4CC8A9B8" w14:textId="77777777" w:rsidR="00C042EC" w:rsidRPr="00D749D9" w:rsidRDefault="00FE456B">
      <w:pPr>
        <w:pStyle w:val="ListParagraph"/>
        <w:numPr>
          <w:ilvl w:val="3"/>
          <w:numId w:val="92"/>
        </w:numPr>
        <w:tabs>
          <w:tab w:val="left" w:pos="1717"/>
          <w:tab w:val="left" w:pos="1718"/>
        </w:tabs>
        <w:spacing w:before="12"/>
        <w:rPr>
          <w:sz w:val="24"/>
        </w:rPr>
      </w:pPr>
      <w:r w:rsidRPr="00D749D9">
        <w:rPr>
          <w:sz w:val="24"/>
        </w:rPr>
        <w:t>Current street mailing address, Post Office Box addresses will not be</w:t>
      </w:r>
      <w:r w:rsidRPr="00D749D9">
        <w:rPr>
          <w:spacing w:val="-36"/>
          <w:sz w:val="24"/>
        </w:rPr>
        <w:t xml:space="preserve"> </w:t>
      </w:r>
      <w:r w:rsidRPr="00D749D9">
        <w:rPr>
          <w:sz w:val="24"/>
        </w:rPr>
        <w:t>accepted</w:t>
      </w:r>
    </w:p>
    <w:p w14:paraId="4923DE0C" w14:textId="77777777" w:rsidR="00C042EC" w:rsidRPr="00D749D9" w:rsidRDefault="00FE456B">
      <w:pPr>
        <w:pStyle w:val="ListParagraph"/>
        <w:numPr>
          <w:ilvl w:val="3"/>
          <w:numId w:val="92"/>
        </w:numPr>
        <w:tabs>
          <w:tab w:val="left" w:pos="1717"/>
          <w:tab w:val="left" w:pos="1718"/>
        </w:tabs>
        <w:spacing w:before="23"/>
        <w:rPr>
          <w:sz w:val="24"/>
        </w:rPr>
      </w:pPr>
      <w:r w:rsidRPr="00D749D9">
        <w:rPr>
          <w:sz w:val="24"/>
        </w:rPr>
        <w:t>Business and home telephone</w:t>
      </w:r>
      <w:r w:rsidRPr="00D749D9">
        <w:rPr>
          <w:spacing w:val="-3"/>
          <w:sz w:val="24"/>
        </w:rPr>
        <w:t xml:space="preserve"> </w:t>
      </w:r>
      <w:proofErr w:type="gramStart"/>
      <w:r w:rsidRPr="00D749D9">
        <w:rPr>
          <w:sz w:val="24"/>
        </w:rPr>
        <w:t>number</w:t>
      </w:r>
      <w:proofErr w:type="gramEnd"/>
    </w:p>
    <w:p w14:paraId="000A42E9" w14:textId="77DBD16D" w:rsidR="00C042EC" w:rsidRPr="00D749D9" w:rsidRDefault="00FE456B">
      <w:pPr>
        <w:pStyle w:val="ListParagraph"/>
        <w:numPr>
          <w:ilvl w:val="3"/>
          <w:numId w:val="92"/>
        </w:numPr>
        <w:tabs>
          <w:tab w:val="left" w:pos="1718"/>
        </w:tabs>
        <w:spacing w:before="17" w:line="264" w:lineRule="auto"/>
        <w:ind w:right="318" w:hanging="360"/>
        <w:jc w:val="both"/>
        <w:rPr>
          <w:sz w:val="24"/>
        </w:rPr>
      </w:pPr>
      <w:r w:rsidRPr="00D749D9">
        <w:rPr>
          <w:sz w:val="24"/>
        </w:rPr>
        <w:t xml:space="preserve">For all units (regardless of year constructed), owners must either 1) certify that the unit, common areas, and exterior have been found to be free of lead-based paint by a certified inspector; or 2) attach a </w:t>
      </w:r>
      <w:proofErr w:type="gramStart"/>
      <w:r w:rsidRPr="00D749D9">
        <w:rPr>
          <w:sz w:val="24"/>
        </w:rPr>
        <w:t>lead based</w:t>
      </w:r>
      <w:proofErr w:type="gramEnd"/>
      <w:r w:rsidRPr="00D749D9">
        <w:rPr>
          <w:sz w:val="24"/>
        </w:rPr>
        <w:t xml:space="preserve"> paint</w:t>
      </w:r>
      <w:r w:rsidRPr="00D749D9">
        <w:rPr>
          <w:spacing w:val="2"/>
          <w:sz w:val="24"/>
        </w:rPr>
        <w:t xml:space="preserve"> </w:t>
      </w:r>
      <w:r w:rsidR="00F4529A" w:rsidRPr="00D749D9">
        <w:rPr>
          <w:sz w:val="24"/>
        </w:rPr>
        <w:t>disclosure statement</w:t>
      </w:r>
      <w:r w:rsidRPr="00D749D9">
        <w:rPr>
          <w:sz w:val="24"/>
        </w:rPr>
        <w:t>.</w:t>
      </w:r>
    </w:p>
    <w:p w14:paraId="0167E00C" w14:textId="77777777" w:rsidR="00C042EC" w:rsidRPr="00D749D9" w:rsidRDefault="00FE456B">
      <w:pPr>
        <w:pStyle w:val="BodyText"/>
        <w:spacing w:before="74" w:line="276" w:lineRule="auto"/>
        <w:ind w:left="280" w:right="312"/>
        <w:jc w:val="both"/>
      </w:pPr>
      <w:r w:rsidRPr="00D749D9">
        <w:t>The RFTA and all associated documents must be submitted in-person, by mail, by e-mail or by fax. The family may submit only one RFTA at a time. When the family submits the RFTA, the FHC will review the RFTA for completeness. If the RFTA is incomplete (including lack of signature by family, owner, or both), or if any requested documentation is not submitted with the RFTA, the FHC will notify the family and the owner. The owner will be given 15 days to submit an approvable RFTA and requested documentation from the date of approval.</w:t>
      </w:r>
    </w:p>
    <w:p w14:paraId="090AD400" w14:textId="77777777" w:rsidR="00C042EC" w:rsidRPr="00D749D9" w:rsidRDefault="00C042EC">
      <w:pPr>
        <w:pStyle w:val="BodyText"/>
        <w:spacing w:before="11"/>
        <w:rPr>
          <w:sz w:val="29"/>
        </w:rPr>
      </w:pPr>
    </w:p>
    <w:p w14:paraId="7F73BAD8" w14:textId="77777777" w:rsidR="00C042EC" w:rsidRPr="00D749D9" w:rsidRDefault="00FE456B">
      <w:pPr>
        <w:pStyle w:val="Heading2"/>
        <w:numPr>
          <w:ilvl w:val="2"/>
          <w:numId w:val="90"/>
        </w:numPr>
        <w:tabs>
          <w:tab w:val="left" w:pos="878"/>
        </w:tabs>
      </w:pPr>
      <w:bookmarkStart w:id="107" w:name="7.3.1_Tenancy_Addendum"/>
      <w:bookmarkEnd w:id="107"/>
      <w:r w:rsidRPr="00D749D9">
        <w:t>Tenancy</w:t>
      </w:r>
      <w:r w:rsidRPr="00D749D9">
        <w:rPr>
          <w:spacing w:val="-1"/>
        </w:rPr>
        <w:t xml:space="preserve"> </w:t>
      </w:r>
      <w:r w:rsidRPr="00D749D9">
        <w:t>Addendum</w:t>
      </w:r>
    </w:p>
    <w:p w14:paraId="15D3FAAD" w14:textId="77777777" w:rsidR="00C042EC" w:rsidRPr="00D749D9" w:rsidRDefault="00FE456B">
      <w:pPr>
        <w:spacing w:before="1"/>
        <w:ind w:left="280"/>
        <w:jc w:val="both"/>
        <w:rPr>
          <w:sz w:val="20"/>
        </w:rPr>
      </w:pPr>
      <w:r w:rsidRPr="00D749D9">
        <w:rPr>
          <w:sz w:val="20"/>
        </w:rPr>
        <w:t>24 CFR 982.308; HUD Form 52641</w:t>
      </w:r>
    </w:p>
    <w:p w14:paraId="00448702" w14:textId="77777777" w:rsidR="00C042EC" w:rsidRPr="00D749D9" w:rsidRDefault="00C042EC">
      <w:pPr>
        <w:pStyle w:val="BodyText"/>
        <w:spacing w:before="11"/>
        <w:rPr>
          <w:sz w:val="28"/>
        </w:rPr>
      </w:pPr>
    </w:p>
    <w:p w14:paraId="5FFC0821" w14:textId="038261AF" w:rsidR="00C042EC" w:rsidRPr="00D749D9" w:rsidRDefault="00FE456B">
      <w:pPr>
        <w:pStyle w:val="BodyText"/>
        <w:spacing w:line="276" w:lineRule="auto"/>
        <w:ind w:left="280" w:right="311"/>
        <w:jc w:val="both"/>
      </w:pPr>
      <w:r w:rsidRPr="00D749D9">
        <w:t xml:space="preserve">The owner must use the HUD Tenancy Addendum or all provisions in the </w:t>
      </w:r>
      <w:r w:rsidRPr="00D749D9">
        <w:rPr>
          <w:spacing w:val="-3"/>
        </w:rPr>
        <w:t xml:space="preserve">HUD-required </w:t>
      </w:r>
      <w:r w:rsidRPr="00D749D9">
        <w:t xml:space="preserve">Tenancy Addendum must be added to the owner's lease. If there is a conflict between </w:t>
      </w:r>
      <w:r w:rsidR="00F4529A" w:rsidRPr="00D749D9">
        <w:rPr>
          <w:spacing w:val="-5"/>
        </w:rPr>
        <w:t>the owner’s</w:t>
      </w:r>
      <w:r w:rsidRPr="00D749D9">
        <w:t xml:space="preserve"> lease and the Tenancy Addendum, the terms of the Tenancy Addendum will </w:t>
      </w:r>
      <w:r w:rsidRPr="00D749D9">
        <w:rPr>
          <w:spacing w:val="-3"/>
        </w:rPr>
        <w:t>prevail</w:t>
      </w:r>
      <w:r w:rsidRPr="00D749D9">
        <w:rPr>
          <w:spacing w:val="54"/>
        </w:rPr>
        <w:t xml:space="preserve"> </w:t>
      </w:r>
      <w:r w:rsidRPr="00D749D9">
        <w:t>over any other provisions of the</w:t>
      </w:r>
      <w:r w:rsidRPr="00D749D9">
        <w:rPr>
          <w:spacing w:val="-10"/>
        </w:rPr>
        <w:t xml:space="preserve"> </w:t>
      </w:r>
      <w:r w:rsidRPr="00D749D9">
        <w:t>lease.</w:t>
      </w:r>
    </w:p>
    <w:p w14:paraId="62D0C0DD" w14:textId="77777777" w:rsidR="00C042EC" w:rsidRPr="00D749D9" w:rsidRDefault="00C042EC">
      <w:pPr>
        <w:pStyle w:val="BodyText"/>
        <w:spacing w:before="3"/>
      </w:pPr>
    </w:p>
    <w:p w14:paraId="7D83D591" w14:textId="77777777" w:rsidR="00C042EC" w:rsidRPr="00D749D9" w:rsidRDefault="00FE456B">
      <w:pPr>
        <w:pStyle w:val="Heading2"/>
        <w:numPr>
          <w:ilvl w:val="2"/>
          <w:numId w:val="90"/>
        </w:numPr>
        <w:tabs>
          <w:tab w:val="left" w:pos="876"/>
        </w:tabs>
        <w:spacing w:line="275" w:lineRule="exact"/>
        <w:ind w:left="875" w:hanging="596"/>
      </w:pPr>
      <w:bookmarkStart w:id="108" w:name="7.3.2_Dwelling_Lease"/>
      <w:bookmarkEnd w:id="108"/>
      <w:r w:rsidRPr="00D749D9">
        <w:t>Dwelling</w:t>
      </w:r>
      <w:r w:rsidRPr="00D749D9">
        <w:rPr>
          <w:spacing w:val="-5"/>
        </w:rPr>
        <w:t xml:space="preserve"> </w:t>
      </w:r>
      <w:r w:rsidRPr="00D749D9">
        <w:t>Lease</w:t>
      </w:r>
    </w:p>
    <w:p w14:paraId="45A52279" w14:textId="77777777" w:rsidR="00C042EC" w:rsidRPr="00D749D9" w:rsidRDefault="00FE456B">
      <w:pPr>
        <w:spacing w:line="229" w:lineRule="exact"/>
        <w:ind w:left="280"/>
        <w:jc w:val="both"/>
        <w:rPr>
          <w:sz w:val="20"/>
        </w:rPr>
      </w:pPr>
      <w:r w:rsidRPr="00D749D9">
        <w:rPr>
          <w:sz w:val="20"/>
        </w:rPr>
        <w:t>24 CFR 982.308(d)</w:t>
      </w:r>
    </w:p>
    <w:p w14:paraId="6B284D1A" w14:textId="77777777" w:rsidR="00C042EC" w:rsidRPr="00D749D9" w:rsidRDefault="00C042EC">
      <w:pPr>
        <w:pStyle w:val="BodyText"/>
        <w:spacing w:before="1"/>
        <w:rPr>
          <w:sz w:val="29"/>
        </w:rPr>
      </w:pPr>
    </w:p>
    <w:p w14:paraId="0422D3C9" w14:textId="77777777" w:rsidR="00C042EC" w:rsidRPr="00D749D9" w:rsidRDefault="00FE456B">
      <w:pPr>
        <w:pStyle w:val="BodyText"/>
        <w:spacing w:line="276" w:lineRule="auto"/>
        <w:ind w:left="277" w:right="317"/>
        <w:jc w:val="both"/>
      </w:pPr>
      <w:r w:rsidRPr="00D749D9">
        <w:t>When the RFTA and proposed lease are submitted, the FHC will review the terms of the RFTA for consistency with the terms of the proposed lease. If the terms of the RFTA are not consistent with the terms of the proposed lease, the FHC will notify the family and the owner of the discrepancies. The proposed lease must comply with HUD requirements, as well as State and local law. The FHC does not provide a model or standard dwelling lease for owners to use in the HCV program.</w:t>
      </w:r>
    </w:p>
    <w:p w14:paraId="47238AE1" w14:textId="77777777" w:rsidR="00C042EC" w:rsidRPr="00D749D9" w:rsidRDefault="00C042EC">
      <w:pPr>
        <w:pStyle w:val="BodyText"/>
        <w:spacing w:before="4"/>
      </w:pPr>
    </w:p>
    <w:p w14:paraId="3993B0CE" w14:textId="77777777" w:rsidR="00C042EC" w:rsidRPr="00D749D9" w:rsidRDefault="00FE456B">
      <w:pPr>
        <w:pStyle w:val="ListParagraph"/>
        <w:numPr>
          <w:ilvl w:val="3"/>
          <w:numId w:val="90"/>
        </w:numPr>
        <w:tabs>
          <w:tab w:val="left" w:pos="998"/>
        </w:tabs>
        <w:spacing w:line="273" w:lineRule="auto"/>
        <w:ind w:right="477"/>
        <w:jc w:val="both"/>
        <w:rPr>
          <w:rFonts w:ascii="Symbol" w:hAnsi="Symbol"/>
          <w:sz w:val="24"/>
        </w:rPr>
      </w:pPr>
      <w:r w:rsidRPr="00D749D9">
        <w:rPr>
          <w:sz w:val="24"/>
        </w:rPr>
        <w:t>Owners</w:t>
      </w:r>
      <w:r w:rsidRPr="00D749D9">
        <w:rPr>
          <w:spacing w:val="-8"/>
          <w:sz w:val="24"/>
        </w:rPr>
        <w:t xml:space="preserve"> </w:t>
      </w:r>
      <w:r w:rsidRPr="00D749D9">
        <w:rPr>
          <w:sz w:val="24"/>
        </w:rPr>
        <w:t>that</w:t>
      </w:r>
      <w:r w:rsidRPr="00D749D9">
        <w:rPr>
          <w:spacing w:val="-8"/>
          <w:sz w:val="24"/>
        </w:rPr>
        <w:t xml:space="preserve"> </w:t>
      </w:r>
      <w:r w:rsidRPr="00D749D9">
        <w:rPr>
          <w:sz w:val="24"/>
        </w:rPr>
        <w:t>use</w:t>
      </w:r>
      <w:r w:rsidRPr="00D749D9">
        <w:rPr>
          <w:spacing w:val="-7"/>
          <w:sz w:val="24"/>
        </w:rPr>
        <w:t xml:space="preserve"> </w:t>
      </w:r>
      <w:r w:rsidRPr="00D749D9">
        <w:rPr>
          <w:sz w:val="24"/>
        </w:rPr>
        <w:t>a</w:t>
      </w:r>
      <w:r w:rsidRPr="00D749D9">
        <w:rPr>
          <w:spacing w:val="-10"/>
          <w:sz w:val="24"/>
        </w:rPr>
        <w:t xml:space="preserve"> </w:t>
      </w:r>
      <w:r w:rsidRPr="00D749D9">
        <w:rPr>
          <w:sz w:val="24"/>
        </w:rPr>
        <w:t>standard</w:t>
      </w:r>
      <w:r w:rsidRPr="00D749D9">
        <w:rPr>
          <w:spacing w:val="-9"/>
          <w:sz w:val="24"/>
        </w:rPr>
        <w:t xml:space="preserve"> </w:t>
      </w:r>
      <w:r w:rsidRPr="00D749D9">
        <w:rPr>
          <w:sz w:val="24"/>
        </w:rPr>
        <w:t>lease</w:t>
      </w:r>
      <w:r w:rsidRPr="00D749D9">
        <w:rPr>
          <w:spacing w:val="-10"/>
          <w:sz w:val="24"/>
        </w:rPr>
        <w:t xml:space="preserve"> </w:t>
      </w:r>
      <w:r w:rsidRPr="00D749D9">
        <w:rPr>
          <w:sz w:val="24"/>
        </w:rPr>
        <w:t>for</w:t>
      </w:r>
      <w:r w:rsidRPr="00D749D9">
        <w:rPr>
          <w:spacing w:val="-9"/>
          <w:sz w:val="24"/>
        </w:rPr>
        <w:t xml:space="preserve"> </w:t>
      </w:r>
      <w:r w:rsidRPr="00D749D9">
        <w:rPr>
          <w:sz w:val="24"/>
        </w:rPr>
        <w:t>units</w:t>
      </w:r>
      <w:r w:rsidRPr="00D749D9">
        <w:rPr>
          <w:spacing w:val="-8"/>
          <w:sz w:val="24"/>
        </w:rPr>
        <w:t xml:space="preserve"> </w:t>
      </w:r>
      <w:r w:rsidRPr="00D749D9">
        <w:rPr>
          <w:sz w:val="24"/>
        </w:rPr>
        <w:t>rented</w:t>
      </w:r>
      <w:r w:rsidRPr="00D749D9">
        <w:rPr>
          <w:spacing w:val="-9"/>
          <w:sz w:val="24"/>
        </w:rPr>
        <w:t xml:space="preserve"> </w:t>
      </w:r>
      <w:r w:rsidRPr="00D749D9">
        <w:rPr>
          <w:sz w:val="24"/>
        </w:rPr>
        <w:t>to</w:t>
      </w:r>
      <w:r w:rsidRPr="00D749D9">
        <w:rPr>
          <w:spacing w:val="-6"/>
          <w:sz w:val="24"/>
        </w:rPr>
        <w:t xml:space="preserve"> </w:t>
      </w:r>
      <w:r w:rsidRPr="00D749D9">
        <w:rPr>
          <w:sz w:val="24"/>
        </w:rPr>
        <w:t>unassisted</w:t>
      </w:r>
      <w:r w:rsidRPr="00D749D9">
        <w:rPr>
          <w:spacing w:val="-9"/>
          <w:sz w:val="24"/>
        </w:rPr>
        <w:t xml:space="preserve"> </w:t>
      </w:r>
      <w:r w:rsidRPr="00D749D9">
        <w:rPr>
          <w:sz w:val="24"/>
        </w:rPr>
        <w:t>families</w:t>
      </w:r>
      <w:r w:rsidRPr="00D749D9">
        <w:rPr>
          <w:spacing w:val="-11"/>
          <w:sz w:val="24"/>
        </w:rPr>
        <w:t xml:space="preserve"> </w:t>
      </w:r>
      <w:r w:rsidRPr="00D749D9">
        <w:rPr>
          <w:sz w:val="24"/>
        </w:rPr>
        <w:t>must</w:t>
      </w:r>
      <w:r w:rsidRPr="00D749D9">
        <w:rPr>
          <w:spacing w:val="-8"/>
          <w:sz w:val="24"/>
        </w:rPr>
        <w:t xml:space="preserve"> </w:t>
      </w:r>
      <w:r w:rsidRPr="00D749D9">
        <w:rPr>
          <w:sz w:val="24"/>
        </w:rPr>
        <w:t>use</w:t>
      </w:r>
      <w:r w:rsidRPr="00D749D9">
        <w:rPr>
          <w:spacing w:val="-10"/>
          <w:sz w:val="24"/>
        </w:rPr>
        <w:t xml:space="preserve"> </w:t>
      </w:r>
      <w:r w:rsidRPr="00D749D9">
        <w:rPr>
          <w:sz w:val="24"/>
        </w:rPr>
        <w:t>the</w:t>
      </w:r>
      <w:r w:rsidRPr="00D749D9">
        <w:rPr>
          <w:spacing w:val="-10"/>
          <w:sz w:val="24"/>
        </w:rPr>
        <w:t xml:space="preserve"> </w:t>
      </w:r>
      <w:r w:rsidRPr="00D749D9">
        <w:rPr>
          <w:sz w:val="24"/>
        </w:rPr>
        <w:t>same lease, plus the HUD prescribed tenancy addendum for HCV assisted</w:t>
      </w:r>
      <w:r w:rsidRPr="00D749D9">
        <w:rPr>
          <w:spacing w:val="-25"/>
          <w:sz w:val="24"/>
        </w:rPr>
        <w:t xml:space="preserve"> </w:t>
      </w:r>
      <w:r w:rsidRPr="00D749D9">
        <w:rPr>
          <w:sz w:val="24"/>
        </w:rPr>
        <w:t>families.</w:t>
      </w:r>
    </w:p>
    <w:p w14:paraId="71F2AB38" w14:textId="77777777" w:rsidR="00C042EC" w:rsidRPr="00D749D9" w:rsidRDefault="00FE456B">
      <w:pPr>
        <w:pStyle w:val="ListParagraph"/>
        <w:numPr>
          <w:ilvl w:val="3"/>
          <w:numId w:val="90"/>
        </w:numPr>
        <w:tabs>
          <w:tab w:val="left" w:pos="1000"/>
        </w:tabs>
        <w:spacing w:line="268" w:lineRule="auto"/>
        <w:ind w:left="999" w:right="610"/>
        <w:jc w:val="both"/>
        <w:rPr>
          <w:rFonts w:ascii="Symbol" w:hAnsi="Symbol"/>
          <w:sz w:val="24"/>
        </w:rPr>
      </w:pPr>
      <w:r w:rsidRPr="00D749D9">
        <w:rPr>
          <w:sz w:val="24"/>
        </w:rPr>
        <w:t xml:space="preserve">FHC will review the owner’s lease, any optional charges, compliance with </w:t>
      </w:r>
      <w:r w:rsidRPr="00D749D9">
        <w:rPr>
          <w:spacing w:val="-3"/>
          <w:sz w:val="24"/>
        </w:rPr>
        <w:t xml:space="preserve">regulations, </w:t>
      </w:r>
      <w:r w:rsidRPr="00D749D9">
        <w:rPr>
          <w:sz w:val="24"/>
        </w:rPr>
        <w:t>and any house</w:t>
      </w:r>
      <w:r w:rsidRPr="00D749D9">
        <w:rPr>
          <w:spacing w:val="-9"/>
          <w:sz w:val="24"/>
        </w:rPr>
        <w:t xml:space="preserve"> </w:t>
      </w:r>
      <w:r w:rsidRPr="00D749D9">
        <w:rPr>
          <w:sz w:val="24"/>
        </w:rPr>
        <w:t>rules.</w:t>
      </w:r>
    </w:p>
    <w:p w14:paraId="059F8220" w14:textId="77777777" w:rsidR="00C042EC" w:rsidRPr="00D749D9" w:rsidRDefault="00FE456B">
      <w:pPr>
        <w:pStyle w:val="ListParagraph"/>
        <w:numPr>
          <w:ilvl w:val="3"/>
          <w:numId w:val="90"/>
        </w:numPr>
        <w:tabs>
          <w:tab w:val="left" w:pos="1000"/>
        </w:tabs>
        <w:spacing w:before="15" w:line="276" w:lineRule="auto"/>
        <w:ind w:left="999" w:right="312"/>
        <w:jc w:val="both"/>
        <w:rPr>
          <w:rFonts w:ascii="Symbol" w:hAnsi="Symbol"/>
          <w:sz w:val="24"/>
        </w:rPr>
      </w:pPr>
      <w:r w:rsidRPr="00D749D9">
        <w:rPr>
          <w:sz w:val="24"/>
        </w:rPr>
        <w:t xml:space="preserve">Responsibility for utilities, appliances and optional services must correspond to those provided </w:t>
      </w:r>
      <w:proofErr w:type="gramStart"/>
      <w:r w:rsidRPr="00D749D9">
        <w:rPr>
          <w:sz w:val="24"/>
        </w:rPr>
        <w:t>on</w:t>
      </w:r>
      <w:proofErr w:type="gramEnd"/>
      <w:r w:rsidRPr="00D749D9">
        <w:rPr>
          <w:sz w:val="24"/>
        </w:rPr>
        <w:t xml:space="preserve"> the RFTA. If lease does not include utilities and/or appliances, then the FHC may provide a lease addendum for the landlord’s</w:t>
      </w:r>
      <w:r w:rsidRPr="00D749D9">
        <w:rPr>
          <w:spacing w:val="-13"/>
          <w:sz w:val="24"/>
        </w:rPr>
        <w:t xml:space="preserve"> </w:t>
      </w:r>
      <w:r w:rsidRPr="00D749D9">
        <w:rPr>
          <w:sz w:val="24"/>
        </w:rPr>
        <w:t>use.</w:t>
      </w:r>
    </w:p>
    <w:p w14:paraId="534FC5FD" w14:textId="77777777" w:rsidR="00C042EC" w:rsidRPr="00D749D9" w:rsidRDefault="00FE456B">
      <w:pPr>
        <w:pStyle w:val="ListParagraph"/>
        <w:numPr>
          <w:ilvl w:val="3"/>
          <w:numId w:val="90"/>
        </w:numPr>
        <w:tabs>
          <w:tab w:val="left" w:pos="1000"/>
        </w:tabs>
        <w:spacing w:line="291" w:lineRule="exact"/>
        <w:ind w:left="1000" w:hanging="361"/>
        <w:jc w:val="both"/>
        <w:rPr>
          <w:rFonts w:ascii="Symbol" w:hAnsi="Symbol"/>
          <w:sz w:val="24"/>
        </w:rPr>
      </w:pPr>
      <w:r w:rsidRPr="00D749D9">
        <w:rPr>
          <w:sz w:val="24"/>
        </w:rPr>
        <w:t>The initial lease term must be for one</w:t>
      </w:r>
      <w:r w:rsidRPr="00D749D9">
        <w:rPr>
          <w:spacing w:val="-19"/>
          <w:sz w:val="24"/>
        </w:rPr>
        <w:t xml:space="preserve"> </w:t>
      </w:r>
      <w:r w:rsidRPr="00D749D9">
        <w:rPr>
          <w:sz w:val="24"/>
        </w:rPr>
        <w:t>year.</w:t>
      </w:r>
    </w:p>
    <w:p w14:paraId="366B55E0" w14:textId="77777777" w:rsidR="00C042EC" w:rsidRPr="00D749D9" w:rsidRDefault="00FE456B">
      <w:pPr>
        <w:pStyle w:val="ListParagraph"/>
        <w:numPr>
          <w:ilvl w:val="3"/>
          <w:numId w:val="90"/>
        </w:numPr>
        <w:tabs>
          <w:tab w:val="left" w:pos="1000"/>
        </w:tabs>
        <w:spacing w:before="34" w:line="268" w:lineRule="auto"/>
        <w:ind w:left="999" w:right="631"/>
        <w:jc w:val="both"/>
        <w:rPr>
          <w:rFonts w:ascii="Symbol" w:hAnsi="Symbol"/>
          <w:sz w:val="24"/>
        </w:rPr>
      </w:pPr>
      <w:r w:rsidRPr="00D749D9">
        <w:rPr>
          <w:sz w:val="24"/>
        </w:rPr>
        <w:t>The</w:t>
      </w:r>
      <w:r w:rsidRPr="00D749D9">
        <w:rPr>
          <w:spacing w:val="-7"/>
          <w:sz w:val="24"/>
        </w:rPr>
        <w:t xml:space="preserve"> </w:t>
      </w:r>
      <w:r w:rsidRPr="00D749D9">
        <w:rPr>
          <w:sz w:val="24"/>
        </w:rPr>
        <w:t>owner</w:t>
      </w:r>
      <w:r w:rsidRPr="00D749D9">
        <w:rPr>
          <w:spacing w:val="-8"/>
          <w:sz w:val="24"/>
        </w:rPr>
        <w:t xml:space="preserve"> </w:t>
      </w:r>
      <w:r w:rsidRPr="00D749D9">
        <w:rPr>
          <w:sz w:val="24"/>
        </w:rPr>
        <w:t>must</w:t>
      </w:r>
      <w:r w:rsidRPr="00D749D9">
        <w:rPr>
          <w:spacing w:val="-6"/>
          <w:sz w:val="24"/>
        </w:rPr>
        <w:t xml:space="preserve"> </w:t>
      </w:r>
      <w:r w:rsidRPr="00D749D9">
        <w:rPr>
          <w:sz w:val="24"/>
        </w:rPr>
        <w:t>be</w:t>
      </w:r>
      <w:r w:rsidRPr="00D749D9">
        <w:rPr>
          <w:spacing w:val="-6"/>
          <w:sz w:val="24"/>
        </w:rPr>
        <w:t xml:space="preserve"> </w:t>
      </w:r>
      <w:r w:rsidRPr="00D749D9">
        <w:rPr>
          <w:sz w:val="24"/>
        </w:rPr>
        <w:t>approved</w:t>
      </w:r>
      <w:r w:rsidRPr="00D749D9">
        <w:rPr>
          <w:spacing w:val="-6"/>
          <w:sz w:val="24"/>
        </w:rPr>
        <w:t xml:space="preserve"> </w:t>
      </w:r>
      <w:r w:rsidRPr="00D749D9">
        <w:rPr>
          <w:sz w:val="24"/>
        </w:rPr>
        <w:t>and</w:t>
      </w:r>
      <w:r w:rsidRPr="00D749D9">
        <w:rPr>
          <w:spacing w:val="-5"/>
          <w:sz w:val="24"/>
        </w:rPr>
        <w:t xml:space="preserve"> </w:t>
      </w:r>
      <w:r w:rsidRPr="00D749D9">
        <w:rPr>
          <w:sz w:val="24"/>
        </w:rPr>
        <w:t>there</w:t>
      </w:r>
      <w:r w:rsidRPr="00D749D9">
        <w:rPr>
          <w:spacing w:val="-7"/>
          <w:sz w:val="24"/>
        </w:rPr>
        <w:t xml:space="preserve"> </w:t>
      </w:r>
      <w:r w:rsidRPr="00D749D9">
        <w:rPr>
          <w:sz w:val="24"/>
        </w:rPr>
        <w:t>must</w:t>
      </w:r>
      <w:r w:rsidRPr="00D749D9">
        <w:rPr>
          <w:spacing w:val="-2"/>
          <w:sz w:val="24"/>
        </w:rPr>
        <w:t xml:space="preserve"> </w:t>
      </w:r>
      <w:r w:rsidRPr="00D749D9">
        <w:rPr>
          <w:sz w:val="24"/>
        </w:rPr>
        <w:t>be</w:t>
      </w:r>
      <w:r w:rsidRPr="00D749D9">
        <w:rPr>
          <w:spacing w:val="-7"/>
          <w:sz w:val="24"/>
        </w:rPr>
        <w:t xml:space="preserve"> </w:t>
      </w:r>
      <w:r w:rsidRPr="00D749D9">
        <w:rPr>
          <w:sz w:val="24"/>
        </w:rPr>
        <w:t>no</w:t>
      </w:r>
      <w:r w:rsidRPr="00D749D9">
        <w:rPr>
          <w:spacing w:val="-3"/>
          <w:sz w:val="24"/>
        </w:rPr>
        <w:t xml:space="preserve"> </w:t>
      </w:r>
      <w:r w:rsidRPr="00D749D9">
        <w:rPr>
          <w:sz w:val="24"/>
        </w:rPr>
        <w:t>conflicts</w:t>
      </w:r>
      <w:r w:rsidRPr="00D749D9">
        <w:rPr>
          <w:spacing w:val="-7"/>
          <w:sz w:val="24"/>
        </w:rPr>
        <w:t xml:space="preserve"> </w:t>
      </w:r>
      <w:r w:rsidRPr="00D749D9">
        <w:rPr>
          <w:sz w:val="24"/>
        </w:rPr>
        <w:t>of</w:t>
      </w:r>
      <w:r w:rsidRPr="00D749D9">
        <w:rPr>
          <w:spacing w:val="-5"/>
          <w:sz w:val="24"/>
        </w:rPr>
        <w:t xml:space="preserve"> </w:t>
      </w:r>
      <w:r w:rsidRPr="00D749D9">
        <w:rPr>
          <w:sz w:val="24"/>
        </w:rPr>
        <w:t>interest</w:t>
      </w:r>
      <w:r w:rsidRPr="00D749D9">
        <w:rPr>
          <w:spacing w:val="-2"/>
          <w:sz w:val="24"/>
        </w:rPr>
        <w:t xml:space="preserve"> </w:t>
      </w:r>
      <w:r w:rsidRPr="00D749D9">
        <w:rPr>
          <w:sz w:val="24"/>
        </w:rPr>
        <w:t>(e.g.</w:t>
      </w:r>
      <w:r w:rsidRPr="00D749D9">
        <w:rPr>
          <w:spacing w:val="-4"/>
          <w:sz w:val="24"/>
        </w:rPr>
        <w:t xml:space="preserve"> </w:t>
      </w:r>
      <w:r w:rsidRPr="00D749D9">
        <w:rPr>
          <w:sz w:val="24"/>
        </w:rPr>
        <w:t>owner</w:t>
      </w:r>
      <w:r w:rsidRPr="00D749D9">
        <w:rPr>
          <w:spacing w:val="-6"/>
          <w:sz w:val="24"/>
        </w:rPr>
        <w:t xml:space="preserve"> </w:t>
      </w:r>
      <w:r w:rsidRPr="00D749D9">
        <w:rPr>
          <w:sz w:val="24"/>
        </w:rPr>
        <w:t>may not be a relative,</w:t>
      </w:r>
      <w:r w:rsidRPr="00D749D9">
        <w:rPr>
          <w:spacing w:val="-11"/>
          <w:sz w:val="24"/>
        </w:rPr>
        <w:t xml:space="preserve"> </w:t>
      </w:r>
      <w:r w:rsidRPr="00D749D9">
        <w:rPr>
          <w:sz w:val="24"/>
        </w:rPr>
        <w:t>etc.).</w:t>
      </w:r>
    </w:p>
    <w:p w14:paraId="4ECA397B" w14:textId="77777777" w:rsidR="00C042EC" w:rsidRPr="00D749D9" w:rsidRDefault="00C042EC">
      <w:pPr>
        <w:pStyle w:val="BodyText"/>
        <w:spacing w:before="8"/>
        <w:rPr>
          <w:sz w:val="34"/>
        </w:rPr>
      </w:pPr>
    </w:p>
    <w:p w14:paraId="3F0C0BFC" w14:textId="77777777" w:rsidR="00C042EC" w:rsidRPr="00D749D9" w:rsidRDefault="00FE456B">
      <w:pPr>
        <w:pStyle w:val="Heading2"/>
        <w:tabs>
          <w:tab w:val="left" w:pos="1059"/>
        </w:tabs>
        <w:ind w:left="280"/>
      </w:pPr>
      <w:bookmarkStart w:id="109" w:name="7.3.2.1_New_Lease_Required"/>
      <w:bookmarkEnd w:id="109"/>
      <w:r w:rsidRPr="00D749D9">
        <w:rPr>
          <w:spacing w:val="-21"/>
        </w:rPr>
        <w:t>7.3.2.1</w:t>
      </w:r>
      <w:r w:rsidRPr="00D749D9">
        <w:rPr>
          <w:spacing w:val="-21"/>
        </w:rPr>
        <w:tab/>
      </w:r>
      <w:r w:rsidRPr="00D749D9">
        <w:t>New Lease</w:t>
      </w:r>
      <w:r w:rsidRPr="00D749D9">
        <w:rPr>
          <w:spacing w:val="-1"/>
        </w:rPr>
        <w:t xml:space="preserve"> </w:t>
      </w:r>
      <w:r w:rsidRPr="00D749D9">
        <w:t>Required</w:t>
      </w:r>
    </w:p>
    <w:p w14:paraId="4C349664" w14:textId="77777777" w:rsidR="00C042EC" w:rsidRPr="00D749D9" w:rsidRDefault="00C042EC">
      <w:pPr>
        <w:pStyle w:val="BodyText"/>
        <w:rPr>
          <w:b/>
          <w:sz w:val="28"/>
        </w:rPr>
      </w:pPr>
    </w:p>
    <w:p w14:paraId="187A5DFC" w14:textId="77777777" w:rsidR="00C042EC" w:rsidRPr="00D749D9" w:rsidRDefault="00FE456B">
      <w:pPr>
        <w:pStyle w:val="ListParagraph"/>
        <w:numPr>
          <w:ilvl w:val="3"/>
          <w:numId w:val="90"/>
        </w:numPr>
        <w:tabs>
          <w:tab w:val="left" w:pos="1000"/>
        </w:tabs>
        <w:ind w:left="1000"/>
        <w:jc w:val="both"/>
        <w:rPr>
          <w:rFonts w:ascii="Symbol" w:hAnsi="Symbol"/>
        </w:rPr>
      </w:pPr>
      <w:r w:rsidRPr="00D749D9">
        <w:rPr>
          <w:sz w:val="24"/>
        </w:rPr>
        <w:t>If there are any changes in lease requirements governing tenant or owner</w:t>
      </w:r>
      <w:r w:rsidRPr="00D749D9">
        <w:rPr>
          <w:spacing w:val="-16"/>
          <w:sz w:val="24"/>
        </w:rPr>
        <w:t xml:space="preserve"> </w:t>
      </w:r>
      <w:r w:rsidRPr="00D749D9">
        <w:rPr>
          <w:sz w:val="24"/>
        </w:rPr>
        <w:t>responsibilities</w:t>
      </w:r>
    </w:p>
    <w:p w14:paraId="5B3E8837" w14:textId="77777777" w:rsidR="00C042EC" w:rsidRPr="00D749D9" w:rsidRDefault="00FE456B">
      <w:pPr>
        <w:pStyle w:val="BodyText"/>
        <w:spacing w:before="72"/>
        <w:ind w:left="1000"/>
      </w:pPr>
      <w:r w:rsidRPr="00D749D9">
        <w:t>for utilities or appliances.</w:t>
      </w:r>
    </w:p>
    <w:p w14:paraId="08FC9182" w14:textId="77777777" w:rsidR="00C042EC" w:rsidRPr="00D749D9" w:rsidRDefault="00FE456B">
      <w:pPr>
        <w:pStyle w:val="ListParagraph"/>
        <w:numPr>
          <w:ilvl w:val="3"/>
          <w:numId w:val="90"/>
        </w:numPr>
        <w:tabs>
          <w:tab w:val="left" w:pos="1047"/>
          <w:tab w:val="left" w:pos="1048"/>
        </w:tabs>
        <w:spacing w:before="45"/>
        <w:ind w:left="1048" w:hanging="408"/>
        <w:rPr>
          <w:rFonts w:ascii="Symbol" w:hAnsi="Symbol"/>
        </w:rPr>
      </w:pPr>
      <w:r w:rsidRPr="00D749D9">
        <w:rPr>
          <w:sz w:val="24"/>
        </w:rPr>
        <w:t>If there are any changes in lease provisions governing the term of the</w:t>
      </w:r>
      <w:r w:rsidRPr="00D749D9">
        <w:rPr>
          <w:spacing w:val="-44"/>
          <w:sz w:val="24"/>
        </w:rPr>
        <w:t xml:space="preserve"> </w:t>
      </w:r>
      <w:r w:rsidRPr="00D749D9">
        <w:rPr>
          <w:sz w:val="24"/>
        </w:rPr>
        <w:t>lease.</w:t>
      </w:r>
    </w:p>
    <w:p w14:paraId="5C66CE70" w14:textId="77777777" w:rsidR="00C042EC" w:rsidRPr="00D749D9" w:rsidRDefault="00FE456B">
      <w:pPr>
        <w:pStyle w:val="ListParagraph"/>
        <w:numPr>
          <w:ilvl w:val="3"/>
          <w:numId w:val="90"/>
        </w:numPr>
        <w:tabs>
          <w:tab w:val="left" w:pos="1047"/>
          <w:tab w:val="left" w:pos="1048"/>
        </w:tabs>
        <w:spacing w:before="41"/>
        <w:ind w:left="1048" w:hanging="408"/>
        <w:rPr>
          <w:rFonts w:ascii="Symbol" w:hAnsi="Symbol"/>
        </w:rPr>
      </w:pPr>
      <w:r w:rsidRPr="00D749D9">
        <w:rPr>
          <w:sz w:val="24"/>
        </w:rPr>
        <w:t>If the family moves to a new unit, even if the unit is in the same building or</w:t>
      </w:r>
      <w:r w:rsidRPr="00D749D9">
        <w:rPr>
          <w:spacing w:val="-50"/>
          <w:sz w:val="24"/>
        </w:rPr>
        <w:t xml:space="preserve"> </w:t>
      </w:r>
      <w:r w:rsidRPr="00D749D9">
        <w:rPr>
          <w:sz w:val="24"/>
        </w:rPr>
        <w:t>complex.</w:t>
      </w:r>
    </w:p>
    <w:p w14:paraId="6F0A90F3" w14:textId="77777777" w:rsidR="00C042EC" w:rsidRPr="00D749D9" w:rsidRDefault="00C042EC">
      <w:pPr>
        <w:pStyle w:val="BodyText"/>
        <w:spacing w:before="7"/>
      </w:pPr>
    </w:p>
    <w:p w14:paraId="0367BA8F" w14:textId="77777777" w:rsidR="00C042EC" w:rsidRPr="00D749D9" w:rsidRDefault="00FE456B">
      <w:pPr>
        <w:pStyle w:val="Heading2"/>
        <w:numPr>
          <w:ilvl w:val="1"/>
          <w:numId w:val="92"/>
        </w:numPr>
        <w:tabs>
          <w:tab w:val="left" w:pos="781"/>
          <w:tab w:val="left" w:pos="782"/>
        </w:tabs>
        <w:ind w:hanging="503"/>
      </w:pPr>
      <w:bookmarkStart w:id="110" w:name="7.4_Voucher_Term"/>
      <w:bookmarkEnd w:id="110"/>
      <w:r w:rsidRPr="00D749D9">
        <w:t>Voucher</w:t>
      </w:r>
      <w:r w:rsidRPr="00D749D9">
        <w:rPr>
          <w:spacing w:val="-5"/>
        </w:rPr>
        <w:t xml:space="preserve"> </w:t>
      </w:r>
      <w:r w:rsidRPr="00D749D9">
        <w:t>Term</w:t>
      </w:r>
    </w:p>
    <w:p w14:paraId="3D6CB23A" w14:textId="77777777" w:rsidR="00C042EC" w:rsidRPr="00D749D9" w:rsidRDefault="00FE456B">
      <w:pPr>
        <w:spacing w:before="11"/>
        <w:ind w:left="280"/>
        <w:jc w:val="both"/>
        <w:rPr>
          <w:sz w:val="20"/>
        </w:rPr>
      </w:pPr>
      <w:r w:rsidRPr="00D749D9">
        <w:rPr>
          <w:sz w:val="20"/>
        </w:rPr>
        <w:t>24 CFR 982.303(a)</w:t>
      </w:r>
    </w:p>
    <w:p w14:paraId="0DFE3058" w14:textId="77777777" w:rsidR="00C042EC" w:rsidRPr="00D749D9" w:rsidRDefault="00C042EC">
      <w:pPr>
        <w:pStyle w:val="BodyText"/>
        <w:spacing w:before="5"/>
        <w:rPr>
          <w:sz w:val="21"/>
        </w:rPr>
      </w:pPr>
    </w:p>
    <w:p w14:paraId="6B914834" w14:textId="77777777" w:rsidR="00C042EC" w:rsidRPr="00D749D9" w:rsidRDefault="00FE456B">
      <w:pPr>
        <w:pStyle w:val="BodyText"/>
        <w:spacing w:line="276" w:lineRule="auto"/>
        <w:ind w:left="279" w:right="298"/>
        <w:jc w:val="both"/>
      </w:pPr>
      <w:r w:rsidRPr="00D749D9">
        <w:t xml:space="preserve">The initial voucher term is 60 calendar days. The family must submit a complete Request </w:t>
      </w:r>
      <w:r w:rsidRPr="00D749D9">
        <w:rPr>
          <w:spacing w:val="-3"/>
        </w:rPr>
        <w:t xml:space="preserve">for </w:t>
      </w:r>
      <w:r w:rsidRPr="00D749D9">
        <w:t xml:space="preserve">Tenancy Approval, requested documentation and a proposed lease within the 60-day period. </w:t>
      </w:r>
      <w:r w:rsidRPr="00D749D9">
        <w:rPr>
          <w:spacing w:val="-11"/>
        </w:rPr>
        <w:t xml:space="preserve">If </w:t>
      </w:r>
      <w:proofErr w:type="gramStart"/>
      <w:r w:rsidRPr="00D749D9">
        <w:t>family</w:t>
      </w:r>
      <w:proofErr w:type="gramEnd"/>
      <w:r w:rsidRPr="00D749D9">
        <w:t xml:space="preserve"> is unable to find a suitable unit within </w:t>
      </w:r>
      <w:proofErr w:type="gramStart"/>
      <w:r w:rsidRPr="00D749D9">
        <w:rPr>
          <w:spacing w:val="-3"/>
        </w:rPr>
        <w:t>60</w:t>
      </w:r>
      <w:proofErr w:type="gramEnd"/>
      <w:r w:rsidRPr="00D749D9">
        <w:rPr>
          <w:spacing w:val="-3"/>
        </w:rPr>
        <w:t xml:space="preserve">-day </w:t>
      </w:r>
      <w:r w:rsidRPr="00D749D9">
        <w:t>period, the family will be required to contact FHC prior to the 60 days to request an extension in writing. The extension must be requested 7 days before the voucher expires.</w:t>
      </w:r>
    </w:p>
    <w:p w14:paraId="3F8BE17C" w14:textId="77777777" w:rsidR="00C042EC" w:rsidRPr="00D749D9" w:rsidRDefault="00C042EC">
      <w:pPr>
        <w:pStyle w:val="BodyText"/>
        <w:spacing w:before="11"/>
        <w:rPr>
          <w:sz w:val="27"/>
        </w:rPr>
      </w:pPr>
    </w:p>
    <w:p w14:paraId="74562FC8" w14:textId="77777777" w:rsidR="00C042EC" w:rsidRPr="00D749D9" w:rsidRDefault="00FE456B">
      <w:pPr>
        <w:pStyle w:val="Heading2"/>
        <w:numPr>
          <w:ilvl w:val="2"/>
          <w:numId w:val="89"/>
        </w:numPr>
        <w:tabs>
          <w:tab w:val="left" w:pos="878"/>
        </w:tabs>
        <w:ind w:hanging="601"/>
      </w:pPr>
      <w:bookmarkStart w:id="111" w:name="7.4.1_Voucher_Extensions"/>
      <w:bookmarkEnd w:id="111"/>
      <w:r w:rsidRPr="00D749D9">
        <w:t>Voucher</w:t>
      </w:r>
      <w:r w:rsidRPr="00D749D9">
        <w:rPr>
          <w:spacing w:val="-2"/>
        </w:rPr>
        <w:t xml:space="preserve"> </w:t>
      </w:r>
      <w:r w:rsidRPr="00D749D9">
        <w:t>Extensions</w:t>
      </w:r>
    </w:p>
    <w:p w14:paraId="2973EE6A" w14:textId="77777777" w:rsidR="00C042EC" w:rsidRPr="00D749D9" w:rsidRDefault="00FE456B">
      <w:pPr>
        <w:spacing w:before="44"/>
        <w:ind w:left="277"/>
        <w:jc w:val="both"/>
        <w:rPr>
          <w:sz w:val="20"/>
        </w:rPr>
      </w:pPr>
      <w:r w:rsidRPr="00D749D9">
        <w:rPr>
          <w:sz w:val="20"/>
        </w:rPr>
        <w:t>24 CFR 982.303(b)</w:t>
      </w:r>
    </w:p>
    <w:p w14:paraId="5F8E1B91" w14:textId="77777777" w:rsidR="00C042EC" w:rsidRPr="00D749D9" w:rsidRDefault="00C042EC">
      <w:pPr>
        <w:pStyle w:val="BodyText"/>
        <w:spacing w:before="11"/>
        <w:rPr>
          <w:sz w:val="28"/>
        </w:rPr>
      </w:pPr>
    </w:p>
    <w:p w14:paraId="69C47951" w14:textId="77777777" w:rsidR="00C042EC" w:rsidRPr="00D749D9" w:rsidRDefault="00FE456B">
      <w:pPr>
        <w:pStyle w:val="BodyText"/>
        <w:spacing w:line="276" w:lineRule="auto"/>
        <w:ind w:left="280" w:right="302"/>
        <w:jc w:val="both"/>
      </w:pPr>
      <w:proofErr w:type="gramStart"/>
      <w:r w:rsidRPr="00D749D9">
        <w:t>In order to</w:t>
      </w:r>
      <w:proofErr w:type="gramEnd"/>
      <w:r w:rsidRPr="00D749D9">
        <w:t xml:space="preserve"> grant an extension, the family must request </w:t>
      </w:r>
      <w:proofErr w:type="gramStart"/>
      <w:r w:rsidRPr="00D749D9">
        <w:t>the</w:t>
      </w:r>
      <w:proofErr w:type="gramEnd"/>
      <w:r w:rsidRPr="00D749D9">
        <w:t xml:space="preserve"> extension in writing. All requests for extensions must be received prior to the expiration date on voucher (even if </w:t>
      </w:r>
      <w:proofErr w:type="gramStart"/>
      <w:r w:rsidRPr="00D749D9">
        <w:t>date</w:t>
      </w:r>
      <w:proofErr w:type="gramEnd"/>
      <w:r w:rsidRPr="00D749D9">
        <w:t xml:space="preserve"> falls on a weekend, holiday or any other day that the FHC is not open for business). The family will be required to </w:t>
      </w:r>
      <w:r w:rsidRPr="00D749D9">
        <w:lastRenderedPageBreak/>
        <w:t>provide proof of their search, which may include but is not limited to a list of contacts made and properties researched.</w:t>
      </w:r>
    </w:p>
    <w:p w14:paraId="316F0AFE" w14:textId="77777777" w:rsidR="00C042EC" w:rsidRPr="00D749D9" w:rsidRDefault="00C042EC">
      <w:pPr>
        <w:pStyle w:val="BodyText"/>
        <w:spacing w:before="4"/>
      </w:pPr>
    </w:p>
    <w:p w14:paraId="0C0581B3" w14:textId="77777777" w:rsidR="00C042EC" w:rsidRPr="00D749D9" w:rsidRDefault="00FE456B">
      <w:pPr>
        <w:pStyle w:val="BodyText"/>
        <w:spacing w:line="276" w:lineRule="auto"/>
        <w:ind w:left="277" w:right="316"/>
        <w:jc w:val="both"/>
      </w:pPr>
      <w:r w:rsidRPr="00D749D9">
        <w:t xml:space="preserve">The FHC staff may offer advice or assistance which may be helpful in assisting the family locate suitable housing. The FHC is prohibited from requiring a family to lease at any </w:t>
      </w:r>
      <w:proofErr w:type="gramStart"/>
      <w:r w:rsidRPr="00D749D9">
        <w:t>particular unit</w:t>
      </w:r>
      <w:proofErr w:type="gramEnd"/>
      <w:r w:rsidRPr="00D749D9">
        <w:t xml:space="preserve"> or with a property owner.</w:t>
      </w:r>
    </w:p>
    <w:p w14:paraId="4A4D782F" w14:textId="77777777" w:rsidR="00C042EC" w:rsidRPr="00D749D9" w:rsidRDefault="00C042EC">
      <w:pPr>
        <w:pStyle w:val="BodyText"/>
        <w:spacing w:before="6"/>
      </w:pPr>
    </w:p>
    <w:p w14:paraId="291C5BE8" w14:textId="77777777" w:rsidR="003A0825" w:rsidRPr="00D749D9" w:rsidRDefault="00FE456B">
      <w:pPr>
        <w:pStyle w:val="BodyText"/>
        <w:spacing w:line="276" w:lineRule="auto"/>
        <w:ind w:left="277" w:right="313"/>
        <w:jc w:val="both"/>
      </w:pPr>
      <w:r w:rsidRPr="00D749D9">
        <w:t xml:space="preserve">The maximum time limit on the voucher term (including extensions) is 120 calendar days, except </w:t>
      </w:r>
    </w:p>
    <w:p w14:paraId="3109D6B8" w14:textId="77777777" w:rsidR="003A0825" w:rsidRPr="00D749D9" w:rsidRDefault="003A0825">
      <w:pPr>
        <w:pStyle w:val="BodyText"/>
        <w:spacing w:line="276" w:lineRule="auto"/>
        <w:ind w:left="277" w:right="313"/>
        <w:jc w:val="both"/>
      </w:pPr>
    </w:p>
    <w:p w14:paraId="3E08FA16" w14:textId="238E9C2B" w:rsidR="003A0825" w:rsidRPr="00D749D9" w:rsidRDefault="00FE456B">
      <w:pPr>
        <w:pStyle w:val="BodyText"/>
        <w:spacing w:line="276" w:lineRule="auto"/>
        <w:ind w:left="277" w:right="313"/>
        <w:jc w:val="both"/>
      </w:pPr>
      <w:r w:rsidRPr="00D749D9">
        <w:t xml:space="preserve">when </w:t>
      </w:r>
      <w:proofErr w:type="gramStart"/>
      <w:r w:rsidRPr="00D749D9">
        <w:t>a reasonable</w:t>
      </w:r>
      <w:proofErr w:type="gramEnd"/>
      <w:r w:rsidRPr="00D749D9">
        <w:t xml:space="preserve"> accommodation is granted for </w:t>
      </w:r>
      <w:proofErr w:type="gramStart"/>
      <w:r w:rsidRPr="00D749D9">
        <w:t>persons</w:t>
      </w:r>
      <w:proofErr w:type="gramEnd"/>
      <w:r w:rsidRPr="00D749D9">
        <w:t xml:space="preserve"> with disabilities or to find new housing </w:t>
      </w:r>
    </w:p>
    <w:p w14:paraId="190879D8" w14:textId="796EE09A" w:rsidR="00C042EC" w:rsidRPr="00D749D9" w:rsidRDefault="00FE456B">
      <w:pPr>
        <w:pStyle w:val="BodyText"/>
        <w:spacing w:line="276" w:lineRule="auto"/>
        <w:ind w:left="277" w:right="313"/>
        <w:jc w:val="both"/>
      </w:pPr>
      <w:r w:rsidRPr="00D749D9">
        <w:t xml:space="preserve">when an assisted household </w:t>
      </w:r>
      <w:proofErr w:type="gramStart"/>
      <w:r w:rsidRPr="00D749D9">
        <w:t>has to</w:t>
      </w:r>
      <w:proofErr w:type="gramEnd"/>
      <w:r w:rsidRPr="00D749D9">
        <w:t xml:space="preserve"> be divided </w:t>
      </w:r>
      <w:proofErr w:type="gramStart"/>
      <w:r w:rsidRPr="00D749D9">
        <w:t>as a result of</w:t>
      </w:r>
      <w:proofErr w:type="gramEnd"/>
      <w:r w:rsidRPr="00D749D9">
        <w:t xml:space="preserve"> the violence or abuse covered by VAWA.</w:t>
      </w:r>
    </w:p>
    <w:p w14:paraId="1772B808" w14:textId="77777777" w:rsidR="003E7041" w:rsidRPr="00D749D9" w:rsidRDefault="003E7041">
      <w:pPr>
        <w:pStyle w:val="BodyText"/>
        <w:spacing w:line="276" w:lineRule="auto"/>
        <w:ind w:left="277" w:right="318"/>
        <w:jc w:val="both"/>
      </w:pPr>
    </w:p>
    <w:p w14:paraId="5D066D15" w14:textId="110F6A6E" w:rsidR="00C042EC" w:rsidRPr="00D749D9" w:rsidRDefault="00FE456B">
      <w:pPr>
        <w:pStyle w:val="BodyText"/>
        <w:spacing w:line="276" w:lineRule="auto"/>
        <w:ind w:left="277" w:right="318"/>
        <w:jc w:val="both"/>
      </w:pPr>
      <w:r w:rsidRPr="00D749D9">
        <w:t>FHC is not obligated to grant an extension, but may consider any of the following circumstances in its decision:</w:t>
      </w:r>
    </w:p>
    <w:p w14:paraId="5A93A3DB" w14:textId="77777777" w:rsidR="00C042EC" w:rsidRPr="00D749D9" w:rsidRDefault="00C042EC">
      <w:pPr>
        <w:pStyle w:val="BodyText"/>
        <w:spacing w:before="10"/>
        <w:rPr>
          <w:sz w:val="27"/>
        </w:rPr>
      </w:pPr>
    </w:p>
    <w:p w14:paraId="6D01F19B" w14:textId="77777777" w:rsidR="00C042EC" w:rsidRPr="00D749D9" w:rsidRDefault="00FE456B">
      <w:pPr>
        <w:pStyle w:val="ListParagraph"/>
        <w:numPr>
          <w:ilvl w:val="3"/>
          <w:numId w:val="89"/>
        </w:numPr>
        <w:tabs>
          <w:tab w:val="left" w:pos="1000"/>
        </w:tabs>
        <w:spacing w:line="237" w:lineRule="auto"/>
        <w:ind w:right="312"/>
        <w:jc w:val="both"/>
        <w:rPr>
          <w:sz w:val="24"/>
        </w:rPr>
      </w:pPr>
      <w:r w:rsidRPr="00D749D9">
        <w:rPr>
          <w:sz w:val="24"/>
        </w:rPr>
        <w:t xml:space="preserve">Extenuating circumstances such as hospitalization or a family emergency for an extended </w:t>
      </w:r>
      <w:proofErr w:type="gramStart"/>
      <w:r w:rsidRPr="00D749D9">
        <w:rPr>
          <w:sz w:val="24"/>
        </w:rPr>
        <w:t>period of time</w:t>
      </w:r>
      <w:proofErr w:type="gramEnd"/>
      <w:r w:rsidRPr="00D749D9">
        <w:rPr>
          <w:sz w:val="24"/>
        </w:rPr>
        <w:t xml:space="preserve">, which has affected the family’s ability to find a unit within the initial </w:t>
      </w:r>
      <w:r w:rsidRPr="00D749D9">
        <w:rPr>
          <w:spacing w:val="-4"/>
          <w:sz w:val="24"/>
        </w:rPr>
        <w:t xml:space="preserve">120- </w:t>
      </w:r>
      <w:r w:rsidRPr="00D749D9">
        <w:rPr>
          <w:sz w:val="24"/>
        </w:rPr>
        <w:t>day period. Verification is required. All circumstances must be</w:t>
      </w:r>
      <w:r w:rsidRPr="00D749D9">
        <w:rPr>
          <w:spacing w:val="-21"/>
          <w:sz w:val="24"/>
        </w:rPr>
        <w:t xml:space="preserve"> </w:t>
      </w:r>
      <w:r w:rsidRPr="00D749D9">
        <w:rPr>
          <w:sz w:val="24"/>
        </w:rPr>
        <w:t>documented.</w:t>
      </w:r>
    </w:p>
    <w:p w14:paraId="7E9EBA78" w14:textId="287A972E" w:rsidR="00C042EC" w:rsidRPr="00D749D9" w:rsidRDefault="00FE456B">
      <w:pPr>
        <w:pStyle w:val="ListParagraph"/>
        <w:numPr>
          <w:ilvl w:val="3"/>
          <w:numId w:val="89"/>
        </w:numPr>
        <w:tabs>
          <w:tab w:val="left" w:pos="1000"/>
        </w:tabs>
        <w:spacing w:before="8" w:line="237" w:lineRule="auto"/>
        <w:ind w:left="999" w:right="303"/>
        <w:jc w:val="both"/>
        <w:rPr>
          <w:sz w:val="24"/>
        </w:rPr>
      </w:pPr>
      <w:r w:rsidRPr="00D749D9">
        <w:rPr>
          <w:sz w:val="24"/>
        </w:rPr>
        <w:t>If the family must move due to the unit not meeting Housing Quality Standards for item(s) that are the responsibility</w:t>
      </w:r>
      <w:r w:rsidRPr="00D749D9">
        <w:rPr>
          <w:spacing w:val="-46"/>
          <w:sz w:val="24"/>
        </w:rPr>
        <w:t xml:space="preserve"> </w:t>
      </w:r>
      <w:r w:rsidRPr="00D749D9">
        <w:rPr>
          <w:sz w:val="24"/>
        </w:rPr>
        <w:t xml:space="preserve">of the owner. In such </w:t>
      </w:r>
      <w:proofErr w:type="gramStart"/>
      <w:r w:rsidRPr="00D749D9">
        <w:rPr>
          <w:sz w:val="24"/>
        </w:rPr>
        <w:t>event</w:t>
      </w:r>
      <w:proofErr w:type="gramEnd"/>
      <w:r w:rsidRPr="00D749D9">
        <w:rPr>
          <w:sz w:val="24"/>
        </w:rPr>
        <w:t xml:space="preserve">, FHC will provide the </w:t>
      </w:r>
      <w:r w:rsidRPr="00D749D9">
        <w:rPr>
          <w:spacing w:val="-4"/>
          <w:sz w:val="24"/>
        </w:rPr>
        <w:t xml:space="preserve">family </w:t>
      </w:r>
      <w:r w:rsidR="00DB2917" w:rsidRPr="00D749D9">
        <w:rPr>
          <w:spacing w:val="2"/>
          <w:sz w:val="24"/>
        </w:rPr>
        <w:t>with a</w:t>
      </w:r>
      <w:r w:rsidRPr="00D749D9">
        <w:rPr>
          <w:spacing w:val="2"/>
          <w:sz w:val="24"/>
        </w:rPr>
        <w:t xml:space="preserve"> </w:t>
      </w:r>
      <w:r w:rsidRPr="00D749D9">
        <w:rPr>
          <w:sz w:val="24"/>
        </w:rPr>
        <w:t>voucher term of no less than 90</w:t>
      </w:r>
      <w:r w:rsidRPr="00D749D9">
        <w:rPr>
          <w:spacing w:val="-4"/>
          <w:sz w:val="24"/>
        </w:rPr>
        <w:t xml:space="preserve"> </w:t>
      </w:r>
      <w:r w:rsidRPr="00D749D9">
        <w:rPr>
          <w:sz w:val="24"/>
        </w:rPr>
        <w:t>days.</w:t>
      </w:r>
    </w:p>
    <w:p w14:paraId="2A6494D7" w14:textId="77777777" w:rsidR="00C042EC" w:rsidRPr="00D749D9" w:rsidRDefault="00C042EC">
      <w:pPr>
        <w:pStyle w:val="BodyText"/>
        <w:rPr>
          <w:sz w:val="37"/>
        </w:rPr>
      </w:pPr>
    </w:p>
    <w:p w14:paraId="4C5B3D89" w14:textId="77777777" w:rsidR="00C042EC" w:rsidRPr="00D749D9" w:rsidRDefault="00FE456B">
      <w:pPr>
        <w:pStyle w:val="Heading2"/>
        <w:numPr>
          <w:ilvl w:val="2"/>
          <w:numId w:val="89"/>
        </w:numPr>
        <w:tabs>
          <w:tab w:val="left" w:pos="878"/>
        </w:tabs>
        <w:spacing w:before="76"/>
        <w:ind w:hanging="601"/>
      </w:pPr>
      <w:bookmarkStart w:id="112" w:name="7.4.2_Voucher_Suspension"/>
      <w:bookmarkEnd w:id="112"/>
      <w:r w:rsidRPr="00D749D9">
        <w:t>Voucher</w:t>
      </w:r>
      <w:r w:rsidRPr="00D749D9">
        <w:rPr>
          <w:spacing w:val="-2"/>
        </w:rPr>
        <w:t xml:space="preserve"> </w:t>
      </w:r>
      <w:r w:rsidRPr="00D749D9">
        <w:t>Suspension</w:t>
      </w:r>
    </w:p>
    <w:p w14:paraId="63548B22" w14:textId="77777777" w:rsidR="00C042EC" w:rsidRPr="00D749D9" w:rsidRDefault="00C042EC">
      <w:pPr>
        <w:pStyle w:val="BodyText"/>
        <w:spacing w:before="7"/>
        <w:rPr>
          <w:b/>
          <w:sz w:val="23"/>
        </w:rPr>
      </w:pPr>
    </w:p>
    <w:p w14:paraId="3D6A7370" w14:textId="77777777" w:rsidR="00C042EC" w:rsidRPr="00D749D9" w:rsidRDefault="00FE456B">
      <w:pPr>
        <w:pStyle w:val="BodyText"/>
        <w:ind w:left="279" w:right="310"/>
        <w:jc w:val="both"/>
      </w:pPr>
      <w:r w:rsidRPr="00D749D9">
        <w:t xml:space="preserve">The FHC will suspend the term of the voucher from the date a complete Request for Tenancy Approval and proposed lease is accepted by the FHC until the date the FHC makes a </w:t>
      </w:r>
      <w:r w:rsidRPr="00D749D9">
        <w:rPr>
          <w:spacing w:val="-5"/>
        </w:rPr>
        <w:t xml:space="preserve">final </w:t>
      </w:r>
      <w:r w:rsidRPr="00D749D9">
        <w:t>determination with respect to that Request for Tenancy Approval. If the family chooses to cancel the Request for Tenancy Approval (RFTA), the term of the voucher will be reinstated the date the FHC receives notice the RFTA is cancelled by the</w:t>
      </w:r>
      <w:r w:rsidRPr="00D749D9">
        <w:rPr>
          <w:spacing w:val="-10"/>
        </w:rPr>
        <w:t xml:space="preserve"> </w:t>
      </w:r>
      <w:r w:rsidRPr="00D749D9">
        <w:t>family.</w:t>
      </w:r>
    </w:p>
    <w:p w14:paraId="37DB7298" w14:textId="77777777" w:rsidR="00C042EC" w:rsidRPr="00D749D9" w:rsidRDefault="00C042EC">
      <w:pPr>
        <w:pStyle w:val="BodyText"/>
        <w:spacing w:before="5"/>
        <w:rPr>
          <w:sz w:val="25"/>
        </w:rPr>
      </w:pPr>
    </w:p>
    <w:p w14:paraId="78C80210" w14:textId="77777777" w:rsidR="00C042EC" w:rsidRPr="00D749D9" w:rsidRDefault="00FE456B">
      <w:pPr>
        <w:pStyle w:val="Heading2"/>
        <w:numPr>
          <w:ilvl w:val="2"/>
          <w:numId w:val="89"/>
        </w:numPr>
        <w:tabs>
          <w:tab w:val="left" w:pos="878"/>
        </w:tabs>
        <w:spacing w:before="1"/>
        <w:ind w:hanging="601"/>
      </w:pPr>
      <w:bookmarkStart w:id="113" w:name="7.4.3_Termination_of_Housing_Choice_Vouc"/>
      <w:bookmarkEnd w:id="113"/>
      <w:r w:rsidRPr="00D749D9">
        <w:t>Termination of Housing Choice</w:t>
      </w:r>
      <w:r w:rsidRPr="00D749D9">
        <w:rPr>
          <w:spacing w:val="-1"/>
        </w:rPr>
        <w:t xml:space="preserve"> </w:t>
      </w:r>
      <w:r w:rsidRPr="00D749D9">
        <w:t>Vouchers</w:t>
      </w:r>
    </w:p>
    <w:p w14:paraId="2C041FA4" w14:textId="77777777" w:rsidR="00C042EC" w:rsidRPr="00D749D9" w:rsidRDefault="00C042EC">
      <w:pPr>
        <w:pStyle w:val="BodyText"/>
        <w:rPr>
          <w:b/>
          <w:sz w:val="25"/>
        </w:rPr>
      </w:pPr>
    </w:p>
    <w:p w14:paraId="353EABEC" w14:textId="77777777" w:rsidR="00C042EC" w:rsidRPr="00D749D9" w:rsidRDefault="00FE456B">
      <w:pPr>
        <w:pStyle w:val="BodyText"/>
        <w:spacing w:line="278" w:lineRule="auto"/>
        <w:ind w:left="280" w:right="317"/>
        <w:jc w:val="both"/>
      </w:pPr>
      <w:r w:rsidRPr="00D749D9">
        <w:t>FHC will, if deemed necessary, terminate vouchers due to lack of sufficient funding for the program. Such action will not be taken until proper notice is provided to the local HUD field office.</w:t>
      </w:r>
    </w:p>
    <w:p w14:paraId="4056524E" w14:textId="77777777" w:rsidR="00C042EC" w:rsidRPr="00D749D9" w:rsidRDefault="00C042EC">
      <w:pPr>
        <w:pStyle w:val="BodyText"/>
        <w:spacing w:before="2"/>
      </w:pPr>
    </w:p>
    <w:p w14:paraId="4AA03E72" w14:textId="77777777" w:rsidR="00C042EC" w:rsidRPr="00D749D9" w:rsidRDefault="00FE456B">
      <w:pPr>
        <w:pStyle w:val="BodyText"/>
        <w:spacing w:line="276" w:lineRule="auto"/>
        <w:ind w:left="277" w:right="305"/>
        <w:jc w:val="both"/>
      </w:pPr>
      <w:r w:rsidRPr="00D749D9">
        <w:t>FHC will terminate vouchers starting with the last participants admitted to the program and working back until funding levels are met. Those families designated as elderly or disabled will be protected from these actions. Individuals affected by this action will be placed back on the HCV waiting list and given priority based on the date and time of original application. Upon receiving adequate HUD funding, the families affected by this misfortune will be re-issued vouchers on the HCV program.</w:t>
      </w:r>
    </w:p>
    <w:p w14:paraId="00887987" w14:textId="77777777" w:rsidR="00C042EC" w:rsidRPr="00D749D9" w:rsidRDefault="00C042EC">
      <w:pPr>
        <w:pStyle w:val="BodyText"/>
        <w:spacing w:before="5"/>
        <w:rPr>
          <w:sz w:val="31"/>
        </w:rPr>
      </w:pPr>
    </w:p>
    <w:p w14:paraId="0EAAE8EB" w14:textId="77777777" w:rsidR="00C042EC" w:rsidRPr="00D749D9" w:rsidRDefault="00FE456B">
      <w:pPr>
        <w:pStyle w:val="BodyText"/>
        <w:spacing w:line="276" w:lineRule="auto"/>
        <w:ind w:left="277" w:right="316"/>
        <w:jc w:val="both"/>
      </w:pPr>
      <w:r w:rsidRPr="00D749D9">
        <w:t xml:space="preserve">The specified category of families whose vouchers are terminated due to lack of funding will be </w:t>
      </w:r>
      <w:proofErr w:type="gramStart"/>
      <w:r w:rsidRPr="00D749D9">
        <w:lastRenderedPageBreak/>
        <w:t>provided</w:t>
      </w:r>
      <w:proofErr w:type="gramEnd"/>
      <w:r w:rsidRPr="00D749D9">
        <w:t xml:space="preserve"> an opportunity to take preference on the waiting list for Public Housing or the option to transfer to an available housing unit of equal bedroom size, in FHC specified development sites. Those eligible will also be offered </w:t>
      </w:r>
      <w:proofErr w:type="gramStart"/>
      <w:r w:rsidRPr="00D749D9">
        <w:t>opportunity</w:t>
      </w:r>
      <w:proofErr w:type="gramEnd"/>
      <w:r w:rsidRPr="00D749D9">
        <w:t xml:space="preserve"> to </w:t>
      </w:r>
      <w:proofErr w:type="gramStart"/>
      <w:r w:rsidRPr="00D749D9">
        <w:t>port out</w:t>
      </w:r>
      <w:proofErr w:type="gramEnd"/>
      <w:r w:rsidRPr="00D749D9">
        <w:t xml:space="preserve"> to another housing authority if they are absorbed into their program.</w:t>
      </w:r>
    </w:p>
    <w:p w14:paraId="4DB62DAD" w14:textId="77777777" w:rsidR="00C042EC" w:rsidRPr="00D749D9" w:rsidRDefault="00C042EC">
      <w:pPr>
        <w:pStyle w:val="BodyText"/>
        <w:spacing w:before="9"/>
      </w:pPr>
    </w:p>
    <w:p w14:paraId="610334ED" w14:textId="77777777" w:rsidR="00C042EC" w:rsidRPr="00D749D9" w:rsidRDefault="00FE456B">
      <w:pPr>
        <w:pStyle w:val="Heading2"/>
        <w:numPr>
          <w:ilvl w:val="1"/>
          <w:numId w:val="92"/>
        </w:numPr>
        <w:tabs>
          <w:tab w:val="left" w:pos="781"/>
          <w:tab w:val="left" w:pos="782"/>
        </w:tabs>
        <w:spacing w:line="274" w:lineRule="exact"/>
        <w:ind w:hanging="505"/>
      </w:pPr>
      <w:bookmarkStart w:id="114" w:name="7.5_Subsidy_Standards"/>
      <w:bookmarkEnd w:id="114"/>
      <w:r w:rsidRPr="00D749D9">
        <w:t>Subsidy</w:t>
      </w:r>
      <w:r w:rsidRPr="00D749D9">
        <w:rPr>
          <w:spacing w:val="-4"/>
        </w:rPr>
        <w:t xml:space="preserve"> </w:t>
      </w:r>
      <w:r w:rsidRPr="00D749D9">
        <w:t>Standards</w:t>
      </w:r>
    </w:p>
    <w:p w14:paraId="53125FFB" w14:textId="77777777" w:rsidR="00C042EC" w:rsidRPr="00D749D9" w:rsidRDefault="00FE456B">
      <w:pPr>
        <w:spacing w:line="228" w:lineRule="exact"/>
        <w:ind w:left="277"/>
        <w:jc w:val="both"/>
        <w:rPr>
          <w:sz w:val="20"/>
        </w:rPr>
      </w:pPr>
      <w:r w:rsidRPr="00D749D9">
        <w:rPr>
          <w:sz w:val="20"/>
        </w:rPr>
        <w:t>24 CFR</w:t>
      </w:r>
      <w:r w:rsidRPr="00D749D9">
        <w:rPr>
          <w:spacing w:val="-2"/>
          <w:sz w:val="20"/>
        </w:rPr>
        <w:t xml:space="preserve"> </w:t>
      </w:r>
      <w:r w:rsidRPr="00D749D9">
        <w:rPr>
          <w:sz w:val="20"/>
        </w:rPr>
        <w:t>982.401(d)</w:t>
      </w:r>
    </w:p>
    <w:p w14:paraId="02F91201" w14:textId="77777777" w:rsidR="00C042EC" w:rsidRPr="00D749D9" w:rsidRDefault="00C042EC">
      <w:pPr>
        <w:pStyle w:val="BodyText"/>
        <w:spacing w:before="9"/>
        <w:rPr>
          <w:sz w:val="19"/>
        </w:rPr>
      </w:pPr>
    </w:p>
    <w:p w14:paraId="28346078" w14:textId="77777777" w:rsidR="00C042EC" w:rsidRPr="00D749D9" w:rsidRDefault="00FE456B">
      <w:pPr>
        <w:pStyle w:val="BodyText"/>
        <w:ind w:left="277" w:right="315"/>
        <w:jc w:val="both"/>
      </w:pPr>
      <w:r w:rsidRPr="00D749D9">
        <w:t xml:space="preserve">FHC does not determine who shares a bedroom or sleeping room. The unit size on the voucher remains the same </w:t>
      </w:r>
      <w:proofErr w:type="gramStart"/>
      <w:r w:rsidRPr="00D749D9">
        <w:t>as long as</w:t>
      </w:r>
      <w:proofErr w:type="gramEnd"/>
      <w:r w:rsidRPr="00D749D9">
        <w:t xml:space="preserve"> the family composition remains the same, regardless of the actual unit size</w:t>
      </w:r>
      <w:r w:rsidRPr="00D749D9">
        <w:rPr>
          <w:spacing w:val="-2"/>
        </w:rPr>
        <w:t xml:space="preserve"> </w:t>
      </w:r>
      <w:r w:rsidRPr="00D749D9">
        <w:t>rented.</w:t>
      </w:r>
    </w:p>
    <w:p w14:paraId="7C65A699" w14:textId="77777777" w:rsidR="00C042EC" w:rsidRPr="00D749D9" w:rsidRDefault="00C042EC">
      <w:pPr>
        <w:pStyle w:val="BodyText"/>
        <w:spacing w:before="5"/>
      </w:pPr>
    </w:p>
    <w:p w14:paraId="62B5259B" w14:textId="77777777" w:rsidR="00C042EC" w:rsidRPr="00D749D9" w:rsidRDefault="00FE456B">
      <w:pPr>
        <w:pStyle w:val="ListParagraph"/>
        <w:numPr>
          <w:ilvl w:val="2"/>
          <w:numId w:val="88"/>
        </w:numPr>
        <w:tabs>
          <w:tab w:val="left" w:pos="902"/>
        </w:tabs>
        <w:spacing w:line="274" w:lineRule="exact"/>
        <w:ind w:hanging="625"/>
        <w:rPr>
          <w:b/>
          <w:sz w:val="24"/>
        </w:rPr>
      </w:pPr>
      <w:r w:rsidRPr="00D749D9">
        <w:rPr>
          <w:b/>
          <w:sz w:val="24"/>
        </w:rPr>
        <w:t>Subsidy Standards</w:t>
      </w:r>
      <w:r w:rsidRPr="00D749D9">
        <w:rPr>
          <w:b/>
          <w:spacing w:val="-5"/>
          <w:sz w:val="24"/>
        </w:rPr>
        <w:t xml:space="preserve"> </w:t>
      </w:r>
      <w:r w:rsidRPr="00D749D9">
        <w:rPr>
          <w:b/>
          <w:sz w:val="24"/>
        </w:rPr>
        <w:t>Chart</w:t>
      </w:r>
    </w:p>
    <w:p w14:paraId="5A70860C" w14:textId="77777777" w:rsidR="00C042EC" w:rsidRPr="00D749D9" w:rsidRDefault="00FE456B">
      <w:pPr>
        <w:spacing w:line="228" w:lineRule="exact"/>
        <w:ind w:left="277"/>
        <w:jc w:val="both"/>
        <w:rPr>
          <w:sz w:val="20"/>
        </w:rPr>
      </w:pPr>
      <w:r w:rsidRPr="00D749D9">
        <w:rPr>
          <w:sz w:val="20"/>
        </w:rPr>
        <w:t>24 CFR 982.402</w:t>
      </w:r>
    </w:p>
    <w:p w14:paraId="29D352ED" w14:textId="77777777" w:rsidR="00C042EC" w:rsidRPr="00D749D9" w:rsidRDefault="00C042EC">
      <w:pPr>
        <w:pStyle w:val="BodyText"/>
        <w:spacing w:before="10"/>
        <w:rPr>
          <w:sz w:val="23"/>
        </w:rPr>
      </w:pPr>
    </w:p>
    <w:p w14:paraId="2B211C66" w14:textId="77777777" w:rsidR="00C042EC" w:rsidRPr="00D749D9" w:rsidRDefault="00FE456B">
      <w:pPr>
        <w:pStyle w:val="BodyText"/>
        <w:ind w:left="277" w:right="1345"/>
      </w:pPr>
      <w:r w:rsidRPr="00D749D9">
        <w:t>The standards listed below are consistent with HUD requirements and serve as general guidelines when FHC determines the unit size on the family’s voucher:</w:t>
      </w:r>
    </w:p>
    <w:p w14:paraId="304B47C7" w14:textId="77777777" w:rsidR="00C042EC" w:rsidRPr="00D749D9" w:rsidRDefault="00C042EC">
      <w:pPr>
        <w:pStyle w:val="BodyText"/>
        <w:rPr>
          <w:sz w:val="20"/>
        </w:rPr>
      </w:pPr>
    </w:p>
    <w:p w14:paraId="43EE4410" w14:textId="77777777" w:rsidR="00C042EC" w:rsidRPr="00D749D9" w:rsidRDefault="00C042EC">
      <w:pPr>
        <w:pStyle w:val="BodyText"/>
        <w:spacing w:before="6"/>
        <w:rPr>
          <w:sz w:val="17"/>
        </w:rPr>
      </w:pPr>
    </w:p>
    <w:tbl>
      <w:tblPr>
        <w:tblW w:w="0" w:type="auto"/>
        <w:tblInd w:w="2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9"/>
        <w:gridCol w:w="2249"/>
        <w:gridCol w:w="2431"/>
      </w:tblGrid>
      <w:tr w:rsidR="00D749D9" w:rsidRPr="00D749D9" w14:paraId="5F8D7DEF" w14:textId="77777777">
        <w:trPr>
          <w:trHeight w:val="421"/>
        </w:trPr>
        <w:tc>
          <w:tcPr>
            <w:tcW w:w="1709" w:type="dxa"/>
          </w:tcPr>
          <w:p w14:paraId="26B5EAD0" w14:textId="77777777" w:rsidR="00C042EC" w:rsidRPr="00D749D9" w:rsidRDefault="00FE456B">
            <w:pPr>
              <w:pStyle w:val="TableParagraph"/>
              <w:spacing w:before="111"/>
              <w:ind w:left="484"/>
              <w:rPr>
                <w:b/>
                <w:sz w:val="24"/>
              </w:rPr>
            </w:pPr>
            <w:r w:rsidRPr="00D749D9">
              <w:rPr>
                <w:b/>
                <w:sz w:val="24"/>
              </w:rPr>
              <w:t>Voucher</w:t>
            </w:r>
          </w:p>
        </w:tc>
        <w:tc>
          <w:tcPr>
            <w:tcW w:w="2249" w:type="dxa"/>
          </w:tcPr>
          <w:p w14:paraId="2BFDEE9A" w14:textId="77777777" w:rsidR="00C042EC" w:rsidRPr="00D749D9" w:rsidRDefault="00FE456B">
            <w:pPr>
              <w:pStyle w:val="TableParagraph"/>
              <w:spacing w:before="111"/>
              <w:ind w:left="657"/>
              <w:rPr>
                <w:b/>
                <w:sz w:val="24"/>
              </w:rPr>
            </w:pPr>
            <w:r w:rsidRPr="00D749D9">
              <w:rPr>
                <w:b/>
                <w:sz w:val="24"/>
              </w:rPr>
              <w:t>Persons in</w:t>
            </w:r>
          </w:p>
        </w:tc>
        <w:tc>
          <w:tcPr>
            <w:tcW w:w="2431" w:type="dxa"/>
          </w:tcPr>
          <w:p w14:paraId="47B756E6" w14:textId="77777777" w:rsidR="00C042EC" w:rsidRPr="00D749D9" w:rsidRDefault="00FE456B">
            <w:pPr>
              <w:pStyle w:val="TableParagraph"/>
              <w:spacing w:before="111"/>
              <w:ind w:left="796"/>
              <w:rPr>
                <w:b/>
                <w:sz w:val="24"/>
              </w:rPr>
            </w:pPr>
            <w:r w:rsidRPr="00D749D9">
              <w:rPr>
                <w:b/>
                <w:sz w:val="24"/>
              </w:rPr>
              <w:t>Persons in</w:t>
            </w:r>
          </w:p>
        </w:tc>
      </w:tr>
      <w:tr w:rsidR="00D749D9" w:rsidRPr="00D749D9" w14:paraId="6642BB4A" w14:textId="77777777">
        <w:trPr>
          <w:trHeight w:val="700"/>
        </w:trPr>
        <w:tc>
          <w:tcPr>
            <w:tcW w:w="1709" w:type="dxa"/>
          </w:tcPr>
          <w:p w14:paraId="37C1F154" w14:textId="77777777" w:rsidR="00C042EC" w:rsidRPr="00D749D9" w:rsidRDefault="00FE456B">
            <w:pPr>
              <w:pStyle w:val="TableParagraph"/>
              <w:spacing w:before="104"/>
              <w:ind w:right="296"/>
              <w:jc w:val="right"/>
              <w:rPr>
                <w:b/>
                <w:sz w:val="24"/>
              </w:rPr>
            </w:pPr>
            <w:r w:rsidRPr="00D749D9">
              <w:rPr>
                <w:b/>
                <w:sz w:val="24"/>
              </w:rPr>
              <w:t>Unit Size</w:t>
            </w:r>
          </w:p>
        </w:tc>
        <w:tc>
          <w:tcPr>
            <w:tcW w:w="2249" w:type="dxa"/>
          </w:tcPr>
          <w:p w14:paraId="2653FE41" w14:textId="77777777" w:rsidR="00C042EC" w:rsidRPr="00D749D9" w:rsidRDefault="00FE456B">
            <w:pPr>
              <w:pStyle w:val="TableParagraph"/>
              <w:spacing w:before="0" w:line="260" w:lineRule="exact"/>
              <w:ind w:left="196" w:right="54"/>
              <w:jc w:val="center"/>
              <w:rPr>
                <w:b/>
                <w:sz w:val="24"/>
              </w:rPr>
            </w:pPr>
            <w:r w:rsidRPr="00D749D9">
              <w:rPr>
                <w:b/>
                <w:sz w:val="24"/>
              </w:rPr>
              <w:t>Household</w:t>
            </w:r>
          </w:p>
          <w:p w14:paraId="7F4DDC2D" w14:textId="77777777" w:rsidR="00C042EC" w:rsidRPr="00D749D9" w:rsidRDefault="00FE456B">
            <w:pPr>
              <w:pStyle w:val="TableParagraph"/>
              <w:spacing w:before="144" w:line="276" w:lineRule="exact"/>
              <w:ind w:left="196" w:right="57"/>
              <w:jc w:val="center"/>
              <w:rPr>
                <w:b/>
                <w:sz w:val="24"/>
              </w:rPr>
            </w:pPr>
            <w:r w:rsidRPr="00D749D9">
              <w:rPr>
                <w:b/>
                <w:sz w:val="24"/>
              </w:rPr>
              <w:t>Minimum Number</w:t>
            </w:r>
          </w:p>
        </w:tc>
        <w:tc>
          <w:tcPr>
            <w:tcW w:w="2431" w:type="dxa"/>
          </w:tcPr>
          <w:p w14:paraId="69049F02" w14:textId="77777777" w:rsidR="00C042EC" w:rsidRPr="00D749D9" w:rsidRDefault="00FE456B">
            <w:pPr>
              <w:pStyle w:val="TableParagraph"/>
              <w:spacing w:before="0" w:line="260" w:lineRule="exact"/>
              <w:ind w:left="312" w:right="74"/>
              <w:jc w:val="center"/>
              <w:rPr>
                <w:b/>
                <w:sz w:val="24"/>
              </w:rPr>
            </w:pPr>
            <w:r w:rsidRPr="00D749D9">
              <w:rPr>
                <w:b/>
                <w:sz w:val="24"/>
              </w:rPr>
              <w:t>Household</w:t>
            </w:r>
          </w:p>
          <w:p w14:paraId="715508E2" w14:textId="77777777" w:rsidR="00C042EC" w:rsidRPr="00D749D9" w:rsidRDefault="00FE456B">
            <w:pPr>
              <w:pStyle w:val="TableParagraph"/>
              <w:spacing w:before="144" w:line="276" w:lineRule="exact"/>
              <w:ind w:left="312" w:right="84"/>
              <w:jc w:val="center"/>
              <w:rPr>
                <w:b/>
                <w:sz w:val="24"/>
              </w:rPr>
            </w:pPr>
            <w:r w:rsidRPr="00D749D9">
              <w:rPr>
                <w:b/>
                <w:sz w:val="24"/>
              </w:rPr>
              <w:t>Maximum Number</w:t>
            </w:r>
          </w:p>
        </w:tc>
      </w:tr>
      <w:tr w:rsidR="00D749D9" w:rsidRPr="00D749D9" w14:paraId="6D05EB22" w14:textId="77777777">
        <w:trPr>
          <w:trHeight w:val="301"/>
        </w:trPr>
        <w:tc>
          <w:tcPr>
            <w:tcW w:w="1709" w:type="dxa"/>
          </w:tcPr>
          <w:p w14:paraId="2917E305" w14:textId="77777777" w:rsidR="00C042EC" w:rsidRPr="00D749D9" w:rsidRDefault="00FE456B">
            <w:pPr>
              <w:pStyle w:val="TableParagraph"/>
              <w:spacing w:before="3"/>
              <w:ind w:right="261"/>
              <w:jc w:val="right"/>
              <w:rPr>
                <w:sz w:val="24"/>
              </w:rPr>
            </w:pPr>
            <w:r w:rsidRPr="00D749D9">
              <w:rPr>
                <w:sz w:val="24"/>
              </w:rPr>
              <w:t>0-BR</w:t>
            </w:r>
          </w:p>
        </w:tc>
        <w:tc>
          <w:tcPr>
            <w:tcW w:w="2249" w:type="dxa"/>
          </w:tcPr>
          <w:p w14:paraId="146D0831" w14:textId="77777777" w:rsidR="00C042EC" w:rsidRPr="00D749D9" w:rsidRDefault="00FE456B">
            <w:pPr>
              <w:pStyle w:val="TableParagraph"/>
              <w:spacing w:before="3"/>
              <w:ind w:left="30"/>
              <w:jc w:val="center"/>
              <w:rPr>
                <w:sz w:val="24"/>
              </w:rPr>
            </w:pPr>
            <w:r w:rsidRPr="00D749D9">
              <w:rPr>
                <w:sz w:val="24"/>
              </w:rPr>
              <w:t>1</w:t>
            </w:r>
          </w:p>
        </w:tc>
        <w:tc>
          <w:tcPr>
            <w:tcW w:w="2431" w:type="dxa"/>
          </w:tcPr>
          <w:p w14:paraId="35DFFD51" w14:textId="77777777" w:rsidR="00C042EC" w:rsidRPr="00D749D9" w:rsidRDefault="00FE456B">
            <w:pPr>
              <w:pStyle w:val="TableParagraph"/>
              <w:spacing w:before="3"/>
              <w:ind w:left="1235"/>
              <w:rPr>
                <w:sz w:val="24"/>
              </w:rPr>
            </w:pPr>
            <w:r w:rsidRPr="00D749D9">
              <w:rPr>
                <w:sz w:val="24"/>
              </w:rPr>
              <w:t>1</w:t>
            </w:r>
          </w:p>
        </w:tc>
      </w:tr>
      <w:tr w:rsidR="00D749D9" w:rsidRPr="00D749D9" w14:paraId="6967C13D" w14:textId="77777777">
        <w:trPr>
          <w:trHeight w:val="299"/>
        </w:trPr>
        <w:tc>
          <w:tcPr>
            <w:tcW w:w="1709" w:type="dxa"/>
          </w:tcPr>
          <w:p w14:paraId="171A67F9" w14:textId="77777777" w:rsidR="00C042EC" w:rsidRPr="00D749D9" w:rsidRDefault="00FE456B">
            <w:pPr>
              <w:pStyle w:val="TableParagraph"/>
              <w:spacing w:before="1"/>
              <w:ind w:right="261"/>
              <w:jc w:val="right"/>
              <w:rPr>
                <w:sz w:val="24"/>
              </w:rPr>
            </w:pPr>
            <w:r w:rsidRPr="00D749D9">
              <w:rPr>
                <w:sz w:val="24"/>
              </w:rPr>
              <w:t>1-BR</w:t>
            </w:r>
          </w:p>
        </w:tc>
        <w:tc>
          <w:tcPr>
            <w:tcW w:w="2249" w:type="dxa"/>
          </w:tcPr>
          <w:p w14:paraId="6B136F3B" w14:textId="77777777" w:rsidR="00C042EC" w:rsidRPr="00D749D9" w:rsidRDefault="00FE456B">
            <w:pPr>
              <w:pStyle w:val="TableParagraph"/>
              <w:spacing w:before="1"/>
              <w:ind w:left="30"/>
              <w:jc w:val="center"/>
              <w:rPr>
                <w:sz w:val="24"/>
              </w:rPr>
            </w:pPr>
            <w:r w:rsidRPr="00D749D9">
              <w:rPr>
                <w:sz w:val="24"/>
              </w:rPr>
              <w:t>1</w:t>
            </w:r>
          </w:p>
        </w:tc>
        <w:tc>
          <w:tcPr>
            <w:tcW w:w="2431" w:type="dxa"/>
          </w:tcPr>
          <w:p w14:paraId="639F17FA" w14:textId="77777777" w:rsidR="00C042EC" w:rsidRPr="00D749D9" w:rsidRDefault="00FE456B">
            <w:pPr>
              <w:pStyle w:val="TableParagraph"/>
              <w:spacing w:before="1"/>
              <w:ind w:left="1235"/>
              <w:rPr>
                <w:sz w:val="24"/>
              </w:rPr>
            </w:pPr>
            <w:r w:rsidRPr="00D749D9">
              <w:rPr>
                <w:sz w:val="24"/>
              </w:rPr>
              <w:t>2</w:t>
            </w:r>
          </w:p>
        </w:tc>
      </w:tr>
      <w:tr w:rsidR="00D749D9" w:rsidRPr="00D749D9" w14:paraId="7A9ABCF0" w14:textId="77777777">
        <w:trPr>
          <w:trHeight w:val="297"/>
        </w:trPr>
        <w:tc>
          <w:tcPr>
            <w:tcW w:w="1709" w:type="dxa"/>
          </w:tcPr>
          <w:p w14:paraId="4C6D1ED2" w14:textId="77777777" w:rsidR="00C042EC" w:rsidRPr="00D749D9" w:rsidRDefault="00FE456B">
            <w:pPr>
              <w:pStyle w:val="TableParagraph"/>
              <w:spacing w:before="0" w:line="275" w:lineRule="exact"/>
              <w:ind w:right="261"/>
              <w:jc w:val="right"/>
              <w:rPr>
                <w:sz w:val="24"/>
              </w:rPr>
            </w:pPr>
            <w:r w:rsidRPr="00D749D9">
              <w:rPr>
                <w:sz w:val="24"/>
              </w:rPr>
              <w:t>2-BR</w:t>
            </w:r>
          </w:p>
        </w:tc>
        <w:tc>
          <w:tcPr>
            <w:tcW w:w="2249" w:type="dxa"/>
          </w:tcPr>
          <w:p w14:paraId="11443A14" w14:textId="77777777" w:rsidR="00C042EC" w:rsidRPr="00D749D9" w:rsidRDefault="00FE456B">
            <w:pPr>
              <w:pStyle w:val="TableParagraph"/>
              <w:spacing w:before="0" w:line="275" w:lineRule="exact"/>
              <w:ind w:left="30"/>
              <w:jc w:val="center"/>
              <w:rPr>
                <w:sz w:val="24"/>
              </w:rPr>
            </w:pPr>
            <w:r w:rsidRPr="00D749D9">
              <w:rPr>
                <w:sz w:val="24"/>
              </w:rPr>
              <w:t>2</w:t>
            </w:r>
          </w:p>
        </w:tc>
        <w:tc>
          <w:tcPr>
            <w:tcW w:w="2431" w:type="dxa"/>
          </w:tcPr>
          <w:p w14:paraId="0174D84D" w14:textId="77777777" w:rsidR="00C042EC" w:rsidRPr="00D749D9" w:rsidRDefault="00FE456B">
            <w:pPr>
              <w:pStyle w:val="TableParagraph"/>
              <w:spacing w:before="0" w:line="275" w:lineRule="exact"/>
              <w:ind w:left="1235"/>
              <w:rPr>
                <w:sz w:val="24"/>
              </w:rPr>
            </w:pPr>
            <w:r w:rsidRPr="00D749D9">
              <w:rPr>
                <w:sz w:val="24"/>
              </w:rPr>
              <w:t>4</w:t>
            </w:r>
          </w:p>
        </w:tc>
      </w:tr>
      <w:tr w:rsidR="00D749D9" w:rsidRPr="00D749D9" w14:paraId="14B38AA6" w14:textId="77777777">
        <w:trPr>
          <w:trHeight w:val="304"/>
        </w:trPr>
        <w:tc>
          <w:tcPr>
            <w:tcW w:w="1709" w:type="dxa"/>
          </w:tcPr>
          <w:p w14:paraId="1D4F4185" w14:textId="77777777" w:rsidR="00C042EC" w:rsidRPr="00D749D9" w:rsidRDefault="00FE456B">
            <w:pPr>
              <w:pStyle w:val="TableParagraph"/>
              <w:spacing w:before="6"/>
              <w:ind w:right="261"/>
              <w:jc w:val="right"/>
              <w:rPr>
                <w:sz w:val="24"/>
              </w:rPr>
            </w:pPr>
            <w:r w:rsidRPr="00D749D9">
              <w:rPr>
                <w:sz w:val="24"/>
              </w:rPr>
              <w:t>3-BR</w:t>
            </w:r>
          </w:p>
        </w:tc>
        <w:tc>
          <w:tcPr>
            <w:tcW w:w="2249" w:type="dxa"/>
          </w:tcPr>
          <w:p w14:paraId="049153C7" w14:textId="77777777" w:rsidR="00C042EC" w:rsidRPr="00D749D9" w:rsidRDefault="00FE456B">
            <w:pPr>
              <w:pStyle w:val="TableParagraph"/>
              <w:spacing w:before="6"/>
              <w:ind w:left="30"/>
              <w:jc w:val="center"/>
              <w:rPr>
                <w:sz w:val="24"/>
              </w:rPr>
            </w:pPr>
            <w:r w:rsidRPr="00D749D9">
              <w:rPr>
                <w:sz w:val="24"/>
              </w:rPr>
              <w:t>3</w:t>
            </w:r>
          </w:p>
        </w:tc>
        <w:tc>
          <w:tcPr>
            <w:tcW w:w="2431" w:type="dxa"/>
          </w:tcPr>
          <w:p w14:paraId="56479F35" w14:textId="77777777" w:rsidR="00C042EC" w:rsidRPr="00D749D9" w:rsidRDefault="00FE456B">
            <w:pPr>
              <w:pStyle w:val="TableParagraph"/>
              <w:spacing w:before="6"/>
              <w:ind w:left="1235"/>
              <w:rPr>
                <w:sz w:val="24"/>
              </w:rPr>
            </w:pPr>
            <w:r w:rsidRPr="00D749D9">
              <w:rPr>
                <w:sz w:val="24"/>
              </w:rPr>
              <w:t>6</w:t>
            </w:r>
          </w:p>
        </w:tc>
      </w:tr>
      <w:tr w:rsidR="00D749D9" w:rsidRPr="00D749D9" w14:paraId="23304552" w14:textId="77777777">
        <w:trPr>
          <w:trHeight w:val="297"/>
        </w:trPr>
        <w:tc>
          <w:tcPr>
            <w:tcW w:w="1709" w:type="dxa"/>
          </w:tcPr>
          <w:p w14:paraId="46DAC657" w14:textId="77777777" w:rsidR="00C042EC" w:rsidRPr="00D749D9" w:rsidRDefault="00FE456B">
            <w:pPr>
              <w:pStyle w:val="TableParagraph"/>
              <w:spacing w:before="0" w:line="275" w:lineRule="exact"/>
              <w:ind w:right="261"/>
              <w:jc w:val="right"/>
              <w:rPr>
                <w:sz w:val="24"/>
              </w:rPr>
            </w:pPr>
            <w:r w:rsidRPr="00D749D9">
              <w:rPr>
                <w:sz w:val="24"/>
              </w:rPr>
              <w:t>4-BR</w:t>
            </w:r>
          </w:p>
        </w:tc>
        <w:tc>
          <w:tcPr>
            <w:tcW w:w="2249" w:type="dxa"/>
          </w:tcPr>
          <w:p w14:paraId="51F7CEBF" w14:textId="77777777" w:rsidR="00C042EC" w:rsidRPr="00D749D9" w:rsidRDefault="00FE456B">
            <w:pPr>
              <w:pStyle w:val="TableParagraph"/>
              <w:spacing w:before="0" w:line="275" w:lineRule="exact"/>
              <w:ind w:left="30"/>
              <w:jc w:val="center"/>
              <w:rPr>
                <w:sz w:val="24"/>
              </w:rPr>
            </w:pPr>
            <w:r w:rsidRPr="00D749D9">
              <w:rPr>
                <w:sz w:val="24"/>
              </w:rPr>
              <w:t>4</w:t>
            </w:r>
          </w:p>
        </w:tc>
        <w:tc>
          <w:tcPr>
            <w:tcW w:w="2431" w:type="dxa"/>
          </w:tcPr>
          <w:p w14:paraId="2AC358BE" w14:textId="77777777" w:rsidR="00C042EC" w:rsidRPr="00D749D9" w:rsidRDefault="00FE456B">
            <w:pPr>
              <w:pStyle w:val="TableParagraph"/>
              <w:spacing w:before="0" w:line="275" w:lineRule="exact"/>
              <w:ind w:left="1235"/>
              <w:rPr>
                <w:sz w:val="24"/>
              </w:rPr>
            </w:pPr>
            <w:r w:rsidRPr="00D749D9">
              <w:rPr>
                <w:sz w:val="24"/>
              </w:rPr>
              <w:t>8</w:t>
            </w:r>
          </w:p>
        </w:tc>
      </w:tr>
      <w:tr w:rsidR="00D749D9" w:rsidRPr="00D749D9" w14:paraId="608216D1" w14:textId="77777777">
        <w:trPr>
          <w:trHeight w:val="301"/>
        </w:trPr>
        <w:tc>
          <w:tcPr>
            <w:tcW w:w="1709" w:type="dxa"/>
          </w:tcPr>
          <w:p w14:paraId="0DE01B88" w14:textId="77777777" w:rsidR="00C042EC" w:rsidRPr="00D749D9" w:rsidRDefault="00FE456B">
            <w:pPr>
              <w:pStyle w:val="TableParagraph"/>
              <w:spacing w:before="3"/>
              <w:ind w:right="261"/>
              <w:jc w:val="right"/>
              <w:rPr>
                <w:sz w:val="24"/>
              </w:rPr>
            </w:pPr>
            <w:r w:rsidRPr="00D749D9">
              <w:rPr>
                <w:sz w:val="24"/>
              </w:rPr>
              <w:t>5-BR</w:t>
            </w:r>
          </w:p>
        </w:tc>
        <w:tc>
          <w:tcPr>
            <w:tcW w:w="2249" w:type="dxa"/>
          </w:tcPr>
          <w:p w14:paraId="698CE17B" w14:textId="77777777" w:rsidR="00C042EC" w:rsidRPr="00D749D9" w:rsidRDefault="00FE456B">
            <w:pPr>
              <w:pStyle w:val="TableParagraph"/>
              <w:spacing w:before="3"/>
              <w:ind w:left="30"/>
              <w:jc w:val="center"/>
              <w:rPr>
                <w:sz w:val="24"/>
              </w:rPr>
            </w:pPr>
            <w:r w:rsidRPr="00D749D9">
              <w:rPr>
                <w:sz w:val="24"/>
              </w:rPr>
              <w:t>5</w:t>
            </w:r>
          </w:p>
        </w:tc>
        <w:tc>
          <w:tcPr>
            <w:tcW w:w="2431" w:type="dxa"/>
          </w:tcPr>
          <w:p w14:paraId="5CB32AE9" w14:textId="77777777" w:rsidR="00C042EC" w:rsidRPr="00D749D9" w:rsidRDefault="00FE456B">
            <w:pPr>
              <w:pStyle w:val="TableParagraph"/>
              <w:spacing w:before="3"/>
              <w:ind w:left="1206"/>
              <w:rPr>
                <w:sz w:val="24"/>
              </w:rPr>
            </w:pPr>
            <w:r w:rsidRPr="00D749D9">
              <w:rPr>
                <w:sz w:val="24"/>
              </w:rPr>
              <w:t>10</w:t>
            </w:r>
          </w:p>
        </w:tc>
      </w:tr>
      <w:tr w:rsidR="00C042EC" w:rsidRPr="00D749D9" w14:paraId="0D91C43F" w14:textId="77777777">
        <w:trPr>
          <w:trHeight w:val="301"/>
        </w:trPr>
        <w:tc>
          <w:tcPr>
            <w:tcW w:w="1709" w:type="dxa"/>
          </w:tcPr>
          <w:p w14:paraId="79B23886" w14:textId="77777777" w:rsidR="00C042EC" w:rsidRPr="00D749D9" w:rsidRDefault="00FE456B">
            <w:pPr>
              <w:pStyle w:val="TableParagraph"/>
              <w:spacing w:before="3"/>
              <w:ind w:right="261"/>
              <w:jc w:val="right"/>
              <w:rPr>
                <w:sz w:val="24"/>
              </w:rPr>
            </w:pPr>
            <w:r w:rsidRPr="00D749D9">
              <w:rPr>
                <w:sz w:val="24"/>
              </w:rPr>
              <w:t>6-BR</w:t>
            </w:r>
          </w:p>
        </w:tc>
        <w:tc>
          <w:tcPr>
            <w:tcW w:w="2249" w:type="dxa"/>
          </w:tcPr>
          <w:p w14:paraId="452F5C66" w14:textId="77777777" w:rsidR="00C042EC" w:rsidRPr="00D749D9" w:rsidRDefault="00FE456B">
            <w:pPr>
              <w:pStyle w:val="TableParagraph"/>
              <w:spacing w:before="3"/>
              <w:ind w:left="30"/>
              <w:jc w:val="center"/>
              <w:rPr>
                <w:sz w:val="24"/>
              </w:rPr>
            </w:pPr>
            <w:r w:rsidRPr="00D749D9">
              <w:rPr>
                <w:sz w:val="24"/>
              </w:rPr>
              <w:t>6</w:t>
            </w:r>
          </w:p>
        </w:tc>
        <w:tc>
          <w:tcPr>
            <w:tcW w:w="2431" w:type="dxa"/>
          </w:tcPr>
          <w:p w14:paraId="44F8884D" w14:textId="77777777" w:rsidR="00C042EC" w:rsidRPr="00D749D9" w:rsidRDefault="00FE456B">
            <w:pPr>
              <w:pStyle w:val="TableParagraph"/>
              <w:spacing w:before="3"/>
              <w:ind w:left="1206"/>
              <w:rPr>
                <w:sz w:val="24"/>
              </w:rPr>
            </w:pPr>
            <w:r w:rsidRPr="00D749D9">
              <w:rPr>
                <w:sz w:val="24"/>
              </w:rPr>
              <w:t>12</w:t>
            </w:r>
          </w:p>
        </w:tc>
      </w:tr>
    </w:tbl>
    <w:p w14:paraId="2C22694C" w14:textId="77777777" w:rsidR="00C042EC" w:rsidRPr="00D749D9" w:rsidRDefault="00C042EC">
      <w:pPr>
        <w:pStyle w:val="BodyText"/>
        <w:rPr>
          <w:sz w:val="15"/>
        </w:rPr>
      </w:pPr>
    </w:p>
    <w:p w14:paraId="3F2E5C3B" w14:textId="77777777" w:rsidR="00C042EC" w:rsidRPr="00D749D9" w:rsidRDefault="00FE456B">
      <w:pPr>
        <w:pStyle w:val="BodyText"/>
        <w:spacing w:before="90"/>
        <w:ind w:left="277" w:right="317"/>
        <w:jc w:val="both"/>
      </w:pPr>
      <w:r w:rsidRPr="00D749D9">
        <w:t>FHC generally assigns one bedroom to two people (excluding head of household and spouse) and will also consider the following conditions when determining the unit size designated for the family’s</w:t>
      </w:r>
      <w:r w:rsidRPr="00D749D9">
        <w:rPr>
          <w:spacing w:val="-1"/>
        </w:rPr>
        <w:t xml:space="preserve"> </w:t>
      </w:r>
      <w:r w:rsidRPr="00D749D9">
        <w:t>voucher:</w:t>
      </w:r>
    </w:p>
    <w:p w14:paraId="7095122E" w14:textId="77777777" w:rsidR="00C042EC" w:rsidRPr="00D749D9" w:rsidRDefault="00C042EC">
      <w:pPr>
        <w:pStyle w:val="BodyText"/>
        <w:spacing w:before="2"/>
      </w:pPr>
    </w:p>
    <w:p w14:paraId="21E76B3E" w14:textId="77777777" w:rsidR="00C042EC" w:rsidRPr="00D749D9" w:rsidRDefault="00FE456B">
      <w:pPr>
        <w:pStyle w:val="ListParagraph"/>
        <w:numPr>
          <w:ilvl w:val="3"/>
          <w:numId w:val="88"/>
        </w:numPr>
        <w:tabs>
          <w:tab w:val="left" w:pos="1000"/>
        </w:tabs>
        <w:spacing w:line="293" w:lineRule="exact"/>
        <w:jc w:val="both"/>
        <w:rPr>
          <w:sz w:val="24"/>
        </w:rPr>
      </w:pPr>
      <w:r w:rsidRPr="00D749D9">
        <w:rPr>
          <w:sz w:val="24"/>
        </w:rPr>
        <w:t>Medical reasons and the presence of a live-in</w:t>
      </w:r>
      <w:r w:rsidRPr="00D749D9">
        <w:rPr>
          <w:spacing w:val="-24"/>
          <w:sz w:val="24"/>
        </w:rPr>
        <w:t xml:space="preserve"> </w:t>
      </w:r>
      <w:r w:rsidRPr="00D749D9">
        <w:rPr>
          <w:sz w:val="24"/>
        </w:rPr>
        <w:t>aide.</w:t>
      </w:r>
    </w:p>
    <w:p w14:paraId="4609FF2B" w14:textId="77777777" w:rsidR="00C042EC" w:rsidRPr="00D749D9" w:rsidRDefault="00FE456B">
      <w:pPr>
        <w:pStyle w:val="ListParagraph"/>
        <w:numPr>
          <w:ilvl w:val="3"/>
          <w:numId w:val="88"/>
        </w:numPr>
        <w:tabs>
          <w:tab w:val="left" w:pos="1000"/>
        </w:tabs>
        <w:ind w:right="312" w:hanging="360"/>
        <w:jc w:val="both"/>
        <w:rPr>
          <w:sz w:val="24"/>
        </w:rPr>
      </w:pPr>
      <w:r w:rsidRPr="00D749D9">
        <w:rPr>
          <w:sz w:val="24"/>
        </w:rPr>
        <w:t xml:space="preserve">Two children under the age of eight (8) years old regardless of gender difference will </w:t>
      </w:r>
      <w:r w:rsidRPr="00D749D9">
        <w:rPr>
          <w:spacing w:val="-8"/>
          <w:sz w:val="24"/>
        </w:rPr>
        <w:t xml:space="preserve">be </w:t>
      </w:r>
      <w:r w:rsidRPr="00D749D9">
        <w:rPr>
          <w:sz w:val="24"/>
        </w:rPr>
        <w:t xml:space="preserve">allocated one bedroom. Children of the opposite sex over the age of eight (8) years old will not be required to share the same bedroom or living/sleeping room. Children who </w:t>
      </w:r>
      <w:r w:rsidRPr="00D749D9">
        <w:rPr>
          <w:spacing w:val="-3"/>
          <w:sz w:val="24"/>
        </w:rPr>
        <w:t xml:space="preserve">are </w:t>
      </w:r>
      <w:r w:rsidRPr="00D749D9">
        <w:rPr>
          <w:sz w:val="24"/>
        </w:rPr>
        <w:t>eight (8) or more years apart in age, regardless of gender difference, will not be required to share the same bedroom. Families may choose to allow children of any age, regardless of gender difference, to share a</w:t>
      </w:r>
      <w:r w:rsidRPr="00D749D9">
        <w:rPr>
          <w:spacing w:val="-5"/>
          <w:sz w:val="24"/>
        </w:rPr>
        <w:t xml:space="preserve"> </w:t>
      </w:r>
      <w:r w:rsidRPr="00D749D9">
        <w:rPr>
          <w:sz w:val="24"/>
        </w:rPr>
        <w:t>bedroom.</w:t>
      </w:r>
    </w:p>
    <w:p w14:paraId="088EDFB4" w14:textId="77777777" w:rsidR="00C042EC" w:rsidRPr="00D749D9" w:rsidRDefault="00FE456B">
      <w:pPr>
        <w:pStyle w:val="ListParagraph"/>
        <w:numPr>
          <w:ilvl w:val="3"/>
          <w:numId w:val="88"/>
        </w:numPr>
        <w:tabs>
          <w:tab w:val="left" w:pos="1000"/>
        </w:tabs>
        <w:spacing w:before="1" w:line="237" w:lineRule="auto"/>
        <w:ind w:right="313" w:hanging="360"/>
        <w:jc w:val="both"/>
        <w:rPr>
          <w:sz w:val="24"/>
        </w:rPr>
      </w:pPr>
      <w:r w:rsidRPr="00D749D9">
        <w:rPr>
          <w:sz w:val="24"/>
        </w:rPr>
        <w:t xml:space="preserve">Authorized live-in </w:t>
      </w:r>
      <w:proofErr w:type="gramStart"/>
      <w:r w:rsidRPr="00D749D9">
        <w:rPr>
          <w:sz w:val="24"/>
        </w:rPr>
        <w:t>aides</w:t>
      </w:r>
      <w:proofErr w:type="gramEnd"/>
      <w:r w:rsidRPr="00D749D9">
        <w:rPr>
          <w:sz w:val="24"/>
        </w:rPr>
        <w:t xml:space="preserve"> will be allocated a separate bedroom. No additional </w:t>
      </w:r>
      <w:r w:rsidRPr="00D749D9">
        <w:rPr>
          <w:spacing w:val="-4"/>
          <w:sz w:val="24"/>
        </w:rPr>
        <w:t>bedrooms</w:t>
      </w:r>
      <w:r w:rsidRPr="00D749D9">
        <w:rPr>
          <w:spacing w:val="52"/>
          <w:sz w:val="24"/>
        </w:rPr>
        <w:t xml:space="preserve"> </w:t>
      </w:r>
      <w:r w:rsidRPr="00D749D9">
        <w:rPr>
          <w:sz w:val="24"/>
        </w:rPr>
        <w:t>will be provided for the live-in aide’s</w:t>
      </w:r>
      <w:r w:rsidRPr="00D749D9">
        <w:rPr>
          <w:spacing w:val="-9"/>
          <w:sz w:val="24"/>
        </w:rPr>
        <w:t xml:space="preserve"> </w:t>
      </w:r>
      <w:r w:rsidRPr="00D749D9">
        <w:rPr>
          <w:sz w:val="24"/>
        </w:rPr>
        <w:t>family.</w:t>
      </w:r>
    </w:p>
    <w:p w14:paraId="6C28B004" w14:textId="77777777" w:rsidR="00C042EC" w:rsidRPr="00D749D9" w:rsidRDefault="00FE456B">
      <w:pPr>
        <w:pStyle w:val="ListParagraph"/>
        <w:numPr>
          <w:ilvl w:val="3"/>
          <w:numId w:val="88"/>
        </w:numPr>
        <w:tabs>
          <w:tab w:val="left" w:pos="1000"/>
        </w:tabs>
        <w:spacing w:before="5" w:line="268" w:lineRule="auto"/>
        <w:ind w:right="316" w:hanging="360"/>
        <w:jc w:val="both"/>
        <w:rPr>
          <w:sz w:val="24"/>
        </w:rPr>
      </w:pPr>
      <w:r w:rsidRPr="00D749D9">
        <w:rPr>
          <w:sz w:val="24"/>
        </w:rPr>
        <w:t xml:space="preserve">Foster children will be included in determining unit size only if they </w:t>
      </w:r>
      <w:proofErr w:type="gramStart"/>
      <w:r w:rsidRPr="00D749D9">
        <w:rPr>
          <w:sz w:val="24"/>
        </w:rPr>
        <w:t>will be</w:t>
      </w:r>
      <w:proofErr w:type="gramEnd"/>
      <w:r w:rsidRPr="00D749D9">
        <w:rPr>
          <w:sz w:val="24"/>
        </w:rPr>
        <w:t xml:space="preserve"> in the unit for at least six (6) consecutive</w:t>
      </w:r>
      <w:r w:rsidRPr="00D749D9">
        <w:rPr>
          <w:spacing w:val="-10"/>
          <w:sz w:val="24"/>
        </w:rPr>
        <w:t xml:space="preserve"> </w:t>
      </w:r>
      <w:r w:rsidRPr="00D749D9">
        <w:rPr>
          <w:sz w:val="24"/>
        </w:rPr>
        <w:t>months.</w:t>
      </w:r>
    </w:p>
    <w:p w14:paraId="6FF5690F" w14:textId="77777777" w:rsidR="00C042EC" w:rsidRPr="00D749D9" w:rsidRDefault="00FE456B">
      <w:pPr>
        <w:pStyle w:val="ListParagraph"/>
        <w:numPr>
          <w:ilvl w:val="3"/>
          <w:numId w:val="88"/>
        </w:numPr>
        <w:tabs>
          <w:tab w:val="left" w:pos="1000"/>
        </w:tabs>
        <w:spacing w:before="7" w:line="268" w:lineRule="auto"/>
        <w:ind w:left="999" w:right="311" w:hanging="360"/>
        <w:jc w:val="both"/>
        <w:rPr>
          <w:sz w:val="24"/>
        </w:rPr>
      </w:pPr>
      <w:r w:rsidRPr="00D749D9">
        <w:rPr>
          <w:sz w:val="24"/>
        </w:rPr>
        <w:t>Space may be provided for a child who is away at school, but who lives with the family during school</w:t>
      </w:r>
      <w:r w:rsidRPr="00D749D9">
        <w:rPr>
          <w:spacing w:val="-2"/>
          <w:sz w:val="24"/>
        </w:rPr>
        <w:t xml:space="preserve"> </w:t>
      </w:r>
      <w:r w:rsidRPr="00D749D9">
        <w:rPr>
          <w:sz w:val="24"/>
        </w:rPr>
        <w:t>recess.</w:t>
      </w:r>
    </w:p>
    <w:p w14:paraId="34CC5BF6" w14:textId="77777777" w:rsidR="00C042EC" w:rsidRPr="00D749D9" w:rsidRDefault="00FE456B">
      <w:pPr>
        <w:pStyle w:val="ListParagraph"/>
        <w:numPr>
          <w:ilvl w:val="3"/>
          <w:numId w:val="88"/>
        </w:numPr>
        <w:tabs>
          <w:tab w:val="left" w:pos="1000"/>
        </w:tabs>
        <w:spacing w:before="12" w:line="271" w:lineRule="auto"/>
        <w:ind w:left="999" w:right="313" w:hanging="360"/>
        <w:jc w:val="both"/>
        <w:rPr>
          <w:sz w:val="24"/>
        </w:rPr>
      </w:pPr>
      <w:r w:rsidRPr="00D749D9">
        <w:rPr>
          <w:sz w:val="24"/>
        </w:rPr>
        <w:lastRenderedPageBreak/>
        <w:t xml:space="preserve">A household in which the parent shares joint custody of a dependent child will include the child </w:t>
      </w:r>
      <w:proofErr w:type="gramStart"/>
      <w:r w:rsidRPr="00D749D9">
        <w:rPr>
          <w:sz w:val="24"/>
        </w:rPr>
        <w:t>on</w:t>
      </w:r>
      <w:proofErr w:type="gramEnd"/>
      <w:r w:rsidRPr="00D749D9">
        <w:rPr>
          <w:sz w:val="24"/>
        </w:rPr>
        <w:t xml:space="preserve"> the lease and will be counted for purposes of establishing occupancy standards for unit size</w:t>
      </w:r>
      <w:r w:rsidRPr="00D749D9">
        <w:rPr>
          <w:spacing w:val="-3"/>
          <w:sz w:val="24"/>
        </w:rPr>
        <w:t xml:space="preserve"> </w:t>
      </w:r>
      <w:r w:rsidRPr="00D749D9">
        <w:rPr>
          <w:sz w:val="24"/>
        </w:rPr>
        <w:t>if:</w:t>
      </w:r>
    </w:p>
    <w:p w14:paraId="1EF0BB6B" w14:textId="77777777" w:rsidR="00C042EC" w:rsidRPr="00D749D9" w:rsidRDefault="00FE456B">
      <w:pPr>
        <w:pStyle w:val="ListParagraph"/>
        <w:numPr>
          <w:ilvl w:val="4"/>
          <w:numId w:val="88"/>
        </w:numPr>
        <w:tabs>
          <w:tab w:val="left" w:pos="1717"/>
          <w:tab w:val="left" w:pos="1718"/>
        </w:tabs>
        <w:spacing w:before="2" w:line="249" w:lineRule="auto"/>
        <w:ind w:right="449" w:hanging="360"/>
        <w:rPr>
          <w:sz w:val="24"/>
        </w:rPr>
      </w:pPr>
      <w:r w:rsidRPr="00D749D9">
        <w:rPr>
          <w:sz w:val="24"/>
        </w:rPr>
        <w:t xml:space="preserve">The head of household is legally entitled to physical possession of the child </w:t>
      </w:r>
      <w:r w:rsidRPr="00D749D9">
        <w:rPr>
          <w:spacing w:val="-4"/>
          <w:sz w:val="24"/>
        </w:rPr>
        <w:t xml:space="preserve">more </w:t>
      </w:r>
      <w:r w:rsidRPr="00D749D9">
        <w:rPr>
          <w:sz w:val="24"/>
        </w:rPr>
        <w:t>than 51% of the time;</w:t>
      </w:r>
      <w:r w:rsidRPr="00D749D9">
        <w:rPr>
          <w:spacing w:val="-11"/>
          <w:sz w:val="24"/>
        </w:rPr>
        <w:t xml:space="preserve"> </w:t>
      </w:r>
      <w:r w:rsidRPr="00D749D9">
        <w:rPr>
          <w:sz w:val="24"/>
        </w:rPr>
        <w:t>and</w:t>
      </w:r>
    </w:p>
    <w:p w14:paraId="1452C38D" w14:textId="77777777" w:rsidR="00C042EC" w:rsidRPr="00D749D9" w:rsidRDefault="00FE456B">
      <w:pPr>
        <w:pStyle w:val="ListParagraph"/>
        <w:numPr>
          <w:ilvl w:val="4"/>
          <w:numId w:val="88"/>
        </w:numPr>
        <w:tabs>
          <w:tab w:val="left" w:pos="1717"/>
          <w:tab w:val="left" w:pos="1718"/>
        </w:tabs>
        <w:spacing w:before="31" w:line="249" w:lineRule="auto"/>
        <w:ind w:right="504" w:hanging="360"/>
        <w:rPr>
          <w:sz w:val="24"/>
        </w:rPr>
      </w:pPr>
      <w:r w:rsidRPr="00D749D9">
        <w:rPr>
          <w:sz w:val="24"/>
        </w:rPr>
        <w:t xml:space="preserve">The child </w:t>
      </w:r>
      <w:proofErr w:type="gramStart"/>
      <w:r w:rsidRPr="00D749D9">
        <w:rPr>
          <w:sz w:val="24"/>
        </w:rPr>
        <w:t>actually physically</w:t>
      </w:r>
      <w:proofErr w:type="gramEnd"/>
      <w:r w:rsidRPr="00D749D9">
        <w:rPr>
          <w:sz w:val="24"/>
        </w:rPr>
        <w:t xml:space="preserve"> resides in the unit with the head of household </w:t>
      </w:r>
      <w:r w:rsidRPr="00D749D9">
        <w:rPr>
          <w:spacing w:val="-4"/>
          <w:sz w:val="24"/>
        </w:rPr>
        <w:t xml:space="preserve">more </w:t>
      </w:r>
      <w:r w:rsidRPr="00D749D9">
        <w:rPr>
          <w:sz w:val="24"/>
        </w:rPr>
        <w:t>than 51% of the time;</w:t>
      </w:r>
      <w:r w:rsidRPr="00D749D9">
        <w:rPr>
          <w:spacing w:val="-11"/>
          <w:sz w:val="24"/>
        </w:rPr>
        <w:t xml:space="preserve"> </w:t>
      </w:r>
      <w:r w:rsidRPr="00D749D9">
        <w:rPr>
          <w:sz w:val="24"/>
        </w:rPr>
        <w:t>and</w:t>
      </w:r>
    </w:p>
    <w:p w14:paraId="4624BD3B" w14:textId="77777777" w:rsidR="00C042EC" w:rsidRPr="00D749D9" w:rsidRDefault="00FE456B">
      <w:pPr>
        <w:pStyle w:val="ListParagraph"/>
        <w:numPr>
          <w:ilvl w:val="4"/>
          <w:numId w:val="88"/>
        </w:numPr>
        <w:tabs>
          <w:tab w:val="left" w:pos="1717"/>
          <w:tab w:val="left" w:pos="1718"/>
        </w:tabs>
        <w:spacing w:before="37" w:line="264" w:lineRule="auto"/>
        <w:ind w:left="1719" w:right="362" w:hanging="360"/>
        <w:rPr>
          <w:sz w:val="24"/>
        </w:rPr>
      </w:pPr>
      <w:r w:rsidRPr="00D749D9">
        <w:rPr>
          <w:sz w:val="24"/>
        </w:rPr>
        <w:t xml:space="preserve">If the child is school age, the head of </w:t>
      </w:r>
      <w:proofErr w:type="gramStart"/>
      <w:r w:rsidRPr="00D749D9">
        <w:rPr>
          <w:sz w:val="24"/>
        </w:rPr>
        <w:t>household</w:t>
      </w:r>
      <w:proofErr w:type="gramEnd"/>
      <w:r w:rsidRPr="00D749D9">
        <w:rPr>
          <w:sz w:val="24"/>
        </w:rPr>
        <w:t xml:space="preserve"> is listed as the legal guardian on the child’s school enrollment documentation, and the address of record is the </w:t>
      </w:r>
      <w:r w:rsidRPr="00D749D9">
        <w:rPr>
          <w:spacing w:val="-6"/>
          <w:sz w:val="24"/>
        </w:rPr>
        <w:t xml:space="preserve">head </w:t>
      </w:r>
      <w:r w:rsidRPr="00D749D9">
        <w:rPr>
          <w:sz w:val="24"/>
        </w:rPr>
        <w:t xml:space="preserve">of </w:t>
      </w:r>
      <w:proofErr w:type="gramStart"/>
      <w:r w:rsidRPr="00D749D9">
        <w:rPr>
          <w:sz w:val="24"/>
        </w:rPr>
        <w:t>household’s</w:t>
      </w:r>
      <w:proofErr w:type="gramEnd"/>
      <w:r w:rsidRPr="00D749D9">
        <w:rPr>
          <w:spacing w:val="-7"/>
          <w:sz w:val="24"/>
        </w:rPr>
        <w:t xml:space="preserve"> </w:t>
      </w:r>
      <w:r w:rsidRPr="00D749D9">
        <w:rPr>
          <w:sz w:val="24"/>
        </w:rPr>
        <w:t>address.</w:t>
      </w:r>
    </w:p>
    <w:p w14:paraId="0A7C6571" w14:textId="77777777" w:rsidR="00C042EC" w:rsidRPr="00D749D9" w:rsidRDefault="00C042EC">
      <w:pPr>
        <w:pStyle w:val="BodyText"/>
        <w:spacing w:before="2"/>
        <w:rPr>
          <w:sz w:val="25"/>
        </w:rPr>
      </w:pPr>
    </w:p>
    <w:p w14:paraId="614C4DD5" w14:textId="6289DC46" w:rsidR="00C042EC" w:rsidRPr="00D749D9" w:rsidRDefault="00FE456B">
      <w:pPr>
        <w:pStyle w:val="BodyText"/>
        <w:ind w:left="280" w:right="316"/>
        <w:jc w:val="both"/>
      </w:pPr>
      <w:r w:rsidRPr="00D749D9">
        <w:t xml:space="preserve">A total of two additional members per living/sleeping area may be approved at the request of the participant. FHC will only grant increases in voucher size in cases of birth, adoption, court </w:t>
      </w:r>
      <w:proofErr w:type="gramStart"/>
      <w:r w:rsidRPr="00D749D9">
        <w:t>awarded</w:t>
      </w:r>
      <w:proofErr w:type="gramEnd"/>
      <w:r w:rsidRPr="00D749D9">
        <w:t xml:space="preserve"> or other legally documented custody.</w:t>
      </w:r>
    </w:p>
    <w:p w14:paraId="0F8985D4" w14:textId="77777777" w:rsidR="00C042EC" w:rsidRPr="00D749D9" w:rsidRDefault="00C042EC">
      <w:pPr>
        <w:pStyle w:val="BodyText"/>
        <w:spacing w:before="3"/>
        <w:rPr>
          <w:sz w:val="10"/>
        </w:rPr>
      </w:pPr>
    </w:p>
    <w:p w14:paraId="29DFE0DF" w14:textId="77777777" w:rsidR="00C042EC" w:rsidRPr="00D749D9" w:rsidRDefault="00FE456B">
      <w:pPr>
        <w:pStyle w:val="BodyText"/>
        <w:spacing w:before="90" w:line="276" w:lineRule="auto"/>
        <w:ind w:left="280" w:right="314"/>
        <w:jc w:val="both"/>
      </w:pPr>
      <w:r w:rsidRPr="00D749D9">
        <w:t>FHC will consider granting exceptions to the occupancy standards at the family’s request if FHC determines, in its sole discretion, the exception is justified by the relationship, age, sex, health or disability of family member or other personal circumstances. All requests for exceptions to the occupancy standards must be submitted in writing.</w:t>
      </w:r>
    </w:p>
    <w:p w14:paraId="0CC29019" w14:textId="77777777" w:rsidR="00C042EC" w:rsidRPr="00D749D9" w:rsidRDefault="00FE456B">
      <w:pPr>
        <w:pStyle w:val="BodyText"/>
        <w:spacing w:before="158" w:line="276" w:lineRule="auto"/>
        <w:ind w:left="280" w:right="317"/>
        <w:jc w:val="both"/>
      </w:pPr>
      <w:r w:rsidRPr="00D749D9">
        <w:t xml:space="preserve">An exception may be granted to allocate a separate bedroom to a family member, if a larger </w:t>
      </w:r>
      <w:proofErr w:type="gramStart"/>
      <w:r w:rsidRPr="00D749D9">
        <w:t>bedroom size</w:t>
      </w:r>
      <w:proofErr w:type="gramEnd"/>
      <w:r w:rsidRPr="00D749D9">
        <w:t xml:space="preserve"> is needed for medical equipment due to its size and/or function, or as </w:t>
      </w:r>
      <w:proofErr w:type="gramStart"/>
      <w:r w:rsidRPr="00D749D9">
        <w:t>a reasonable</w:t>
      </w:r>
      <w:proofErr w:type="gramEnd"/>
      <w:r w:rsidRPr="00D749D9">
        <w:t xml:space="preserve"> accommodation for a person with disabilities. Written verification of disability and need for the medical equipment may be required by FHC prior to allocation of the separate bedroom.</w:t>
      </w:r>
    </w:p>
    <w:p w14:paraId="1F1ED4B1" w14:textId="77777777" w:rsidR="00C042EC" w:rsidRPr="00D749D9" w:rsidRDefault="00C042EC">
      <w:pPr>
        <w:pStyle w:val="BodyText"/>
        <w:spacing w:before="5"/>
        <w:rPr>
          <w:sz w:val="25"/>
        </w:rPr>
      </w:pPr>
    </w:p>
    <w:p w14:paraId="7CD25A52" w14:textId="77777777" w:rsidR="00C042EC" w:rsidRPr="00D749D9" w:rsidRDefault="00FE456B">
      <w:pPr>
        <w:pStyle w:val="Heading2"/>
        <w:numPr>
          <w:ilvl w:val="2"/>
          <w:numId w:val="88"/>
        </w:numPr>
        <w:tabs>
          <w:tab w:val="left" w:pos="878"/>
        </w:tabs>
        <w:spacing w:before="1"/>
        <w:ind w:left="877" w:hanging="598"/>
      </w:pPr>
      <w:bookmarkStart w:id="115" w:name="7.5.2_Exceptions_to_Subsidy_Standards"/>
      <w:bookmarkEnd w:id="115"/>
      <w:r w:rsidRPr="00D749D9">
        <w:t>Exceptions to Subsidy</w:t>
      </w:r>
      <w:r w:rsidRPr="00D749D9">
        <w:rPr>
          <w:spacing w:val="-2"/>
        </w:rPr>
        <w:t xml:space="preserve"> </w:t>
      </w:r>
      <w:r w:rsidRPr="00D749D9">
        <w:t>Standards</w:t>
      </w:r>
    </w:p>
    <w:p w14:paraId="2CDFFBB1" w14:textId="77777777" w:rsidR="00C042EC" w:rsidRPr="00D749D9" w:rsidRDefault="00C042EC">
      <w:pPr>
        <w:pStyle w:val="BodyText"/>
        <w:spacing w:before="9"/>
        <w:rPr>
          <w:b/>
        </w:rPr>
      </w:pPr>
    </w:p>
    <w:p w14:paraId="27C7918A" w14:textId="77777777" w:rsidR="00C042EC" w:rsidRPr="00D749D9" w:rsidRDefault="00FE456B">
      <w:pPr>
        <w:pStyle w:val="BodyText"/>
        <w:ind w:left="279" w:right="316"/>
        <w:jc w:val="both"/>
      </w:pPr>
      <w:r w:rsidRPr="00D749D9">
        <w:t>A participating family may request a subsidy exception at any time; however, if the family is in the first term of the lease, or in a lease other than month-to-</w:t>
      </w:r>
      <w:proofErr w:type="gramStart"/>
      <w:r w:rsidRPr="00D749D9">
        <w:t>month, or</w:t>
      </w:r>
      <w:proofErr w:type="gramEnd"/>
      <w:r w:rsidRPr="00D749D9">
        <w:t xml:space="preserve"> is not eligible </w:t>
      </w:r>
      <w:proofErr w:type="gramStart"/>
      <w:r w:rsidRPr="00D749D9">
        <w:t>for</w:t>
      </w:r>
      <w:proofErr w:type="gramEnd"/>
      <w:r w:rsidRPr="00D749D9">
        <w:t xml:space="preserve"> move for any other reason, the request may be denied based upon the family’s </w:t>
      </w:r>
      <w:proofErr w:type="gramStart"/>
      <w:r w:rsidRPr="00D749D9">
        <w:t>ineligibility</w:t>
      </w:r>
      <w:proofErr w:type="gramEnd"/>
      <w:r w:rsidRPr="00D749D9">
        <w:t xml:space="preserve"> to move at the time of the request.</w:t>
      </w:r>
    </w:p>
    <w:p w14:paraId="2E27259D" w14:textId="77777777" w:rsidR="00C042EC" w:rsidRPr="00D749D9" w:rsidRDefault="00C042EC">
      <w:pPr>
        <w:pStyle w:val="BodyText"/>
        <w:spacing w:before="5"/>
      </w:pPr>
    </w:p>
    <w:p w14:paraId="2EDAC0A4" w14:textId="77777777" w:rsidR="00C042EC" w:rsidRPr="00D749D9" w:rsidRDefault="00FE456B">
      <w:pPr>
        <w:pStyle w:val="Heading2"/>
        <w:numPr>
          <w:ilvl w:val="2"/>
          <w:numId w:val="88"/>
        </w:numPr>
        <w:tabs>
          <w:tab w:val="left" w:pos="878"/>
        </w:tabs>
        <w:ind w:left="877" w:hanging="601"/>
      </w:pPr>
      <w:bookmarkStart w:id="116" w:name="7.5.3_Unit_Size_Selected_by_Family"/>
      <w:bookmarkEnd w:id="116"/>
      <w:r w:rsidRPr="00D749D9">
        <w:t>Unit Size Selected by</w:t>
      </w:r>
      <w:r w:rsidRPr="00D749D9">
        <w:rPr>
          <w:spacing w:val="-7"/>
        </w:rPr>
        <w:t xml:space="preserve"> </w:t>
      </w:r>
      <w:r w:rsidRPr="00D749D9">
        <w:t>Family</w:t>
      </w:r>
    </w:p>
    <w:p w14:paraId="191D2DCB" w14:textId="77777777" w:rsidR="00C042EC" w:rsidRPr="00D749D9" w:rsidRDefault="00C042EC">
      <w:pPr>
        <w:pStyle w:val="BodyText"/>
        <w:spacing w:before="7"/>
        <w:rPr>
          <w:b/>
          <w:sz w:val="23"/>
        </w:rPr>
      </w:pPr>
    </w:p>
    <w:p w14:paraId="0F7292E6" w14:textId="77777777" w:rsidR="00C042EC" w:rsidRPr="00D749D9" w:rsidRDefault="00FE456B">
      <w:pPr>
        <w:pStyle w:val="BodyText"/>
        <w:ind w:left="277" w:right="319"/>
      </w:pPr>
      <w:r w:rsidRPr="00D749D9">
        <w:t xml:space="preserve">The family may select a different size unit than that listed on the voucher; however, the unit must meet housing quality standards, have a reasonable rent, and the rent must be less than 40% of the family’s adjusted income at initial leasing. When calculating the Housing Assistance Payment (HAP), FHC will apply the payment standard and utility allowance for the </w:t>
      </w:r>
      <w:r w:rsidRPr="00D749D9">
        <w:rPr>
          <w:u w:val="single"/>
        </w:rPr>
        <w:t>lower</w:t>
      </w:r>
      <w:r w:rsidRPr="00D749D9">
        <w:t xml:space="preserve"> of:</w:t>
      </w:r>
    </w:p>
    <w:p w14:paraId="397A4657" w14:textId="77777777" w:rsidR="00C042EC" w:rsidRPr="00D749D9" w:rsidRDefault="00C042EC">
      <w:pPr>
        <w:pStyle w:val="BodyText"/>
        <w:spacing w:before="2"/>
      </w:pPr>
    </w:p>
    <w:p w14:paraId="22E947B5" w14:textId="77777777" w:rsidR="00C042EC" w:rsidRPr="00D749D9" w:rsidRDefault="00FE456B">
      <w:pPr>
        <w:pStyle w:val="ListParagraph"/>
        <w:numPr>
          <w:ilvl w:val="3"/>
          <w:numId w:val="88"/>
        </w:numPr>
        <w:tabs>
          <w:tab w:val="left" w:pos="997"/>
          <w:tab w:val="left" w:pos="998"/>
        </w:tabs>
        <w:ind w:left="997" w:hanging="361"/>
        <w:rPr>
          <w:sz w:val="24"/>
        </w:rPr>
      </w:pPr>
      <w:r w:rsidRPr="00D749D9">
        <w:rPr>
          <w:sz w:val="24"/>
        </w:rPr>
        <w:t>The unit size shown on the voucher,</w:t>
      </w:r>
      <w:r w:rsidRPr="00D749D9">
        <w:rPr>
          <w:spacing w:val="-26"/>
          <w:sz w:val="24"/>
        </w:rPr>
        <w:t xml:space="preserve"> </w:t>
      </w:r>
      <w:r w:rsidRPr="00D749D9">
        <w:rPr>
          <w:sz w:val="24"/>
        </w:rPr>
        <w:t>or</w:t>
      </w:r>
    </w:p>
    <w:p w14:paraId="6A70A4E5" w14:textId="77777777" w:rsidR="00C042EC" w:rsidRPr="00D749D9" w:rsidRDefault="00FE456B">
      <w:pPr>
        <w:pStyle w:val="ListParagraph"/>
        <w:numPr>
          <w:ilvl w:val="3"/>
          <w:numId w:val="88"/>
        </w:numPr>
        <w:tabs>
          <w:tab w:val="left" w:pos="997"/>
          <w:tab w:val="left" w:pos="998"/>
        </w:tabs>
        <w:spacing w:before="37"/>
        <w:ind w:left="997" w:hanging="361"/>
        <w:rPr>
          <w:sz w:val="24"/>
        </w:rPr>
      </w:pPr>
      <w:r w:rsidRPr="00D749D9">
        <w:rPr>
          <w:sz w:val="24"/>
        </w:rPr>
        <w:t>The size of the actual unit selected by the</w:t>
      </w:r>
      <w:r w:rsidRPr="00D749D9">
        <w:rPr>
          <w:spacing w:val="-28"/>
          <w:sz w:val="24"/>
        </w:rPr>
        <w:t xml:space="preserve"> </w:t>
      </w:r>
      <w:r w:rsidRPr="00D749D9">
        <w:rPr>
          <w:sz w:val="24"/>
        </w:rPr>
        <w:t>family.</w:t>
      </w:r>
    </w:p>
    <w:p w14:paraId="7E72E398" w14:textId="77777777" w:rsidR="00C042EC" w:rsidRPr="00D749D9" w:rsidRDefault="00C042EC">
      <w:pPr>
        <w:pStyle w:val="BodyText"/>
        <w:spacing w:before="5"/>
        <w:rPr>
          <w:sz w:val="31"/>
        </w:rPr>
      </w:pPr>
    </w:p>
    <w:p w14:paraId="18922878" w14:textId="77777777" w:rsidR="00C042EC" w:rsidRPr="00D749D9" w:rsidRDefault="00FE456B">
      <w:pPr>
        <w:pStyle w:val="Heading2"/>
        <w:numPr>
          <w:ilvl w:val="2"/>
          <w:numId w:val="88"/>
        </w:numPr>
        <w:tabs>
          <w:tab w:val="left" w:pos="878"/>
        </w:tabs>
        <w:ind w:left="877" w:hanging="601"/>
      </w:pPr>
      <w:bookmarkStart w:id="117" w:name="7.5.4_Under-Housed_and_Over-Housed_Famil"/>
      <w:bookmarkEnd w:id="117"/>
      <w:r w:rsidRPr="00D749D9">
        <w:t>Under-Housed and Over-Housed</w:t>
      </w:r>
      <w:r w:rsidRPr="00D749D9">
        <w:rPr>
          <w:spacing w:val="-1"/>
        </w:rPr>
        <w:t xml:space="preserve"> </w:t>
      </w:r>
      <w:r w:rsidRPr="00D749D9">
        <w:t>Families</w:t>
      </w:r>
    </w:p>
    <w:p w14:paraId="3A274CF3" w14:textId="77777777" w:rsidR="00C042EC" w:rsidRPr="00D749D9" w:rsidRDefault="00C042EC">
      <w:pPr>
        <w:pStyle w:val="BodyText"/>
        <w:spacing w:before="4"/>
        <w:rPr>
          <w:b/>
          <w:sz w:val="27"/>
        </w:rPr>
      </w:pPr>
    </w:p>
    <w:p w14:paraId="10BFD973" w14:textId="77777777" w:rsidR="00C042EC" w:rsidRPr="00D749D9" w:rsidRDefault="00FE456B">
      <w:pPr>
        <w:pStyle w:val="BodyText"/>
        <w:ind w:left="280" w:right="315"/>
        <w:jc w:val="both"/>
      </w:pPr>
      <w:r w:rsidRPr="00D749D9">
        <w:t xml:space="preserve">If a unit does not meet HQS space standards due to an increase in family size or change in family composition, FHC will issue the family a voucher to move to an </w:t>
      </w:r>
      <w:proofErr w:type="gramStart"/>
      <w:r w:rsidRPr="00D749D9">
        <w:t>appropriate</w:t>
      </w:r>
      <w:proofErr w:type="gramEnd"/>
      <w:r w:rsidRPr="00D749D9">
        <w:t xml:space="preserve"> sized unit. HQS requirements permit a maximum of two </w:t>
      </w:r>
      <w:proofErr w:type="gramStart"/>
      <w:r w:rsidRPr="00D749D9">
        <w:t>persons</w:t>
      </w:r>
      <w:proofErr w:type="gramEnd"/>
      <w:r w:rsidRPr="00D749D9">
        <w:t xml:space="preserve"> per living or sleeping room in the units.</w:t>
      </w:r>
    </w:p>
    <w:p w14:paraId="2B05DC15" w14:textId="77777777" w:rsidR="00C042EC" w:rsidRPr="00D749D9" w:rsidRDefault="00C042EC">
      <w:pPr>
        <w:pStyle w:val="BodyText"/>
        <w:spacing w:before="10"/>
      </w:pPr>
    </w:p>
    <w:p w14:paraId="1AD8DA29" w14:textId="77777777" w:rsidR="00C042EC" w:rsidRPr="00D749D9" w:rsidRDefault="00FE456B">
      <w:pPr>
        <w:pStyle w:val="BodyText"/>
        <w:spacing w:line="273" w:lineRule="auto"/>
        <w:ind w:left="279" w:right="297"/>
        <w:jc w:val="both"/>
      </w:pPr>
      <w:r w:rsidRPr="00D749D9">
        <w:t xml:space="preserve">Families will not be required to use rooms other than bedrooms for sleeping purposes in </w:t>
      </w:r>
      <w:r w:rsidRPr="00D749D9">
        <w:rPr>
          <w:spacing w:val="-5"/>
        </w:rPr>
        <w:t xml:space="preserve">the </w:t>
      </w:r>
      <w:r w:rsidRPr="00D749D9">
        <w:t xml:space="preserve">Voucher size determination. Participants may elect to use other areas of the unit as living/sleeping areas in determining the total number of </w:t>
      </w:r>
      <w:proofErr w:type="gramStart"/>
      <w:r w:rsidRPr="00D749D9">
        <w:t>persons</w:t>
      </w:r>
      <w:proofErr w:type="gramEnd"/>
      <w:r w:rsidRPr="00D749D9">
        <w:t xml:space="preserve"> eligible to live in the unit </w:t>
      </w:r>
      <w:proofErr w:type="gramStart"/>
      <w:r w:rsidRPr="00D749D9">
        <w:t>as a result of</w:t>
      </w:r>
      <w:proofErr w:type="gramEnd"/>
      <w:r w:rsidRPr="00D749D9">
        <w:t xml:space="preserve"> the family’s request to add household members. A total of two additional members per living/sleeping area may be approved at the request of the participant. FHC will only </w:t>
      </w:r>
      <w:r w:rsidRPr="00D749D9">
        <w:rPr>
          <w:spacing w:val="-4"/>
        </w:rPr>
        <w:t xml:space="preserve">grant </w:t>
      </w:r>
      <w:r w:rsidRPr="00D749D9">
        <w:t xml:space="preserve">increases in voucher size in cases of birth, adoption, court </w:t>
      </w:r>
      <w:proofErr w:type="gramStart"/>
      <w:r w:rsidRPr="00D749D9">
        <w:t>awarded</w:t>
      </w:r>
      <w:proofErr w:type="gramEnd"/>
      <w:r w:rsidRPr="00D749D9">
        <w:t xml:space="preserve"> or other legally documented custody.</w:t>
      </w:r>
    </w:p>
    <w:p w14:paraId="0C362A25" w14:textId="77777777" w:rsidR="00C042EC" w:rsidRPr="00D749D9" w:rsidRDefault="00C042EC">
      <w:pPr>
        <w:pStyle w:val="BodyText"/>
        <w:spacing w:before="7"/>
        <w:rPr>
          <w:sz w:val="33"/>
        </w:rPr>
      </w:pPr>
    </w:p>
    <w:p w14:paraId="42077D6E" w14:textId="77777777" w:rsidR="00C042EC" w:rsidRPr="00D749D9" w:rsidRDefault="00FE456B">
      <w:pPr>
        <w:pStyle w:val="BodyText"/>
        <w:spacing w:before="72"/>
        <w:ind w:left="277" w:right="349"/>
      </w:pPr>
      <w:r w:rsidRPr="00D749D9">
        <w:t>FHC will also notify the family of the circumstances under which an exception will be granted, such as:</w:t>
      </w:r>
    </w:p>
    <w:p w14:paraId="3463B3B6" w14:textId="77777777" w:rsidR="00C042EC" w:rsidRPr="00D749D9" w:rsidRDefault="00C042EC">
      <w:pPr>
        <w:pStyle w:val="BodyText"/>
        <w:spacing w:before="1"/>
        <w:rPr>
          <w:sz w:val="23"/>
        </w:rPr>
      </w:pPr>
    </w:p>
    <w:p w14:paraId="6FF22348" w14:textId="77777777" w:rsidR="00C042EC" w:rsidRPr="00D749D9" w:rsidRDefault="00FE456B">
      <w:pPr>
        <w:pStyle w:val="ListParagraph"/>
        <w:numPr>
          <w:ilvl w:val="3"/>
          <w:numId w:val="88"/>
        </w:numPr>
        <w:tabs>
          <w:tab w:val="left" w:pos="997"/>
          <w:tab w:val="left" w:pos="998"/>
        </w:tabs>
        <w:spacing w:line="293" w:lineRule="exact"/>
        <w:ind w:left="997" w:hanging="361"/>
        <w:rPr>
          <w:sz w:val="24"/>
        </w:rPr>
      </w:pPr>
      <w:r w:rsidRPr="00D749D9">
        <w:rPr>
          <w:sz w:val="24"/>
        </w:rPr>
        <w:t>If a family with a disability is under-housed and in an accessible</w:t>
      </w:r>
      <w:r w:rsidRPr="00D749D9">
        <w:rPr>
          <w:spacing w:val="-36"/>
          <w:sz w:val="24"/>
        </w:rPr>
        <w:t xml:space="preserve"> </w:t>
      </w:r>
      <w:r w:rsidRPr="00D749D9">
        <w:rPr>
          <w:sz w:val="24"/>
        </w:rPr>
        <w:t>unit.</w:t>
      </w:r>
    </w:p>
    <w:p w14:paraId="37407D03" w14:textId="77777777" w:rsidR="00C042EC" w:rsidRPr="00D749D9" w:rsidRDefault="00FE456B">
      <w:pPr>
        <w:pStyle w:val="ListParagraph"/>
        <w:numPr>
          <w:ilvl w:val="3"/>
          <w:numId w:val="88"/>
        </w:numPr>
        <w:tabs>
          <w:tab w:val="left" w:pos="997"/>
          <w:tab w:val="left" w:pos="998"/>
        </w:tabs>
        <w:ind w:left="997" w:right="767" w:hanging="360"/>
        <w:rPr>
          <w:sz w:val="24"/>
        </w:rPr>
      </w:pPr>
      <w:r w:rsidRPr="00D749D9">
        <w:rPr>
          <w:sz w:val="24"/>
        </w:rPr>
        <w:t xml:space="preserve">If a family requires </w:t>
      </w:r>
      <w:proofErr w:type="gramStart"/>
      <w:r w:rsidRPr="00D749D9">
        <w:rPr>
          <w:sz w:val="24"/>
        </w:rPr>
        <w:t>the</w:t>
      </w:r>
      <w:proofErr w:type="gramEnd"/>
      <w:r w:rsidRPr="00D749D9">
        <w:rPr>
          <w:sz w:val="24"/>
        </w:rPr>
        <w:t xml:space="preserve"> additional bedroom because of a health problem that has</w:t>
      </w:r>
      <w:r w:rsidRPr="00D749D9">
        <w:rPr>
          <w:spacing w:val="-20"/>
          <w:sz w:val="24"/>
        </w:rPr>
        <w:t xml:space="preserve"> </w:t>
      </w:r>
      <w:r w:rsidRPr="00D749D9">
        <w:rPr>
          <w:sz w:val="24"/>
        </w:rPr>
        <w:t xml:space="preserve">been verified by the </w:t>
      </w:r>
      <w:proofErr w:type="gramStart"/>
      <w:r w:rsidRPr="00D749D9">
        <w:rPr>
          <w:sz w:val="24"/>
        </w:rPr>
        <w:t>FHC, and</w:t>
      </w:r>
      <w:proofErr w:type="gramEnd"/>
      <w:r w:rsidRPr="00D749D9">
        <w:rPr>
          <w:sz w:val="24"/>
        </w:rPr>
        <w:t xml:space="preserve"> is considered </w:t>
      </w:r>
      <w:proofErr w:type="gramStart"/>
      <w:r w:rsidRPr="00D749D9">
        <w:rPr>
          <w:sz w:val="24"/>
        </w:rPr>
        <w:t>a reasonable</w:t>
      </w:r>
      <w:proofErr w:type="gramEnd"/>
      <w:r w:rsidRPr="00D749D9">
        <w:rPr>
          <w:spacing w:val="-27"/>
          <w:sz w:val="24"/>
        </w:rPr>
        <w:t xml:space="preserve"> </w:t>
      </w:r>
      <w:r w:rsidRPr="00D749D9">
        <w:rPr>
          <w:sz w:val="24"/>
        </w:rPr>
        <w:t>accommodation.</w:t>
      </w:r>
    </w:p>
    <w:p w14:paraId="4008BFAB" w14:textId="0B21C376" w:rsidR="00C042EC" w:rsidRPr="00D749D9" w:rsidRDefault="00C042EC">
      <w:pPr>
        <w:pStyle w:val="BodyText"/>
        <w:spacing w:before="1"/>
      </w:pPr>
    </w:p>
    <w:p w14:paraId="295442DC" w14:textId="77777777" w:rsidR="00E635BE" w:rsidRPr="00D749D9" w:rsidRDefault="00E635BE">
      <w:pPr>
        <w:pStyle w:val="BodyText"/>
        <w:spacing w:before="1"/>
      </w:pPr>
    </w:p>
    <w:p w14:paraId="2AADEC52" w14:textId="77777777" w:rsidR="00C042EC" w:rsidRPr="00D749D9" w:rsidRDefault="00FE456B">
      <w:pPr>
        <w:pStyle w:val="Heading2"/>
        <w:numPr>
          <w:ilvl w:val="1"/>
          <w:numId w:val="92"/>
        </w:numPr>
        <w:tabs>
          <w:tab w:val="left" w:pos="781"/>
          <w:tab w:val="left" w:pos="782"/>
        </w:tabs>
        <w:ind w:hanging="505"/>
      </w:pPr>
      <w:bookmarkStart w:id="118" w:name="7.6_Security_Deposit"/>
      <w:bookmarkEnd w:id="118"/>
      <w:r w:rsidRPr="00D749D9">
        <w:t>Security</w:t>
      </w:r>
      <w:r w:rsidRPr="00D749D9">
        <w:rPr>
          <w:spacing w:val="-4"/>
        </w:rPr>
        <w:t xml:space="preserve"> </w:t>
      </w:r>
      <w:r w:rsidRPr="00D749D9">
        <w:t>Deposit</w:t>
      </w:r>
    </w:p>
    <w:p w14:paraId="6D4FE086" w14:textId="77777777" w:rsidR="00C042EC" w:rsidRPr="00D749D9" w:rsidRDefault="00FE456B">
      <w:pPr>
        <w:spacing w:before="2"/>
        <w:ind w:left="277"/>
        <w:rPr>
          <w:sz w:val="20"/>
        </w:rPr>
      </w:pPr>
      <w:r w:rsidRPr="00D749D9">
        <w:rPr>
          <w:sz w:val="20"/>
        </w:rPr>
        <w:t>24 CFR 982.313 (a) and (b)</w:t>
      </w:r>
    </w:p>
    <w:p w14:paraId="2C65739C" w14:textId="77777777" w:rsidR="00C042EC" w:rsidRPr="00D749D9" w:rsidRDefault="00C042EC">
      <w:pPr>
        <w:pStyle w:val="BodyText"/>
        <w:spacing w:before="8"/>
        <w:rPr>
          <w:sz w:val="28"/>
        </w:rPr>
      </w:pPr>
    </w:p>
    <w:p w14:paraId="4B10F61F" w14:textId="77777777" w:rsidR="00C042EC" w:rsidRPr="00D749D9" w:rsidRDefault="00FE456B">
      <w:pPr>
        <w:pStyle w:val="BodyText"/>
        <w:spacing w:line="273" w:lineRule="auto"/>
        <w:ind w:left="277" w:right="317"/>
        <w:jc w:val="both"/>
      </w:pPr>
      <w:r w:rsidRPr="00D749D9">
        <w:t>The owner may collect a security deposit from the participant. The deposit must be reasonable based on local security deposits charged, those charged by the owner for other assisted and non- assisted units and in compliance with State of Michigan’s law.</w:t>
      </w:r>
    </w:p>
    <w:p w14:paraId="64BEE3EB" w14:textId="77777777" w:rsidR="00C042EC" w:rsidRPr="00D749D9" w:rsidRDefault="00C042EC">
      <w:pPr>
        <w:pStyle w:val="BodyText"/>
        <w:spacing w:before="6"/>
      </w:pPr>
    </w:p>
    <w:p w14:paraId="0A3A945A" w14:textId="77777777" w:rsidR="00C042EC" w:rsidRPr="00D749D9" w:rsidRDefault="00FE456B">
      <w:pPr>
        <w:pStyle w:val="Heading2"/>
        <w:numPr>
          <w:ilvl w:val="1"/>
          <w:numId w:val="92"/>
        </w:numPr>
        <w:tabs>
          <w:tab w:val="left" w:pos="781"/>
          <w:tab w:val="left" w:pos="782"/>
        </w:tabs>
        <w:ind w:hanging="505"/>
      </w:pPr>
      <w:bookmarkStart w:id="119" w:name="7.7_Separate_Agreements"/>
      <w:bookmarkEnd w:id="119"/>
      <w:r w:rsidRPr="00D749D9">
        <w:t>Separate</w:t>
      </w:r>
      <w:r w:rsidRPr="00D749D9">
        <w:rPr>
          <w:spacing w:val="-44"/>
        </w:rPr>
        <w:t xml:space="preserve"> </w:t>
      </w:r>
      <w:r w:rsidRPr="00D749D9">
        <w:t>Agreements</w:t>
      </w:r>
    </w:p>
    <w:p w14:paraId="0459FC58" w14:textId="77777777" w:rsidR="00C042EC" w:rsidRPr="00D749D9" w:rsidRDefault="00FE456B">
      <w:pPr>
        <w:spacing w:before="23"/>
        <w:ind w:left="277"/>
        <w:jc w:val="both"/>
        <w:rPr>
          <w:sz w:val="20"/>
        </w:rPr>
      </w:pPr>
      <w:r w:rsidRPr="00D749D9">
        <w:rPr>
          <w:sz w:val="20"/>
        </w:rPr>
        <w:t>24 CFR 982.451(b)(4); 24 CFR</w:t>
      </w:r>
      <w:r w:rsidRPr="00D749D9">
        <w:rPr>
          <w:spacing w:val="-12"/>
          <w:sz w:val="20"/>
        </w:rPr>
        <w:t xml:space="preserve"> </w:t>
      </w:r>
      <w:r w:rsidRPr="00D749D9">
        <w:rPr>
          <w:sz w:val="20"/>
        </w:rPr>
        <w:t>982.510(c)</w:t>
      </w:r>
    </w:p>
    <w:p w14:paraId="0B325F90" w14:textId="77777777" w:rsidR="00C042EC" w:rsidRPr="00D749D9" w:rsidRDefault="00C042EC">
      <w:pPr>
        <w:pStyle w:val="BodyText"/>
        <w:spacing w:before="11"/>
        <w:rPr>
          <w:sz w:val="28"/>
        </w:rPr>
      </w:pPr>
    </w:p>
    <w:p w14:paraId="2688D581" w14:textId="77777777" w:rsidR="00C042EC" w:rsidRPr="00D749D9" w:rsidRDefault="00FE456B">
      <w:pPr>
        <w:pStyle w:val="BodyText"/>
        <w:spacing w:line="276" w:lineRule="auto"/>
        <w:ind w:left="277" w:right="317"/>
        <w:jc w:val="both"/>
      </w:pPr>
      <w:r w:rsidRPr="00D749D9">
        <w:t xml:space="preserve">The FHC permits owners and families to execute separate, non-lease agreements for services, appliances (other than range and refrigerator) and other items that are not included in the </w:t>
      </w:r>
      <w:r w:rsidRPr="00D749D9">
        <w:rPr>
          <w:spacing w:val="-4"/>
        </w:rPr>
        <w:t xml:space="preserve">lease. </w:t>
      </w:r>
      <w:r w:rsidRPr="00D749D9">
        <w:t>Any items, appliances, or other services that are not customarily provided to unassisted families as</w:t>
      </w:r>
      <w:r w:rsidRPr="00D749D9">
        <w:rPr>
          <w:spacing w:val="1"/>
        </w:rPr>
        <w:t xml:space="preserve"> </w:t>
      </w:r>
      <w:r w:rsidRPr="00D749D9">
        <w:t>part</w:t>
      </w:r>
      <w:r w:rsidRPr="00D749D9">
        <w:rPr>
          <w:spacing w:val="2"/>
        </w:rPr>
        <w:t xml:space="preserve"> </w:t>
      </w:r>
      <w:r w:rsidRPr="00D749D9">
        <w:t>of</w:t>
      </w:r>
      <w:r w:rsidRPr="00D749D9">
        <w:rPr>
          <w:spacing w:val="1"/>
        </w:rPr>
        <w:t xml:space="preserve"> </w:t>
      </w:r>
      <w:r w:rsidRPr="00D749D9">
        <w:t>the</w:t>
      </w:r>
      <w:r w:rsidRPr="00D749D9">
        <w:rPr>
          <w:spacing w:val="1"/>
        </w:rPr>
        <w:t xml:space="preserve"> </w:t>
      </w:r>
      <w:r w:rsidRPr="00D749D9">
        <w:t>dwelling</w:t>
      </w:r>
      <w:r w:rsidRPr="00D749D9">
        <w:rPr>
          <w:spacing w:val="-5"/>
        </w:rPr>
        <w:t xml:space="preserve"> </w:t>
      </w:r>
      <w:r w:rsidRPr="00D749D9">
        <w:t>lease</w:t>
      </w:r>
      <w:r w:rsidRPr="00D749D9">
        <w:rPr>
          <w:spacing w:val="-6"/>
        </w:rPr>
        <w:t xml:space="preserve"> </w:t>
      </w:r>
      <w:r w:rsidRPr="00D749D9">
        <w:t>with</w:t>
      </w:r>
      <w:r w:rsidRPr="00D749D9">
        <w:rPr>
          <w:spacing w:val="-5"/>
        </w:rPr>
        <w:t xml:space="preserve"> </w:t>
      </w:r>
      <w:r w:rsidRPr="00D749D9">
        <w:t>those</w:t>
      </w:r>
      <w:r w:rsidRPr="00D749D9">
        <w:rPr>
          <w:spacing w:val="-1"/>
        </w:rPr>
        <w:t xml:space="preserve"> </w:t>
      </w:r>
      <w:r w:rsidRPr="00D749D9">
        <w:t>families,</w:t>
      </w:r>
      <w:r w:rsidRPr="00D749D9">
        <w:rPr>
          <w:spacing w:val="-6"/>
        </w:rPr>
        <w:t xml:space="preserve"> </w:t>
      </w:r>
      <w:r w:rsidRPr="00D749D9">
        <w:t>are</w:t>
      </w:r>
      <w:r w:rsidRPr="00D749D9">
        <w:rPr>
          <w:spacing w:val="-6"/>
        </w:rPr>
        <w:t xml:space="preserve"> </w:t>
      </w:r>
      <w:r w:rsidRPr="00D749D9">
        <w:t>not</w:t>
      </w:r>
      <w:r w:rsidRPr="00D749D9">
        <w:rPr>
          <w:spacing w:val="-2"/>
        </w:rPr>
        <w:t xml:space="preserve"> </w:t>
      </w:r>
      <w:r w:rsidRPr="00D749D9">
        <w:t>permanently</w:t>
      </w:r>
      <w:r w:rsidRPr="00D749D9">
        <w:rPr>
          <w:spacing w:val="-10"/>
        </w:rPr>
        <w:t xml:space="preserve"> </w:t>
      </w:r>
      <w:r w:rsidRPr="00D749D9">
        <w:t>installed</w:t>
      </w:r>
      <w:r w:rsidRPr="00D749D9">
        <w:rPr>
          <w:spacing w:val="-5"/>
        </w:rPr>
        <w:t xml:space="preserve"> </w:t>
      </w:r>
      <w:r w:rsidRPr="00D749D9">
        <w:t>in</w:t>
      </w:r>
      <w:r w:rsidRPr="00D749D9">
        <w:rPr>
          <w:spacing w:val="-5"/>
        </w:rPr>
        <w:t xml:space="preserve"> </w:t>
      </w:r>
      <w:r w:rsidRPr="00D749D9">
        <w:t>the</w:t>
      </w:r>
      <w:r w:rsidRPr="00D749D9">
        <w:rPr>
          <w:spacing w:val="-6"/>
        </w:rPr>
        <w:t xml:space="preserve"> </w:t>
      </w:r>
      <w:r w:rsidRPr="00D749D9">
        <w:t>dwelling</w:t>
      </w:r>
      <w:r w:rsidRPr="00D749D9">
        <w:rPr>
          <w:spacing w:val="-5"/>
        </w:rPr>
        <w:t xml:space="preserve"> </w:t>
      </w:r>
      <w:r w:rsidRPr="00D749D9">
        <w:rPr>
          <w:spacing w:val="-6"/>
        </w:rPr>
        <w:t xml:space="preserve">unit </w:t>
      </w:r>
      <w:r w:rsidRPr="00D749D9">
        <w:t>and where the family has the sole option of not utilizing the item, appliance or service, may be included in a separate non-lease agreement between the owner and the</w:t>
      </w:r>
      <w:r w:rsidRPr="00D749D9">
        <w:rPr>
          <w:spacing w:val="-36"/>
        </w:rPr>
        <w:t xml:space="preserve"> </w:t>
      </w:r>
      <w:r w:rsidRPr="00D749D9">
        <w:t>family.</w:t>
      </w:r>
    </w:p>
    <w:p w14:paraId="6A73868F" w14:textId="77777777" w:rsidR="00C042EC" w:rsidRPr="00D749D9" w:rsidRDefault="00C042EC">
      <w:pPr>
        <w:pStyle w:val="BodyText"/>
        <w:spacing w:before="4"/>
      </w:pPr>
    </w:p>
    <w:p w14:paraId="6CFE0DD6" w14:textId="77777777" w:rsidR="00C042EC" w:rsidRPr="00D749D9" w:rsidRDefault="00FE456B">
      <w:pPr>
        <w:pStyle w:val="BodyText"/>
        <w:spacing w:line="276" w:lineRule="auto"/>
        <w:ind w:left="279" w:right="320"/>
        <w:jc w:val="both"/>
      </w:pPr>
      <w:r w:rsidRPr="00D749D9">
        <w:t>Side payments for additional rent, or for items, appliances or services customarily provided to unassisted families as part of the dwelling lease for those families, are prohibited.</w:t>
      </w:r>
    </w:p>
    <w:p w14:paraId="6965CE8A" w14:textId="77777777" w:rsidR="00C042EC" w:rsidRPr="00D749D9" w:rsidRDefault="00C042EC">
      <w:pPr>
        <w:pStyle w:val="BodyText"/>
        <w:spacing w:before="6"/>
      </w:pPr>
    </w:p>
    <w:p w14:paraId="01B17175" w14:textId="77777777" w:rsidR="00C042EC" w:rsidRPr="00D749D9" w:rsidRDefault="00FE456B">
      <w:pPr>
        <w:pStyle w:val="BodyText"/>
        <w:spacing w:line="276" w:lineRule="auto"/>
        <w:ind w:left="279" w:right="307"/>
        <w:jc w:val="both"/>
      </w:pPr>
      <w:r w:rsidRPr="00D749D9">
        <w:t xml:space="preserve">Separate non-lease agreements that involve additional items, appliances or other services may </w:t>
      </w:r>
      <w:r w:rsidRPr="00D749D9">
        <w:rPr>
          <w:spacing w:val="-4"/>
        </w:rPr>
        <w:t xml:space="preserve">be </w:t>
      </w:r>
      <w:r w:rsidRPr="00D749D9">
        <w:t>considered amenities offered by the owner and may be taken into consideration when determining the reasonableness of the rent for the</w:t>
      </w:r>
      <w:r w:rsidRPr="00D749D9">
        <w:rPr>
          <w:spacing w:val="-6"/>
        </w:rPr>
        <w:t xml:space="preserve"> </w:t>
      </w:r>
      <w:r w:rsidRPr="00D749D9">
        <w:t>property.</w:t>
      </w:r>
    </w:p>
    <w:p w14:paraId="0F5A4982" w14:textId="77777777" w:rsidR="00C042EC" w:rsidRPr="00D749D9" w:rsidRDefault="00C042EC">
      <w:pPr>
        <w:pStyle w:val="BodyText"/>
        <w:spacing w:before="1"/>
        <w:rPr>
          <w:sz w:val="30"/>
        </w:rPr>
      </w:pPr>
    </w:p>
    <w:p w14:paraId="15C2B5F5" w14:textId="77777777" w:rsidR="00C042EC" w:rsidRPr="00D749D9" w:rsidRDefault="00FE456B">
      <w:pPr>
        <w:pStyle w:val="Heading2"/>
        <w:numPr>
          <w:ilvl w:val="1"/>
          <w:numId w:val="92"/>
        </w:numPr>
        <w:tabs>
          <w:tab w:val="left" w:pos="781"/>
          <w:tab w:val="left" w:pos="782"/>
        </w:tabs>
        <w:ind w:hanging="502"/>
      </w:pPr>
      <w:bookmarkStart w:id="120" w:name="7.8_Initial_Rent_Burden"/>
      <w:bookmarkEnd w:id="120"/>
      <w:r w:rsidRPr="00D749D9">
        <w:t>Initial Rent</w:t>
      </w:r>
      <w:r w:rsidRPr="00D749D9">
        <w:rPr>
          <w:spacing w:val="-5"/>
        </w:rPr>
        <w:t xml:space="preserve"> </w:t>
      </w:r>
      <w:r w:rsidRPr="00D749D9">
        <w:t>Burden</w:t>
      </w:r>
    </w:p>
    <w:p w14:paraId="69CB252F" w14:textId="77777777" w:rsidR="00C042EC" w:rsidRPr="00D749D9" w:rsidRDefault="00C042EC">
      <w:pPr>
        <w:pStyle w:val="BodyText"/>
        <w:spacing w:before="10"/>
        <w:rPr>
          <w:b/>
          <w:sz w:val="30"/>
        </w:rPr>
      </w:pPr>
    </w:p>
    <w:p w14:paraId="315E6A38" w14:textId="77777777" w:rsidR="00C042EC" w:rsidRPr="00D749D9" w:rsidRDefault="00FE456B">
      <w:pPr>
        <w:pStyle w:val="BodyText"/>
        <w:spacing w:before="1" w:line="276" w:lineRule="auto"/>
        <w:ind w:left="279" w:right="307"/>
        <w:jc w:val="both"/>
      </w:pPr>
      <w:r w:rsidRPr="00D749D9">
        <w:t>At</w:t>
      </w:r>
      <w:r w:rsidRPr="00D749D9">
        <w:rPr>
          <w:spacing w:val="-7"/>
        </w:rPr>
        <w:t xml:space="preserve"> </w:t>
      </w:r>
      <w:r w:rsidRPr="00D749D9">
        <w:t>initial</w:t>
      </w:r>
      <w:r w:rsidRPr="00D749D9">
        <w:rPr>
          <w:spacing w:val="-6"/>
        </w:rPr>
        <w:t xml:space="preserve"> </w:t>
      </w:r>
      <w:r w:rsidRPr="00D749D9">
        <w:t>lease,</w:t>
      </w:r>
      <w:r w:rsidRPr="00D749D9">
        <w:rPr>
          <w:spacing w:val="-6"/>
        </w:rPr>
        <w:t xml:space="preserve"> </w:t>
      </w:r>
      <w:r w:rsidRPr="00D749D9">
        <w:t>the</w:t>
      </w:r>
      <w:r w:rsidRPr="00D749D9">
        <w:rPr>
          <w:spacing w:val="-5"/>
        </w:rPr>
        <w:t xml:space="preserve"> </w:t>
      </w:r>
      <w:r w:rsidRPr="00D749D9">
        <w:t>family’s</w:t>
      </w:r>
      <w:r w:rsidRPr="00D749D9">
        <w:rPr>
          <w:spacing w:val="-7"/>
        </w:rPr>
        <w:t xml:space="preserve"> </w:t>
      </w:r>
      <w:r w:rsidRPr="00D749D9">
        <w:t>rent</w:t>
      </w:r>
      <w:r w:rsidRPr="00D749D9">
        <w:rPr>
          <w:spacing w:val="-3"/>
        </w:rPr>
        <w:t xml:space="preserve"> </w:t>
      </w:r>
      <w:r w:rsidRPr="00D749D9">
        <w:t>cannot</w:t>
      </w:r>
      <w:r w:rsidRPr="00D749D9">
        <w:rPr>
          <w:spacing w:val="-3"/>
        </w:rPr>
        <w:t xml:space="preserve"> </w:t>
      </w:r>
      <w:r w:rsidRPr="00D749D9">
        <w:t>be</w:t>
      </w:r>
      <w:r w:rsidRPr="00D749D9">
        <w:rPr>
          <w:spacing w:val="-7"/>
        </w:rPr>
        <w:t xml:space="preserve"> </w:t>
      </w:r>
      <w:r w:rsidRPr="00D749D9">
        <w:t>more</w:t>
      </w:r>
      <w:r w:rsidRPr="00D749D9">
        <w:rPr>
          <w:spacing w:val="-5"/>
        </w:rPr>
        <w:t xml:space="preserve"> </w:t>
      </w:r>
      <w:r w:rsidRPr="00D749D9">
        <w:t>than</w:t>
      </w:r>
      <w:r w:rsidRPr="00D749D9">
        <w:rPr>
          <w:spacing w:val="-7"/>
        </w:rPr>
        <w:t xml:space="preserve"> </w:t>
      </w:r>
      <w:r w:rsidRPr="00D749D9">
        <w:t>40%</w:t>
      </w:r>
      <w:r w:rsidRPr="00D749D9">
        <w:rPr>
          <w:spacing w:val="-7"/>
        </w:rPr>
        <w:t xml:space="preserve"> </w:t>
      </w:r>
      <w:r w:rsidRPr="00D749D9">
        <w:t>of</w:t>
      </w:r>
      <w:r w:rsidRPr="00D749D9">
        <w:rPr>
          <w:spacing w:val="-7"/>
        </w:rPr>
        <w:t xml:space="preserve"> </w:t>
      </w:r>
      <w:r w:rsidRPr="00D749D9">
        <w:t>the</w:t>
      </w:r>
      <w:r w:rsidRPr="00D749D9">
        <w:rPr>
          <w:spacing w:val="-5"/>
        </w:rPr>
        <w:t xml:space="preserve"> </w:t>
      </w:r>
      <w:r w:rsidRPr="00D749D9">
        <w:t>family’s</w:t>
      </w:r>
      <w:r w:rsidRPr="00D749D9">
        <w:rPr>
          <w:spacing w:val="-4"/>
        </w:rPr>
        <w:t xml:space="preserve"> </w:t>
      </w:r>
      <w:r w:rsidRPr="00D749D9">
        <w:t>adjusted</w:t>
      </w:r>
      <w:r w:rsidRPr="00D749D9">
        <w:rPr>
          <w:spacing w:val="-7"/>
        </w:rPr>
        <w:t xml:space="preserve"> </w:t>
      </w:r>
      <w:r w:rsidRPr="00D749D9">
        <w:t>income.</w:t>
      </w:r>
      <w:r w:rsidRPr="00D749D9">
        <w:rPr>
          <w:spacing w:val="33"/>
        </w:rPr>
        <w:t xml:space="preserve"> </w:t>
      </w:r>
      <w:r w:rsidRPr="00D749D9">
        <w:t>At</w:t>
      </w:r>
      <w:r w:rsidRPr="00D749D9">
        <w:rPr>
          <w:spacing w:val="-11"/>
        </w:rPr>
        <w:t xml:space="preserve"> </w:t>
      </w:r>
      <w:r w:rsidRPr="00D749D9">
        <w:rPr>
          <w:spacing w:val="-7"/>
        </w:rPr>
        <w:t xml:space="preserve">the </w:t>
      </w:r>
      <w:r w:rsidRPr="00D749D9">
        <w:t xml:space="preserve">family’s request, FHC will negotiate with the owner to reduce the rent. If the rent is not lowered </w:t>
      </w:r>
      <w:proofErr w:type="gramStart"/>
      <w:r w:rsidRPr="00D749D9">
        <w:lastRenderedPageBreak/>
        <w:t>to at</w:t>
      </w:r>
      <w:proofErr w:type="gramEnd"/>
      <w:r w:rsidRPr="00D749D9">
        <w:t xml:space="preserve"> or below 40% of the adjusted income, the family may not lease the</w:t>
      </w:r>
      <w:r w:rsidRPr="00D749D9">
        <w:rPr>
          <w:spacing w:val="-38"/>
        </w:rPr>
        <w:t xml:space="preserve"> </w:t>
      </w:r>
      <w:r w:rsidRPr="00D749D9">
        <w:t>unit.</w:t>
      </w:r>
    </w:p>
    <w:p w14:paraId="0E1DC0A3" w14:textId="77777777" w:rsidR="00C042EC" w:rsidRPr="00D749D9" w:rsidRDefault="00C042EC">
      <w:pPr>
        <w:pStyle w:val="BodyText"/>
        <w:rPr>
          <w:sz w:val="26"/>
        </w:rPr>
      </w:pPr>
    </w:p>
    <w:p w14:paraId="2673DBF9" w14:textId="77777777" w:rsidR="00C042EC" w:rsidRPr="00D749D9" w:rsidRDefault="00C042EC">
      <w:pPr>
        <w:pStyle w:val="BodyText"/>
        <w:spacing w:before="3"/>
        <w:rPr>
          <w:sz w:val="23"/>
        </w:rPr>
      </w:pPr>
    </w:p>
    <w:p w14:paraId="45CAA01F" w14:textId="77777777" w:rsidR="00C042EC" w:rsidRPr="00D749D9" w:rsidRDefault="00FE456B">
      <w:pPr>
        <w:pStyle w:val="Heading2"/>
        <w:numPr>
          <w:ilvl w:val="1"/>
          <w:numId w:val="92"/>
        </w:numPr>
        <w:tabs>
          <w:tab w:val="left" w:pos="781"/>
          <w:tab w:val="left" w:pos="782"/>
        </w:tabs>
        <w:ind w:hanging="502"/>
      </w:pPr>
      <w:bookmarkStart w:id="121" w:name="7.9_Disapproval_of_RFTA"/>
      <w:bookmarkEnd w:id="121"/>
      <w:r w:rsidRPr="00D749D9">
        <w:t>Disapproval of</w:t>
      </w:r>
      <w:r w:rsidRPr="00D749D9">
        <w:rPr>
          <w:spacing w:val="-5"/>
        </w:rPr>
        <w:t xml:space="preserve"> </w:t>
      </w:r>
      <w:r w:rsidRPr="00D749D9">
        <w:t>RFTA</w:t>
      </w:r>
    </w:p>
    <w:p w14:paraId="096D95BD" w14:textId="77777777" w:rsidR="00C042EC" w:rsidRPr="00D749D9" w:rsidRDefault="00C042EC">
      <w:pPr>
        <w:pStyle w:val="BodyText"/>
        <w:spacing w:before="7"/>
        <w:rPr>
          <w:b/>
          <w:sz w:val="28"/>
        </w:rPr>
      </w:pPr>
    </w:p>
    <w:p w14:paraId="4C162A48" w14:textId="77777777" w:rsidR="00C042EC" w:rsidRPr="00D749D9" w:rsidRDefault="00FE456B">
      <w:pPr>
        <w:pStyle w:val="BodyText"/>
        <w:ind w:right="319"/>
        <w:jc w:val="right"/>
      </w:pPr>
      <w:r w:rsidRPr="00D749D9">
        <w:t>If FHC determines that the Request for Tenancy Approval cannot be approved for any reason</w:t>
      </w:r>
      <w:r w:rsidRPr="00D749D9">
        <w:rPr>
          <w:spacing w:val="9"/>
        </w:rPr>
        <w:t xml:space="preserve"> </w:t>
      </w:r>
      <w:r w:rsidRPr="00D749D9">
        <w:t>the</w:t>
      </w:r>
    </w:p>
    <w:p w14:paraId="118D7FCE" w14:textId="77777777" w:rsidR="00C042EC" w:rsidRPr="00D749D9" w:rsidRDefault="00FE456B">
      <w:pPr>
        <w:pStyle w:val="BodyText"/>
        <w:spacing w:before="74" w:line="276" w:lineRule="auto"/>
        <w:ind w:left="277" w:right="332"/>
      </w:pPr>
      <w:r w:rsidRPr="00D749D9">
        <w:t xml:space="preserve">owner and the family will be notified. </w:t>
      </w:r>
      <w:proofErr w:type="gramStart"/>
      <w:r w:rsidRPr="00D749D9">
        <w:t>FHC</w:t>
      </w:r>
      <w:proofErr w:type="gramEnd"/>
      <w:r w:rsidRPr="00D749D9">
        <w:t xml:space="preserve"> will instruct the family of the steps that are necessary to approve the RFTA.</w:t>
      </w:r>
    </w:p>
    <w:p w14:paraId="3CC6EA3D" w14:textId="77777777" w:rsidR="003A0825" w:rsidRPr="00D749D9" w:rsidRDefault="003A0825">
      <w:pPr>
        <w:pStyle w:val="BodyText"/>
        <w:spacing w:line="271" w:lineRule="auto"/>
        <w:ind w:left="279" w:right="349"/>
      </w:pPr>
    </w:p>
    <w:p w14:paraId="702CDE7A" w14:textId="0057A0F8" w:rsidR="00C042EC" w:rsidRPr="00D749D9" w:rsidRDefault="00FE456B">
      <w:pPr>
        <w:pStyle w:val="BodyText"/>
        <w:spacing w:line="271" w:lineRule="auto"/>
        <w:ind w:left="279" w:right="349"/>
      </w:pPr>
      <w:r w:rsidRPr="00D749D9">
        <w:t>If an RFTA is not approved and the voucher has not expired, FHC will furnish another RFTA to the family to continue searching for eligible housing.</w:t>
      </w:r>
    </w:p>
    <w:p w14:paraId="045FD128" w14:textId="77777777" w:rsidR="00C042EC" w:rsidRPr="00D749D9" w:rsidRDefault="00C042EC">
      <w:pPr>
        <w:pStyle w:val="BodyText"/>
        <w:spacing w:before="5"/>
        <w:rPr>
          <w:sz w:val="25"/>
        </w:rPr>
      </w:pPr>
    </w:p>
    <w:p w14:paraId="6AE78F1F" w14:textId="77777777" w:rsidR="00C042EC" w:rsidRPr="00D749D9" w:rsidRDefault="00FE456B">
      <w:pPr>
        <w:pStyle w:val="Heading2"/>
        <w:numPr>
          <w:ilvl w:val="1"/>
          <w:numId w:val="92"/>
        </w:numPr>
        <w:tabs>
          <w:tab w:val="left" w:pos="927"/>
          <w:tab w:val="left" w:pos="928"/>
        </w:tabs>
        <w:ind w:left="928" w:hanging="649"/>
      </w:pPr>
      <w:bookmarkStart w:id="122" w:name="7.10_Owner_Disapproval"/>
      <w:bookmarkEnd w:id="122"/>
      <w:r w:rsidRPr="00D749D9">
        <w:t>Owner</w:t>
      </w:r>
      <w:r w:rsidRPr="00D749D9">
        <w:rPr>
          <w:spacing w:val="-38"/>
        </w:rPr>
        <w:t xml:space="preserve"> </w:t>
      </w:r>
      <w:r w:rsidRPr="00D749D9">
        <w:t>Disapproval</w:t>
      </w:r>
    </w:p>
    <w:p w14:paraId="506A7CD1" w14:textId="77777777" w:rsidR="00C042EC" w:rsidRPr="00D749D9" w:rsidRDefault="00FE456B">
      <w:pPr>
        <w:spacing w:before="2"/>
        <w:ind w:left="280"/>
        <w:rPr>
          <w:sz w:val="20"/>
        </w:rPr>
      </w:pPr>
      <w:r w:rsidRPr="00D749D9">
        <w:rPr>
          <w:sz w:val="20"/>
        </w:rPr>
        <w:t>24 CFR 982.54d(8); 982.306;982.161(a)</w:t>
      </w:r>
    </w:p>
    <w:p w14:paraId="20432EC7" w14:textId="77777777" w:rsidR="00C042EC" w:rsidRPr="00D749D9" w:rsidRDefault="00C042EC">
      <w:pPr>
        <w:pStyle w:val="BodyText"/>
        <w:spacing w:before="10"/>
        <w:rPr>
          <w:sz w:val="23"/>
        </w:rPr>
      </w:pPr>
    </w:p>
    <w:p w14:paraId="33521266" w14:textId="77777777" w:rsidR="00E635BE" w:rsidRPr="00D749D9" w:rsidRDefault="00E635BE">
      <w:pPr>
        <w:pStyle w:val="BodyText"/>
        <w:ind w:left="280"/>
      </w:pPr>
    </w:p>
    <w:p w14:paraId="18EAF6B9" w14:textId="77777777" w:rsidR="00E635BE" w:rsidRPr="00D749D9" w:rsidRDefault="00E635BE">
      <w:pPr>
        <w:pStyle w:val="BodyText"/>
        <w:ind w:left="280"/>
      </w:pPr>
    </w:p>
    <w:p w14:paraId="4C663B65" w14:textId="12D538A6" w:rsidR="00C042EC" w:rsidRPr="00D749D9" w:rsidRDefault="00FE456B">
      <w:pPr>
        <w:pStyle w:val="BodyText"/>
        <w:ind w:left="280"/>
      </w:pPr>
      <w:r w:rsidRPr="00D749D9">
        <w:t xml:space="preserve">FHC may </w:t>
      </w:r>
      <w:proofErr w:type="gramStart"/>
      <w:r w:rsidRPr="00D749D9">
        <w:t>disapprove</w:t>
      </w:r>
      <w:proofErr w:type="gramEnd"/>
      <w:r w:rsidRPr="00D749D9">
        <w:t xml:space="preserve"> the owner for any of the following reasons:</w:t>
      </w:r>
    </w:p>
    <w:p w14:paraId="090166E3" w14:textId="77777777" w:rsidR="00C042EC" w:rsidRPr="00D749D9" w:rsidRDefault="00C042EC">
      <w:pPr>
        <w:pStyle w:val="BodyText"/>
        <w:spacing w:before="7"/>
      </w:pPr>
    </w:p>
    <w:p w14:paraId="15D4DA19" w14:textId="77777777" w:rsidR="00C042EC" w:rsidRPr="00D749D9" w:rsidRDefault="00FE456B">
      <w:pPr>
        <w:pStyle w:val="ListParagraph"/>
        <w:numPr>
          <w:ilvl w:val="2"/>
          <w:numId w:val="92"/>
        </w:numPr>
        <w:tabs>
          <w:tab w:val="left" w:pos="1000"/>
        </w:tabs>
        <w:spacing w:before="1" w:line="266" w:lineRule="auto"/>
        <w:ind w:right="311"/>
        <w:jc w:val="both"/>
        <w:rPr>
          <w:sz w:val="24"/>
        </w:rPr>
      </w:pPr>
      <w:r w:rsidRPr="00D749D9">
        <w:rPr>
          <w:sz w:val="24"/>
        </w:rPr>
        <w:t xml:space="preserve">The owner has committed fraud, bribery or any other corrupt or criminal act </w:t>
      </w:r>
      <w:r w:rsidRPr="00D749D9">
        <w:rPr>
          <w:spacing w:val="-4"/>
          <w:sz w:val="24"/>
        </w:rPr>
        <w:t>in</w:t>
      </w:r>
      <w:r w:rsidRPr="00D749D9">
        <w:rPr>
          <w:spacing w:val="52"/>
          <w:sz w:val="24"/>
        </w:rPr>
        <w:t xml:space="preserve"> </w:t>
      </w:r>
      <w:r w:rsidRPr="00D749D9">
        <w:rPr>
          <w:sz w:val="24"/>
        </w:rPr>
        <w:t>connection with any federal housing</w:t>
      </w:r>
      <w:r w:rsidRPr="00D749D9">
        <w:rPr>
          <w:spacing w:val="-16"/>
          <w:sz w:val="24"/>
        </w:rPr>
        <w:t xml:space="preserve"> </w:t>
      </w:r>
      <w:proofErr w:type="gramStart"/>
      <w:r w:rsidRPr="00D749D9">
        <w:rPr>
          <w:sz w:val="24"/>
        </w:rPr>
        <w:t>program;</w:t>
      </w:r>
      <w:proofErr w:type="gramEnd"/>
    </w:p>
    <w:p w14:paraId="21BFBD70" w14:textId="77777777" w:rsidR="00C042EC" w:rsidRPr="00D749D9" w:rsidRDefault="00FE456B">
      <w:pPr>
        <w:pStyle w:val="ListParagraph"/>
        <w:numPr>
          <w:ilvl w:val="2"/>
          <w:numId w:val="92"/>
        </w:numPr>
        <w:tabs>
          <w:tab w:val="left" w:pos="1000"/>
        </w:tabs>
        <w:spacing w:before="18" w:line="235" w:lineRule="auto"/>
        <w:ind w:left="999" w:right="311"/>
        <w:jc w:val="both"/>
        <w:rPr>
          <w:sz w:val="24"/>
        </w:rPr>
      </w:pPr>
      <w:r w:rsidRPr="00D749D9">
        <w:rPr>
          <w:sz w:val="24"/>
        </w:rPr>
        <w:t xml:space="preserve">The owner has engaged in any drug-related criminal activity or any violent </w:t>
      </w:r>
      <w:r w:rsidRPr="00D749D9">
        <w:rPr>
          <w:spacing w:val="-3"/>
          <w:sz w:val="24"/>
        </w:rPr>
        <w:t xml:space="preserve">criminal </w:t>
      </w:r>
      <w:proofErr w:type="gramStart"/>
      <w:r w:rsidRPr="00D749D9">
        <w:rPr>
          <w:sz w:val="24"/>
        </w:rPr>
        <w:t>activity;</w:t>
      </w:r>
      <w:proofErr w:type="gramEnd"/>
    </w:p>
    <w:p w14:paraId="53D328AF" w14:textId="77777777" w:rsidR="00C042EC" w:rsidRPr="00D749D9" w:rsidRDefault="00FE456B">
      <w:pPr>
        <w:pStyle w:val="ListParagraph"/>
        <w:numPr>
          <w:ilvl w:val="2"/>
          <w:numId w:val="92"/>
        </w:numPr>
        <w:tabs>
          <w:tab w:val="left" w:pos="998"/>
        </w:tabs>
        <w:spacing w:before="47" w:line="276" w:lineRule="auto"/>
        <w:ind w:left="997" w:right="313"/>
        <w:jc w:val="both"/>
        <w:rPr>
          <w:sz w:val="24"/>
        </w:rPr>
      </w:pPr>
      <w:r w:rsidRPr="00D749D9">
        <w:rPr>
          <w:sz w:val="24"/>
        </w:rPr>
        <w:t xml:space="preserve">The owner has a history or practice of non-compliance with the HQS for units leased under the participant-based programs, or with applicable housing standards for units leased with project- based Section 8 assistance or leased under any other federal housing </w:t>
      </w:r>
      <w:proofErr w:type="gramStart"/>
      <w:r w:rsidRPr="00D749D9">
        <w:rPr>
          <w:sz w:val="24"/>
        </w:rPr>
        <w:t>program;</w:t>
      </w:r>
      <w:proofErr w:type="gramEnd"/>
    </w:p>
    <w:p w14:paraId="66CCA7D9" w14:textId="77777777" w:rsidR="00C042EC" w:rsidRPr="00D749D9" w:rsidRDefault="00FE456B">
      <w:pPr>
        <w:pStyle w:val="ListParagraph"/>
        <w:numPr>
          <w:ilvl w:val="2"/>
          <w:numId w:val="92"/>
        </w:numPr>
        <w:tabs>
          <w:tab w:val="left" w:pos="998"/>
        </w:tabs>
        <w:spacing w:line="276" w:lineRule="auto"/>
        <w:ind w:left="997" w:right="313"/>
        <w:jc w:val="both"/>
        <w:rPr>
          <w:sz w:val="24"/>
        </w:rPr>
      </w:pPr>
      <w:r w:rsidRPr="00D749D9">
        <w:rPr>
          <w:sz w:val="24"/>
        </w:rPr>
        <w:t>The owner has a history or practice of failing to terminate tenancy of participants of units assisted under Section 8 or any other federally assisted housing program for activity engaged in by the participant, any member of the household, a guest or another person under the control of any member of the household that: (</w:t>
      </w:r>
      <w:proofErr w:type="spellStart"/>
      <w:r w:rsidRPr="00D749D9">
        <w:rPr>
          <w:sz w:val="24"/>
        </w:rPr>
        <w:t>i</w:t>
      </w:r>
      <w:proofErr w:type="spellEnd"/>
      <w:r w:rsidRPr="00D749D9">
        <w:rPr>
          <w:sz w:val="24"/>
        </w:rPr>
        <w:t>) Threatens the right to peaceful enjoyment of the premises by other participants; (ii) Threatens the health or safety of other participants, of employees of the FHC, or of owner employees or other persons engaged in management of the housing; (iii) Threatens the health or safety of, or the right to peaceful enjoyment of their residences, by persons residing in the immediate vicinity of the premises; or (iv) Is drug-related criminal activity or violent criminal</w:t>
      </w:r>
      <w:r w:rsidRPr="00D749D9">
        <w:rPr>
          <w:spacing w:val="-22"/>
          <w:sz w:val="24"/>
        </w:rPr>
        <w:t xml:space="preserve"> </w:t>
      </w:r>
      <w:r w:rsidRPr="00D749D9">
        <w:rPr>
          <w:sz w:val="24"/>
        </w:rPr>
        <w:t>activity;</w:t>
      </w:r>
    </w:p>
    <w:p w14:paraId="54502DB6" w14:textId="77777777" w:rsidR="00C042EC" w:rsidRPr="00D749D9" w:rsidRDefault="00FE456B">
      <w:pPr>
        <w:pStyle w:val="ListParagraph"/>
        <w:numPr>
          <w:ilvl w:val="2"/>
          <w:numId w:val="92"/>
        </w:numPr>
        <w:tabs>
          <w:tab w:val="left" w:pos="998"/>
        </w:tabs>
        <w:spacing w:before="2" w:line="268" w:lineRule="auto"/>
        <w:ind w:left="997" w:right="315"/>
        <w:jc w:val="both"/>
        <w:rPr>
          <w:sz w:val="24"/>
        </w:rPr>
      </w:pPr>
      <w:r w:rsidRPr="00D749D9">
        <w:rPr>
          <w:sz w:val="24"/>
        </w:rPr>
        <w:t>The owner has a history or practice of renting units that fail to meet state or local housing codes;</w:t>
      </w:r>
      <w:r w:rsidRPr="00D749D9">
        <w:rPr>
          <w:spacing w:val="-1"/>
          <w:sz w:val="24"/>
        </w:rPr>
        <w:t xml:space="preserve"> </w:t>
      </w:r>
      <w:r w:rsidRPr="00D749D9">
        <w:rPr>
          <w:sz w:val="24"/>
        </w:rPr>
        <w:t>or</w:t>
      </w:r>
    </w:p>
    <w:p w14:paraId="22F67EF4" w14:textId="77777777" w:rsidR="00C042EC" w:rsidRPr="00D749D9" w:rsidRDefault="00FE456B">
      <w:pPr>
        <w:pStyle w:val="ListParagraph"/>
        <w:numPr>
          <w:ilvl w:val="2"/>
          <w:numId w:val="92"/>
        </w:numPr>
        <w:tabs>
          <w:tab w:val="left" w:pos="1000"/>
        </w:tabs>
        <w:spacing w:before="11"/>
        <w:ind w:hanging="363"/>
        <w:jc w:val="both"/>
        <w:rPr>
          <w:sz w:val="24"/>
        </w:rPr>
      </w:pPr>
      <w:r w:rsidRPr="00D749D9">
        <w:rPr>
          <w:sz w:val="24"/>
        </w:rPr>
        <w:t>The owner has not paid state or local real estate taxes, fines, or</w:t>
      </w:r>
      <w:r w:rsidRPr="00D749D9">
        <w:rPr>
          <w:spacing w:val="-29"/>
          <w:sz w:val="24"/>
        </w:rPr>
        <w:t xml:space="preserve"> </w:t>
      </w:r>
      <w:proofErr w:type="gramStart"/>
      <w:r w:rsidRPr="00D749D9">
        <w:rPr>
          <w:sz w:val="24"/>
        </w:rPr>
        <w:t>assessment;</w:t>
      </w:r>
      <w:proofErr w:type="gramEnd"/>
    </w:p>
    <w:p w14:paraId="65711654" w14:textId="77777777" w:rsidR="00C042EC" w:rsidRPr="00D749D9" w:rsidRDefault="00FE456B">
      <w:pPr>
        <w:pStyle w:val="ListParagraph"/>
        <w:numPr>
          <w:ilvl w:val="2"/>
          <w:numId w:val="92"/>
        </w:numPr>
        <w:tabs>
          <w:tab w:val="left" w:pos="1000"/>
        </w:tabs>
        <w:spacing w:before="41"/>
        <w:ind w:hanging="363"/>
        <w:jc w:val="both"/>
        <w:rPr>
          <w:sz w:val="24"/>
        </w:rPr>
      </w:pPr>
      <w:r w:rsidRPr="00D749D9">
        <w:rPr>
          <w:sz w:val="24"/>
        </w:rPr>
        <w:t>When HUD has informed FHC that disapproval is required</w:t>
      </w:r>
      <w:r w:rsidRPr="00D749D9">
        <w:rPr>
          <w:spacing w:val="-21"/>
          <w:sz w:val="24"/>
        </w:rPr>
        <w:t xml:space="preserve"> </w:t>
      </w:r>
      <w:r w:rsidRPr="00D749D9">
        <w:rPr>
          <w:sz w:val="24"/>
        </w:rPr>
        <w:t>because:</w:t>
      </w:r>
    </w:p>
    <w:p w14:paraId="3E727D7E" w14:textId="77777777" w:rsidR="00C042EC" w:rsidRPr="00D749D9" w:rsidRDefault="00FE456B">
      <w:pPr>
        <w:pStyle w:val="ListParagraph"/>
        <w:numPr>
          <w:ilvl w:val="3"/>
          <w:numId w:val="92"/>
        </w:numPr>
        <w:tabs>
          <w:tab w:val="left" w:pos="1717"/>
          <w:tab w:val="left" w:pos="1718"/>
        </w:tabs>
        <w:spacing w:before="40" w:line="232" w:lineRule="auto"/>
        <w:ind w:right="1510" w:hanging="360"/>
        <w:rPr>
          <w:sz w:val="24"/>
        </w:rPr>
      </w:pPr>
      <w:r w:rsidRPr="00D749D9">
        <w:rPr>
          <w:sz w:val="24"/>
        </w:rPr>
        <w:t xml:space="preserve">Owner has been disbarred, suspended, or subject to a limited denial </w:t>
      </w:r>
      <w:r w:rsidRPr="00D749D9">
        <w:rPr>
          <w:spacing w:val="-4"/>
          <w:sz w:val="24"/>
        </w:rPr>
        <w:t xml:space="preserve">of </w:t>
      </w:r>
      <w:proofErr w:type="gramStart"/>
      <w:r w:rsidRPr="00D749D9">
        <w:rPr>
          <w:sz w:val="24"/>
        </w:rPr>
        <w:t>participation;</w:t>
      </w:r>
      <w:proofErr w:type="gramEnd"/>
    </w:p>
    <w:p w14:paraId="4945109B" w14:textId="77777777" w:rsidR="00C042EC" w:rsidRPr="00D749D9" w:rsidRDefault="00FE456B">
      <w:pPr>
        <w:pStyle w:val="ListParagraph"/>
        <w:numPr>
          <w:ilvl w:val="3"/>
          <w:numId w:val="92"/>
        </w:numPr>
        <w:tabs>
          <w:tab w:val="left" w:pos="1717"/>
          <w:tab w:val="left" w:pos="1718"/>
        </w:tabs>
        <w:spacing w:before="49" w:line="261" w:lineRule="auto"/>
        <w:ind w:right="499" w:hanging="360"/>
        <w:rPr>
          <w:sz w:val="24"/>
        </w:rPr>
      </w:pPr>
      <w:r w:rsidRPr="00D749D9">
        <w:rPr>
          <w:sz w:val="24"/>
        </w:rPr>
        <w:t xml:space="preserve">Federal government has instituted an administrative or judicial action against </w:t>
      </w:r>
      <w:r w:rsidRPr="00D749D9">
        <w:rPr>
          <w:spacing w:val="-8"/>
          <w:sz w:val="24"/>
        </w:rPr>
        <w:t xml:space="preserve">the </w:t>
      </w:r>
      <w:r w:rsidRPr="00D749D9">
        <w:rPr>
          <w:sz w:val="24"/>
        </w:rPr>
        <w:t>owner for violating the Fair Housing Act or other federal equal opportunity requirements and such action is pending;</w:t>
      </w:r>
      <w:r w:rsidRPr="00D749D9">
        <w:rPr>
          <w:spacing w:val="-6"/>
          <w:sz w:val="24"/>
        </w:rPr>
        <w:t xml:space="preserve"> </w:t>
      </w:r>
      <w:r w:rsidRPr="00D749D9">
        <w:rPr>
          <w:sz w:val="24"/>
        </w:rPr>
        <w:t>or</w:t>
      </w:r>
    </w:p>
    <w:p w14:paraId="799AEF3C" w14:textId="77777777" w:rsidR="00C042EC" w:rsidRPr="00D749D9" w:rsidRDefault="00FE456B">
      <w:pPr>
        <w:pStyle w:val="ListParagraph"/>
        <w:numPr>
          <w:ilvl w:val="3"/>
          <w:numId w:val="92"/>
        </w:numPr>
        <w:tabs>
          <w:tab w:val="left" w:pos="1717"/>
          <w:tab w:val="left" w:pos="1718"/>
        </w:tabs>
        <w:spacing w:before="20" w:line="249" w:lineRule="auto"/>
        <w:ind w:right="689" w:hanging="360"/>
        <w:rPr>
          <w:sz w:val="24"/>
        </w:rPr>
      </w:pPr>
      <w:proofErr w:type="gramStart"/>
      <w:r w:rsidRPr="00D749D9">
        <w:rPr>
          <w:sz w:val="24"/>
        </w:rPr>
        <w:t>Court</w:t>
      </w:r>
      <w:proofErr w:type="gramEnd"/>
      <w:r w:rsidRPr="00D749D9">
        <w:rPr>
          <w:sz w:val="24"/>
        </w:rPr>
        <w:t xml:space="preserve"> or administrative agency has determined that the owner violated the </w:t>
      </w:r>
      <w:r w:rsidRPr="00D749D9">
        <w:rPr>
          <w:spacing w:val="-4"/>
          <w:sz w:val="24"/>
        </w:rPr>
        <w:t xml:space="preserve">Fair </w:t>
      </w:r>
      <w:r w:rsidRPr="00D749D9">
        <w:rPr>
          <w:sz w:val="24"/>
        </w:rPr>
        <w:lastRenderedPageBreak/>
        <w:t>Housing Act or other federal equal opportunity</w:t>
      </w:r>
      <w:r w:rsidRPr="00D749D9">
        <w:rPr>
          <w:spacing w:val="-26"/>
          <w:sz w:val="24"/>
        </w:rPr>
        <w:t xml:space="preserve"> </w:t>
      </w:r>
      <w:r w:rsidRPr="00D749D9">
        <w:rPr>
          <w:sz w:val="24"/>
        </w:rPr>
        <w:t>requirements.</w:t>
      </w:r>
    </w:p>
    <w:p w14:paraId="47D8C456" w14:textId="77777777" w:rsidR="00C042EC" w:rsidRPr="00D749D9" w:rsidRDefault="00C042EC">
      <w:pPr>
        <w:pStyle w:val="BodyText"/>
        <w:rPr>
          <w:sz w:val="26"/>
        </w:rPr>
      </w:pPr>
    </w:p>
    <w:p w14:paraId="12DD321E" w14:textId="77777777" w:rsidR="00C042EC" w:rsidRPr="00D749D9" w:rsidRDefault="00FE456B">
      <w:pPr>
        <w:pStyle w:val="BodyText"/>
        <w:spacing w:before="72" w:line="271" w:lineRule="auto"/>
        <w:ind w:left="280" w:right="319"/>
        <w:jc w:val="both"/>
      </w:pPr>
      <w:r w:rsidRPr="00D749D9">
        <w:t xml:space="preserve">Before imposing any penalty against an owner, FHC will review all relevant factors pertaining to the </w:t>
      </w:r>
      <w:proofErr w:type="gramStart"/>
      <w:r w:rsidRPr="00D749D9">
        <w:t>case, and</w:t>
      </w:r>
      <w:proofErr w:type="gramEnd"/>
      <w:r w:rsidRPr="00D749D9">
        <w:t xml:space="preserve"> will consider such factors as the owner's record of compliance and the number of violations.</w:t>
      </w:r>
    </w:p>
    <w:p w14:paraId="4AD862D1" w14:textId="77777777" w:rsidR="00C042EC" w:rsidRPr="00D749D9" w:rsidRDefault="00C042EC">
      <w:pPr>
        <w:pStyle w:val="BodyText"/>
        <w:spacing w:before="11"/>
        <w:rPr>
          <w:sz w:val="26"/>
        </w:rPr>
      </w:pPr>
    </w:p>
    <w:p w14:paraId="6A53D56C" w14:textId="77777777" w:rsidR="00C042EC" w:rsidRPr="00D749D9" w:rsidRDefault="00FE456B">
      <w:pPr>
        <w:pStyle w:val="BodyText"/>
        <w:spacing w:line="273" w:lineRule="auto"/>
        <w:ind w:left="282" w:right="316"/>
        <w:jc w:val="both"/>
      </w:pPr>
      <w:r w:rsidRPr="00D749D9">
        <w:t>If an owner commits fraud or abuse or is guilty of frequent or serious contract violations, FHC may debar or suspend the owner from future participation in the. FHC may terminate some or all contracts with the owner.</w:t>
      </w:r>
    </w:p>
    <w:p w14:paraId="2D2F86D9" w14:textId="77777777" w:rsidR="00C042EC" w:rsidRPr="00D749D9" w:rsidRDefault="00C042EC">
      <w:pPr>
        <w:pStyle w:val="BodyText"/>
        <w:spacing w:before="3"/>
        <w:rPr>
          <w:sz w:val="27"/>
        </w:rPr>
      </w:pPr>
    </w:p>
    <w:p w14:paraId="1354FAEB" w14:textId="77777777" w:rsidR="00C042EC" w:rsidRPr="00D749D9" w:rsidRDefault="00FE456B">
      <w:pPr>
        <w:pStyle w:val="BodyText"/>
        <w:spacing w:line="237" w:lineRule="auto"/>
        <w:ind w:left="280" w:right="315"/>
        <w:jc w:val="both"/>
      </w:pPr>
      <w:r w:rsidRPr="00D749D9">
        <w:t xml:space="preserve">The FHC must not approve a tenancy in which any of the following classes of </w:t>
      </w:r>
      <w:proofErr w:type="gramStart"/>
      <w:r w:rsidRPr="00D749D9">
        <w:t>persons</w:t>
      </w:r>
      <w:proofErr w:type="gramEnd"/>
      <w:r w:rsidRPr="00D749D9">
        <w:t xml:space="preserve"> has any interest, direct or indirect, during tenure or for one year thereafter:</w:t>
      </w:r>
    </w:p>
    <w:p w14:paraId="3E2AB2CF" w14:textId="77777777" w:rsidR="00C042EC" w:rsidRPr="00D749D9" w:rsidRDefault="00C042EC">
      <w:pPr>
        <w:pStyle w:val="BodyText"/>
        <w:spacing w:before="5"/>
      </w:pPr>
    </w:p>
    <w:p w14:paraId="071A73D6" w14:textId="77777777" w:rsidR="00C042EC" w:rsidRPr="00D749D9" w:rsidRDefault="00FE456B">
      <w:pPr>
        <w:pStyle w:val="ListParagraph"/>
        <w:numPr>
          <w:ilvl w:val="2"/>
          <w:numId w:val="92"/>
        </w:numPr>
        <w:tabs>
          <w:tab w:val="left" w:pos="997"/>
          <w:tab w:val="left" w:pos="998"/>
        </w:tabs>
        <w:spacing w:before="1"/>
        <w:ind w:left="997" w:hanging="361"/>
        <w:rPr>
          <w:sz w:val="24"/>
        </w:rPr>
      </w:pPr>
      <w:r w:rsidRPr="00D749D9">
        <w:rPr>
          <w:sz w:val="24"/>
        </w:rPr>
        <w:t>Any</w:t>
      </w:r>
      <w:r w:rsidRPr="00D749D9">
        <w:rPr>
          <w:spacing w:val="-6"/>
          <w:sz w:val="24"/>
        </w:rPr>
        <w:t xml:space="preserve"> </w:t>
      </w:r>
      <w:r w:rsidRPr="00D749D9">
        <w:rPr>
          <w:sz w:val="24"/>
        </w:rPr>
        <w:t>present</w:t>
      </w:r>
      <w:r w:rsidRPr="00D749D9">
        <w:rPr>
          <w:spacing w:val="-1"/>
          <w:sz w:val="24"/>
        </w:rPr>
        <w:t xml:space="preserve"> </w:t>
      </w:r>
      <w:r w:rsidRPr="00D749D9">
        <w:rPr>
          <w:sz w:val="24"/>
        </w:rPr>
        <w:t>or former</w:t>
      </w:r>
      <w:r w:rsidRPr="00D749D9">
        <w:rPr>
          <w:spacing w:val="-1"/>
          <w:sz w:val="24"/>
        </w:rPr>
        <w:t xml:space="preserve"> </w:t>
      </w:r>
      <w:r w:rsidRPr="00D749D9">
        <w:rPr>
          <w:sz w:val="24"/>
        </w:rPr>
        <w:t>member</w:t>
      </w:r>
      <w:r w:rsidRPr="00D749D9">
        <w:rPr>
          <w:spacing w:val="-2"/>
          <w:sz w:val="24"/>
        </w:rPr>
        <w:t xml:space="preserve"> </w:t>
      </w:r>
      <w:r w:rsidRPr="00D749D9">
        <w:rPr>
          <w:sz w:val="24"/>
        </w:rPr>
        <w:t>or</w:t>
      </w:r>
      <w:r w:rsidRPr="00D749D9">
        <w:rPr>
          <w:spacing w:val="-2"/>
          <w:sz w:val="24"/>
        </w:rPr>
        <w:t xml:space="preserve"> </w:t>
      </w:r>
      <w:r w:rsidRPr="00D749D9">
        <w:rPr>
          <w:sz w:val="24"/>
        </w:rPr>
        <w:t>officer</w:t>
      </w:r>
      <w:r w:rsidRPr="00D749D9">
        <w:rPr>
          <w:spacing w:val="-1"/>
          <w:sz w:val="24"/>
        </w:rPr>
        <w:t xml:space="preserve"> </w:t>
      </w:r>
      <w:r w:rsidRPr="00D749D9">
        <w:rPr>
          <w:sz w:val="24"/>
        </w:rPr>
        <w:t>of</w:t>
      </w:r>
      <w:r w:rsidRPr="00D749D9">
        <w:rPr>
          <w:spacing w:val="-2"/>
          <w:sz w:val="24"/>
        </w:rPr>
        <w:t xml:space="preserve"> </w:t>
      </w:r>
      <w:r w:rsidRPr="00D749D9">
        <w:rPr>
          <w:sz w:val="24"/>
        </w:rPr>
        <w:t>the FHC</w:t>
      </w:r>
      <w:r w:rsidRPr="00D749D9">
        <w:rPr>
          <w:spacing w:val="-1"/>
          <w:sz w:val="24"/>
        </w:rPr>
        <w:t xml:space="preserve"> </w:t>
      </w:r>
      <w:r w:rsidRPr="00D749D9">
        <w:rPr>
          <w:sz w:val="24"/>
        </w:rPr>
        <w:t>(except a</w:t>
      </w:r>
      <w:r w:rsidRPr="00D749D9">
        <w:rPr>
          <w:spacing w:val="-2"/>
          <w:sz w:val="24"/>
        </w:rPr>
        <w:t xml:space="preserve"> </w:t>
      </w:r>
      <w:r w:rsidRPr="00D749D9">
        <w:rPr>
          <w:sz w:val="24"/>
        </w:rPr>
        <w:t>participant</w:t>
      </w:r>
      <w:r w:rsidRPr="00D749D9">
        <w:rPr>
          <w:spacing w:val="-39"/>
          <w:sz w:val="24"/>
        </w:rPr>
        <w:t xml:space="preserve"> </w:t>
      </w:r>
      <w:r w:rsidRPr="00D749D9">
        <w:rPr>
          <w:sz w:val="24"/>
        </w:rPr>
        <w:t>commissioner)</w:t>
      </w:r>
    </w:p>
    <w:p w14:paraId="1CDA9AE8" w14:textId="77777777" w:rsidR="00C042EC" w:rsidRPr="00D749D9" w:rsidRDefault="00FE456B">
      <w:pPr>
        <w:pStyle w:val="ListParagraph"/>
        <w:numPr>
          <w:ilvl w:val="2"/>
          <w:numId w:val="92"/>
        </w:numPr>
        <w:tabs>
          <w:tab w:val="left" w:pos="997"/>
          <w:tab w:val="left" w:pos="998"/>
        </w:tabs>
        <w:spacing w:before="4" w:line="235" w:lineRule="auto"/>
        <w:ind w:right="730"/>
        <w:rPr>
          <w:sz w:val="24"/>
        </w:rPr>
      </w:pPr>
      <w:r w:rsidRPr="00D749D9">
        <w:rPr>
          <w:sz w:val="24"/>
        </w:rPr>
        <w:t xml:space="preserve">Any employee of the FHC, or any contractor, subcontractor or agent of the FHC, </w:t>
      </w:r>
      <w:r w:rsidRPr="00D749D9">
        <w:rPr>
          <w:spacing w:val="-6"/>
          <w:sz w:val="24"/>
        </w:rPr>
        <w:t xml:space="preserve">who </w:t>
      </w:r>
      <w:r w:rsidRPr="00D749D9">
        <w:rPr>
          <w:sz w:val="24"/>
        </w:rPr>
        <w:t>formulates policy or who influences decisions with respect to the</w:t>
      </w:r>
      <w:r w:rsidRPr="00D749D9">
        <w:rPr>
          <w:spacing w:val="-39"/>
          <w:sz w:val="24"/>
        </w:rPr>
        <w:t xml:space="preserve"> </w:t>
      </w:r>
      <w:r w:rsidRPr="00D749D9">
        <w:rPr>
          <w:sz w:val="24"/>
        </w:rPr>
        <w:t>programs</w:t>
      </w:r>
    </w:p>
    <w:p w14:paraId="097578AC" w14:textId="77777777" w:rsidR="00C042EC" w:rsidRPr="00D749D9" w:rsidRDefault="00FE456B">
      <w:pPr>
        <w:pStyle w:val="ListParagraph"/>
        <w:numPr>
          <w:ilvl w:val="2"/>
          <w:numId w:val="92"/>
        </w:numPr>
        <w:tabs>
          <w:tab w:val="left" w:pos="997"/>
          <w:tab w:val="left" w:pos="998"/>
        </w:tabs>
        <w:spacing w:before="11" w:line="235" w:lineRule="auto"/>
        <w:ind w:left="997" w:right="1047"/>
        <w:rPr>
          <w:sz w:val="24"/>
        </w:rPr>
      </w:pPr>
      <w:r w:rsidRPr="00D749D9">
        <w:rPr>
          <w:sz w:val="24"/>
        </w:rPr>
        <w:t>Any public official, member of a governing body, or State or local legislator, who exercises functions or responsibilities with respect to the</w:t>
      </w:r>
      <w:r w:rsidRPr="00D749D9">
        <w:rPr>
          <w:spacing w:val="-12"/>
          <w:sz w:val="24"/>
        </w:rPr>
        <w:t xml:space="preserve"> </w:t>
      </w:r>
      <w:r w:rsidRPr="00D749D9">
        <w:rPr>
          <w:sz w:val="24"/>
        </w:rPr>
        <w:t>programs</w:t>
      </w:r>
    </w:p>
    <w:p w14:paraId="7AA30F69" w14:textId="77777777" w:rsidR="00C042EC" w:rsidRPr="00D749D9" w:rsidRDefault="00FE456B">
      <w:pPr>
        <w:pStyle w:val="ListParagraph"/>
        <w:numPr>
          <w:ilvl w:val="2"/>
          <w:numId w:val="92"/>
        </w:numPr>
        <w:tabs>
          <w:tab w:val="left" w:pos="997"/>
          <w:tab w:val="left" w:pos="998"/>
        </w:tabs>
        <w:spacing w:before="4"/>
        <w:ind w:left="997" w:hanging="361"/>
        <w:rPr>
          <w:sz w:val="24"/>
        </w:rPr>
      </w:pPr>
      <w:r w:rsidRPr="00D749D9">
        <w:rPr>
          <w:sz w:val="24"/>
        </w:rPr>
        <w:t>Any member of the Congress of the United</w:t>
      </w:r>
      <w:r w:rsidRPr="00D749D9">
        <w:rPr>
          <w:spacing w:val="-19"/>
          <w:sz w:val="24"/>
        </w:rPr>
        <w:t xml:space="preserve"> </w:t>
      </w:r>
      <w:r w:rsidRPr="00D749D9">
        <w:rPr>
          <w:sz w:val="24"/>
        </w:rPr>
        <w:t>States</w:t>
      </w:r>
    </w:p>
    <w:p w14:paraId="5C93206F" w14:textId="77777777" w:rsidR="00C042EC" w:rsidRPr="00D749D9" w:rsidRDefault="00C042EC">
      <w:pPr>
        <w:pStyle w:val="BodyText"/>
        <w:spacing w:before="7"/>
        <w:rPr>
          <w:sz w:val="23"/>
        </w:rPr>
      </w:pPr>
    </w:p>
    <w:p w14:paraId="135034BE" w14:textId="77777777" w:rsidR="00C042EC" w:rsidRPr="00D749D9" w:rsidRDefault="00FE456B">
      <w:pPr>
        <w:pStyle w:val="BodyText"/>
        <w:ind w:left="280" w:right="315"/>
        <w:jc w:val="both"/>
      </w:pPr>
      <w:r w:rsidRPr="00D749D9">
        <w:t xml:space="preserve">HUD may waive the </w:t>
      </w:r>
      <w:proofErr w:type="gramStart"/>
      <w:r w:rsidRPr="00D749D9">
        <w:t>conflict of interest</w:t>
      </w:r>
      <w:proofErr w:type="gramEnd"/>
      <w:r w:rsidRPr="00D749D9">
        <w:t xml:space="preserve"> requirements, except for members of Congress, for good cause. The FHC must submit a waiver request to the appropriate HUD Field Office for determination. Any waiver request submitted by the FHC must include the following:</w:t>
      </w:r>
    </w:p>
    <w:p w14:paraId="07041E84" w14:textId="77777777" w:rsidR="00C042EC" w:rsidRPr="00D749D9" w:rsidRDefault="00C042EC">
      <w:pPr>
        <w:pStyle w:val="BodyText"/>
        <w:spacing w:before="7"/>
      </w:pPr>
    </w:p>
    <w:p w14:paraId="441357FD" w14:textId="77777777" w:rsidR="00C042EC" w:rsidRPr="00D749D9" w:rsidRDefault="00FE456B">
      <w:pPr>
        <w:pStyle w:val="ListParagraph"/>
        <w:numPr>
          <w:ilvl w:val="2"/>
          <w:numId w:val="92"/>
        </w:numPr>
        <w:tabs>
          <w:tab w:val="left" w:pos="1000"/>
        </w:tabs>
        <w:jc w:val="both"/>
        <w:rPr>
          <w:sz w:val="24"/>
        </w:rPr>
      </w:pPr>
      <w:r w:rsidRPr="00D749D9">
        <w:rPr>
          <w:sz w:val="24"/>
        </w:rPr>
        <w:t>Complete statement of the facts of the</w:t>
      </w:r>
      <w:r w:rsidRPr="00D749D9">
        <w:rPr>
          <w:spacing w:val="-39"/>
          <w:sz w:val="24"/>
        </w:rPr>
        <w:t xml:space="preserve"> </w:t>
      </w:r>
      <w:proofErr w:type="gramStart"/>
      <w:r w:rsidRPr="00D749D9">
        <w:rPr>
          <w:sz w:val="24"/>
        </w:rPr>
        <w:t>case;</w:t>
      </w:r>
      <w:proofErr w:type="gramEnd"/>
    </w:p>
    <w:p w14:paraId="35235AEE" w14:textId="77777777" w:rsidR="00C042EC" w:rsidRPr="00D749D9" w:rsidRDefault="00FE456B">
      <w:pPr>
        <w:pStyle w:val="ListParagraph"/>
        <w:numPr>
          <w:ilvl w:val="2"/>
          <w:numId w:val="92"/>
        </w:numPr>
        <w:tabs>
          <w:tab w:val="left" w:pos="998"/>
        </w:tabs>
        <w:spacing w:before="46" w:line="268" w:lineRule="auto"/>
        <w:ind w:left="997" w:right="315"/>
        <w:jc w:val="both"/>
        <w:rPr>
          <w:sz w:val="24"/>
        </w:rPr>
      </w:pPr>
      <w:r w:rsidRPr="00D749D9">
        <w:rPr>
          <w:sz w:val="24"/>
        </w:rPr>
        <w:t xml:space="preserve">Analysis of the specific conflict of interest provision of the HAP contract and </w:t>
      </w:r>
      <w:r w:rsidRPr="00D749D9">
        <w:rPr>
          <w:spacing w:val="-3"/>
          <w:sz w:val="24"/>
        </w:rPr>
        <w:t xml:space="preserve">justification </w:t>
      </w:r>
      <w:r w:rsidRPr="00D749D9">
        <w:rPr>
          <w:sz w:val="24"/>
        </w:rPr>
        <w:t>as to why the provision should be</w:t>
      </w:r>
      <w:r w:rsidRPr="00D749D9">
        <w:rPr>
          <w:spacing w:val="-35"/>
          <w:sz w:val="24"/>
        </w:rPr>
        <w:t xml:space="preserve"> </w:t>
      </w:r>
      <w:proofErr w:type="gramStart"/>
      <w:r w:rsidRPr="00D749D9">
        <w:rPr>
          <w:sz w:val="24"/>
        </w:rPr>
        <w:t>waived;</w:t>
      </w:r>
      <w:proofErr w:type="gramEnd"/>
    </w:p>
    <w:p w14:paraId="28642405" w14:textId="77777777" w:rsidR="00C042EC" w:rsidRPr="00D749D9" w:rsidRDefault="00FE456B">
      <w:pPr>
        <w:pStyle w:val="ListParagraph"/>
        <w:numPr>
          <w:ilvl w:val="2"/>
          <w:numId w:val="92"/>
        </w:numPr>
        <w:tabs>
          <w:tab w:val="left" w:pos="1000"/>
        </w:tabs>
        <w:spacing w:before="6" w:line="273" w:lineRule="auto"/>
        <w:ind w:right="312"/>
        <w:jc w:val="both"/>
        <w:rPr>
          <w:sz w:val="24"/>
        </w:rPr>
      </w:pPr>
      <w:r w:rsidRPr="00D749D9">
        <w:rPr>
          <w:sz w:val="24"/>
        </w:rPr>
        <w:t xml:space="preserve">Analysis of and statement of consistency with state and local laws. The local HUD office, the FHC, or both parties may conduct this analysis. Where appropriate, an opinion by </w:t>
      </w:r>
      <w:r w:rsidRPr="00D749D9">
        <w:rPr>
          <w:spacing w:val="-4"/>
          <w:sz w:val="24"/>
        </w:rPr>
        <w:t xml:space="preserve">the </w:t>
      </w:r>
      <w:r w:rsidRPr="00D749D9">
        <w:rPr>
          <w:sz w:val="24"/>
        </w:rPr>
        <w:t>state’s attorney general should be</w:t>
      </w:r>
      <w:r w:rsidRPr="00D749D9">
        <w:rPr>
          <w:spacing w:val="-12"/>
          <w:sz w:val="24"/>
        </w:rPr>
        <w:t xml:space="preserve"> </w:t>
      </w:r>
      <w:proofErr w:type="gramStart"/>
      <w:r w:rsidRPr="00D749D9">
        <w:rPr>
          <w:sz w:val="24"/>
        </w:rPr>
        <w:t>obtained;</w:t>
      </w:r>
      <w:proofErr w:type="gramEnd"/>
    </w:p>
    <w:p w14:paraId="24C69934" w14:textId="77777777" w:rsidR="00C042EC" w:rsidRPr="00D749D9" w:rsidRDefault="00FE456B">
      <w:pPr>
        <w:pStyle w:val="ListParagraph"/>
        <w:numPr>
          <w:ilvl w:val="2"/>
          <w:numId w:val="92"/>
        </w:numPr>
        <w:tabs>
          <w:tab w:val="left" w:pos="1000"/>
        </w:tabs>
        <w:spacing w:before="9" w:line="271" w:lineRule="auto"/>
        <w:ind w:right="319"/>
        <w:jc w:val="both"/>
        <w:rPr>
          <w:sz w:val="24"/>
        </w:rPr>
      </w:pPr>
      <w:r w:rsidRPr="00D749D9">
        <w:rPr>
          <w:sz w:val="24"/>
        </w:rPr>
        <w:t>Opinion by the local HUD office as to whether there would be an appearance of impropriety if the waiver were</w:t>
      </w:r>
      <w:r w:rsidRPr="00D749D9">
        <w:rPr>
          <w:spacing w:val="-16"/>
          <w:sz w:val="24"/>
        </w:rPr>
        <w:t xml:space="preserve"> </w:t>
      </w:r>
      <w:proofErr w:type="gramStart"/>
      <w:r w:rsidRPr="00D749D9">
        <w:rPr>
          <w:sz w:val="24"/>
        </w:rPr>
        <w:t>granted;</w:t>
      </w:r>
      <w:proofErr w:type="gramEnd"/>
    </w:p>
    <w:p w14:paraId="71F01B02" w14:textId="77777777" w:rsidR="00C042EC" w:rsidRPr="00D749D9" w:rsidRDefault="00FE456B">
      <w:pPr>
        <w:pStyle w:val="ListParagraph"/>
        <w:numPr>
          <w:ilvl w:val="2"/>
          <w:numId w:val="92"/>
        </w:numPr>
        <w:tabs>
          <w:tab w:val="left" w:pos="1000"/>
        </w:tabs>
        <w:spacing w:before="10" w:line="271" w:lineRule="auto"/>
        <w:ind w:right="314"/>
        <w:jc w:val="both"/>
        <w:rPr>
          <w:sz w:val="24"/>
        </w:rPr>
      </w:pPr>
      <w:r w:rsidRPr="00D749D9">
        <w:rPr>
          <w:sz w:val="24"/>
        </w:rPr>
        <w:t xml:space="preserve">Statement regarding alternative existing housing available for lease under the </w:t>
      </w:r>
      <w:r w:rsidRPr="00D749D9">
        <w:rPr>
          <w:spacing w:val="-4"/>
          <w:sz w:val="24"/>
        </w:rPr>
        <w:t xml:space="preserve">HCV </w:t>
      </w:r>
      <w:r w:rsidRPr="00D749D9">
        <w:rPr>
          <w:sz w:val="24"/>
        </w:rPr>
        <w:t>program or other assisted housing if the waiver is</w:t>
      </w:r>
      <w:r w:rsidRPr="00D749D9">
        <w:rPr>
          <w:spacing w:val="-14"/>
          <w:sz w:val="24"/>
        </w:rPr>
        <w:t xml:space="preserve"> </w:t>
      </w:r>
      <w:proofErr w:type="gramStart"/>
      <w:r w:rsidRPr="00D749D9">
        <w:rPr>
          <w:sz w:val="24"/>
        </w:rPr>
        <w:t>denied;</w:t>
      </w:r>
      <w:proofErr w:type="gramEnd"/>
    </w:p>
    <w:p w14:paraId="234901A2" w14:textId="77777777" w:rsidR="00C042EC" w:rsidRPr="00D749D9" w:rsidRDefault="00FE456B">
      <w:pPr>
        <w:pStyle w:val="ListParagraph"/>
        <w:numPr>
          <w:ilvl w:val="2"/>
          <w:numId w:val="92"/>
        </w:numPr>
        <w:tabs>
          <w:tab w:val="left" w:pos="1000"/>
        </w:tabs>
        <w:spacing w:before="14" w:line="266" w:lineRule="auto"/>
        <w:ind w:right="319"/>
        <w:jc w:val="both"/>
        <w:rPr>
          <w:sz w:val="24"/>
        </w:rPr>
      </w:pPr>
      <w:r w:rsidRPr="00D749D9">
        <w:rPr>
          <w:sz w:val="24"/>
        </w:rPr>
        <w:t xml:space="preserve">If the case involves </w:t>
      </w:r>
      <w:proofErr w:type="gramStart"/>
      <w:r w:rsidRPr="00D749D9">
        <w:rPr>
          <w:sz w:val="24"/>
        </w:rPr>
        <w:t>a hardship</w:t>
      </w:r>
      <w:proofErr w:type="gramEnd"/>
      <w:r w:rsidRPr="00D749D9">
        <w:rPr>
          <w:sz w:val="24"/>
        </w:rPr>
        <w:t xml:space="preserve"> for a particular family, statement of the circumstances </w:t>
      </w:r>
      <w:r w:rsidRPr="00D749D9">
        <w:rPr>
          <w:spacing w:val="-5"/>
          <w:sz w:val="24"/>
        </w:rPr>
        <w:t xml:space="preserve">and </w:t>
      </w:r>
      <w:r w:rsidRPr="00D749D9">
        <w:rPr>
          <w:sz w:val="24"/>
        </w:rPr>
        <w:t>discussion of possible</w:t>
      </w:r>
      <w:r w:rsidRPr="00D749D9">
        <w:rPr>
          <w:spacing w:val="-11"/>
          <w:sz w:val="24"/>
        </w:rPr>
        <w:t xml:space="preserve"> </w:t>
      </w:r>
      <w:proofErr w:type="gramStart"/>
      <w:r w:rsidRPr="00D749D9">
        <w:rPr>
          <w:sz w:val="24"/>
        </w:rPr>
        <w:t>alternatives;</w:t>
      </w:r>
      <w:proofErr w:type="gramEnd"/>
    </w:p>
    <w:p w14:paraId="42D05887" w14:textId="77777777" w:rsidR="00C042EC" w:rsidRPr="00D749D9" w:rsidRDefault="00FE456B">
      <w:pPr>
        <w:pStyle w:val="ListParagraph"/>
        <w:numPr>
          <w:ilvl w:val="2"/>
          <w:numId w:val="92"/>
        </w:numPr>
        <w:tabs>
          <w:tab w:val="left" w:pos="1000"/>
        </w:tabs>
        <w:spacing w:before="14" w:line="271" w:lineRule="auto"/>
        <w:ind w:right="305"/>
        <w:jc w:val="both"/>
        <w:rPr>
          <w:sz w:val="24"/>
        </w:rPr>
      </w:pPr>
      <w:r w:rsidRPr="00D749D9">
        <w:rPr>
          <w:sz w:val="24"/>
        </w:rPr>
        <w:t xml:space="preserve">If the case involves a public official or member of the governing body, explanation </w:t>
      </w:r>
      <w:r w:rsidRPr="00D749D9">
        <w:rPr>
          <w:spacing w:val="-5"/>
          <w:sz w:val="24"/>
        </w:rPr>
        <w:t xml:space="preserve">of </w:t>
      </w:r>
      <w:r w:rsidRPr="00D749D9">
        <w:rPr>
          <w:sz w:val="24"/>
        </w:rPr>
        <w:t>his/her duties under state or local law, including reference to any responsibilities involving the HCV</w:t>
      </w:r>
      <w:r w:rsidRPr="00D749D9">
        <w:rPr>
          <w:spacing w:val="-34"/>
          <w:sz w:val="24"/>
        </w:rPr>
        <w:t xml:space="preserve"> </w:t>
      </w:r>
      <w:proofErr w:type="gramStart"/>
      <w:r w:rsidRPr="00D749D9">
        <w:rPr>
          <w:sz w:val="24"/>
        </w:rPr>
        <w:t>program;</w:t>
      </w:r>
      <w:proofErr w:type="gramEnd"/>
    </w:p>
    <w:p w14:paraId="4DE1011E" w14:textId="77777777" w:rsidR="00C042EC" w:rsidRPr="00D749D9" w:rsidRDefault="00FE456B">
      <w:pPr>
        <w:pStyle w:val="ListParagraph"/>
        <w:numPr>
          <w:ilvl w:val="2"/>
          <w:numId w:val="92"/>
        </w:numPr>
        <w:tabs>
          <w:tab w:val="left" w:pos="1000"/>
        </w:tabs>
        <w:spacing w:before="89" w:line="271" w:lineRule="auto"/>
        <w:ind w:right="311"/>
        <w:jc w:val="both"/>
        <w:rPr>
          <w:sz w:val="24"/>
        </w:rPr>
      </w:pPr>
      <w:r w:rsidRPr="00D749D9">
        <w:rPr>
          <w:sz w:val="24"/>
        </w:rPr>
        <w:t xml:space="preserve">If the case involves employment of a family member by the FHC or assistance under </w:t>
      </w:r>
      <w:r w:rsidRPr="00D749D9">
        <w:rPr>
          <w:spacing w:val="-3"/>
          <w:sz w:val="24"/>
        </w:rPr>
        <w:t xml:space="preserve">the </w:t>
      </w:r>
      <w:r w:rsidRPr="00D749D9">
        <w:rPr>
          <w:sz w:val="24"/>
        </w:rPr>
        <w:t xml:space="preserve">HCV program for an eligible FHC employee, explanation of the responsibilities </w:t>
      </w:r>
      <w:r w:rsidRPr="00D749D9">
        <w:rPr>
          <w:spacing w:val="-10"/>
          <w:sz w:val="24"/>
        </w:rPr>
        <w:t xml:space="preserve">and </w:t>
      </w:r>
      <w:r w:rsidRPr="00D749D9">
        <w:rPr>
          <w:sz w:val="24"/>
        </w:rPr>
        <w:t>duties of the position, including any related to the HCV program;</w:t>
      </w:r>
      <w:r w:rsidRPr="00D749D9">
        <w:rPr>
          <w:spacing w:val="-14"/>
          <w:sz w:val="24"/>
        </w:rPr>
        <w:t xml:space="preserve"> </w:t>
      </w:r>
      <w:r w:rsidRPr="00D749D9">
        <w:rPr>
          <w:sz w:val="24"/>
        </w:rPr>
        <w:t>and</w:t>
      </w:r>
    </w:p>
    <w:p w14:paraId="6DDAAC45" w14:textId="77777777" w:rsidR="00C042EC" w:rsidRPr="00D749D9" w:rsidRDefault="00FE456B">
      <w:pPr>
        <w:pStyle w:val="ListParagraph"/>
        <w:numPr>
          <w:ilvl w:val="2"/>
          <w:numId w:val="92"/>
        </w:numPr>
        <w:tabs>
          <w:tab w:val="left" w:pos="997"/>
          <w:tab w:val="left" w:pos="998"/>
        </w:tabs>
        <w:spacing w:before="76" w:line="268" w:lineRule="auto"/>
        <w:ind w:right="565"/>
        <w:rPr>
          <w:sz w:val="24"/>
        </w:rPr>
      </w:pPr>
      <w:r w:rsidRPr="00D749D9">
        <w:rPr>
          <w:sz w:val="24"/>
        </w:rPr>
        <w:t xml:space="preserve">If the case involves an investment on the part of a member, officer, or employee of </w:t>
      </w:r>
      <w:r w:rsidRPr="00D749D9">
        <w:rPr>
          <w:spacing w:val="-4"/>
          <w:sz w:val="24"/>
        </w:rPr>
        <w:t xml:space="preserve">the </w:t>
      </w:r>
      <w:r w:rsidRPr="00D749D9">
        <w:rPr>
          <w:sz w:val="24"/>
        </w:rPr>
        <w:t>FHC, description of the nature of the investment, including disclosure/divestiture</w:t>
      </w:r>
      <w:r w:rsidRPr="00D749D9">
        <w:rPr>
          <w:spacing w:val="-44"/>
          <w:sz w:val="24"/>
        </w:rPr>
        <w:t xml:space="preserve"> </w:t>
      </w:r>
      <w:r w:rsidRPr="00D749D9">
        <w:rPr>
          <w:sz w:val="24"/>
        </w:rPr>
        <w:t>plans.</w:t>
      </w:r>
    </w:p>
    <w:p w14:paraId="790FD1EB" w14:textId="77777777" w:rsidR="00C042EC" w:rsidRPr="00D749D9" w:rsidRDefault="00C042EC">
      <w:pPr>
        <w:pStyle w:val="BodyText"/>
        <w:spacing w:before="10"/>
        <w:rPr>
          <w:sz w:val="23"/>
        </w:rPr>
      </w:pPr>
    </w:p>
    <w:p w14:paraId="6EF51223" w14:textId="77777777" w:rsidR="00C042EC" w:rsidRPr="00D749D9" w:rsidRDefault="00FE456B">
      <w:pPr>
        <w:pStyle w:val="BodyText"/>
        <w:spacing w:before="1"/>
        <w:ind w:left="282" w:right="316"/>
        <w:jc w:val="both"/>
      </w:pPr>
      <w:r w:rsidRPr="00D749D9">
        <w:t xml:space="preserve">Where the FHC has requested a </w:t>
      </w:r>
      <w:proofErr w:type="gramStart"/>
      <w:r w:rsidRPr="00D749D9">
        <w:t>conflict of interest</w:t>
      </w:r>
      <w:proofErr w:type="gramEnd"/>
      <w:r w:rsidRPr="00D749D9">
        <w:t xml:space="preserve"> waiver, the FHC may not execute the HAP contract until HUD has </w:t>
      </w:r>
      <w:proofErr w:type="gramStart"/>
      <w:r w:rsidRPr="00D749D9">
        <w:t>made a decision</w:t>
      </w:r>
      <w:proofErr w:type="gramEnd"/>
      <w:r w:rsidRPr="00D749D9">
        <w:t xml:space="preserve"> on the waiver request.</w:t>
      </w:r>
    </w:p>
    <w:p w14:paraId="4AC5CCF7" w14:textId="77777777" w:rsidR="00C042EC" w:rsidRPr="00D749D9" w:rsidRDefault="00FE456B">
      <w:pPr>
        <w:pStyle w:val="BodyText"/>
        <w:ind w:left="282" w:right="315"/>
        <w:jc w:val="both"/>
      </w:pPr>
      <w:r w:rsidRPr="00D749D9">
        <w:t>In considering whether to request a conflict of interest waiver from HUD, the FHC will consider certain factors such as consistency of the waiver with state and local laws, the existence of alternative housing available to families, the individual circumstances of a particular family, the specific duties of individuals whose positions present a possible conflict of interest, the nature of any financial investment in the property and plans for disclosure/divestiture, and the possible appearance of impropriety.</w:t>
      </w:r>
    </w:p>
    <w:p w14:paraId="00C56EB4" w14:textId="77777777" w:rsidR="003A0825" w:rsidRPr="00D749D9" w:rsidRDefault="003A0825">
      <w:pPr>
        <w:pStyle w:val="Heading2"/>
        <w:spacing w:before="1"/>
        <w:ind w:left="280"/>
        <w:jc w:val="both"/>
      </w:pPr>
      <w:bookmarkStart w:id="123" w:name="CHAPTER_8_-_Housing_Quality_Standards_an"/>
      <w:bookmarkEnd w:id="123"/>
    </w:p>
    <w:p w14:paraId="51A7025A" w14:textId="02BF5250" w:rsidR="00C042EC" w:rsidRPr="00D749D9" w:rsidRDefault="00FE456B">
      <w:pPr>
        <w:pStyle w:val="Heading2"/>
        <w:spacing w:before="1"/>
        <w:ind w:left="280"/>
        <w:jc w:val="both"/>
      </w:pPr>
      <w:r w:rsidRPr="00D749D9">
        <w:t>CHAPTER 8 - Housing Quality Standards and Inspections and Rent Reasonableness</w:t>
      </w:r>
    </w:p>
    <w:p w14:paraId="0F121509" w14:textId="77777777" w:rsidR="00C042EC" w:rsidRPr="00D749D9" w:rsidRDefault="00FE456B">
      <w:pPr>
        <w:spacing w:before="42"/>
        <w:ind w:left="340"/>
        <w:jc w:val="both"/>
        <w:rPr>
          <w:sz w:val="20"/>
        </w:rPr>
      </w:pPr>
      <w:r w:rsidRPr="00D749D9">
        <w:rPr>
          <w:sz w:val="20"/>
        </w:rPr>
        <w:t>24 CFR 982.305; 982.401; 982.405(b); HOTMA §101(a)(1)</w:t>
      </w:r>
    </w:p>
    <w:p w14:paraId="43BDA1AF" w14:textId="77777777" w:rsidR="00C042EC" w:rsidRPr="00D749D9" w:rsidRDefault="00C042EC">
      <w:pPr>
        <w:pStyle w:val="BodyText"/>
        <w:spacing w:before="10"/>
        <w:rPr>
          <w:sz w:val="23"/>
        </w:rPr>
      </w:pPr>
    </w:p>
    <w:p w14:paraId="5CF07EE1" w14:textId="77777777" w:rsidR="00C042EC" w:rsidRPr="00D749D9" w:rsidRDefault="00FE456B">
      <w:pPr>
        <w:pStyle w:val="BodyText"/>
        <w:ind w:left="280"/>
        <w:jc w:val="both"/>
      </w:pPr>
      <w:r w:rsidRPr="00D749D9">
        <w:t>FHC performs four types of inspections:</w:t>
      </w:r>
    </w:p>
    <w:p w14:paraId="11406272" w14:textId="77777777" w:rsidR="00C042EC" w:rsidRPr="00D749D9" w:rsidRDefault="00C042EC">
      <w:pPr>
        <w:pStyle w:val="BodyText"/>
        <w:spacing w:before="3"/>
      </w:pPr>
    </w:p>
    <w:p w14:paraId="6E0D67AF" w14:textId="77777777" w:rsidR="00C042EC" w:rsidRPr="00D749D9" w:rsidRDefault="00FE456B">
      <w:pPr>
        <w:pStyle w:val="ListParagraph"/>
        <w:numPr>
          <w:ilvl w:val="2"/>
          <w:numId w:val="92"/>
        </w:numPr>
        <w:tabs>
          <w:tab w:val="left" w:pos="997"/>
          <w:tab w:val="left" w:pos="998"/>
        </w:tabs>
        <w:ind w:left="997" w:hanging="358"/>
        <w:rPr>
          <w:sz w:val="24"/>
        </w:rPr>
      </w:pPr>
      <w:r w:rsidRPr="00D749D9">
        <w:rPr>
          <w:sz w:val="24"/>
        </w:rPr>
        <w:t>Initial</w:t>
      </w:r>
      <w:r w:rsidRPr="00D749D9">
        <w:rPr>
          <w:spacing w:val="-3"/>
          <w:sz w:val="24"/>
        </w:rPr>
        <w:t xml:space="preserve"> </w:t>
      </w:r>
      <w:r w:rsidRPr="00D749D9">
        <w:rPr>
          <w:sz w:val="24"/>
        </w:rPr>
        <w:t>Inspections</w:t>
      </w:r>
    </w:p>
    <w:p w14:paraId="134F8E3A" w14:textId="77777777" w:rsidR="00C042EC" w:rsidRPr="00D749D9" w:rsidRDefault="00FE456B">
      <w:pPr>
        <w:pStyle w:val="ListParagraph"/>
        <w:numPr>
          <w:ilvl w:val="2"/>
          <w:numId w:val="92"/>
        </w:numPr>
        <w:tabs>
          <w:tab w:val="left" w:pos="997"/>
          <w:tab w:val="left" w:pos="998"/>
        </w:tabs>
        <w:ind w:left="997" w:hanging="358"/>
        <w:rPr>
          <w:sz w:val="24"/>
        </w:rPr>
      </w:pPr>
      <w:r w:rsidRPr="00D749D9">
        <w:rPr>
          <w:sz w:val="24"/>
        </w:rPr>
        <w:t>Biennial</w:t>
      </w:r>
      <w:r w:rsidRPr="00D749D9">
        <w:rPr>
          <w:spacing w:val="-3"/>
          <w:sz w:val="24"/>
        </w:rPr>
        <w:t xml:space="preserve"> </w:t>
      </w:r>
      <w:r w:rsidRPr="00D749D9">
        <w:rPr>
          <w:sz w:val="24"/>
        </w:rPr>
        <w:t>Inspections</w:t>
      </w:r>
    </w:p>
    <w:p w14:paraId="6E0FFF0A" w14:textId="77777777" w:rsidR="00C042EC" w:rsidRPr="00D749D9" w:rsidRDefault="00FE456B">
      <w:pPr>
        <w:pStyle w:val="ListParagraph"/>
        <w:numPr>
          <w:ilvl w:val="2"/>
          <w:numId w:val="92"/>
        </w:numPr>
        <w:tabs>
          <w:tab w:val="left" w:pos="997"/>
          <w:tab w:val="left" w:pos="998"/>
        </w:tabs>
        <w:ind w:left="997" w:hanging="358"/>
        <w:rPr>
          <w:sz w:val="24"/>
        </w:rPr>
      </w:pPr>
      <w:r w:rsidRPr="00D749D9">
        <w:rPr>
          <w:sz w:val="24"/>
        </w:rPr>
        <w:t>Special/Complaint</w:t>
      </w:r>
      <w:r w:rsidRPr="00D749D9">
        <w:rPr>
          <w:spacing w:val="-3"/>
          <w:sz w:val="24"/>
        </w:rPr>
        <w:t xml:space="preserve"> </w:t>
      </w:r>
      <w:r w:rsidRPr="00D749D9">
        <w:rPr>
          <w:sz w:val="24"/>
        </w:rPr>
        <w:t>Inspections</w:t>
      </w:r>
    </w:p>
    <w:p w14:paraId="76B816C5" w14:textId="77777777" w:rsidR="00C042EC" w:rsidRPr="00D749D9" w:rsidRDefault="00FE456B">
      <w:pPr>
        <w:pStyle w:val="ListParagraph"/>
        <w:numPr>
          <w:ilvl w:val="2"/>
          <w:numId w:val="92"/>
        </w:numPr>
        <w:tabs>
          <w:tab w:val="left" w:pos="997"/>
          <w:tab w:val="left" w:pos="998"/>
        </w:tabs>
        <w:ind w:left="997" w:hanging="358"/>
        <w:rPr>
          <w:sz w:val="24"/>
        </w:rPr>
      </w:pPr>
      <w:r w:rsidRPr="00D749D9">
        <w:rPr>
          <w:sz w:val="24"/>
        </w:rPr>
        <w:t>Quality Control</w:t>
      </w:r>
      <w:r w:rsidRPr="00D749D9">
        <w:rPr>
          <w:spacing w:val="-4"/>
          <w:sz w:val="24"/>
        </w:rPr>
        <w:t xml:space="preserve"> </w:t>
      </w:r>
      <w:r w:rsidRPr="00D749D9">
        <w:rPr>
          <w:sz w:val="24"/>
        </w:rPr>
        <w:t>Inspections</w:t>
      </w:r>
    </w:p>
    <w:p w14:paraId="0F4E7263" w14:textId="77777777" w:rsidR="00C042EC" w:rsidRPr="00D749D9" w:rsidRDefault="00C042EC">
      <w:pPr>
        <w:pStyle w:val="BodyText"/>
        <w:spacing w:before="9"/>
        <w:rPr>
          <w:sz w:val="23"/>
        </w:rPr>
      </w:pPr>
    </w:p>
    <w:p w14:paraId="4F870C51" w14:textId="3ACC6C8E" w:rsidR="00C042EC" w:rsidRPr="00D749D9" w:rsidRDefault="00FE456B">
      <w:pPr>
        <w:pStyle w:val="BodyText"/>
        <w:spacing w:line="276" w:lineRule="auto"/>
        <w:ind w:left="280" w:right="309"/>
        <w:jc w:val="both"/>
      </w:pPr>
      <w:r w:rsidRPr="00D749D9">
        <w:t xml:space="preserve">FHC adheres to Housing Quality Standards (HQS) standards as established in 24 CFR </w:t>
      </w:r>
      <w:r w:rsidR="00F4529A" w:rsidRPr="00D749D9">
        <w:t>982.401 to</w:t>
      </w:r>
      <w:r w:rsidRPr="00D749D9">
        <w:t xml:space="preserve"> perform all required inspections. Interpretative guidance for HQS acceptability criteria </w:t>
      </w:r>
      <w:r w:rsidRPr="00D749D9">
        <w:rPr>
          <w:spacing w:val="-7"/>
        </w:rPr>
        <w:t>is</w:t>
      </w:r>
      <w:r w:rsidRPr="00D749D9">
        <w:rPr>
          <w:spacing w:val="46"/>
        </w:rPr>
        <w:t xml:space="preserve"> </w:t>
      </w:r>
      <w:r w:rsidRPr="00D749D9">
        <w:t xml:space="preserve">taken from Form HUD 52580-A dated 9/00, the HUD Housing Inspection Manual and </w:t>
      </w:r>
      <w:r w:rsidRPr="00D749D9">
        <w:rPr>
          <w:spacing w:val="-5"/>
        </w:rPr>
        <w:t xml:space="preserve">FHC </w:t>
      </w:r>
      <w:r w:rsidRPr="00D749D9">
        <w:t xml:space="preserve">Inspection Policy and Procedure memoranda. FHC may also accept an alternate inspection from FHC-approved entities (e.g. city code) if FHC can reasonably determine from the result of </w:t>
      </w:r>
      <w:r w:rsidRPr="00D749D9">
        <w:rPr>
          <w:spacing w:val="-4"/>
        </w:rPr>
        <w:t xml:space="preserve">that </w:t>
      </w:r>
      <w:r w:rsidRPr="00D749D9">
        <w:t>inspection</w:t>
      </w:r>
      <w:r w:rsidRPr="00D749D9">
        <w:rPr>
          <w:spacing w:val="-16"/>
        </w:rPr>
        <w:t xml:space="preserve"> </w:t>
      </w:r>
      <w:r w:rsidRPr="00D749D9">
        <w:t>that</w:t>
      </w:r>
      <w:r w:rsidRPr="00D749D9">
        <w:rPr>
          <w:spacing w:val="-12"/>
        </w:rPr>
        <w:t xml:space="preserve"> </w:t>
      </w:r>
      <w:r w:rsidRPr="00D749D9">
        <w:t>the</w:t>
      </w:r>
      <w:r w:rsidRPr="00D749D9">
        <w:rPr>
          <w:spacing w:val="-9"/>
        </w:rPr>
        <w:t xml:space="preserve"> </w:t>
      </w:r>
      <w:r w:rsidRPr="00D749D9">
        <w:t>unit</w:t>
      </w:r>
      <w:r w:rsidRPr="00D749D9">
        <w:rPr>
          <w:spacing w:val="-14"/>
        </w:rPr>
        <w:t xml:space="preserve"> </w:t>
      </w:r>
      <w:r w:rsidRPr="00D749D9">
        <w:t>would</w:t>
      </w:r>
      <w:r w:rsidRPr="00D749D9">
        <w:rPr>
          <w:spacing w:val="-12"/>
        </w:rPr>
        <w:t xml:space="preserve"> </w:t>
      </w:r>
      <w:r w:rsidRPr="00D749D9">
        <w:t>meet</w:t>
      </w:r>
      <w:r w:rsidRPr="00D749D9">
        <w:rPr>
          <w:spacing w:val="-10"/>
        </w:rPr>
        <w:t xml:space="preserve"> </w:t>
      </w:r>
      <w:r w:rsidRPr="00D749D9">
        <w:t>Housing</w:t>
      </w:r>
      <w:r w:rsidRPr="00D749D9">
        <w:rPr>
          <w:spacing w:val="-13"/>
        </w:rPr>
        <w:t xml:space="preserve"> </w:t>
      </w:r>
      <w:r w:rsidRPr="00D749D9">
        <w:t>Quality</w:t>
      </w:r>
      <w:r w:rsidRPr="00D749D9">
        <w:rPr>
          <w:spacing w:val="-3"/>
        </w:rPr>
        <w:t xml:space="preserve"> </w:t>
      </w:r>
      <w:r w:rsidRPr="00D749D9">
        <w:t>Standards.</w:t>
      </w:r>
    </w:p>
    <w:p w14:paraId="0AF05CCA" w14:textId="77777777" w:rsidR="00C042EC" w:rsidRPr="00D749D9" w:rsidRDefault="00C042EC">
      <w:pPr>
        <w:pStyle w:val="BodyText"/>
        <w:spacing w:before="6"/>
      </w:pPr>
    </w:p>
    <w:p w14:paraId="4224714C" w14:textId="77777777" w:rsidR="00C042EC" w:rsidRPr="00D749D9" w:rsidRDefault="00FE456B">
      <w:pPr>
        <w:pStyle w:val="BodyText"/>
        <w:spacing w:line="276" w:lineRule="auto"/>
        <w:ind w:left="277" w:right="318"/>
        <w:jc w:val="both"/>
      </w:pPr>
      <w:r w:rsidRPr="00D749D9">
        <w:t>FHC may rely on an alternative inspection (an inspection conducted for another housing program) provided FHC obtains the results of the alternative inspection and if HCV units are included in the population of that housing program’s unit population. Alternative housing program inspections include:</w:t>
      </w:r>
    </w:p>
    <w:p w14:paraId="0B1B4821" w14:textId="77777777" w:rsidR="00C042EC" w:rsidRPr="00D749D9" w:rsidRDefault="00C042EC">
      <w:pPr>
        <w:pStyle w:val="BodyText"/>
        <w:rPr>
          <w:sz w:val="28"/>
        </w:rPr>
      </w:pPr>
    </w:p>
    <w:p w14:paraId="30AAD376" w14:textId="77777777" w:rsidR="00C042EC" w:rsidRPr="00D749D9" w:rsidRDefault="00FE456B">
      <w:pPr>
        <w:pStyle w:val="ListParagraph"/>
        <w:numPr>
          <w:ilvl w:val="2"/>
          <w:numId w:val="92"/>
        </w:numPr>
        <w:tabs>
          <w:tab w:val="left" w:pos="997"/>
          <w:tab w:val="left" w:pos="998"/>
        </w:tabs>
        <w:ind w:left="997" w:hanging="358"/>
        <w:rPr>
          <w:sz w:val="24"/>
        </w:rPr>
      </w:pPr>
      <w:r w:rsidRPr="00D749D9">
        <w:rPr>
          <w:sz w:val="24"/>
        </w:rPr>
        <w:t>HOME Investment</w:t>
      </w:r>
      <w:r w:rsidRPr="00D749D9">
        <w:rPr>
          <w:spacing w:val="-4"/>
          <w:sz w:val="24"/>
        </w:rPr>
        <w:t xml:space="preserve"> </w:t>
      </w:r>
      <w:r w:rsidRPr="00D749D9">
        <w:rPr>
          <w:sz w:val="24"/>
        </w:rPr>
        <w:t>Partnerships</w:t>
      </w:r>
    </w:p>
    <w:p w14:paraId="247F158F" w14:textId="77777777" w:rsidR="00C042EC" w:rsidRPr="00D749D9" w:rsidRDefault="00FE456B">
      <w:pPr>
        <w:pStyle w:val="ListParagraph"/>
        <w:numPr>
          <w:ilvl w:val="2"/>
          <w:numId w:val="92"/>
        </w:numPr>
        <w:tabs>
          <w:tab w:val="left" w:pos="997"/>
          <w:tab w:val="left" w:pos="998"/>
        </w:tabs>
        <w:spacing w:before="43"/>
        <w:ind w:left="997" w:hanging="358"/>
        <w:rPr>
          <w:sz w:val="24"/>
        </w:rPr>
      </w:pPr>
      <w:r w:rsidRPr="00D749D9">
        <w:rPr>
          <w:sz w:val="24"/>
        </w:rPr>
        <w:t>Low-Income Housing Tax Credits</w:t>
      </w:r>
      <w:r w:rsidRPr="00D749D9">
        <w:rPr>
          <w:spacing w:val="-3"/>
          <w:sz w:val="24"/>
        </w:rPr>
        <w:t xml:space="preserve"> </w:t>
      </w:r>
      <w:r w:rsidRPr="00D749D9">
        <w:rPr>
          <w:sz w:val="24"/>
        </w:rPr>
        <w:t>housing</w:t>
      </w:r>
    </w:p>
    <w:p w14:paraId="3A6AD190" w14:textId="77777777" w:rsidR="00C042EC" w:rsidRPr="00D749D9" w:rsidRDefault="00FE456B">
      <w:pPr>
        <w:pStyle w:val="ListParagraph"/>
        <w:numPr>
          <w:ilvl w:val="2"/>
          <w:numId w:val="92"/>
        </w:numPr>
        <w:tabs>
          <w:tab w:val="left" w:pos="997"/>
          <w:tab w:val="left" w:pos="998"/>
        </w:tabs>
        <w:spacing w:before="39"/>
        <w:ind w:left="997" w:hanging="358"/>
        <w:rPr>
          <w:sz w:val="24"/>
        </w:rPr>
      </w:pPr>
      <w:r w:rsidRPr="00D749D9">
        <w:rPr>
          <w:sz w:val="24"/>
        </w:rPr>
        <w:t>Inspections performed by</w:t>
      </w:r>
      <w:r w:rsidRPr="00D749D9">
        <w:rPr>
          <w:spacing w:val="-16"/>
          <w:sz w:val="24"/>
        </w:rPr>
        <w:t xml:space="preserve"> </w:t>
      </w:r>
      <w:r w:rsidRPr="00D749D9">
        <w:rPr>
          <w:sz w:val="24"/>
        </w:rPr>
        <w:t>HUD</w:t>
      </w:r>
    </w:p>
    <w:p w14:paraId="2EF64726" w14:textId="77777777" w:rsidR="00C042EC" w:rsidRPr="00D749D9" w:rsidRDefault="00C042EC">
      <w:pPr>
        <w:pStyle w:val="BodyText"/>
        <w:spacing w:before="7"/>
        <w:rPr>
          <w:sz w:val="30"/>
        </w:rPr>
      </w:pPr>
    </w:p>
    <w:p w14:paraId="39143B5F" w14:textId="77777777" w:rsidR="00C042EC" w:rsidRPr="00D749D9" w:rsidRDefault="00FE456B">
      <w:pPr>
        <w:pStyle w:val="BodyText"/>
        <w:spacing w:line="276" w:lineRule="auto"/>
        <w:ind w:left="280" w:right="313"/>
        <w:jc w:val="both"/>
      </w:pPr>
      <w:r w:rsidRPr="00D749D9">
        <w:t xml:space="preserve">Units in mixed-finance properties assisted with </w:t>
      </w:r>
      <w:proofErr w:type="gramStart"/>
      <w:r w:rsidRPr="00D749D9">
        <w:t>project based</w:t>
      </w:r>
      <w:proofErr w:type="gramEnd"/>
      <w:r w:rsidRPr="00D749D9">
        <w:t xml:space="preserve"> vouchers will be inspected at </w:t>
      </w:r>
      <w:r w:rsidRPr="00D749D9">
        <w:rPr>
          <w:spacing w:val="-4"/>
        </w:rPr>
        <w:t>least</w:t>
      </w:r>
      <w:r w:rsidRPr="00D749D9">
        <w:rPr>
          <w:spacing w:val="52"/>
        </w:rPr>
        <w:t xml:space="preserve"> </w:t>
      </w:r>
      <w:r w:rsidRPr="00D749D9">
        <w:t xml:space="preserve">triennially. </w:t>
      </w:r>
      <w:proofErr w:type="gramStart"/>
      <w:r w:rsidRPr="00D749D9">
        <w:t>FHC</w:t>
      </w:r>
      <w:proofErr w:type="gramEnd"/>
      <w:r w:rsidRPr="00D749D9">
        <w:t xml:space="preserve"> will maintain reports for inspections conducted using an alternative inspection method for at least three years from the date of the latest inspection.</w:t>
      </w:r>
    </w:p>
    <w:p w14:paraId="583678B0" w14:textId="77777777" w:rsidR="00C042EC" w:rsidRPr="00D749D9" w:rsidRDefault="00C042EC">
      <w:pPr>
        <w:pStyle w:val="BodyText"/>
        <w:spacing w:before="8"/>
        <w:rPr>
          <w:sz w:val="25"/>
        </w:rPr>
      </w:pPr>
    </w:p>
    <w:p w14:paraId="1B393418" w14:textId="77777777" w:rsidR="00C042EC" w:rsidRPr="00D749D9" w:rsidRDefault="00FE456B">
      <w:pPr>
        <w:pStyle w:val="Heading2"/>
        <w:numPr>
          <w:ilvl w:val="1"/>
          <w:numId w:val="87"/>
        </w:numPr>
        <w:tabs>
          <w:tab w:val="left" w:pos="781"/>
          <w:tab w:val="left" w:pos="782"/>
        </w:tabs>
        <w:spacing w:before="76" w:line="274" w:lineRule="exact"/>
      </w:pPr>
      <w:bookmarkStart w:id="124" w:name="8.1_Inspection_Charges"/>
      <w:bookmarkEnd w:id="124"/>
      <w:r w:rsidRPr="00D749D9">
        <w:t>Inspection</w:t>
      </w:r>
      <w:r w:rsidRPr="00D749D9">
        <w:rPr>
          <w:spacing w:val="-5"/>
        </w:rPr>
        <w:t xml:space="preserve"> </w:t>
      </w:r>
      <w:r w:rsidRPr="00D749D9">
        <w:t>Charges</w:t>
      </w:r>
    </w:p>
    <w:p w14:paraId="7C9035D0" w14:textId="77777777" w:rsidR="00C042EC" w:rsidRPr="00D749D9" w:rsidRDefault="00FE456B">
      <w:pPr>
        <w:spacing w:line="228" w:lineRule="exact"/>
        <w:ind w:left="280"/>
        <w:jc w:val="both"/>
        <w:rPr>
          <w:sz w:val="20"/>
        </w:rPr>
      </w:pPr>
      <w:r w:rsidRPr="00D749D9">
        <w:rPr>
          <w:sz w:val="20"/>
        </w:rPr>
        <w:t>PIH Notice 2016-05</w:t>
      </w:r>
    </w:p>
    <w:p w14:paraId="436D5623" w14:textId="77777777" w:rsidR="00C042EC" w:rsidRPr="00D749D9" w:rsidRDefault="00C042EC">
      <w:pPr>
        <w:pStyle w:val="BodyText"/>
        <w:spacing w:before="2"/>
        <w:rPr>
          <w:sz w:val="29"/>
        </w:rPr>
      </w:pPr>
    </w:p>
    <w:p w14:paraId="548E5401" w14:textId="77777777" w:rsidR="00C042EC" w:rsidRPr="00D749D9" w:rsidRDefault="00FE456B">
      <w:pPr>
        <w:pStyle w:val="BodyText"/>
        <w:spacing w:line="276" w:lineRule="auto"/>
        <w:ind w:left="277" w:right="312"/>
        <w:jc w:val="both"/>
      </w:pPr>
      <w:r w:rsidRPr="00D749D9">
        <w:t xml:space="preserve">FHC has established a reasonable fee of $75.00 to owners for a re-inspection if an owner notifies FHC that a repair has been made or the timeframe to make the repair has passed, and a </w:t>
      </w:r>
      <w:r w:rsidRPr="00D749D9">
        <w:rPr>
          <w:spacing w:val="-4"/>
        </w:rPr>
        <w:t xml:space="preserve">re- </w:t>
      </w:r>
      <w:r w:rsidRPr="00D749D9">
        <w:t>inspection reveals any deficiency cited in the previous inspection that the owner is responsible</w:t>
      </w:r>
      <w:r w:rsidRPr="00D749D9">
        <w:rPr>
          <w:spacing w:val="-41"/>
        </w:rPr>
        <w:t xml:space="preserve"> </w:t>
      </w:r>
      <w:r w:rsidRPr="00D749D9">
        <w:rPr>
          <w:spacing w:val="-3"/>
        </w:rPr>
        <w:t xml:space="preserve">for </w:t>
      </w:r>
      <w:r w:rsidRPr="00D749D9">
        <w:lastRenderedPageBreak/>
        <w:t>repairing.</w:t>
      </w:r>
      <w:r w:rsidRPr="00D749D9">
        <w:rPr>
          <w:spacing w:val="-2"/>
        </w:rPr>
        <w:t xml:space="preserve"> </w:t>
      </w:r>
      <w:r w:rsidRPr="00D749D9">
        <w:t>The</w:t>
      </w:r>
      <w:r w:rsidRPr="00D749D9">
        <w:rPr>
          <w:spacing w:val="-5"/>
        </w:rPr>
        <w:t xml:space="preserve"> </w:t>
      </w:r>
      <w:r w:rsidRPr="00D749D9">
        <w:t>owner</w:t>
      </w:r>
      <w:r w:rsidRPr="00D749D9">
        <w:rPr>
          <w:spacing w:val="-4"/>
        </w:rPr>
        <w:t xml:space="preserve"> </w:t>
      </w:r>
      <w:r w:rsidRPr="00D749D9">
        <w:t>may</w:t>
      </w:r>
      <w:r w:rsidRPr="00D749D9">
        <w:rPr>
          <w:spacing w:val="-6"/>
        </w:rPr>
        <w:t xml:space="preserve"> </w:t>
      </w:r>
      <w:r w:rsidRPr="00D749D9">
        <w:t>not</w:t>
      </w:r>
      <w:r w:rsidRPr="00D749D9">
        <w:rPr>
          <w:spacing w:val="2"/>
        </w:rPr>
        <w:t xml:space="preserve"> </w:t>
      </w:r>
      <w:r w:rsidRPr="00D749D9">
        <w:t>pass</w:t>
      </w:r>
      <w:r w:rsidRPr="00D749D9">
        <w:rPr>
          <w:spacing w:val="-4"/>
        </w:rPr>
        <w:t xml:space="preserve"> </w:t>
      </w:r>
      <w:r w:rsidRPr="00D749D9">
        <w:t>this</w:t>
      </w:r>
      <w:r w:rsidRPr="00D749D9">
        <w:rPr>
          <w:spacing w:val="-3"/>
        </w:rPr>
        <w:t xml:space="preserve"> </w:t>
      </w:r>
      <w:r w:rsidRPr="00D749D9">
        <w:t>fee</w:t>
      </w:r>
      <w:r w:rsidRPr="00D749D9">
        <w:rPr>
          <w:spacing w:val="-2"/>
        </w:rPr>
        <w:t xml:space="preserve"> </w:t>
      </w:r>
      <w:r w:rsidRPr="00D749D9">
        <w:t>on</w:t>
      </w:r>
      <w:r w:rsidRPr="00D749D9">
        <w:rPr>
          <w:spacing w:val="-3"/>
        </w:rPr>
        <w:t xml:space="preserve"> </w:t>
      </w:r>
      <w:r w:rsidRPr="00D749D9">
        <w:t>to</w:t>
      </w:r>
      <w:r w:rsidRPr="00D749D9">
        <w:rPr>
          <w:spacing w:val="-4"/>
        </w:rPr>
        <w:t xml:space="preserve"> </w:t>
      </w:r>
      <w:r w:rsidRPr="00D749D9">
        <w:t>the</w:t>
      </w:r>
      <w:r w:rsidRPr="00D749D9">
        <w:rPr>
          <w:spacing w:val="-4"/>
        </w:rPr>
        <w:t xml:space="preserve"> </w:t>
      </w:r>
      <w:r w:rsidRPr="00D749D9">
        <w:t>participant.</w:t>
      </w:r>
      <w:r w:rsidRPr="00D749D9">
        <w:rPr>
          <w:spacing w:val="-4"/>
        </w:rPr>
        <w:t xml:space="preserve"> </w:t>
      </w:r>
      <w:r w:rsidRPr="00D749D9">
        <w:t>The</w:t>
      </w:r>
      <w:r w:rsidRPr="00D749D9">
        <w:rPr>
          <w:spacing w:val="-4"/>
        </w:rPr>
        <w:t xml:space="preserve"> </w:t>
      </w:r>
      <w:r w:rsidRPr="00D749D9">
        <w:t>owner</w:t>
      </w:r>
      <w:r w:rsidRPr="00D749D9">
        <w:rPr>
          <w:spacing w:val="-5"/>
        </w:rPr>
        <w:t xml:space="preserve"> </w:t>
      </w:r>
      <w:r w:rsidRPr="00D749D9">
        <w:t>must</w:t>
      </w:r>
      <w:r w:rsidRPr="00D749D9">
        <w:rPr>
          <w:spacing w:val="-3"/>
        </w:rPr>
        <w:t xml:space="preserve"> </w:t>
      </w:r>
      <w:r w:rsidRPr="00D749D9">
        <w:t>pay</w:t>
      </w:r>
      <w:r w:rsidRPr="00D749D9">
        <w:rPr>
          <w:spacing w:val="-5"/>
        </w:rPr>
        <w:t xml:space="preserve"> </w:t>
      </w:r>
      <w:r w:rsidRPr="00D749D9">
        <w:t>FHC</w:t>
      </w:r>
      <w:r w:rsidRPr="00D749D9">
        <w:rPr>
          <w:spacing w:val="-3"/>
        </w:rPr>
        <w:t xml:space="preserve"> </w:t>
      </w:r>
      <w:r w:rsidRPr="00D749D9">
        <w:t>the</w:t>
      </w:r>
      <w:r w:rsidRPr="00D749D9">
        <w:rPr>
          <w:spacing w:val="-1"/>
        </w:rPr>
        <w:t xml:space="preserve"> </w:t>
      </w:r>
      <w:r w:rsidRPr="00D749D9">
        <w:t>fee within</w:t>
      </w:r>
      <w:r w:rsidRPr="00D749D9">
        <w:rPr>
          <w:spacing w:val="-9"/>
        </w:rPr>
        <w:t xml:space="preserve"> </w:t>
      </w:r>
      <w:r w:rsidRPr="00D749D9">
        <w:t>30</w:t>
      </w:r>
      <w:r w:rsidRPr="00D749D9">
        <w:rPr>
          <w:spacing w:val="-5"/>
        </w:rPr>
        <w:t xml:space="preserve"> </w:t>
      </w:r>
      <w:r w:rsidRPr="00D749D9">
        <w:t>days</w:t>
      </w:r>
      <w:r w:rsidRPr="00D749D9">
        <w:rPr>
          <w:spacing w:val="-5"/>
        </w:rPr>
        <w:t xml:space="preserve"> </w:t>
      </w:r>
      <w:r w:rsidRPr="00D749D9">
        <w:t>of</w:t>
      </w:r>
      <w:r w:rsidRPr="00D749D9">
        <w:rPr>
          <w:spacing w:val="-8"/>
        </w:rPr>
        <w:t xml:space="preserve"> </w:t>
      </w:r>
      <w:r w:rsidRPr="00D749D9">
        <w:t>the</w:t>
      </w:r>
      <w:r w:rsidRPr="00D749D9">
        <w:rPr>
          <w:spacing w:val="-6"/>
        </w:rPr>
        <w:t xml:space="preserve"> </w:t>
      </w:r>
      <w:r w:rsidRPr="00D749D9">
        <w:t>fee</w:t>
      </w:r>
      <w:r w:rsidRPr="00D749D9">
        <w:rPr>
          <w:spacing w:val="-6"/>
        </w:rPr>
        <w:t xml:space="preserve"> </w:t>
      </w:r>
      <w:r w:rsidRPr="00D749D9">
        <w:t>notice</w:t>
      </w:r>
      <w:r w:rsidRPr="00D749D9">
        <w:rPr>
          <w:spacing w:val="-10"/>
        </w:rPr>
        <w:t xml:space="preserve"> </w:t>
      </w:r>
      <w:r w:rsidRPr="00D749D9">
        <w:t>or</w:t>
      </w:r>
      <w:r w:rsidRPr="00D749D9">
        <w:rPr>
          <w:spacing w:val="-8"/>
        </w:rPr>
        <w:t xml:space="preserve"> </w:t>
      </w:r>
      <w:r w:rsidRPr="00D749D9">
        <w:t>the</w:t>
      </w:r>
      <w:r w:rsidRPr="00D749D9">
        <w:rPr>
          <w:spacing w:val="-1"/>
        </w:rPr>
        <w:t xml:space="preserve"> </w:t>
      </w:r>
      <w:r w:rsidRPr="00D749D9">
        <w:t>HAP contract may</w:t>
      </w:r>
      <w:r w:rsidRPr="00D749D9">
        <w:rPr>
          <w:spacing w:val="-5"/>
        </w:rPr>
        <w:t xml:space="preserve"> </w:t>
      </w:r>
      <w:r w:rsidRPr="00D749D9">
        <w:t>be</w:t>
      </w:r>
      <w:r w:rsidRPr="00D749D9">
        <w:rPr>
          <w:spacing w:val="-1"/>
        </w:rPr>
        <w:t xml:space="preserve"> </w:t>
      </w:r>
      <w:r w:rsidRPr="00D749D9">
        <w:t>terminated.</w:t>
      </w:r>
    </w:p>
    <w:p w14:paraId="73399BA7" w14:textId="77777777" w:rsidR="00C042EC" w:rsidRPr="00D749D9" w:rsidRDefault="00C042EC">
      <w:pPr>
        <w:pStyle w:val="BodyText"/>
        <w:spacing w:before="11"/>
        <w:rPr>
          <w:sz w:val="23"/>
        </w:rPr>
      </w:pPr>
    </w:p>
    <w:p w14:paraId="04154816" w14:textId="77777777" w:rsidR="00C042EC" w:rsidRPr="00D749D9" w:rsidRDefault="00FE456B">
      <w:pPr>
        <w:pStyle w:val="BodyText"/>
        <w:ind w:left="277"/>
        <w:jc w:val="both"/>
      </w:pPr>
      <w:r w:rsidRPr="00D749D9">
        <w:t>The FHC is required to provide supporting documentation for any charges for re-inspections.</w:t>
      </w:r>
    </w:p>
    <w:p w14:paraId="3F7B358E" w14:textId="77777777" w:rsidR="00C042EC" w:rsidRPr="00D749D9" w:rsidRDefault="00C042EC">
      <w:pPr>
        <w:pStyle w:val="BodyText"/>
        <w:spacing w:before="7"/>
      </w:pPr>
    </w:p>
    <w:p w14:paraId="74C25FF3" w14:textId="77777777" w:rsidR="00C042EC" w:rsidRPr="00D749D9" w:rsidRDefault="00FE456B">
      <w:pPr>
        <w:pStyle w:val="Heading2"/>
        <w:numPr>
          <w:ilvl w:val="1"/>
          <w:numId w:val="87"/>
        </w:numPr>
        <w:tabs>
          <w:tab w:val="left" w:pos="781"/>
          <w:tab w:val="left" w:pos="782"/>
        </w:tabs>
        <w:ind w:hanging="505"/>
      </w:pPr>
      <w:bookmarkStart w:id="125" w:name="8.2_Initial_Inspections"/>
      <w:bookmarkEnd w:id="125"/>
      <w:r w:rsidRPr="00D749D9">
        <w:t>Initial</w:t>
      </w:r>
      <w:r w:rsidRPr="00D749D9">
        <w:rPr>
          <w:spacing w:val="-3"/>
        </w:rPr>
        <w:t xml:space="preserve"> </w:t>
      </w:r>
      <w:r w:rsidRPr="00D749D9">
        <w:t>Inspections</w:t>
      </w:r>
    </w:p>
    <w:p w14:paraId="5FE7E589" w14:textId="77777777" w:rsidR="00C042EC" w:rsidRPr="00D749D9" w:rsidRDefault="00C042EC">
      <w:pPr>
        <w:pStyle w:val="BodyText"/>
        <w:spacing w:before="9"/>
        <w:rPr>
          <w:b/>
          <w:sz w:val="28"/>
        </w:rPr>
      </w:pPr>
    </w:p>
    <w:p w14:paraId="5E5DA723" w14:textId="77777777" w:rsidR="00C042EC" w:rsidRPr="00D749D9" w:rsidRDefault="00FE456B">
      <w:pPr>
        <w:pStyle w:val="BodyText"/>
        <w:spacing w:before="1" w:line="276" w:lineRule="auto"/>
        <w:ind w:left="277" w:right="307"/>
        <w:jc w:val="both"/>
      </w:pPr>
      <w:r w:rsidRPr="00D749D9">
        <w:t xml:space="preserve">The owner or owner’s representative must be present at the initial inspection and any </w:t>
      </w:r>
      <w:r w:rsidRPr="00D749D9">
        <w:rPr>
          <w:spacing w:val="-4"/>
        </w:rPr>
        <w:t xml:space="preserve">re- </w:t>
      </w:r>
      <w:r w:rsidRPr="00D749D9">
        <w:t>inspection.</w:t>
      </w:r>
      <w:r w:rsidRPr="00D749D9">
        <w:rPr>
          <w:spacing w:val="-3"/>
        </w:rPr>
        <w:t xml:space="preserve"> </w:t>
      </w:r>
      <w:r w:rsidRPr="00D749D9">
        <w:t>The</w:t>
      </w:r>
      <w:r w:rsidRPr="00D749D9">
        <w:rPr>
          <w:spacing w:val="-3"/>
        </w:rPr>
        <w:t xml:space="preserve"> </w:t>
      </w:r>
      <w:r w:rsidRPr="00D749D9">
        <w:t>applicant</w:t>
      </w:r>
      <w:r w:rsidRPr="00D749D9">
        <w:rPr>
          <w:spacing w:val="-7"/>
        </w:rPr>
        <w:t xml:space="preserve"> </w:t>
      </w:r>
      <w:r w:rsidRPr="00D749D9">
        <w:t>is</w:t>
      </w:r>
      <w:r w:rsidRPr="00D749D9">
        <w:rPr>
          <w:spacing w:val="-11"/>
        </w:rPr>
        <w:t xml:space="preserve"> </w:t>
      </w:r>
      <w:r w:rsidRPr="00D749D9">
        <w:t>permitted</w:t>
      </w:r>
      <w:r w:rsidRPr="00D749D9">
        <w:rPr>
          <w:spacing w:val="-12"/>
        </w:rPr>
        <w:t xml:space="preserve"> </w:t>
      </w:r>
      <w:r w:rsidRPr="00D749D9">
        <w:t>but</w:t>
      </w:r>
      <w:r w:rsidRPr="00D749D9">
        <w:rPr>
          <w:spacing w:val="-12"/>
        </w:rPr>
        <w:t xml:space="preserve"> </w:t>
      </w:r>
      <w:r w:rsidRPr="00D749D9">
        <w:t>not</w:t>
      </w:r>
      <w:r w:rsidRPr="00D749D9">
        <w:rPr>
          <w:spacing w:val="-12"/>
        </w:rPr>
        <w:t xml:space="preserve"> </w:t>
      </w:r>
      <w:r w:rsidRPr="00D749D9">
        <w:t>required</w:t>
      </w:r>
      <w:r w:rsidRPr="00D749D9">
        <w:rPr>
          <w:spacing w:val="-11"/>
        </w:rPr>
        <w:t xml:space="preserve"> </w:t>
      </w:r>
      <w:r w:rsidRPr="00D749D9">
        <w:t>to</w:t>
      </w:r>
      <w:r w:rsidRPr="00D749D9">
        <w:rPr>
          <w:spacing w:val="-12"/>
        </w:rPr>
        <w:t xml:space="preserve"> </w:t>
      </w:r>
      <w:r w:rsidRPr="00D749D9">
        <w:t>be</w:t>
      </w:r>
      <w:r w:rsidRPr="00D749D9">
        <w:rPr>
          <w:spacing w:val="-13"/>
        </w:rPr>
        <w:t xml:space="preserve"> </w:t>
      </w:r>
      <w:r w:rsidRPr="00D749D9">
        <w:t>present.</w:t>
      </w:r>
      <w:r w:rsidRPr="00D749D9">
        <w:rPr>
          <w:spacing w:val="-11"/>
        </w:rPr>
        <w:t xml:space="preserve"> </w:t>
      </w:r>
      <w:r w:rsidRPr="00D749D9">
        <w:t>All</w:t>
      </w:r>
      <w:r w:rsidRPr="00D749D9">
        <w:rPr>
          <w:spacing w:val="-9"/>
        </w:rPr>
        <w:t xml:space="preserve"> </w:t>
      </w:r>
      <w:r w:rsidRPr="00D749D9">
        <w:t>utilities</w:t>
      </w:r>
      <w:r w:rsidRPr="00D749D9">
        <w:rPr>
          <w:spacing w:val="-14"/>
        </w:rPr>
        <w:t xml:space="preserve"> </w:t>
      </w:r>
      <w:r w:rsidRPr="00D749D9">
        <w:t>must</w:t>
      </w:r>
      <w:r w:rsidRPr="00D749D9">
        <w:rPr>
          <w:spacing w:val="-9"/>
        </w:rPr>
        <w:t xml:space="preserve"> </w:t>
      </w:r>
      <w:r w:rsidRPr="00D749D9">
        <w:t>be</w:t>
      </w:r>
      <w:r w:rsidRPr="00D749D9">
        <w:rPr>
          <w:spacing w:val="-11"/>
        </w:rPr>
        <w:t xml:space="preserve"> </w:t>
      </w:r>
      <w:r w:rsidRPr="00D749D9">
        <w:t>in</w:t>
      </w:r>
      <w:r w:rsidRPr="00D749D9">
        <w:rPr>
          <w:spacing w:val="-13"/>
        </w:rPr>
        <w:t xml:space="preserve"> </w:t>
      </w:r>
      <w:r w:rsidRPr="00D749D9">
        <w:t xml:space="preserve">service at the initial inspection or the inspection will fail. For the re-inspection, the utilities must </w:t>
      </w:r>
      <w:r w:rsidRPr="00D749D9">
        <w:rPr>
          <w:spacing w:val="-4"/>
        </w:rPr>
        <w:t xml:space="preserve">be </w:t>
      </w:r>
      <w:r w:rsidRPr="00D749D9">
        <w:t>turned</w:t>
      </w:r>
      <w:r w:rsidRPr="00D749D9">
        <w:rPr>
          <w:spacing w:val="-18"/>
        </w:rPr>
        <w:t xml:space="preserve"> </w:t>
      </w:r>
      <w:r w:rsidRPr="00D749D9">
        <w:t>on.</w:t>
      </w:r>
    </w:p>
    <w:p w14:paraId="49E1D8E8" w14:textId="77777777" w:rsidR="00C042EC" w:rsidRPr="00D749D9" w:rsidRDefault="00C042EC">
      <w:pPr>
        <w:pStyle w:val="BodyText"/>
        <w:spacing w:before="4"/>
      </w:pPr>
    </w:p>
    <w:p w14:paraId="784B2B66" w14:textId="77777777" w:rsidR="00C042EC" w:rsidRPr="00D749D9" w:rsidRDefault="00FE456B">
      <w:pPr>
        <w:pStyle w:val="BodyText"/>
        <w:spacing w:before="1" w:line="276" w:lineRule="auto"/>
        <w:ind w:left="277" w:right="313"/>
        <w:jc w:val="both"/>
      </w:pPr>
      <w:r w:rsidRPr="00D749D9">
        <w:t xml:space="preserve">The unit must have an operating oven, a stove or range, and refrigerator, which may be </w:t>
      </w:r>
      <w:r w:rsidRPr="00D749D9">
        <w:rPr>
          <w:spacing w:val="-3"/>
        </w:rPr>
        <w:t xml:space="preserve">supplied </w:t>
      </w:r>
      <w:r w:rsidRPr="00D749D9">
        <w:t>by</w:t>
      </w:r>
      <w:r w:rsidRPr="00D749D9">
        <w:rPr>
          <w:spacing w:val="-7"/>
        </w:rPr>
        <w:t xml:space="preserve"> </w:t>
      </w:r>
      <w:r w:rsidRPr="00D749D9">
        <w:t>the</w:t>
      </w:r>
      <w:r w:rsidRPr="00D749D9">
        <w:rPr>
          <w:spacing w:val="-3"/>
        </w:rPr>
        <w:t xml:space="preserve"> </w:t>
      </w:r>
      <w:r w:rsidRPr="00D749D9">
        <w:t>owner</w:t>
      </w:r>
      <w:r w:rsidRPr="00D749D9">
        <w:rPr>
          <w:spacing w:val="-13"/>
        </w:rPr>
        <w:t xml:space="preserve"> </w:t>
      </w:r>
      <w:r w:rsidRPr="00D749D9">
        <w:t>or</w:t>
      </w:r>
      <w:r w:rsidRPr="00D749D9">
        <w:rPr>
          <w:spacing w:val="-9"/>
        </w:rPr>
        <w:t xml:space="preserve"> </w:t>
      </w:r>
      <w:r w:rsidRPr="00D749D9">
        <w:t>family.</w:t>
      </w:r>
      <w:r w:rsidRPr="00D749D9">
        <w:rPr>
          <w:spacing w:val="30"/>
        </w:rPr>
        <w:t xml:space="preserve"> </w:t>
      </w:r>
      <w:r w:rsidRPr="00D749D9">
        <w:t>If</w:t>
      </w:r>
      <w:r w:rsidRPr="00D749D9">
        <w:rPr>
          <w:spacing w:val="-10"/>
        </w:rPr>
        <w:t xml:space="preserve"> </w:t>
      </w:r>
      <w:r w:rsidRPr="00D749D9">
        <w:t>the</w:t>
      </w:r>
      <w:r w:rsidRPr="00D749D9">
        <w:rPr>
          <w:spacing w:val="-11"/>
        </w:rPr>
        <w:t xml:space="preserve"> </w:t>
      </w:r>
      <w:r w:rsidRPr="00D749D9">
        <w:t>participant</w:t>
      </w:r>
      <w:r w:rsidRPr="00D749D9">
        <w:rPr>
          <w:spacing w:val="-7"/>
        </w:rPr>
        <w:t xml:space="preserve"> </w:t>
      </w:r>
      <w:r w:rsidRPr="00D749D9">
        <w:t>is</w:t>
      </w:r>
      <w:r w:rsidRPr="00D749D9">
        <w:rPr>
          <w:spacing w:val="-6"/>
        </w:rPr>
        <w:t xml:space="preserve"> </w:t>
      </w:r>
      <w:r w:rsidRPr="00D749D9">
        <w:t>responsible</w:t>
      </w:r>
      <w:r w:rsidRPr="00D749D9">
        <w:rPr>
          <w:spacing w:val="-8"/>
        </w:rPr>
        <w:t xml:space="preserve"> </w:t>
      </w:r>
      <w:r w:rsidRPr="00D749D9">
        <w:t>for</w:t>
      </w:r>
      <w:r w:rsidRPr="00D749D9">
        <w:rPr>
          <w:spacing w:val="-10"/>
        </w:rPr>
        <w:t xml:space="preserve"> </w:t>
      </w:r>
      <w:r w:rsidRPr="00D749D9">
        <w:t>providing</w:t>
      </w:r>
      <w:r w:rsidRPr="00D749D9">
        <w:rPr>
          <w:spacing w:val="-9"/>
        </w:rPr>
        <w:t xml:space="preserve"> </w:t>
      </w:r>
      <w:r w:rsidRPr="00D749D9">
        <w:t>the</w:t>
      </w:r>
      <w:r w:rsidRPr="00D749D9">
        <w:rPr>
          <w:spacing w:val="-11"/>
        </w:rPr>
        <w:t xml:space="preserve"> </w:t>
      </w:r>
      <w:r w:rsidRPr="00D749D9">
        <w:t>stove</w:t>
      </w:r>
      <w:r w:rsidRPr="00D749D9">
        <w:rPr>
          <w:spacing w:val="-8"/>
        </w:rPr>
        <w:t xml:space="preserve"> </w:t>
      </w:r>
      <w:r w:rsidRPr="00D749D9">
        <w:t>and/or</w:t>
      </w:r>
      <w:r w:rsidRPr="00D749D9">
        <w:rPr>
          <w:spacing w:val="-9"/>
        </w:rPr>
        <w:t xml:space="preserve"> </w:t>
      </w:r>
      <w:r w:rsidRPr="00D749D9">
        <w:t xml:space="preserve">refrigerator, FHC will allow the stove and/or refrigerator to be placed in the unit after the passed inspection. The FHC will only execute the HAP contract following receipt of a signed certification from </w:t>
      </w:r>
      <w:r w:rsidRPr="00D749D9">
        <w:rPr>
          <w:spacing w:val="-4"/>
        </w:rPr>
        <w:t xml:space="preserve">the </w:t>
      </w:r>
      <w:r w:rsidRPr="00D749D9">
        <w:t>family that the appliances are in the unit and working. FHC may conduct a confirmatory inspection to check the</w:t>
      </w:r>
      <w:r w:rsidRPr="00D749D9">
        <w:rPr>
          <w:spacing w:val="-26"/>
        </w:rPr>
        <w:t xml:space="preserve"> </w:t>
      </w:r>
      <w:r w:rsidRPr="00D749D9">
        <w:t>appliances.</w:t>
      </w:r>
    </w:p>
    <w:p w14:paraId="76CCD034" w14:textId="77777777" w:rsidR="00C042EC" w:rsidRPr="00D749D9" w:rsidRDefault="00C042EC">
      <w:pPr>
        <w:pStyle w:val="BodyText"/>
        <w:spacing w:before="9"/>
        <w:rPr>
          <w:sz w:val="27"/>
        </w:rPr>
      </w:pPr>
    </w:p>
    <w:p w14:paraId="2A5C4750" w14:textId="77777777" w:rsidR="00C042EC" w:rsidRPr="00D749D9" w:rsidRDefault="00FE456B">
      <w:pPr>
        <w:pStyle w:val="BodyText"/>
        <w:spacing w:line="237" w:lineRule="auto"/>
        <w:ind w:left="280" w:right="349"/>
      </w:pPr>
      <w:r w:rsidRPr="00D749D9">
        <w:t>FHC will conduct the initial inspection after receiving a completed RFTA from the family and the unit is ready for inspection.</w:t>
      </w:r>
    </w:p>
    <w:p w14:paraId="31289B9C" w14:textId="77777777" w:rsidR="00C042EC" w:rsidRPr="00D749D9" w:rsidRDefault="00C042EC">
      <w:pPr>
        <w:pStyle w:val="BodyText"/>
        <w:spacing w:before="1"/>
      </w:pPr>
    </w:p>
    <w:p w14:paraId="7DE67773" w14:textId="77777777" w:rsidR="00C042EC" w:rsidRPr="00D749D9" w:rsidRDefault="00FE456B">
      <w:pPr>
        <w:pStyle w:val="BodyText"/>
        <w:ind w:left="280" w:right="314"/>
        <w:jc w:val="both"/>
      </w:pPr>
      <w:r w:rsidRPr="00D749D9">
        <w:t xml:space="preserve">If the unit fails the initial HQS inspection, the owner will be notified of the deficiencies. The owner is required to contact FHC within 10 business days of the initial inspection to advise the </w:t>
      </w:r>
      <w:proofErr w:type="gramStart"/>
      <w:r w:rsidRPr="00D749D9">
        <w:t>repairs</w:t>
      </w:r>
      <w:proofErr w:type="gramEnd"/>
      <w:r w:rsidRPr="00D749D9">
        <w:t xml:space="preserve"> </w:t>
      </w:r>
      <w:proofErr w:type="gramStart"/>
      <w:r w:rsidRPr="00D749D9">
        <w:t>have</w:t>
      </w:r>
      <w:proofErr w:type="gramEnd"/>
      <w:r w:rsidRPr="00D749D9">
        <w:t xml:space="preserve"> been made. If the unit fails the re-</w:t>
      </w:r>
      <w:proofErr w:type="gramStart"/>
      <w:r w:rsidRPr="00D749D9">
        <w:t>inspection</w:t>
      </w:r>
      <w:proofErr w:type="gramEnd"/>
      <w:r w:rsidRPr="00D749D9">
        <w:t xml:space="preserve">, the family must select another unit. FHC may agree to conduct a second re-inspection when requested and there is </w:t>
      </w:r>
      <w:proofErr w:type="gramStart"/>
      <w:r w:rsidRPr="00D749D9">
        <w:t>good</w:t>
      </w:r>
      <w:proofErr w:type="gramEnd"/>
      <w:r w:rsidRPr="00D749D9">
        <w:t xml:space="preserve"> cause to grant the request.</w:t>
      </w:r>
    </w:p>
    <w:p w14:paraId="0D81776F" w14:textId="77777777" w:rsidR="00C042EC" w:rsidRPr="00D749D9" w:rsidRDefault="00C042EC">
      <w:pPr>
        <w:pStyle w:val="BodyText"/>
      </w:pPr>
    </w:p>
    <w:p w14:paraId="3ACF8C28" w14:textId="1742BAC7" w:rsidR="00C042EC" w:rsidRPr="00D749D9" w:rsidRDefault="00FE456B">
      <w:pPr>
        <w:pStyle w:val="BodyText"/>
        <w:spacing w:before="1"/>
        <w:ind w:left="280" w:right="307"/>
        <w:jc w:val="both"/>
      </w:pPr>
      <w:r w:rsidRPr="00D749D9">
        <w:t xml:space="preserve">FHC may deny a contract for a unit if the unit has a history of failed inspections for </w:t>
      </w:r>
      <w:r w:rsidRPr="00D749D9">
        <w:rPr>
          <w:spacing w:val="-3"/>
        </w:rPr>
        <w:t xml:space="preserve">major </w:t>
      </w:r>
      <w:r w:rsidRPr="00D749D9">
        <w:t xml:space="preserve">infractions within the past 24 months. Major infractions include, but are not limited to failing paint issues, plumbing or sewage, heat or hot water, flooding or leaks at window or roofs, </w:t>
      </w:r>
      <w:r w:rsidRPr="00D749D9">
        <w:rPr>
          <w:spacing w:val="-3"/>
        </w:rPr>
        <w:t>gas</w:t>
      </w:r>
      <w:r w:rsidRPr="00D749D9">
        <w:rPr>
          <w:spacing w:val="54"/>
        </w:rPr>
        <w:t xml:space="preserve"> </w:t>
      </w:r>
      <w:r w:rsidRPr="00D749D9">
        <w:t xml:space="preserve">leaks, or ongoing electrical malfunctions, and evidence by previous participant tenants </w:t>
      </w:r>
      <w:r w:rsidRPr="00D749D9">
        <w:rPr>
          <w:spacing w:val="-4"/>
        </w:rPr>
        <w:t>of</w:t>
      </w:r>
      <w:r w:rsidRPr="00D749D9">
        <w:rPr>
          <w:spacing w:val="52"/>
        </w:rPr>
        <w:t xml:space="preserve"> </w:t>
      </w:r>
      <w:r w:rsidRPr="00D749D9">
        <w:t xml:space="preserve">excessive utility bills or other such infractions. A minimum of three or more complaint inspections or repeated failures during </w:t>
      </w:r>
      <w:proofErr w:type="gramStart"/>
      <w:r w:rsidRPr="00D749D9">
        <w:t>annual,</w:t>
      </w:r>
      <w:proofErr w:type="gramEnd"/>
      <w:r w:rsidRPr="00D749D9">
        <w:t xml:space="preserve"> quality control or complaint inspections in a </w:t>
      </w:r>
      <w:r w:rsidRPr="00D749D9">
        <w:rPr>
          <w:spacing w:val="-5"/>
        </w:rPr>
        <w:t xml:space="preserve">24- </w:t>
      </w:r>
      <w:r w:rsidRPr="00D749D9">
        <w:t xml:space="preserve">month period where major infractions were cited, or where ongoing HQS violations </w:t>
      </w:r>
      <w:r w:rsidRPr="00D749D9">
        <w:rPr>
          <w:spacing w:val="-4"/>
        </w:rPr>
        <w:t xml:space="preserve">are </w:t>
      </w:r>
      <w:r w:rsidRPr="00D749D9">
        <w:t>documented may be cause for denial of a new contract or termination of an existing contract.</w:t>
      </w:r>
    </w:p>
    <w:p w14:paraId="4DD6CB08" w14:textId="77777777" w:rsidR="00C042EC" w:rsidRPr="00D749D9" w:rsidRDefault="00FE456B">
      <w:pPr>
        <w:pStyle w:val="BodyText"/>
        <w:spacing w:before="72"/>
        <w:ind w:left="280" w:right="318"/>
        <w:jc w:val="both"/>
      </w:pPr>
      <w:r w:rsidRPr="00D749D9">
        <w:t xml:space="preserve">Owners are encouraged to inspect their property periodically during the term of the HAP contract to </w:t>
      </w:r>
      <w:proofErr w:type="gramStart"/>
      <w:r w:rsidRPr="00D749D9">
        <w:t>insure</w:t>
      </w:r>
      <w:proofErr w:type="gramEnd"/>
      <w:r w:rsidRPr="00D749D9">
        <w:t xml:space="preserve"> compliance.</w:t>
      </w:r>
    </w:p>
    <w:p w14:paraId="4437D82F" w14:textId="77777777" w:rsidR="00C042EC" w:rsidRPr="00D749D9" w:rsidRDefault="00C042EC">
      <w:pPr>
        <w:pStyle w:val="BodyText"/>
        <w:spacing w:before="4"/>
      </w:pPr>
    </w:p>
    <w:p w14:paraId="2D6D5A98" w14:textId="77777777" w:rsidR="00C042EC" w:rsidRPr="00D749D9" w:rsidRDefault="00FE456B">
      <w:pPr>
        <w:pStyle w:val="Heading2"/>
        <w:numPr>
          <w:ilvl w:val="1"/>
          <w:numId w:val="86"/>
        </w:numPr>
        <w:tabs>
          <w:tab w:val="left" w:pos="883"/>
        </w:tabs>
        <w:spacing w:before="1"/>
        <w:ind w:hanging="604"/>
      </w:pPr>
      <w:bookmarkStart w:id="126" w:name="8.21_Approval_of_Tenancy_with_a_failed_H"/>
      <w:bookmarkEnd w:id="126"/>
      <w:r w:rsidRPr="00D749D9">
        <w:t>Approval of Tenancy with a failed HQS Initial</w:t>
      </w:r>
      <w:r w:rsidRPr="00D749D9">
        <w:rPr>
          <w:spacing w:val="-5"/>
        </w:rPr>
        <w:t xml:space="preserve"> </w:t>
      </w:r>
      <w:r w:rsidRPr="00D749D9">
        <w:t>Inspection</w:t>
      </w:r>
    </w:p>
    <w:p w14:paraId="573932B0" w14:textId="77777777" w:rsidR="00C042EC" w:rsidRPr="00D749D9" w:rsidRDefault="00C042EC">
      <w:pPr>
        <w:pStyle w:val="BodyText"/>
        <w:spacing w:before="6"/>
        <w:rPr>
          <w:b/>
          <w:sz w:val="23"/>
        </w:rPr>
      </w:pPr>
    </w:p>
    <w:p w14:paraId="485A6FFD" w14:textId="77777777" w:rsidR="00C042EC" w:rsidRPr="00D749D9" w:rsidRDefault="00FE456B">
      <w:pPr>
        <w:pStyle w:val="BodyText"/>
        <w:ind w:left="279" w:right="307"/>
        <w:jc w:val="both"/>
      </w:pPr>
      <w:r w:rsidRPr="00D749D9">
        <w:t xml:space="preserve">Under no circumstance will the FHC approve tenancy if the unit fails the initial inspection. All deficiencies </w:t>
      </w:r>
      <w:proofErr w:type="gramStart"/>
      <w:r w:rsidRPr="00D749D9">
        <w:t>regardless</w:t>
      </w:r>
      <w:proofErr w:type="gramEnd"/>
      <w:r w:rsidRPr="00D749D9">
        <w:t xml:space="preserve"> how minor must be completed prior to the approval of the unit </w:t>
      </w:r>
      <w:r w:rsidRPr="00D749D9">
        <w:rPr>
          <w:spacing w:val="-5"/>
        </w:rPr>
        <w:t xml:space="preserve">or </w:t>
      </w:r>
      <w:r w:rsidRPr="00D749D9">
        <w:t xml:space="preserve">execution of the HAP contract. At FHC’s sole discretion, a family may sign a Lease prior to </w:t>
      </w:r>
      <w:r w:rsidRPr="00D749D9">
        <w:rPr>
          <w:spacing w:val="-4"/>
        </w:rPr>
        <w:t>the</w:t>
      </w:r>
      <w:r w:rsidRPr="00D749D9">
        <w:rPr>
          <w:spacing w:val="52"/>
        </w:rPr>
        <w:t xml:space="preserve"> </w:t>
      </w:r>
      <w:r w:rsidRPr="00D749D9">
        <w:t xml:space="preserve">execution of the HAP contract due to minor deficiencies. Contract and payments will be </w:t>
      </w:r>
      <w:r w:rsidRPr="00D749D9">
        <w:rPr>
          <w:spacing w:val="-4"/>
        </w:rPr>
        <w:t xml:space="preserve">sent </w:t>
      </w:r>
      <w:r w:rsidRPr="00D749D9">
        <w:t>until all repairs are</w:t>
      </w:r>
      <w:r w:rsidRPr="00D749D9">
        <w:rPr>
          <w:spacing w:val="-29"/>
        </w:rPr>
        <w:t xml:space="preserve"> </w:t>
      </w:r>
      <w:r w:rsidRPr="00D749D9">
        <w:t>completed.</w:t>
      </w:r>
    </w:p>
    <w:p w14:paraId="508725E2" w14:textId="77777777" w:rsidR="00C042EC" w:rsidRPr="00D749D9" w:rsidRDefault="00C042EC">
      <w:pPr>
        <w:pStyle w:val="BodyText"/>
        <w:spacing w:before="5"/>
      </w:pPr>
    </w:p>
    <w:p w14:paraId="6BC53B4C" w14:textId="77777777" w:rsidR="00C042EC" w:rsidRPr="00D749D9" w:rsidRDefault="00FE456B">
      <w:pPr>
        <w:ind w:left="280" w:right="312"/>
        <w:jc w:val="both"/>
        <w:rPr>
          <w:b/>
          <w:i/>
          <w:sz w:val="24"/>
        </w:rPr>
      </w:pPr>
      <w:r w:rsidRPr="00D749D9">
        <w:rPr>
          <w:b/>
          <w:i/>
          <w:sz w:val="24"/>
        </w:rPr>
        <w:t xml:space="preserve">FHC will not allow this provision to be exercised if there is the presence of deteriorated paint in </w:t>
      </w:r>
      <w:r w:rsidRPr="00D749D9">
        <w:rPr>
          <w:b/>
          <w:i/>
          <w:sz w:val="24"/>
        </w:rPr>
        <w:lastRenderedPageBreak/>
        <w:t>units built before 1978 to be occupied by a family with a child under the age of 6.</w:t>
      </w:r>
    </w:p>
    <w:p w14:paraId="0880B78B" w14:textId="77777777" w:rsidR="00C042EC" w:rsidRPr="00D749D9" w:rsidRDefault="00C042EC">
      <w:pPr>
        <w:pStyle w:val="BodyText"/>
        <w:spacing w:before="7"/>
        <w:rPr>
          <w:b/>
          <w:i/>
          <w:sz w:val="23"/>
        </w:rPr>
      </w:pPr>
    </w:p>
    <w:p w14:paraId="4D0DF662" w14:textId="77777777" w:rsidR="00C042EC" w:rsidRPr="00D749D9" w:rsidRDefault="00FE456B">
      <w:pPr>
        <w:pStyle w:val="BodyText"/>
        <w:ind w:left="279" w:right="314"/>
        <w:jc w:val="both"/>
      </w:pPr>
      <w:r w:rsidRPr="00D749D9">
        <w:t>For the purposes of this provision, “life-threatening conditions” are defined as conditions that would fail to meet the housing quality standards under 24 CFR 982.401 and do not meet the definition of life- threatening as the following:</w:t>
      </w:r>
    </w:p>
    <w:p w14:paraId="2BB1F1DB" w14:textId="77777777" w:rsidR="00C042EC" w:rsidRPr="00D749D9" w:rsidRDefault="00C042EC">
      <w:pPr>
        <w:pStyle w:val="BodyText"/>
        <w:spacing w:before="4"/>
      </w:pPr>
    </w:p>
    <w:p w14:paraId="649839BF" w14:textId="77777777" w:rsidR="00C042EC" w:rsidRPr="00D749D9" w:rsidRDefault="00FE456B">
      <w:pPr>
        <w:pStyle w:val="ListParagraph"/>
        <w:numPr>
          <w:ilvl w:val="2"/>
          <w:numId w:val="86"/>
        </w:numPr>
        <w:tabs>
          <w:tab w:val="left" w:pos="1644"/>
        </w:tabs>
        <w:spacing w:line="235" w:lineRule="auto"/>
        <w:ind w:right="313" w:firstLine="0"/>
        <w:jc w:val="both"/>
        <w:rPr>
          <w:sz w:val="24"/>
        </w:rPr>
      </w:pPr>
      <w:r w:rsidRPr="00D749D9">
        <w:rPr>
          <w:sz w:val="24"/>
        </w:rPr>
        <w:t xml:space="preserve">Gas (natural or liquid petroleum) </w:t>
      </w:r>
      <w:proofErr w:type="gramStart"/>
      <w:r w:rsidRPr="00D749D9">
        <w:rPr>
          <w:sz w:val="24"/>
        </w:rPr>
        <w:t>leak</w:t>
      </w:r>
      <w:proofErr w:type="gramEnd"/>
      <w:r w:rsidRPr="00D749D9">
        <w:rPr>
          <w:sz w:val="24"/>
        </w:rPr>
        <w:t xml:space="preserve"> or fumes. A life-threatening condition under this standard is one of the following: (a) A fuel storage vessel, fluid line, valve, or connection that supplies fuel to a HVAC unit is leaking; or (b) a strong gas odor </w:t>
      </w:r>
      <w:r w:rsidRPr="00D749D9">
        <w:rPr>
          <w:spacing w:val="-4"/>
          <w:sz w:val="24"/>
        </w:rPr>
        <w:t xml:space="preserve">detected </w:t>
      </w:r>
      <w:r w:rsidRPr="00D749D9">
        <w:rPr>
          <w:sz w:val="24"/>
        </w:rPr>
        <w:t>with potential for explosion or fire, or that results in health risk if</w:t>
      </w:r>
      <w:r w:rsidRPr="00D749D9">
        <w:rPr>
          <w:spacing w:val="-28"/>
          <w:sz w:val="24"/>
        </w:rPr>
        <w:t xml:space="preserve"> </w:t>
      </w:r>
      <w:r w:rsidRPr="00D749D9">
        <w:rPr>
          <w:sz w:val="24"/>
        </w:rPr>
        <w:t>inhaled.</w:t>
      </w:r>
    </w:p>
    <w:p w14:paraId="3EEC3066" w14:textId="77777777" w:rsidR="00C042EC" w:rsidRPr="00D749D9" w:rsidRDefault="00FE456B">
      <w:pPr>
        <w:pStyle w:val="ListParagraph"/>
        <w:numPr>
          <w:ilvl w:val="2"/>
          <w:numId w:val="86"/>
        </w:numPr>
        <w:tabs>
          <w:tab w:val="left" w:pos="1624"/>
        </w:tabs>
        <w:spacing w:before="8" w:line="232" w:lineRule="auto"/>
        <w:ind w:left="999" w:right="315" w:firstLine="0"/>
        <w:jc w:val="both"/>
        <w:rPr>
          <w:sz w:val="24"/>
        </w:rPr>
      </w:pPr>
      <w:r w:rsidRPr="00D749D9">
        <w:rPr>
          <w:sz w:val="24"/>
        </w:rPr>
        <w:t>Electrical hazards that could result in shock or fire. A life-threatening condition under this standard is one of the following: (a) A light fixture is readily accessible, is not securely</w:t>
      </w:r>
      <w:r w:rsidRPr="00D749D9">
        <w:rPr>
          <w:spacing w:val="6"/>
          <w:sz w:val="24"/>
        </w:rPr>
        <w:t xml:space="preserve"> </w:t>
      </w:r>
      <w:r w:rsidRPr="00D749D9">
        <w:rPr>
          <w:sz w:val="24"/>
        </w:rPr>
        <w:t>mounted</w:t>
      </w:r>
      <w:r w:rsidRPr="00D749D9">
        <w:rPr>
          <w:spacing w:val="11"/>
          <w:sz w:val="24"/>
        </w:rPr>
        <w:t xml:space="preserve"> </w:t>
      </w:r>
      <w:r w:rsidRPr="00D749D9">
        <w:rPr>
          <w:sz w:val="24"/>
        </w:rPr>
        <w:t>to</w:t>
      </w:r>
      <w:r w:rsidRPr="00D749D9">
        <w:rPr>
          <w:spacing w:val="18"/>
          <w:sz w:val="24"/>
        </w:rPr>
        <w:t xml:space="preserve"> </w:t>
      </w:r>
      <w:r w:rsidRPr="00D749D9">
        <w:rPr>
          <w:sz w:val="24"/>
        </w:rPr>
        <w:t>the</w:t>
      </w:r>
      <w:r w:rsidRPr="00D749D9">
        <w:rPr>
          <w:spacing w:val="12"/>
          <w:sz w:val="24"/>
        </w:rPr>
        <w:t xml:space="preserve"> </w:t>
      </w:r>
      <w:r w:rsidRPr="00D749D9">
        <w:rPr>
          <w:sz w:val="24"/>
        </w:rPr>
        <w:t>ceiling</w:t>
      </w:r>
      <w:r w:rsidRPr="00D749D9">
        <w:rPr>
          <w:spacing w:val="8"/>
          <w:sz w:val="24"/>
        </w:rPr>
        <w:t xml:space="preserve"> </w:t>
      </w:r>
      <w:r w:rsidRPr="00D749D9">
        <w:rPr>
          <w:sz w:val="24"/>
        </w:rPr>
        <w:t>or</w:t>
      </w:r>
      <w:r w:rsidRPr="00D749D9">
        <w:rPr>
          <w:spacing w:val="12"/>
          <w:sz w:val="24"/>
        </w:rPr>
        <w:t xml:space="preserve"> </w:t>
      </w:r>
      <w:r w:rsidRPr="00D749D9">
        <w:rPr>
          <w:sz w:val="24"/>
        </w:rPr>
        <w:t>wall,</w:t>
      </w:r>
      <w:r w:rsidRPr="00D749D9">
        <w:rPr>
          <w:spacing w:val="11"/>
          <w:sz w:val="24"/>
        </w:rPr>
        <w:t xml:space="preserve"> </w:t>
      </w:r>
      <w:r w:rsidRPr="00D749D9">
        <w:rPr>
          <w:sz w:val="24"/>
        </w:rPr>
        <w:t>and</w:t>
      </w:r>
      <w:r w:rsidRPr="00D749D9">
        <w:rPr>
          <w:spacing w:val="10"/>
          <w:sz w:val="24"/>
        </w:rPr>
        <w:t xml:space="preserve"> </w:t>
      </w:r>
      <w:r w:rsidRPr="00D749D9">
        <w:rPr>
          <w:sz w:val="24"/>
        </w:rPr>
        <w:t>electrical</w:t>
      </w:r>
      <w:r w:rsidRPr="00D749D9">
        <w:rPr>
          <w:spacing w:val="11"/>
          <w:sz w:val="24"/>
        </w:rPr>
        <w:t xml:space="preserve"> </w:t>
      </w:r>
      <w:r w:rsidRPr="00D749D9">
        <w:rPr>
          <w:sz w:val="24"/>
        </w:rPr>
        <w:t>connections</w:t>
      </w:r>
      <w:r w:rsidRPr="00D749D9">
        <w:rPr>
          <w:spacing w:val="8"/>
          <w:sz w:val="24"/>
        </w:rPr>
        <w:t xml:space="preserve"> </w:t>
      </w:r>
      <w:r w:rsidRPr="00D749D9">
        <w:rPr>
          <w:sz w:val="24"/>
        </w:rPr>
        <w:t>or</w:t>
      </w:r>
      <w:r w:rsidRPr="00D749D9">
        <w:rPr>
          <w:spacing w:val="10"/>
          <w:sz w:val="24"/>
        </w:rPr>
        <w:t xml:space="preserve"> </w:t>
      </w:r>
      <w:r w:rsidRPr="00D749D9">
        <w:rPr>
          <w:sz w:val="24"/>
        </w:rPr>
        <w:t>wires</w:t>
      </w:r>
      <w:r w:rsidRPr="00D749D9">
        <w:rPr>
          <w:spacing w:val="11"/>
          <w:sz w:val="24"/>
        </w:rPr>
        <w:t xml:space="preserve"> </w:t>
      </w:r>
      <w:r w:rsidRPr="00D749D9">
        <w:rPr>
          <w:sz w:val="24"/>
        </w:rPr>
        <w:t>are</w:t>
      </w:r>
      <w:r w:rsidRPr="00D749D9">
        <w:rPr>
          <w:spacing w:val="10"/>
          <w:sz w:val="24"/>
        </w:rPr>
        <w:t xml:space="preserve"> </w:t>
      </w:r>
      <w:proofErr w:type="gramStart"/>
      <w:r w:rsidRPr="00D749D9">
        <w:rPr>
          <w:sz w:val="24"/>
        </w:rPr>
        <w:t>exposed;</w:t>
      </w:r>
      <w:proofErr w:type="gramEnd"/>
    </w:p>
    <w:p w14:paraId="060994FF" w14:textId="77777777" w:rsidR="00C042EC" w:rsidRPr="00D749D9" w:rsidRDefault="00FE456B">
      <w:pPr>
        <w:pStyle w:val="BodyText"/>
        <w:spacing w:before="4"/>
        <w:ind w:left="997" w:right="310"/>
        <w:jc w:val="both"/>
      </w:pPr>
      <w:r w:rsidRPr="00D749D9">
        <w:t xml:space="preserve">(b) a light fixture is hanging by its wires; (c) a light fixture has a missing or broken bulb, and the open socket is readily accessible to the tenant during the day to day use of </w:t>
      </w:r>
      <w:r w:rsidRPr="00D749D9">
        <w:rPr>
          <w:spacing w:val="-4"/>
        </w:rPr>
        <w:t xml:space="preserve">the </w:t>
      </w:r>
      <w:r w:rsidRPr="00D749D9">
        <w:t xml:space="preserve">unit; (d) a receptacle (outlet) or switch is missing or broken and electrical connections </w:t>
      </w:r>
      <w:r w:rsidRPr="00D749D9">
        <w:rPr>
          <w:spacing w:val="-6"/>
        </w:rPr>
        <w:t xml:space="preserve">or </w:t>
      </w:r>
      <w:r w:rsidRPr="00D749D9">
        <w:t>wires</w:t>
      </w:r>
      <w:r w:rsidRPr="00D749D9">
        <w:rPr>
          <w:spacing w:val="-2"/>
        </w:rPr>
        <w:t xml:space="preserve"> </w:t>
      </w:r>
      <w:r w:rsidRPr="00D749D9">
        <w:t>are</w:t>
      </w:r>
      <w:r w:rsidRPr="00D749D9">
        <w:rPr>
          <w:spacing w:val="-2"/>
        </w:rPr>
        <w:t xml:space="preserve"> </w:t>
      </w:r>
      <w:r w:rsidRPr="00D749D9">
        <w:t>exposed;</w:t>
      </w:r>
      <w:r w:rsidRPr="00D749D9">
        <w:rPr>
          <w:spacing w:val="-2"/>
        </w:rPr>
        <w:t xml:space="preserve"> </w:t>
      </w:r>
      <w:r w:rsidRPr="00D749D9">
        <w:t>(e) a</w:t>
      </w:r>
      <w:r w:rsidRPr="00D749D9">
        <w:rPr>
          <w:spacing w:val="-2"/>
        </w:rPr>
        <w:t xml:space="preserve"> </w:t>
      </w:r>
      <w:r w:rsidRPr="00D749D9">
        <w:t>receptacle</w:t>
      </w:r>
      <w:r w:rsidRPr="00D749D9">
        <w:rPr>
          <w:spacing w:val="-3"/>
        </w:rPr>
        <w:t xml:space="preserve"> </w:t>
      </w:r>
      <w:r w:rsidRPr="00D749D9">
        <w:t>(outlet)</w:t>
      </w:r>
      <w:r w:rsidRPr="00D749D9">
        <w:rPr>
          <w:spacing w:val="-2"/>
        </w:rPr>
        <w:t xml:space="preserve"> </w:t>
      </w:r>
      <w:r w:rsidRPr="00D749D9">
        <w:t>or</w:t>
      </w:r>
      <w:r w:rsidRPr="00D749D9">
        <w:rPr>
          <w:spacing w:val="-2"/>
        </w:rPr>
        <w:t xml:space="preserve"> </w:t>
      </w:r>
      <w:r w:rsidRPr="00D749D9">
        <w:t>switch</w:t>
      </w:r>
      <w:r w:rsidRPr="00D749D9">
        <w:rPr>
          <w:spacing w:val="-2"/>
        </w:rPr>
        <w:t xml:space="preserve"> </w:t>
      </w:r>
      <w:r w:rsidRPr="00D749D9">
        <w:t>has</w:t>
      </w:r>
      <w:r w:rsidRPr="00D749D9">
        <w:rPr>
          <w:spacing w:val="-1"/>
        </w:rPr>
        <w:t xml:space="preserve"> </w:t>
      </w:r>
      <w:r w:rsidRPr="00D749D9">
        <w:t>a</w:t>
      </w:r>
      <w:r w:rsidRPr="00D749D9">
        <w:rPr>
          <w:spacing w:val="-2"/>
        </w:rPr>
        <w:t xml:space="preserve"> </w:t>
      </w:r>
      <w:r w:rsidRPr="00D749D9">
        <w:t>missing</w:t>
      </w:r>
      <w:r w:rsidRPr="00D749D9">
        <w:rPr>
          <w:spacing w:val="-12"/>
        </w:rPr>
        <w:t xml:space="preserve"> </w:t>
      </w:r>
      <w:r w:rsidRPr="00D749D9">
        <w:t>or</w:t>
      </w:r>
      <w:r w:rsidRPr="00D749D9">
        <w:rPr>
          <w:spacing w:val="-9"/>
        </w:rPr>
        <w:t xml:space="preserve"> </w:t>
      </w:r>
      <w:r w:rsidRPr="00D749D9">
        <w:t>damaged</w:t>
      </w:r>
      <w:r w:rsidRPr="00D749D9">
        <w:rPr>
          <w:spacing w:val="-7"/>
        </w:rPr>
        <w:t xml:space="preserve"> </w:t>
      </w:r>
      <w:r w:rsidRPr="00D749D9">
        <w:t>cover</w:t>
      </w:r>
      <w:r w:rsidRPr="00D749D9">
        <w:rPr>
          <w:spacing w:val="-9"/>
        </w:rPr>
        <w:t xml:space="preserve"> </w:t>
      </w:r>
      <w:r w:rsidRPr="00D749D9">
        <w:t xml:space="preserve">plate and electrical connections or wires are exposed; (f) an open circuit breaker position is </w:t>
      </w:r>
      <w:r w:rsidRPr="00D749D9">
        <w:rPr>
          <w:spacing w:val="-5"/>
        </w:rPr>
        <w:t xml:space="preserve">not </w:t>
      </w:r>
      <w:r w:rsidRPr="00D749D9">
        <w:t>appropriately blanked off in a panel board, main panel board, or other electrical box that contains circuit breakers or fuses; (g) a cover is missing from any electrical device box, panel box, switch gear box, control panel, etc., and there are exposed electrical connections; (h) any nicks, abrasions, or fraying of the insulation that expose conducting wire; (</w:t>
      </w:r>
      <w:proofErr w:type="spellStart"/>
      <w:r w:rsidRPr="00D749D9">
        <w:t>i</w:t>
      </w:r>
      <w:proofErr w:type="spellEnd"/>
      <w:r w:rsidRPr="00D749D9">
        <w:t xml:space="preserve">) exposed bare wires or electrical connections; (j) any condition that results </w:t>
      </w:r>
      <w:r w:rsidRPr="00D749D9">
        <w:rPr>
          <w:spacing w:val="-10"/>
        </w:rPr>
        <w:t xml:space="preserve">in </w:t>
      </w:r>
      <w:r w:rsidRPr="00D749D9">
        <w:t xml:space="preserve">openings in electrical panels or electrical control device enclosures; (k) water leaking </w:t>
      </w:r>
      <w:r w:rsidRPr="00D749D9">
        <w:rPr>
          <w:spacing w:val="-8"/>
        </w:rPr>
        <w:t xml:space="preserve">or </w:t>
      </w:r>
      <w:r w:rsidRPr="00D749D9">
        <w:t xml:space="preserve">ponding near any electrical device; or (l) any condition that poses a serious risk </w:t>
      </w:r>
      <w:r w:rsidRPr="00D749D9">
        <w:rPr>
          <w:spacing w:val="-3"/>
        </w:rPr>
        <w:t>of</w:t>
      </w:r>
      <w:r w:rsidRPr="00D749D9">
        <w:rPr>
          <w:spacing w:val="54"/>
        </w:rPr>
        <w:t xml:space="preserve"> </w:t>
      </w:r>
      <w:r w:rsidRPr="00D749D9">
        <w:t>electrocution</w:t>
      </w:r>
      <w:r w:rsidRPr="00D749D9">
        <w:rPr>
          <w:spacing w:val="-18"/>
        </w:rPr>
        <w:t xml:space="preserve"> </w:t>
      </w:r>
      <w:r w:rsidRPr="00D749D9">
        <w:t>or</w:t>
      </w:r>
      <w:r w:rsidRPr="00D749D9">
        <w:rPr>
          <w:spacing w:val="-16"/>
        </w:rPr>
        <w:t xml:space="preserve"> </w:t>
      </w:r>
      <w:r w:rsidRPr="00D749D9">
        <w:t>fire</w:t>
      </w:r>
      <w:r w:rsidRPr="00D749D9">
        <w:rPr>
          <w:spacing w:val="-16"/>
        </w:rPr>
        <w:t xml:space="preserve"> </w:t>
      </w:r>
      <w:r w:rsidRPr="00D749D9">
        <w:t>and</w:t>
      </w:r>
      <w:r w:rsidRPr="00D749D9">
        <w:rPr>
          <w:spacing w:val="-15"/>
        </w:rPr>
        <w:t xml:space="preserve"> </w:t>
      </w:r>
      <w:r w:rsidRPr="00D749D9">
        <w:t>poses</w:t>
      </w:r>
      <w:r w:rsidRPr="00D749D9">
        <w:rPr>
          <w:spacing w:val="-13"/>
        </w:rPr>
        <w:t xml:space="preserve"> </w:t>
      </w:r>
      <w:r w:rsidRPr="00D749D9">
        <w:t>an</w:t>
      </w:r>
      <w:r w:rsidRPr="00D749D9">
        <w:rPr>
          <w:spacing w:val="-10"/>
        </w:rPr>
        <w:t xml:space="preserve"> </w:t>
      </w:r>
      <w:r w:rsidRPr="00D749D9">
        <w:t>immediate</w:t>
      </w:r>
      <w:r w:rsidRPr="00D749D9">
        <w:rPr>
          <w:spacing w:val="-1"/>
        </w:rPr>
        <w:t xml:space="preserve"> </w:t>
      </w:r>
      <w:r w:rsidRPr="00D749D9">
        <w:t>life-threatening</w:t>
      </w:r>
      <w:r w:rsidRPr="00D749D9">
        <w:rPr>
          <w:spacing w:val="-8"/>
        </w:rPr>
        <w:t xml:space="preserve"> </w:t>
      </w:r>
      <w:r w:rsidRPr="00D749D9">
        <w:t>condition.</w:t>
      </w:r>
    </w:p>
    <w:p w14:paraId="38A5A93E" w14:textId="77777777" w:rsidR="00C042EC" w:rsidRPr="00D749D9" w:rsidRDefault="00FE456B">
      <w:pPr>
        <w:pStyle w:val="ListParagraph"/>
        <w:numPr>
          <w:ilvl w:val="2"/>
          <w:numId w:val="86"/>
        </w:numPr>
        <w:tabs>
          <w:tab w:val="left" w:pos="1598"/>
        </w:tabs>
        <w:spacing w:line="235" w:lineRule="auto"/>
        <w:ind w:left="997" w:right="314" w:firstLine="0"/>
        <w:jc w:val="both"/>
        <w:rPr>
          <w:sz w:val="24"/>
        </w:rPr>
      </w:pPr>
      <w:r w:rsidRPr="00D749D9">
        <w:rPr>
          <w:sz w:val="24"/>
        </w:rPr>
        <w:t>Inoperable or missing smoke detector. A life-threatening condition under this standard is one of the following: (a) the smoke detector is missing; or (b) the smoke detector does not function as it</w:t>
      </w:r>
      <w:r w:rsidRPr="00D749D9">
        <w:rPr>
          <w:spacing w:val="-2"/>
          <w:sz w:val="24"/>
        </w:rPr>
        <w:t xml:space="preserve"> </w:t>
      </w:r>
      <w:r w:rsidRPr="00D749D9">
        <w:rPr>
          <w:sz w:val="24"/>
        </w:rPr>
        <w:t>should.</w:t>
      </w:r>
    </w:p>
    <w:p w14:paraId="465A889D" w14:textId="77777777" w:rsidR="00C042EC" w:rsidRPr="00D749D9" w:rsidRDefault="00FE456B">
      <w:pPr>
        <w:pStyle w:val="ListParagraph"/>
        <w:numPr>
          <w:ilvl w:val="2"/>
          <w:numId w:val="86"/>
        </w:numPr>
        <w:tabs>
          <w:tab w:val="left" w:pos="1593"/>
        </w:tabs>
        <w:spacing w:before="4" w:line="232" w:lineRule="auto"/>
        <w:ind w:left="999" w:right="314" w:firstLine="0"/>
        <w:jc w:val="both"/>
        <w:rPr>
          <w:sz w:val="24"/>
        </w:rPr>
      </w:pPr>
      <w:r w:rsidRPr="00D749D9">
        <w:rPr>
          <w:sz w:val="24"/>
        </w:rPr>
        <w:t>Interior air quality. A life- threatening condition under this standard is one of the following: (a) the carbon monoxide detector is missing; or (b) the carbon monoxide detector does not function as it</w:t>
      </w:r>
      <w:r w:rsidRPr="00D749D9">
        <w:rPr>
          <w:spacing w:val="-2"/>
          <w:sz w:val="24"/>
        </w:rPr>
        <w:t xml:space="preserve"> </w:t>
      </w:r>
      <w:r w:rsidRPr="00D749D9">
        <w:rPr>
          <w:sz w:val="24"/>
        </w:rPr>
        <w:t>should.</w:t>
      </w:r>
    </w:p>
    <w:p w14:paraId="1A37C7C1" w14:textId="77777777" w:rsidR="00C042EC" w:rsidRPr="00D749D9" w:rsidRDefault="00FE456B">
      <w:pPr>
        <w:pStyle w:val="ListParagraph"/>
        <w:numPr>
          <w:ilvl w:val="2"/>
          <w:numId w:val="86"/>
        </w:numPr>
        <w:tabs>
          <w:tab w:val="left" w:pos="1593"/>
        </w:tabs>
        <w:spacing w:before="14" w:line="278" w:lineRule="exact"/>
        <w:ind w:left="1592" w:hanging="593"/>
        <w:jc w:val="both"/>
        <w:rPr>
          <w:sz w:val="24"/>
        </w:rPr>
      </w:pPr>
      <w:r w:rsidRPr="00D749D9">
        <w:rPr>
          <w:sz w:val="24"/>
        </w:rPr>
        <w:t>Gas/oil</w:t>
      </w:r>
      <w:r w:rsidRPr="00D749D9">
        <w:rPr>
          <w:spacing w:val="21"/>
          <w:sz w:val="24"/>
        </w:rPr>
        <w:t xml:space="preserve"> </w:t>
      </w:r>
      <w:r w:rsidRPr="00D749D9">
        <w:rPr>
          <w:sz w:val="24"/>
        </w:rPr>
        <w:t>fired</w:t>
      </w:r>
      <w:r w:rsidRPr="00D749D9">
        <w:rPr>
          <w:spacing w:val="20"/>
          <w:sz w:val="24"/>
        </w:rPr>
        <w:t xml:space="preserve"> </w:t>
      </w:r>
      <w:r w:rsidRPr="00D749D9">
        <w:rPr>
          <w:sz w:val="24"/>
        </w:rPr>
        <w:t>water</w:t>
      </w:r>
      <w:r w:rsidRPr="00D749D9">
        <w:rPr>
          <w:spacing w:val="19"/>
          <w:sz w:val="24"/>
        </w:rPr>
        <w:t xml:space="preserve"> </w:t>
      </w:r>
      <w:r w:rsidRPr="00D749D9">
        <w:rPr>
          <w:sz w:val="24"/>
        </w:rPr>
        <w:t>heater</w:t>
      </w:r>
      <w:r w:rsidRPr="00D749D9">
        <w:rPr>
          <w:spacing w:val="19"/>
          <w:sz w:val="24"/>
        </w:rPr>
        <w:t xml:space="preserve"> </w:t>
      </w:r>
      <w:r w:rsidRPr="00D749D9">
        <w:rPr>
          <w:sz w:val="24"/>
        </w:rPr>
        <w:t>or</w:t>
      </w:r>
      <w:r w:rsidRPr="00D749D9">
        <w:rPr>
          <w:spacing w:val="20"/>
          <w:sz w:val="24"/>
        </w:rPr>
        <w:t xml:space="preserve"> </w:t>
      </w:r>
      <w:r w:rsidRPr="00D749D9">
        <w:rPr>
          <w:sz w:val="24"/>
        </w:rPr>
        <w:t>heating,</w:t>
      </w:r>
      <w:r w:rsidRPr="00D749D9">
        <w:rPr>
          <w:spacing w:val="20"/>
          <w:sz w:val="24"/>
        </w:rPr>
        <w:t xml:space="preserve"> </w:t>
      </w:r>
      <w:r w:rsidRPr="00D749D9">
        <w:rPr>
          <w:sz w:val="24"/>
        </w:rPr>
        <w:t>ventilation,</w:t>
      </w:r>
      <w:r w:rsidRPr="00D749D9">
        <w:rPr>
          <w:spacing w:val="20"/>
          <w:sz w:val="24"/>
        </w:rPr>
        <w:t xml:space="preserve"> </w:t>
      </w:r>
      <w:r w:rsidRPr="00D749D9">
        <w:rPr>
          <w:sz w:val="24"/>
        </w:rPr>
        <w:t>or</w:t>
      </w:r>
      <w:r w:rsidRPr="00D749D9">
        <w:rPr>
          <w:spacing w:val="19"/>
          <w:sz w:val="24"/>
        </w:rPr>
        <w:t xml:space="preserve"> </w:t>
      </w:r>
      <w:r w:rsidRPr="00D749D9">
        <w:rPr>
          <w:sz w:val="24"/>
        </w:rPr>
        <w:t>cooling</w:t>
      </w:r>
      <w:r w:rsidRPr="00D749D9">
        <w:rPr>
          <w:spacing w:val="19"/>
          <w:sz w:val="24"/>
        </w:rPr>
        <w:t xml:space="preserve"> </w:t>
      </w:r>
      <w:r w:rsidRPr="00D749D9">
        <w:rPr>
          <w:sz w:val="24"/>
        </w:rPr>
        <w:t>system</w:t>
      </w:r>
      <w:r w:rsidRPr="00D749D9">
        <w:rPr>
          <w:spacing w:val="21"/>
          <w:sz w:val="24"/>
        </w:rPr>
        <w:t xml:space="preserve"> </w:t>
      </w:r>
      <w:r w:rsidRPr="00D749D9">
        <w:rPr>
          <w:sz w:val="24"/>
        </w:rPr>
        <w:t>with</w:t>
      </w:r>
      <w:r w:rsidRPr="00D749D9">
        <w:rPr>
          <w:spacing w:val="23"/>
          <w:sz w:val="24"/>
        </w:rPr>
        <w:t xml:space="preserve"> </w:t>
      </w:r>
      <w:r w:rsidRPr="00D749D9">
        <w:rPr>
          <w:sz w:val="24"/>
        </w:rPr>
        <w:t>missing,</w:t>
      </w:r>
    </w:p>
    <w:p w14:paraId="4D5A74EF" w14:textId="77777777" w:rsidR="00C042EC" w:rsidRPr="00D749D9" w:rsidRDefault="00FE456B">
      <w:pPr>
        <w:pStyle w:val="BodyText"/>
        <w:spacing w:before="72"/>
        <w:ind w:left="1000" w:right="313"/>
        <w:jc w:val="both"/>
      </w:pPr>
      <w:r w:rsidRPr="00D749D9">
        <w:t>damaged, improper, or misaligned chimney or venting. A life-threatening condition under this standard is one of the following: (a) The chimney or venting system on a fuel fired water heater is misaligned, negatively pitched, or damaged, which may cause improper or dangerous venting of gases; (b) a gas dryer vent is missing, damaged, or is visually determined to be inoperable, or the dryer exhaust is not vented to the outside; (c) a fuel fired space heater is not properly vented or lacks available combustion air; (d) a non- vented space heater is present; (e) safety devices on a fuel fired space heater are missing or damaged; or (f) the chimney or venting system on a fuel fired heating, ventilation, or cooling system is misaligned, negatively pitched, or damaged which may cause improper or dangerous venting of gases.</w:t>
      </w:r>
    </w:p>
    <w:p w14:paraId="2244CF0A" w14:textId="77777777" w:rsidR="00C042EC" w:rsidRPr="00D749D9" w:rsidRDefault="00FE456B">
      <w:pPr>
        <w:pStyle w:val="ListParagraph"/>
        <w:numPr>
          <w:ilvl w:val="2"/>
          <w:numId w:val="86"/>
        </w:numPr>
        <w:tabs>
          <w:tab w:val="left" w:pos="1598"/>
        </w:tabs>
        <w:spacing w:before="4" w:line="235" w:lineRule="auto"/>
        <w:ind w:left="997" w:right="312" w:firstLine="0"/>
        <w:jc w:val="both"/>
        <w:rPr>
          <w:sz w:val="24"/>
        </w:rPr>
      </w:pPr>
      <w:r w:rsidRPr="00D749D9">
        <w:rPr>
          <w:sz w:val="24"/>
        </w:rPr>
        <w:t xml:space="preserve">Lack of alternative means of exit in case of fire or blocked egress. A </w:t>
      </w:r>
      <w:r w:rsidRPr="00D749D9">
        <w:rPr>
          <w:spacing w:val="-3"/>
          <w:sz w:val="24"/>
        </w:rPr>
        <w:t xml:space="preserve">life- </w:t>
      </w:r>
      <w:r w:rsidRPr="00D749D9">
        <w:rPr>
          <w:sz w:val="24"/>
        </w:rPr>
        <w:t>threatening condition under this standard is one of the following: (a) Any of the components that affect the function of the fire escape are missing or damaged; (b) stored items or other barriers restrict or prevent the use of the fire escape in the event of an emergency; or (c) the building’s emergency exit is blocked or impeded, thus limiting the ability of occupants to exit in a fire or other</w:t>
      </w:r>
      <w:r w:rsidRPr="00D749D9">
        <w:rPr>
          <w:spacing w:val="-42"/>
          <w:sz w:val="24"/>
        </w:rPr>
        <w:t xml:space="preserve"> </w:t>
      </w:r>
      <w:r w:rsidRPr="00D749D9">
        <w:rPr>
          <w:sz w:val="24"/>
        </w:rPr>
        <w:t>emergency.</w:t>
      </w:r>
    </w:p>
    <w:p w14:paraId="44C780C8" w14:textId="77777777" w:rsidR="00C042EC" w:rsidRPr="00D749D9" w:rsidRDefault="00FE456B">
      <w:pPr>
        <w:pStyle w:val="ListParagraph"/>
        <w:numPr>
          <w:ilvl w:val="2"/>
          <w:numId w:val="86"/>
        </w:numPr>
        <w:tabs>
          <w:tab w:val="left" w:pos="1605"/>
        </w:tabs>
        <w:spacing w:before="16" w:line="232" w:lineRule="auto"/>
        <w:ind w:left="997" w:right="317" w:firstLine="0"/>
        <w:jc w:val="both"/>
        <w:rPr>
          <w:sz w:val="24"/>
        </w:rPr>
      </w:pPr>
      <w:r w:rsidRPr="00D749D9">
        <w:rPr>
          <w:sz w:val="24"/>
        </w:rPr>
        <w:lastRenderedPageBreak/>
        <w:t xml:space="preserve">Other interior hazards. A life- threatening condition under this standard is a fire extinguisher (where required) that is missing, damaged, discharged, overcharged, </w:t>
      </w:r>
      <w:r w:rsidRPr="00D749D9">
        <w:rPr>
          <w:spacing w:val="-8"/>
          <w:sz w:val="24"/>
        </w:rPr>
        <w:t xml:space="preserve">or </w:t>
      </w:r>
      <w:r w:rsidRPr="00D749D9">
        <w:rPr>
          <w:sz w:val="24"/>
        </w:rPr>
        <w:t>expired.</w:t>
      </w:r>
    </w:p>
    <w:p w14:paraId="34A463CE" w14:textId="77777777" w:rsidR="00C042EC" w:rsidRPr="00D749D9" w:rsidRDefault="00FE456B">
      <w:pPr>
        <w:pStyle w:val="ListParagraph"/>
        <w:numPr>
          <w:ilvl w:val="2"/>
          <w:numId w:val="86"/>
        </w:numPr>
        <w:tabs>
          <w:tab w:val="left" w:pos="1624"/>
        </w:tabs>
        <w:spacing w:before="4" w:line="235" w:lineRule="auto"/>
        <w:ind w:left="997" w:right="310" w:firstLine="0"/>
        <w:jc w:val="both"/>
        <w:rPr>
          <w:sz w:val="24"/>
        </w:rPr>
      </w:pPr>
      <w:r w:rsidRPr="00D749D9">
        <w:rPr>
          <w:sz w:val="24"/>
        </w:rPr>
        <w:t xml:space="preserve">Deteriorated paint, as defined by 24 CFR 35.110, in a unit built before 1978 that is to be occupied by a family with a child under 6 years of age. This is a life-threatening condition only for the purpose of a condition that would prevent a family from moving into the unit. All lead hazard reduction requirements in 24 CFR part 35, including </w:t>
      </w:r>
      <w:r w:rsidRPr="00D749D9">
        <w:rPr>
          <w:spacing w:val="-4"/>
          <w:sz w:val="24"/>
        </w:rPr>
        <w:t xml:space="preserve">the </w:t>
      </w:r>
      <w:r w:rsidRPr="00D749D9">
        <w:rPr>
          <w:sz w:val="24"/>
        </w:rPr>
        <w:t>timeline for lead hazard reduction procedures, still</w:t>
      </w:r>
      <w:r w:rsidRPr="00D749D9">
        <w:rPr>
          <w:spacing w:val="-4"/>
          <w:sz w:val="24"/>
        </w:rPr>
        <w:t xml:space="preserve"> </w:t>
      </w:r>
      <w:r w:rsidRPr="00D749D9">
        <w:rPr>
          <w:sz w:val="24"/>
        </w:rPr>
        <w:t>apply.</w:t>
      </w:r>
    </w:p>
    <w:p w14:paraId="2195A5F0" w14:textId="77777777" w:rsidR="00C042EC" w:rsidRPr="00D749D9" w:rsidRDefault="00FE456B">
      <w:pPr>
        <w:pStyle w:val="ListParagraph"/>
        <w:numPr>
          <w:ilvl w:val="2"/>
          <w:numId w:val="86"/>
        </w:numPr>
        <w:tabs>
          <w:tab w:val="left" w:pos="1298"/>
        </w:tabs>
        <w:spacing w:before="11"/>
        <w:ind w:left="1297" w:hanging="301"/>
        <w:jc w:val="both"/>
        <w:rPr>
          <w:sz w:val="24"/>
        </w:rPr>
      </w:pPr>
      <w:r w:rsidRPr="00D749D9">
        <w:rPr>
          <w:sz w:val="24"/>
        </w:rPr>
        <w:t>Any other condition subsequently identified by HUD as life</w:t>
      </w:r>
      <w:r w:rsidRPr="00D749D9">
        <w:rPr>
          <w:spacing w:val="-31"/>
          <w:sz w:val="24"/>
        </w:rPr>
        <w:t xml:space="preserve"> </w:t>
      </w:r>
      <w:r w:rsidRPr="00D749D9">
        <w:rPr>
          <w:sz w:val="24"/>
        </w:rPr>
        <w:t>threatening.</w:t>
      </w:r>
    </w:p>
    <w:p w14:paraId="050BA256" w14:textId="180D7B5A" w:rsidR="00C042EC" w:rsidRPr="00D749D9" w:rsidRDefault="00C042EC">
      <w:pPr>
        <w:pStyle w:val="BodyText"/>
        <w:spacing w:before="2"/>
        <w:rPr>
          <w:sz w:val="23"/>
        </w:rPr>
      </w:pPr>
    </w:p>
    <w:p w14:paraId="5841DE45" w14:textId="77777777" w:rsidR="003A0825" w:rsidRPr="00D749D9" w:rsidRDefault="003A0825">
      <w:pPr>
        <w:pStyle w:val="BodyText"/>
        <w:spacing w:before="2"/>
        <w:rPr>
          <w:sz w:val="23"/>
        </w:rPr>
      </w:pPr>
    </w:p>
    <w:p w14:paraId="2A5F6EEC" w14:textId="77777777" w:rsidR="00C042EC" w:rsidRPr="00D749D9" w:rsidRDefault="00FE456B">
      <w:pPr>
        <w:pStyle w:val="Heading2"/>
        <w:numPr>
          <w:ilvl w:val="1"/>
          <w:numId w:val="85"/>
        </w:numPr>
        <w:tabs>
          <w:tab w:val="left" w:pos="781"/>
          <w:tab w:val="left" w:pos="782"/>
        </w:tabs>
        <w:ind w:hanging="505"/>
      </w:pPr>
      <w:bookmarkStart w:id="127" w:name="8.3_Biennial_HQS_Inspections"/>
      <w:bookmarkEnd w:id="127"/>
      <w:r w:rsidRPr="00D749D9">
        <w:t>Biennial HQS</w:t>
      </w:r>
      <w:r w:rsidRPr="00D749D9">
        <w:rPr>
          <w:spacing w:val="-10"/>
        </w:rPr>
        <w:t xml:space="preserve"> </w:t>
      </w:r>
      <w:r w:rsidRPr="00D749D9">
        <w:t>Inspections</w:t>
      </w:r>
    </w:p>
    <w:p w14:paraId="2A2F179F" w14:textId="77777777" w:rsidR="00C042EC" w:rsidRPr="00D749D9" w:rsidRDefault="00FE456B">
      <w:pPr>
        <w:spacing w:before="2"/>
        <w:ind w:left="277"/>
        <w:jc w:val="both"/>
        <w:rPr>
          <w:sz w:val="20"/>
        </w:rPr>
      </w:pPr>
      <w:r w:rsidRPr="00D749D9">
        <w:rPr>
          <w:sz w:val="20"/>
        </w:rPr>
        <w:t>24 CFR 982.405(a)</w:t>
      </w:r>
    </w:p>
    <w:p w14:paraId="6BA9F7F7" w14:textId="77777777" w:rsidR="00C042EC" w:rsidRPr="00D749D9" w:rsidRDefault="00C042EC">
      <w:pPr>
        <w:pStyle w:val="BodyText"/>
        <w:spacing w:before="10"/>
        <w:rPr>
          <w:sz w:val="28"/>
        </w:rPr>
      </w:pPr>
    </w:p>
    <w:p w14:paraId="729AAA53" w14:textId="77777777" w:rsidR="00C042EC" w:rsidRPr="00D749D9" w:rsidRDefault="00FE456B">
      <w:pPr>
        <w:pStyle w:val="BodyText"/>
        <w:spacing w:line="276" w:lineRule="auto"/>
        <w:ind w:left="280" w:right="315"/>
        <w:jc w:val="both"/>
      </w:pPr>
      <w:r w:rsidRPr="00D749D9">
        <w:t>An adult family member or property owner must be present at the time of inspection. If an adult family member cannot be present on the scheduled date, the family must contact FHC to reschedule the inspection. Inspections may be rescheduled once.</w:t>
      </w:r>
    </w:p>
    <w:p w14:paraId="32852C10" w14:textId="77777777" w:rsidR="00C042EC" w:rsidRPr="00D749D9" w:rsidRDefault="00C042EC">
      <w:pPr>
        <w:pStyle w:val="BodyText"/>
        <w:spacing w:before="3"/>
      </w:pPr>
    </w:p>
    <w:p w14:paraId="39F829AB" w14:textId="77777777" w:rsidR="00C042EC" w:rsidRPr="00D749D9" w:rsidRDefault="00FE456B">
      <w:pPr>
        <w:pStyle w:val="BodyText"/>
        <w:spacing w:before="1" w:line="276" w:lineRule="auto"/>
        <w:ind w:left="279" w:right="316"/>
        <w:jc w:val="both"/>
      </w:pPr>
      <w:r w:rsidRPr="00D749D9">
        <w:t>If the family misses the first scheduled appointment without notifying FHC before the</w:t>
      </w:r>
      <w:r w:rsidRPr="00D749D9">
        <w:rPr>
          <w:spacing w:val="-36"/>
        </w:rPr>
        <w:t xml:space="preserve"> </w:t>
      </w:r>
      <w:r w:rsidRPr="00D749D9">
        <w:t>inspection, the FHC will automatically schedule a second inspection. If the family misses two scheduled inspections without FHC approval, the FHC will consider the family to have violated its obligation to make the unit available for</w:t>
      </w:r>
      <w:r w:rsidRPr="00D749D9">
        <w:rPr>
          <w:spacing w:val="-5"/>
        </w:rPr>
        <w:t xml:space="preserve"> </w:t>
      </w:r>
      <w:r w:rsidRPr="00D749D9">
        <w:t>inspection.</w:t>
      </w:r>
    </w:p>
    <w:p w14:paraId="00636662" w14:textId="77777777" w:rsidR="00C042EC" w:rsidRPr="00D749D9" w:rsidRDefault="00C042EC">
      <w:pPr>
        <w:pStyle w:val="BodyText"/>
        <w:spacing w:before="7"/>
      </w:pPr>
    </w:p>
    <w:p w14:paraId="005B683D" w14:textId="77777777" w:rsidR="00C042EC" w:rsidRPr="00D749D9" w:rsidRDefault="00FE456B">
      <w:pPr>
        <w:pStyle w:val="Heading2"/>
        <w:numPr>
          <w:ilvl w:val="1"/>
          <w:numId w:val="85"/>
        </w:numPr>
        <w:tabs>
          <w:tab w:val="left" w:pos="781"/>
          <w:tab w:val="left" w:pos="782"/>
        </w:tabs>
        <w:ind w:hanging="503"/>
      </w:pPr>
      <w:bookmarkStart w:id="128" w:name="8.4_Special_Inspections"/>
      <w:bookmarkEnd w:id="128"/>
      <w:r w:rsidRPr="00D749D9">
        <w:t>Special</w:t>
      </w:r>
      <w:r w:rsidRPr="00D749D9">
        <w:rPr>
          <w:spacing w:val="-3"/>
        </w:rPr>
        <w:t xml:space="preserve"> </w:t>
      </w:r>
      <w:r w:rsidRPr="00D749D9">
        <w:t>Inspections</w:t>
      </w:r>
    </w:p>
    <w:p w14:paraId="4DBAAD33" w14:textId="77777777" w:rsidR="00C042EC" w:rsidRPr="00D749D9" w:rsidRDefault="00C042EC">
      <w:pPr>
        <w:pStyle w:val="BodyText"/>
        <w:spacing w:before="4"/>
        <w:rPr>
          <w:b/>
          <w:sz w:val="28"/>
        </w:rPr>
      </w:pPr>
    </w:p>
    <w:p w14:paraId="0D9358DB" w14:textId="77777777" w:rsidR="00C042EC" w:rsidRPr="00D749D9" w:rsidRDefault="00FE456B">
      <w:pPr>
        <w:pStyle w:val="BodyText"/>
        <w:spacing w:line="276" w:lineRule="auto"/>
        <w:ind w:left="280" w:right="317"/>
        <w:jc w:val="both"/>
      </w:pPr>
      <w:r w:rsidRPr="00D749D9">
        <w:t>The FHC will conduct a special inspection if the owner, family, or another source reports HQS violations in the unit. An adult family member must be present for the inspection. During a special inspection, FHC generally will inspect only those deficiencies that were reported.</w:t>
      </w:r>
    </w:p>
    <w:p w14:paraId="6DA346A1" w14:textId="77777777" w:rsidR="00C042EC" w:rsidRPr="00D749D9" w:rsidRDefault="00FE456B">
      <w:pPr>
        <w:pStyle w:val="BodyText"/>
        <w:spacing w:before="74" w:line="276" w:lineRule="auto"/>
        <w:ind w:left="280" w:right="315"/>
        <w:jc w:val="both"/>
      </w:pPr>
      <w:r w:rsidRPr="00D749D9">
        <w:t xml:space="preserve">However, the inspector will record any additional HQS deficiencies that are observed and will require the </w:t>
      </w:r>
      <w:proofErr w:type="gramStart"/>
      <w:r w:rsidRPr="00D749D9">
        <w:t>responsible party</w:t>
      </w:r>
      <w:proofErr w:type="gramEnd"/>
      <w:r w:rsidRPr="00D749D9">
        <w:t xml:space="preserve"> to make the necessary repairs.</w:t>
      </w:r>
    </w:p>
    <w:p w14:paraId="2BD9912A" w14:textId="77777777" w:rsidR="00C042EC" w:rsidRPr="00D749D9" w:rsidRDefault="00C042EC">
      <w:pPr>
        <w:pStyle w:val="BodyText"/>
        <w:spacing w:before="6"/>
      </w:pPr>
    </w:p>
    <w:p w14:paraId="54A2C9B4" w14:textId="77777777" w:rsidR="00C042EC" w:rsidRPr="00D749D9" w:rsidRDefault="00FE456B">
      <w:pPr>
        <w:pStyle w:val="BodyText"/>
        <w:spacing w:line="273" w:lineRule="auto"/>
        <w:ind w:left="280" w:right="318"/>
        <w:jc w:val="both"/>
      </w:pPr>
      <w:r w:rsidRPr="00D749D9">
        <w:t>If the annual inspection has been scheduled or is due within 90 days of the date the special inspection is scheduled the FHC may elect to conduct a full inspection.</w:t>
      </w:r>
    </w:p>
    <w:p w14:paraId="0420E93E" w14:textId="77777777" w:rsidR="00C042EC" w:rsidRPr="00D749D9" w:rsidRDefault="00C042EC">
      <w:pPr>
        <w:pStyle w:val="BodyText"/>
        <w:spacing w:before="9"/>
      </w:pPr>
    </w:p>
    <w:p w14:paraId="7DA0A3BF" w14:textId="77777777" w:rsidR="00C042EC" w:rsidRPr="00D749D9" w:rsidRDefault="00FE456B">
      <w:pPr>
        <w:pStyle w:val="Heading2"/>
        <w:numPr>
          <w:ilvl w:val="1"/>
          <w:numId w:val="85"/>
        </w:numPr>
        <w:tabs>
          <w:tab w:val="left" w:pos="781"/>
          <w:tab w:val="left" w:pos="782"/>
        </w:tabs>
        <w:spacing w:line="274" w:lineRule="exact"/>
        <w:ind w:hanging="502"/>
      </w:pPr>
      <w:bookmarkStart w:id="129" w:name="8.5_Quality_Control_Inspections"/>
      <w:bookmarkEnd w:id="129"/>
      <w:r w:rsidRPr="00D749D9">
        <w:t>Quality Control</w:t>
      </w:r>
      <w:r w:rsidRPr="00D749D9">
        <w:rPr>
          <w:spacing w:val="-3"/>
        </w:rPr>
        <w:t xml:space="preserve"> </w:t>
      </w:r>
      <w:r w:rsidRPr="00D749D9">
        <w:t>Inspections</w:t>
      </w:r>
    </w:p>
    <w:p w14:paraId="16B6C762" w14:textId="77777777" w:rsidR="00C042EC" w:rsidRPr="00D749D9" w:rsidRDefault="00FE456B">
      <w:pPr>
        <w:spacing w:line="228" w:lineRule="exact"/>
        <w:ind w:left="280"/>
        <w:jc w:val="both"/>
        <w:rPr>
          <w:sz w:val="20"/>
        </w:rPr>
      </w:pPr>
      <w:r w:rsidRPr="00D749D9">
        <w:rPr>
          <w:sz w:val="20"/>
        </w:rPr>
        <w:t>24 CFR 982.405(b)</w:t>
      </w:r>
    </w:p>
    <w:p w14:paraId="7D0BAAC7" w14:textId="77777777" w:rsidR="00C042EC" w:rsidRPr="00D749D9" w:rsidRDefault="00C042EC">
      <w:pPr>
        <w:pStyle w:val="BodyText"/>
        <w:spacing w:before="7"/>
        <w:rPr>
          <w:sz w:val="29"/>
        </w:rPr>
      </w:pPr>
    </w:p>
    <w:p w14:paraId="43A38CA1" w14:textId="77777777" w:rsidR="00C042EC" w:rsidRPr="00D749D9" w:rsidRDefault="00FE456B">
      <w:pPr>
        <w:pStyle w:val="BodyText"/>
        <w:spacing w:line="276" w:lineRule="auto"/>
        <w:ind w:left="277" w:right="317"/>
        <w:jc w:val="both"/>
      </w:pPr>
      <w:r w:rsidRPr="00D749D9">
        <w:t xml:space="preserve">FHC will conduct quality control inspections of a sample </w:t>
      </w:r>
      <w:proofErr w:type="gramStart"/>
      <w:r w:rsidRPr="00D749D9">
        <w:t>of units</w:t>
      </w:r>
      <w:proofErr w:type="gramEnd"/>
      <w:r w:rsidRPr="00D749D9">
        <w:t xml:space="preserve"> to ensure that each inspector is conducting accurate and complete inspections and that there is consistency in the application of the HQS. An adult family member must be present for the inspection.</w:t>
      </w:r>
    </w:p>
    <w:p w14:paraId="7456CB89" w14:textId="77777777" w:rsidR="00C042EC" w:rsidRPr="00D749D9" w:rsidRDefault="00C042EC">
      <w:pPr>
        <w:pStyle w:val="BodyText"/>
        <w:spacing w:before="5"/>
      </w:pPr>
    </w:p>
    <w:p w14:paraId="40CB38D0" w14:textId="77777777" w:rsidR="00C042EC" w:rsidRPr="00D749D9" w:rsidRDefault="00FE456B">
      <w:pPr>
        <w:pStyle w:val="Heading2"/>
        <w:numPr>
          <w:ilvl w:val="1"/>
          <w:numId w:val="85"/>
        </w:numPr>
        <w:tabs>
          <w:tab w:val="left" w:pos="781"/>
          <w:tab w:val="left" w:pos="782"/>
        </w:tabs>
        <w:ind w:hanging="503"/>
      </w:pPr>
      <w:bookmarkStart w:id="130" w:name="8.6_Scheduling_Inspections_and_Family_At"/>
      <w:bookmarkEnd w:id="130"/>
      <w:r w:rsidRPr="00D749D9">
        <w:t>Scheduling Inspections and Family</w:t>
      </w:r>
      <w:r w:rsidRPr="00D749D9">
        <w:rPr>
          <w:spacing w:val="-20"/>
        </w:rPr>
        <w:t xml:space="preserve"> </w:t>
      </w:r>
      <w:r w:rsidRPr="00D749D9">
        <w:t>Attendance</w:t>
      </w:r>
    </w:p>
    <w:p w14:paraId="4F4F48B9" w14:textId="77777777" w:rsidR="00C042EC" w:rsidRPr="00D749D9" w:rsidRDefault="00FE456B">
      <w:pPr>
        <w:spacing w:before="2"/>
        <w:ind w:left="280"/>
        <w:jc w:val="both"/>
        <w:rPr>
          <w:sz w:val="20"/>
        </w:rPr>
      </w:pPr>
      <w:r w:rsidRPr="00D749D9">
        <w:rPr>
          <w:sz w:val="20"/>
        </w:rPr>
        <w:t>24 CFR 982.551(d)</w:t>
      </w:r>
    </w:p>
    <w:p w14:paraId="2FA5ADC9" w14:textId="77777777" w:rsidR="00C042EC" w:rsidRPr="00D749D9" w:rsidRDefault="00C042EC">
      <w:pPr>
        <w:pStyle w:val="BodyText"/>
        <w:spacing w:before="10"/>
        <w:rPr>
          <w:sz w:val="28"/>
        </w:rPr>
      </w:pPr>
    </w:p>
    <w:p w14:paraId="0208C3ED" w14:textId="77777777" w:rsidR="00C042EC" w:rsidRPr="00D749D9" w:rsidRDefault="00FE456B">
      <w:pPr>
        <w:pStyle w:val="BodyText"/>
        <w:spacing w:line="276" w:lineRule="auto"/>
        <w:ind w:left="277" w:right="314"/>
        <w:jc w:val="both"/>
      </w:pPr>
      <w:r w:rsidRPr="00D749D9">
        <w:t xml:space="preserve">The family must allow the FHC to inspect the unit at reasonable times with reasonable </w:t>
      </w:r>
      <w:r w:rsidRPr="00D749D9">
        <w:rPr>
          <w:spacing w:val="-4"/>
        </w:rPr>
        <w:t xml:space="preserve">notice. </w:t>
      </w:r>
      <w:r w:rsidRPr="00D749D9">
        <w:t>The family and owner will be given reasonable notice of all inspections. Except in the case of a life-</w:t>
      </w:r>
      <w:r w:rsidRPr="00D749D9">
        <w:lastRenderedPageBreak/>
        <w:t xml:space="preserve">threatening emergency, reasonable notice </w:t>
      </w:r>
      <w:proofErr w:type="gramStart"/>
      <w:r w:rsidRPr="00D749D9">
        <w:t>is considered to be</w:t>
      </w:r>
      <w:proofErr w:type="gramEnd"/>
      <w:r w:rsidRPr="00D749D9">
        <w:t xml:space="preserve"> not less than 48 hours. Inspections are generally scheduled during regular business hours Monday through </w:t>
      </w:r>
      <w:proofErr w:type="gramStart"/>
      <w:r w:rsidRPr="00D749D9">
        <w:t xml:space="preserve">Friday, </w:t>
      </w:r>
      <w:r w:rsidRPr="00D749D9">
        <w:rPr>
          <w:spacing w:val="-8"/>
        </w:rPr>
        <w:t>but</w:t>
      </w:r>
      <w:proofErr w:type="gramEnd"/>
      <w:r w:rsidRPr="00D749D9">
        <w:rPr>
          <w:spacing w:val="-8"/>
        </w:rPr>
        <w:t xml:space="preserve"> </w:t>
      </w:r>
      <w:r w:rsidRPr="00D749D9">
        <w:t xml:space="preserve">may be scheduled at other times for FHC and/or owner/family convenience. </w:t>
      </w:r>
      <w:r w:rsidRPr="00D749D9">
        <w:rPr>
          <w:spacing w:val="-3"/>
        </w:rPr>
        <w:t xml:space="preserve">In </w:t>
      </w:r>
      <w:r w:rsidRPr="00D749D9">
        <w:t xml:space="preserve">the case of a </w:t>
      </w:r>
      <w:r w:rsidRPr="00D749D9">
        <w:rPr>
          <w:spacing w:val="-3"/>
        </w:rPr>
        <w:t xml:space="preserve">life- </w:t>
      </w:r>
      <w:r w:rsidRPr="00D749D9">
        <w:t xml:space="preserve">threatening emergency, the FHC will give as much notice as possible, depending on the nature </w:t>
      </w:r>
      <w:r w:rsidRPr="00D749D9">
        <w:rPr>
          <w:spacing w:val="-5"/>
        </w:rPr>
        <w:t xml:space="preserve">of </w:t>
      </w:r>
      <w:r w:rsidRPr="00D749D9">
        <w:t>the</w:t>
      </w:r>
      <w:r w:rsidRPr="00D749D9">
        <w:rPr>
          <w:spacing w:val="-2"/>
        </w:rPr>
        <w:t xml:space="preserve"> </w:t>
      </w:r>
      <w:r w:rsidRPr="00D749D9">
        <w:t>emergency.</w:t>
      </w:r>
    </w:p>
    <w:p w14:paraId="25510EA6" w14:textId="77777777" w:rsidR="00C042EC" w:rsidRPr="00D749D9" w:rsidRDefault="00C042EC">
      <w:pPr>
        <w:pStyle w:val="BodyText"/>
        <w:spacing w:before="6"/>
        <w:rPr>
          <w:sz w:val="25"/>
        </w:rPr>
      </w:pPr>
    </w:p>
    <w:p w14:paraId="31ABCEF3" w14:textId="77777777" w:rsidR="00C042EC" w:rsidRPr="00D749D9" w:rsidRDefault="00FE456B">
      <w:pPr>
        <w:pStyle w:val="Heading2"/>
        <w:numPr>
          <w:ilvl w:val="2"/>
          <w:numId w:val="85"/>
        </w:numPr>
        <w:tabs>
          <w:tab w:val="left" w:pos="876"/>
        </w:tabs>
        <w:ind w:hanging="599"/>
      </w:pPr>
      <w:bookmarkStart w:id="131" w:name="8.6.1_Missed_and_Rescheduled_Inspections"/>
      <w:bookmarkEnd w:id="131"/>
      <w:r w:rsidRPr="00D749D9">
        <w:t>Missed and Rescheduled</w:t>
      </w:r>
      <w:r w:rsidRPr="00D749D9">
        <w:rPr>
          <w:spacing w:val="-2"/>
        </w:rPr>
        <w:t xml:space="preserve"> </w:t>
      </w:r>
      <w:r w:rsidRPr="00D749D9">
        <w:t>Inspections</w:t>
      </w:r>
    </w:p>
    <w:p w14:paraId="272F0630" w14:textId="77777777" w:rsidR="00C042EC" w:rsidRPr="00D749D9" w:rsidRDefault="00C042EC">
      <w:pPr>
        <w:pStyle w:val="BodyText"/>
        <w:spacing w:before="7"/>
        <w:rPr>
          <w:b/>
          <w:sz w:val="23"/>
        </w:rPr>
      </w:pPr>
    </w:p>
    <w:p w14:paraId="520D24F8" w14:textId="77777777" w:rsidR="00C042EC" w:rsidRPr="00D749D9" w:rsidRDefault="00FE456B">
      <w:pPr>
        <w:pStyle w:val="BodyText"/>
        <w:ind w:left="277"/>
        <w:jc w:val="both"/>
      </w:pPr>
      <w:r w:rsidRPr="00D749D9">
        <w:t>An owner is not allowed to cancel an annual, special or quality control inspection.</w:t>
      </w:r>
    </w:p>
    <w:p w14:paraId="5D502D83" w14:textId="7A274DF5" w:rsidR="00C042EC" w:rsidRPr="00D749D9" w:rsidRDefault="00FE456B">
      <w:pPr>
        <w:pStyle w:val="BodyText"/>
        <w:spacing w:before="43" w:line="276" w:lineRule="auto"/>
        <w:ind w:left="277" w:right="309"/>
        <w:jc w:val="both"/>
      </w:pPr>
      <w:r w:rsidRPr="00D749D9">
        <w:t xml:space="preserve">The family may only request to cancel and reschedule the annual inspection for good </w:t>
      </w:r>
      <w:proofErr w:type="gramStart"/>
      <w:r w:rsidRPr="00D749D9">
        <w:t>cause</w:t>
      </w:r>
      <w:proofErr w:type="gramEnd"/>
      <w:r w:rsidRPr="00D749D9">
        <w:t xml:space="preserve">: e.g. unavoidable conflict, which seriously affects the health, safety or welfare of the family. </w:t>
      </w:r>
      <w:r w:rsidR="00F4529A" w:rsidRPr="00D749D9">
        <w:rPr>
          <w:spacing w:val="-8"/>
        </w:rPr>
        <w:t>FHC may</w:t>
      </w:r>
      <w:r w:rsidRPr="00D749D9">
        <w:t xml:space="preserve"> require the family </w:t>
      </w:r>
      <w:proofErr w:type="gramStart"/>
      <w:r w:rsidRPr="00D749D9">
        <w:t>provide</w:t>
      </w:r>
      <w:proofErr w:type="gramEnd"/>
      <w:r w:rsidRPr="00D749D9">
        <w:t xml:space="preserve"> documentation in support of the request. The family may </w:t>
      </w:r>
      <w:r w:rsidRPr="00D749D9">
        <w:rPr>
          <w:spacing w:val="-3"/>
        </w:rPr>
        <w:t xml:space="preserve">only </w:t>
      </w:r>
      <w:r w:rsidRPr="00D749D9">
        <w:t xml:space="preserve">cancel and reschedule the annual inspection and/or any subsequent re-inspections once. If </w:t>
      </w:r>
      <w:r w:rsidRPr="00D749D9">
        <w:rPr>
          <w:spacing w:val="-4"/>
        </w:rPr>
        <w:t>the</w:t>
      </w:r>
      <w:r w:rsidRPr="00D749D9">
        <w:rPr>
          <w:spacing w:val="52"/>
        </w:rPr>
        <w:t xml:space="preserve"> </w:t>
      </w:r>
      <w:r w:rsidRPr="00D749D9">
        <w:t xml:space="preserve">family is unable to be present, they must reschedule the appointment so that the inspection </w:t>
      </w:r>
      <w:r w:rsidRPr="00D749D9">
        <w:rPr>
          <w:spacing w:val="-4"/>
        </w:rPr>
        <w:t xml:space="preserve">is </w:t>
      </w:r>
      <w:r w:rsidRPr="00D749D9">
        <w:t>completed within 5</w:t>
      </w:r>
      <w:r w:rsidRPr="00D749D9">
        <w:rPr>
          <w:spacing w:val="-1"/>
        </w:rPr>
        <w:t xml:space="preserve"> </w:t>
      </w:r>
      <w:r w:rsidRPr="00D749D9">
        <w:t>days.</w:t>
      </w:r>
    </w:p>
    <w:p w14:paraId="67EED840" w14:textId="77777777" w:rsidR="00C042EC" w:rsidRPr="00D749D9" w:rsidRDefault="00FE456B">
      <w:pPr>
        <w:pStyle w:val="BodyText"/>
        <w:spacing w:before="165" w:line="268" w:lineRule="auto"/>
        <w:ind w:left="277" w:right="318"/>
        <w:jc w:val="both"/>
      </w:pPr>
      <w:r w:rsidRPr="00D749D9">
        <w:t>FHC will process termination of family program assistance and inform the owner of contract unit termination when the following occurs:</w:t>
      </w:r>
    </w:p>
    <w:p w14:paraId="50EAEB09" w14:textId="77777777" w:rsidR="00C042EC" w:rsidRPr="00D749D9" w:rsidRDefault="00FE456B">
      <w:pPr>
        <w:pStyle w:val="ListParagraph"/>
        <w:numPr>
          <w:ilvl w:val="3"/>
          <w:numId w:val="85"/>
        </w:numPr>
        <w:tabs>
          <w:tab w:val="left" w:pos="997"/>
          <w:tab w:val="left" w:pos="998"/>
        </w:tabs>
        <w:spacing w:before="173" w:line="266" w:lineRule="auto"/>
        <w:ind w:left="1000" w:right="1223"/>
        <w:rPr>
          <w:rFonts w:ascii="Symbol" w:hAnsi="Symbol"/>
          <w:sz w:val="24"/>
        </w:rPr>
      </w:pPr>
      <w:proofErr w:type="gramStart"/>
      <w:r w:rsidRPr="00D749D9">
        <w:rPr>
          <w:sz w:val="24"/>
        </w:rPr>
        <w:t>The family cancels,</w:t>
      </w:r>
      <w:proofErr w:type="gramEnd"/>
      <w:r w:rsidRPr="00D749D9">
        <w:rPr>
          <w:sz w:val="24"/>
        </w:rPr>
        <w:t xml:space="preserve"> does not allow entry, or fails to have an adult present on </w:t>
      </w:r>
      <w:r w:rsidRPr="00D749D9">
        <w:rPr>
          <w:spacing w:val="-6"/>
          <w:sz w:val="24"/>
        </w:rPr>
        <w:t xml:space="preserve">two </w:t>
      </w:r>
      <w:r w:rsidRPr="00D749D9">
        <w:rPr>
          <w:sz w:val="24"/>
        </w:rPr>
        <w:t>consecutive scheduled</w:t>
      </w:r>
      <w:r w:rsidRPr="00D749D9">
        <w:rPr>
          <w:spacing w:val="-7"/>
          <w:sz w:val="24"/>
        </w:rPr>
        <w:t xml:space="preserve"> </w:t>
      </w:r>
      <w:r w:rsidRPr="00D749D9">
        <w:rPr>
          <w:sz w:val="24"/>
        </w:rPr>
        <w:t>inspections.</w:t>
      </w:r>
    </w:p>
    <w:p w14:paraId="5F47A5AA" w14:textId="3520B9C8" w:rsidR="00C042EC" w:rsidRPr="00D749D9" w:rsidRDefault="00FE456B">
      <w:pPr>
        <w:pStyle w:val="ListParagraph"/>
        <w:numPr>
          <w:ilvl w:val="3"/>
          <w:numId w:val="85"/>
        </w:numPr>
        <w:tabs>
          <w:tab w:val="left" w:pos="997"/>
          <w:tab w:val="left" w:pos="998"/>
        </w:tabs>
        <w:spacing w:before="8" w:line="266" w:lineRule="auto"/>
        <w:ind w:right="888"/>
        <w:rPr>
          <w:rFonts w:ascii="Symbol" w:hAnsi="Symbol"/>
          <w:sz w:val="24"/>
        </w:rPr>
      </w:pPr>
      <w:r w:rsidRPr="00D749D9">
        <w:rPr>
          <w:sz w:val="24"/>
        </w:rPr>
        <w:t>The family cancels or fails to be present at the first scheduled inspection and fails to reschedule the</w:t>
      </w:r>
      <w:r w:rsidRPr="00D749D9">
        <w:rPr>
          <w:spacing w:val="-3"/>
          <w:sz w:val="24"/>
        </w:rPr>
        <w:t xml:space="preserve"> </w:t>
      </w:r>
      <w:r w:rsidRPr="00D749D9">
        <w:rPr>
          <w:sz w:val="24"/>
        </w:rPr>
        <w:t>inspection.</w:t>
      </w:r>
    </w:p>
    <w:p w14:paraId="369ABB12" w14:textId="77777777" w:rsidR="00C042EC" w:rsidRPr="00D749D9" w:rsidRDefault="00FE456B">
      <w:pPr>
        <w:pStyle w:val="ListParagraph"/>
        <w:numPr>
          <w:ilvl w:val="3"/>
          <w:numId w:val="85"/>
        </w:numPr>
        <w:tabs>
          <w:tab w:val="left" w:pos="997"/>
          <w:tab w:val="left" w:pos="998"/>
        </w:tabs>
        <w:spacing w:before="74" w:line="266" w:lineRule="auto"/>
        <w:ind w:right="776"/>
        <w:rPr>
          <w:rFonts w:ascii="Symbol" w:hAnsi="Symbol"/>
          <w:sz w:val="24"/>
        </w:rPr>
      </w:pPr>
      <w:r w:rsidRPr="00D749D9">
        <w:rPr>
          <w:sz w:val="24"/>
        </w:rPr>
        <w:t>If the family does not allow entry, is not present for the inspection, or fails to have</w:t>
      </w:r>
      <w:r w:rsidRPr="00D749D9">
        <w:rPr>
          <w:spacing w:val="-18"/>
          <w:sz w:val="24"/>
        </w:rPr>
        <w:t xml:space="preserve"> </w:t>
      </w:r>
      <w:r w:rsidRPr="00D749D9">
        <w:rPr>
          <w:spacing w:val="-3"/>
          <w:sz w:val="24"/>
        </w:rPr>
        <w:t xml:space="preserve">an </w:t>
      </w:r>
      <w:r w:rsidRPr="00D749D9">
        <w:rPr>
          <w:sz w:val="24"/>
        </w:rPr>
        <w:t>adult present, the attempted inspection is considered a failed</w:t>
      </w:r>
      <w:r w:rsidRPr="00D749D9">
        <w:rPr>
          <w:spacing w:val="-28"/>
          <w:sz w:val="24"/>
        </w:rPr>
        <w:t xml:space="preserve"> </w:t>
      </w:r>
      <w:r w:rsidRPr="00D749D9">
        <w:rPr>
          <w:sz w:val="24"/>
        </w:rPr>
        <w:t>inspection.</w:t>
      </w:r>
    </w:p>
    <w:p w14:paraId="69076EF0" w14:textId="77777777" w:rsidR="00C042EC" w:rsidRPr="00D749D9" w:rsidRDefault="00C042EC">
      <w:pPr>
        <w:pStyle w:val="BodyText"/>
        <w:spacing w:before="6"/>
        <w:rPr>
          <w:sz w:val="30"/>
        </w:rPr>
      </w:pPr>
    </w:p>
    <w:p w14:paraId="5D37DF60" w14:textId="77777777" w:rsidR="00C042EC" w:rsidRPr="00D749D9" w:rsidRDefault="00FE456B">
      <w:pPr>
        <w:pStyle w:val="Heading2"/>
        <w:numPr>
          <w:ilvl w:val="1"/>
          <w:numId w:val="85"/>
        </w:numPr>
        <w:tabs>
          <w:tab w:val="left" w:pos="781"/>
          <w:tab w:val="left" w:pos="782"/>
        </w:tabs>
        <w:ind w:hanging="505"/>
      </w:pPr>
      <w:bookmarkStart w:id="132" w:name="8.7_Emergency_Inspections"/>
      <w:bookmarkEnd w:id="132"/>
      <w:r w:rsidRPr="00D749D9">
        <w:t>Emergency</w:t>
      </w:r>
      <w:r w:rsidRPr="00D749D9">
        <w:rPr>
          <w:spacing w:val="-4"/>
        </w:rPr>
        <w:t xml:space="preserve"> </w:t>
      </w:r>
      <w:r w:rsidRPr="00D749D9">
        <w:t>Inspections</w:t>
      </w:r>
    </w:p>
    <w:p w14:paraId="43815F2F" w14:textId="77777777" w:rsidR="00C042EC" w:rsidRPr="00D749D9" w:rsidRDefault="00C042EC">
      <w:pPr>
        <w:pStyle w:val="BodyText"/>
        <w:spacing w:before="10"/>
        <w:rPr>
          <w:b/>
          <w:sz w:val="30"/>
        </w:rPr>
      </w:pPr>
    </w:p>
    <w:p w14:paraId="552D6AD6" w14:textId="77777777" w:rsidR="00C042EC" w:rsidRPr="00D749D9" w:rsidRDefault="00FE456B">
      <w:pPr>
        <w:pStyle w:val="BodyText"/>
        <w:spacing w:before="1" w:line="276" w:lineRule="auto"/>
        <w:ind w:left="277" w:right="317"/>
        <w:jc w:val="both"/>
      </w:pPr>
      <w:r w:rsidRPr="00D749D9">
        <w:t>If a participant or government official reports a condition that is life-threatening, FHC will inspect the unit within 24 hours.</w:t>
      </w:r>
    </w:p>
    <w:p w14:paraId="4A6868A3" w14:textId="77777777" w:rsidR="00C042EC" w:rsidRPr="00D749D9" w:rsidRDefault="00FE456B">
      <w:pPr>
        <w:pStyle w:val="BodyText"/>
        <w:ind w:left="277" w:right="317"/>
        <w:jc w:val="both"/>
      </w:pPr>
      <w:r w:rsidRPr="00D749D9">
        <w:t>The owner and the family will be notified in writing of the results of all inspections. When an inspection identifies HQS failures, the FHC will determine if the failure is a life-threatening condition. Items considered life threatening or of an emergency nature include but are not limited to the following:</w:t>
      </w:r>
    </w:p>
    <w:p w14:paraId="22830757" w14:textId="77777777" w:rsidR="00C042EC" w:rsidRPr="00D749D9" w:rsidRDefault="00C042EC">
      <w:pPr>
        <w:pStyle w:val="BodyText"/>
        <w:spacing w:before="1"/>
      </w:pPr>
    </w:p>
    <w:p w14:paraId="17BD4B15" w14:textId="77777777" w:rsidR="00C042EC" w:rsidRPr="00D749D9" w:rsidRDefault="00FE456B">
      <w:pPr>
        <w:pStyle w:val="ListParagraph"/>
        <w:numPr>
          <w:ilvl w:val="0"/>
          <w:numId w:val="84"/>
        </w:numPr>
        <w:tabs>
          <w:tab w:val="left" w:pos="997"/>
          <w:tab w:val="left" w:pos="998"/>
        </w:tabs>
        <w:ind w:hanging="361"/>
        <w:rPr>
          <w:sz w:val="24"/>
        </w:rPr>
      </w:pPr>
      <w:r w:rsidRPr="00D749D9">
        <w:rPr>
          <w:sz w:val="24"/>
        </w:rPr>
        <w:t>Any condition that jeopardizes the security of the</w:t>
      </w:r>
      <w:r w:rsidRPr="00D749D9">
        <w:rPr>
          <w:spacing w:val="-23"/>
          <w:sz w:val="24"/>
        </w:rPr>
        <w:t xml:space="preserve"> </w:t>
      </w:r>
      <w:r w:rsidRPr="00D749D9">
        <w:rPr>
          <w:sz w:val="24"/>
        </w:rPr>
        <w:t>unit</w:t>
      </w:r>
    </w:p>
    <w:p w14:paraId="53F61A20" w14:textId="77777777" w:rsidR="00C042EC" w:rsidRPr="00D749D9" w:rsidRDefault="00FE456B">
      <w:pPr>
        <w:pStyle w:val="ListParagraph"/>
        <w:numPr>
          <w:ilvl w:val="0"/>
          <w:numId w:val="84"/>
        </w:numPr>
        <w:tabs>
          <w:tab w:val="left" w:pos="997"/>
          <w:tab w:val="left" w:pos="998"/>
        </w:tabs>
        <w:spacing w:before="2" w:line="237" w:lineRule="auto"/>
        <w:ind w:right="708"/>
        <w:rPr>
          <w:sz w:val="24"/>
        </w:rPr>
      </w:pPr>
      <w:r w:rsidRPr="00D749D9">
        <w:rPr>
          <w:sz w:val="24"/>
        </w:rPr>
        <w:t xml:space="preserve">Major plumbing leaks or flooding, waterlogged ceiling or floor in imminent danger </w:t>
      </w:r>
      <w:r w:rsidRPr="00D749D9">
        <w:rPr>
          <w:spacing w:val="-3"/>
          <w:sz w:val="24"/>
        </w:rPr>
        <w:t xml:space="preserve">of </w:t>
      </w:r>
      <w:r w:rsidRPr="00D749D9">
        <w:rPr>
          <w:sz w:val="24"/>
        </w:rPr>
        <w:t>falling</w:t>
      </w:r>
    </w:p>
    <w:p w14:paraId="235531FE" w14:textId="77777777" w:rsidR="00C042EC" w:rsidRPr="00D749D9" w:rsidRDefault="00FE456B">
      <w:pPr>
        <w:pStyle w:val="ListParagraph"/>
        <w:numPr>
          <w:ilvl w:val="0"/>
          <w:numId w:val="84"/>
        </w:numPr>
        <w:tabs>
          <w:tab w:val="left" w:pos="997"/>
          <w:tab w:val="left" w:pos="998"/>
        </w:tabs>
        <w:spacing w:before="4" w:line="275" w:lineRule="exact"/>
        <w:ind w:hanging="361"/>
        <w:rPr>
          <w:sz w:val="24"/>
        </w:rPr>
      </w:pPr>
      <w:r w:rsidRPr="00D749D9">
        <w:rPr>
          <w:sz w:val="24"/>
        </w:rPr>
        <w:t>Natural or LP gas or fuel oil</w:t>
      </w:r>
      <w:r w:rsidRPr="00D749D9">
        <w:rPr>
          <w:spacing w:val="-13"/>
          <w:sz w:val="24"/>
        </w:rPr>
        <w:t xml:space="preserve"> </w:t>
      </w:r>
      <w:r w:rsidRPr="00D749D9">
        <w:rPr>
          <w:sz w:val="24"/>
        </w:rPr>
        <w:t>leaks</w:t>
      </w:r>
    </w:p>
    <w:p w14:paraId="166B9420" w14:textId="77777777" w:rsidR="00C042EC" w:rsidRPr="00D749D9" w:rsidRDefault="00FE456B">
      <w:pPr>
        <w:pStyle w:val="ListParagraph"/>
        <w:numPr>
          <w:ilvl w:val="0"/>
          <w:numId w:val="84"/>
        </w:numPr>
        <w:tabs>
          <w:tab w:val="left" w:pos="997"/>
          <w:tab w:val="left" w:pos="998"/>
        </w:tabs>
        <w:spacing w:line="275" w:lineRule="exact"/>
        <w:ind w:hanging="361"/>
        <w:rPr>
          <w:sz w:val="24"/>
        </w:rPr>
      </w:pPr>
      <w:r w:rsidRPr="00D749D9">
        <w:rPr>
          <w:sz w:val="24"/>
        </w:rPr>
        <w:t>Any electrical problem or condition that could result in shock or</w:t>
      </w:r>
      <w:r w:rsidRPr="00D749D9">
        <w:rPr>
          <w:spacing w:val="-35"/>
          <w:sz w:val="24"/>
        </w:rPr>
        <w:t xml:space="preserve"> </w:t>
      </w:r>
      <w:r w:rsidRPr="00D749D9">
        <w:rPr>
          <w:sz w:val="24"/>
        </w:rPr>
        <w:t>fire</w:t>
      </w:r>
    </w:p>
    <w:p w14:paraId="381E419A" w14:textId="77777777" w:rsidR="00C042EC" w:rsidRPr="00D749D9" w:rsidRDefault="00FE456B">
      <w:pPr>
        <w:pStyle w:val="ListParagraph"/>
        <w:numPr>
          <w:ilvl w:val="0"/>
          <w:numId w:val="84"/>
        </w:numPr>
        <w:tabs>
          <w:tab w:val="left" w:pos="997"/>
          <w:tab w:val="left" w:pos="998"/>
        </w:tabs>
        <w:spacing w:before="40" w:line="237" w:lineRule="auto"/>
        <w:ind w:right="858"/>
        <w:rPr>
          <w:sz w:val="24"/>
        </w:rPr>
      </w:pPr>
      <w:r w:rsidRPr="00D749D9">
        <w:rPr>
          <w:sz w:val="24"/>
        </w:rPr>
        <w:t>Absence of a working heating system when outside temperature is below 60</w:t>
      </w:r>
      <w:r w:rsidRPr="00D749D9">
        <w:rPr>
          <w:spacing w:val="-20"/>
          <w:sz w:val="24"/>
        </w:rPr>
        <w:t xml:space="preserve"> </w:t>
      </w:r>
      <w:r w:rsidRPr="00D749D9">
        <w:rPr>
          <w:sz w:val="24"/>
        </w:rPr>
        <w:t>degrees Fahrenheit.</w:t>
      </w:r>
    </w:p>
    <w:p w14:paraId="7BC790B3" w14:textId="77777777" w:rsidR="00C042EC" w:rsidRPr="00D749D9" w:rsidRDefault="00FE456B">
      <w:pPr>
        <w:pStyle w:val="ListParagraph"/>
        <w:numPr>
          <w:ilvl w:val="0"/>
          <w:numId w:val="84"/>
        </w:numPr>
        <w:tabs>
          <w:tab w:val="left" w:pos="997"/>
          <w:tab w:val="left" w:pos="998"/>
        </w:tabs>
        <w:spacing w:before="49"/>
        <w:ind w:hanging="361"/>
        <w:rPr>
          <w:sz w:val="24"/>
        </w:rPr>
      </w:pPr>
      <w:r w:rsidRPr="00D749D9">
        <w:rPr>
          <w:sz w:val="24"/>
        </w:rPr>
        <w:t xml:space="preserve">Utilities </w:t>
      </w:r>
      <w:proofErr w:type="gramStart"/>
      <w:r w:rsidRPr="00D749D9">
        <w:rPr>
          <w:sz w:val="24"/>
        </w:rPr>
        <w:t>not</w:t>
      </w:r>
      <w:proofErr w:type="gramEnd"/>
      <w:r w:rsidRPr="00D749D9">
        <w:rPr>
          <w:sz w:val="24"/>
        </w:rPr>
        <w:t xml:space="preserve"> in service, including no running hot</w:t>
      </w:r>
      <w:r w:rsidRPr="00D749D9">
        <w:rPr>
          <w:spacing w:val="-24"/>
          <w:sz w:val="24"/>
        </w:rPr>
        <w:t xml:space="preserve"> </w:t>
      </w:r>
      <w:r w:rsidRPr="00D749D9">
        <w:rPr>
          <w:sz w:val="24"/>
        </w:rPr>
        <w:t>water</w:t>
      </w:r>
    </w:p>
    <w:p w14:paraId="3207287A" w14:textId="77777777" w:rsidR="00C042EC" w:rsidRPr="00D749D9" w:rsidRDefault="00FE456B">
      <w:pPr>
        <w:pStyle w:val="ListParagraph"/>
        <w:numPr>
          <w:ilvl w:val="0"/>
          <w:numId w:val="84"/>
        </w:numPr>
        <w:tabs>
          <w:tab w:val="left" w:pos="997"/>
          <w:tab w:val="left" w:pos="998"/>
        </w:tabs>
        <w:spacing w:before="39"/>
        <w:ind w:hanging="361"/>
        <w:rPr>
          <w:sz w:val="24"/>
        </w:rPr>
      </w:pPr>
      <w:r w:rsidRPr="00D749D9">
        <w:rPr>
          <w:sz w:val="24"/>
        </w:rPr>
        <w:t>Conditions that present the imminent possibility of</w:t>
      </w:r>
      <w:r w:rsidRPr="00D749D9">
        <w:rPr>
          <w:spacing w:val="-37"/>
          <w:sz w:val="24"/>
        </w:rPr>
        <w:t xml:space="preserve"> </w:t>
      </w:r>
      <w:r w:rsidRPr="00D749D9">
        <w:rPr>
          <w:sz w:val="24"/>
        </w:rPr>
        <w:t>injury</w:t>
      </w:r>
    </w:p>
    <w:p w14:paraId="57A89720" w14:textId="114BFBB7" w:rsidR="00C042EC" w:rsidRPr="00D749D9" w:rsidRDefault="00FE456B">
      <w:pPr>
        <w:pStyle w:val="ListParagraph"/>
        <w:numPr>
          <w:ilvl w:val="0"/>
          <w:numId w:val="84"/>
        </w:numPr>
        <w:tabs>
          <w:tab w:val="left" w:pos="997"/>
          <w:tab w:val="left" w:pos="998"/>
        </w:tabs>
        <w:spacing w:before="40"/>
        <w:ind w:hanging="361"/>
        <w:rPr>
          <w:sz w:val="24"/>
        </w:rPr>
      </w:pPr>
      <w:r w:rsidRPr="00D749D9">
        <w:rPr>
          <w:sz w:val="24"/>
        </w:rPr>
        <w:t>Obstacles that prevent safe entrance or exit from</w:t>
      </w:r>
      <w:r w:rsidRPr="00D749D9">
        <w:rPr>
          <w:spacing w:val="-3"/>
          <w:sz w:val="24"/>
        </w:rPr>
        <w:t xml:space="preserve"> </w:t>
      </w:r>
      <w:r w:rsidR="00F4529A" w:rsidRPr="00D749D9">
        <w:rPr>
          <w:sz w:val="24"/>
        </w:rPr>
        <w:t>the unit</w:t>
      </w:r>
    </w:p>
    <w:p w14:paraId="79BA9969" w14:textId="77777777" w:rsidR="00C042EC" w:rsidRPr="00D749D9" w:rsidRDefault="00FE456B">
      <w:pPr>
        <w:pStyle w:val="ListParagraph"/>
        <w:numPr>
          <w:ilvl w:val="0"/>
          <w:numId w:val="84"/>
        </w:numPr>
        <w:tabs>
          <w:tab w:val="left" w:pos="997"/>
          <w:tab w:val="left" w:pos="998"/>
        </w:tabs>
        <w:spacing w:before="41"/>
        <w:ind w:hanging="361"/>
        <w:rPr>
          <w:sz w:val="24"/>
        </w:rPr>
      </w:pPr>
      <w:r w:rsidRPr="00D749D9">
        <w:rPr>
          <w:sz w:val="24"/>
        </w:rPr>
        <w:lastRenderedPageBreak/>
        <w:t>Absence of a functioning toilet in the</w:t>
      </w:r>
      <w:r w:rsidRPr="00D749D9">
        <w:rPr>
          <w:spacing w:val="-17"/>
          <w:sz w:val="24"/>
        </w:rPr>
        <w:t xml:space="preserve"> </w:t>
      </w:r>
      <w:r w:rsidRPr="00D749D9">
        <w:rPr>
          <w:sz w:val="24"/>
        </w:rPr>
        <w:t>unit</w:t>
      </w:r>
    </w:p>
    <w:p w14:paraId="069C5BD7" w14:textId="4F0F3242" w:rsidR="00C042EC" w:rsidRPr="00D749D9" w:rsidRDefault="00FE456B">
      <w:pPr>
        <w:pStyle w:val="ListParagraph"/>
        <w:numPr>
          <w:ilvl w:val="0"/>
          <w:numId w:val="84"/>
        </w:numPr>
        <w:tabs>
          <w:tab w:val="left" w:pos="997"/>
          <w:tab w:val="left" w:pos="998"/>
        </w:tabs>
        <w:spacing w:before="43" w:line="274" w:lineRule="exact"/>
        <w:ind w:hanging="361"/>
        <w:rPr>
          <w:sz w:val="24"/>
        </w:rPr>
      </w:pPr>
      <w:r w:rsidRPr="00D749D9">
        <w:rPr>
          <w:sz w:val="24"/>
        </w:rPr>
        <w:t>Inoperable smoke</w:t>
      </w:r>
      <w:r w:rsidRPr="00D749D9">
        <w:rPr>
          <w:spacing w:val="-8"/>
          <w:sz w:val="24"/>
        </w:rPr>
        <w:t xml:space="preserve"> </w:t>
      </w:r>
      <w:r w:rsidRPr="00D749D9">
        <w:rPr>
          <w:sz w:val="24"/>
        </w:rPr>
        <w:t>detectors</w:t>
      </w:r>
    </w:p>
    <w:p w14:paraId="1507E785" w14:textId="77777777" w:rsidR="003A0825" w:rsidRPr="00D749D9" w:rsidRDefault="003A0825">
      <w:pPr>
        <w:pStyle w:val="ListParagraph"/>
        <w:numPr>
          <w:ilvl w:val="0"/>
          <w:numId w:val="84"/>
        </w:numPr>
        <w:tabs>
          <w:tab w:val="left" w:pos="997"/>
          <w:tab w:val="left" w:pos="998"/>
        </w:tabs>
        <w:spacing w:before="43" w:line="274" w:lineRule="exact"/>
        <w:ind w:hanging="361"/>
        <w:rPr>
          <w:sz w:val="24"/>
        </w:rPr>
      </w:pPr>
    </w:p>
    <w:p w14:paraId="377C02F9" w14:textId="77777777" w:rsidR="00C042EC" w:rsidRPr="00D749D9" w:rsidRDefault="00FE456B">
      <w:pPr>
        <w:pStyle w:val="BodyText"/>
        <w:ind w:left="280" w:right="312"/>
        <w:jc w:val="both"/>
      </w:pPr>
      <w:r w:rsidRPr="00D749D9">
        <w:t xml:space="preserve">When </w:t>
      </w:r>
      <w:r w:rsidRPr="00D749D9">
        <w:rPr>
          <w:u w:val="single"/>
        </w:rPr>
        <w:t>life-threatening</w:t>
      </w:r>
      <w:r w:rsidRPr="00D749D9">
        <w:t xml:space="preserve"> conditions are identified, the FHC will immediately notify both parties by telephone, fax or email. The notice will specify who is responsible for correcting the violation. The corrective actions must be taken within 24 hours of the FHC’s notice.</w:t>
      </w:r>
    </w:p>
    <w:p w14:paraId="2B8AE951" w14:textId="77777777" w:rsidR="00C042EC" w:rsidRPr="00D749D9" w:rsidRDefault="00C042EC">
      <w:pPr>
        <w:pStyle w:val="BodyText"/>
        <w:spacing w:before="7"/>
        <w:rPr>
          <w:sz w:val="23"/>
        </w:rPr>
      </w:pPr>
    </w:p>
    <w:p w14:paraId="0B25A09F" w14:textId="77777777" w:rsidR="00C042EC" w:rsidRPr="00D749D9" w:rsidRDefault="00FE456B">
      <w:pPr>
        <w:pStyle w:val="BodyText"/>
        <w:ind w:left="280" w:right="309"/>
        <w:jc w:val="both"/>
      </w:pPr>
      <w:r w:rsidRPr="00D749D9">
        <w:t xml:space="preserve">When failures that are </w:t>
      </w:r>
      <w:r w:rsidRPr="00D749D9">
        <w:rPr>
          <w:u w:val="single"/>
        </w:rPr>
        <w:t>not life-threatening</w:t>
      </w:r>
      <w:r w:rsidRPr="00D749D9">
        <w:t xml:space="preserve"> are identified, the FHC will send the owner and </w:t>
      </w:r>
      <w:r w:rsidRPr="00D749D9">
        <w:rPr>
          <w:spacing w:val="-5"/>
        </w:rPr>
        <w:t xml:space="preserve">the </w:t>
      </w:r>
      <w:r w:rsidRPr="00D749D9">
        <w:t xml:space="preserve">family a written notification of the inspection results. The written notice will state that the re- inspection will occur within 30 days, without </w:t>
      </w:r>
      <w:proofErr w:type="gramStart"/>
      <w:r w:rsidRPr="00D749D9">
        <w:t>a FHC</w:t>
      </w:r>
      <w:proofErr w:type="gramEnd"/>
      <w:r w:rsidRPr="00D749D9">
        <w:t xml:space="preserve"> approved extension. The owner </w:t>
      </w:r>
      <w:r w:rsidRPr="00D749D9">
        <w:rPr>
          <w:spacing w:val="-4"/>
        </w:rPr>
        <w:t xml:space="preserve">must </w:t>
      </w:r>
      <w:r w:rsidRPr="00D749D9">
        <w:t>contact FHC when the unit is ready for re-inspection within the 30-day time</w:t>
      </w:r>
      <w:r w:rsidRPr="00D749D9">
        <w:rPr>
          <w:spacing w:val="-34"/>
        </w:rPr>
        <w:t xml:space="preserve"> </w:t>
      </w:r>
      <w:r w:rsidRPr="00D749D9">
        <w:t>requirement.</w:t>
      </w:r>
    </w:p>
    <w:p w14:paraId="49DC0EAB" w14:textId="77777777" w:rsidR="00C042EC" w:rsidRPr="00D749D9" w:rsidRDefault="00FE456B">
      <w:pPr>
        <w:pStyle w:val="BodyText"/>
        <w:ind w:left="280" w:right="312"/>
        <w:jc w:val="both"/>
      </w:pPr>
      <w:r w:rsidRPr="00D749D9">
        <w:t>The notice of inspection results will inform the owner that if life-threatening conditions are not corrected within 24 hours, and non-</w:t>
      </w:r>
      <w:proofErr w:type="gramStart"/>
      <w:r w:rsidRPr="00D749D9">
        <w:t>life threatening</w:t>
      </w:r>
      <w:proofErr w:type="gramEnd"/>
      <w:r w:rsidRPr="00D749D9">
        <w:t xml:space="preserve"> conditions are not corrected within the specified time frame (or any FHC-approved extension), the owner’s HAP will be abated in accordance with FHC policy.</w:t>
      </w:r>
    </w:p>
    <w:p w14:paraId="1A2BA278" w14:textId="77777777" w:rsidR="00C042EC" w:rsidRPr="00D749D9" w:rsidRDefault="00C042EC">
      <w:pPr>
        <w:pStyle w:val="BodyText"/>
      </w:pPr>
    </w:p>
    <w:p w14:paraId="1704A219" w14:textId="77777777" w:rsidR="00C042EC" w:rsidRPr="00D749D9" w:rsidRDefault="00FE456B">
      <w:pPr>
        <w:pStyle w:val="BodyText"/>
        <w:spacing w:before="1"/>
        <w:ind w:left="280" w:right="317"/>
        <w:jc w:val="both"/>
      </w:pPr>
      <w:r w:rsidRPr="00D749D9">
        <w:t>The FHC will make all HAP abatements effective the first of the month following the expiration of the FHC specified correction period (including any extension).</w:t>
      </w:r>
    </w:p>
    <w:p w14:paraId="27CB5E05" w14:textId="77777777" w:rsidR="00C042EC" w:rsidRPr="00D749D9" w:rsidRDefault="00C042EC">
      <w:pPr>
        <w:pStyle w:val="BodyText"/>
        <w:spacing w:before="2"/>
      </w:pPr>
    </w:p>
    <w:p w14:paraId="3FE29D7D" w14:textId="77777777" w:rsidR="00C042EC" w:rsidRPr="00D749D9" w:rsidRDefault="00FE456B">
      <w:pPr>
        <w:pStyle w:val="ListParagraph"/>
        <w:numPr>
          <w:ilvl w:val="0"/>
          <w:numId w:val="84"/>
        </w:numPr>
        <w:tabs>
          <w:tab w:val="left" w:pos="997"/>
          <w:tab w:val="left" w:pos="998"/>
        </w:tabs>
        <w:ind w:hanging="361"/>
        <w:rPr>
          <w:sz w:val="24"/>
        </w:rPr>
      </w:pPr>
      <w:r w:rsidRPr="00D749D9">
        <w:rPr>
          <w:sz w:val="24"/>
        </w:rPr>
        <w:t>The</w:t>
      </w:r>
      <w:r w:rsidRPr="00D749D9">
        <w:rPr>
          <w:spacing w:val="9"/>
          <w:sz w:val="24"/>
        </w:rPr>
        <w:t xml:space="preserve"> </w:t>
      </w:r>
      <w:r w:rsidRPr="00D749D9">
        <w:rPr>
          <w:sz w:val="24"/>
        </w:rPr>
        <w:t>FHC</w:t>
      </w:r>
      <w:r w:rsidRPr="00D749D9">
        <w:rPr>
          <w:spacing w:val="6"/>
          <w:sz w:val="24"/>
        </w:rPr>
        <w:t xml:space="preserve"> </w:t>
      </w:r>
      <w:r w:rsidRPr="00D749D9">
        <w:rPr>
          <w:sz w:val="24"/>
        </w:rPr>
        <w:t>will</w:t>
      </w:r>
      <w:r w:rsidRPr="00D749D9">
        <w:rPr>
          <w:spacing w:val="8"/>
          <w:sz w:val="24"/>
        </w:rPr>
        <w:t xml:space="preserve"> </w:t>
      </w:r>
      <w:r w:rsidRPr="00D749D9">
        <w:rPr>
          <w:sz w:val="24"/>
        </w:rPr>
        <w:t>inspect</w:t>
      </w:r>
      <w:r w:rsidRPr="00D749D9">
        <w:rPr>
          <w:spacing w:val="11"/>
          <w:sz w:val="24"/>
        </w:rPr>
        <w:t xml:space="preserve"> </w:t>
      </w:r>
      <w:r w:rsidRPr="00D749D9">
        <w:rPr>
          <w:sz w:val="24"/>
        </w:rPr>
        <w:t>abated</w:t>
      </w:r>
      <w:r w:rsidRPr="00D749D9">
        <w:rPr>
          <w:spacing w:val="1"/>
          <w:sz w:val="24"/>
        </w:rPr>
        <w:t xml:space="preserve"> </w:t>
      </w:r>
      <w:r w:rsidRPr="00D749D9">
        <w:rPr>
          <w:sz w:val="24"/>
        </w:rPr>
        <w:t>units</w:t>
      </w:r>
      <w:r w:rsidRPr="00D749D9">
        <w:rPr>
          <w:spacing w:val="10"/>
          <w:sz w:val="24"/>
        </w:rPr>
        <w:t xml:space="preserve"> </w:t>
      </w:r>
      <w:r w:rsidRPr="00D749D9">
        <w:rPr>
          <w:sz w:val="24"/>
        </w:rPr>
        <w:t>within</w:t>
      </w:r>
      <w:r w:rsidRPr="00D749D9">
        <w:rPr>
          <w:spacing w:val="6"/>
          <w:sz w:val="24"/>
        </w:rPr>
        <w:t xml:space="preserve"> </w:t>
      </w:r>
      <w:r w:rsidRPr="00D749D9">
        <w:rPr>
          <w:sz w:val="24"/>
        </w:rPr>
        <w:t>5</w:t>
      </w:r>
      <w:r w:rsidRPr="00D749D9">
        <w:rPr>
          <w:spacing w:val="6"/>
          <w:sz w:val="24"/>
        </w:rPr>
        <w:t xml:space="preserve"> </w:t>
      </w:r>
      <w:r w:rsidRPr="00D749D9">
        <w:rPr>
          <w:sz w:val="24"/>
        </w:rPr>
        <w:t>business</w:t>
      </w:r>
      <w:r w:rsidRPr="00D749D9">
        <w:rPr>
          <w:spacing w:val="10"/>
          <w:sz w:val="24"/>
        </w:rPr>
        <w:t xml:space="preserve"> </w:t>
      </w:r>
      <w:r w:rsidRPr="00D749D9">
        <w:rPr>
          <w:sz w:val="24"/>
        </w:rPr>
        <w:t>days</w:t>
      </w:r>
      <w:r w:rsidRPr="00D749D9">
        <w:rPr>
          <w:spacing w:val="11"/>
          <w:sz w:val="24"/>
        </w:rPr>
        <w:t xml:space="preserve"> </w:t>
      </w:r>
      <w:r w:rsidRPr="00D749D9">
        <w:rPr>
          <w:sz w:val="24"/>
        </w:rPr>
        <w:t>of</w:t>
      </w:r>
      <w:r w:rsidRPr="00D749D9">
        <w:rPr>
          <w:spacing w:val="5"/>
          <w:sz w:val="24"/>
        </w:rPr>
        <w:t xml:space="preserve"> </w:t>
      </w:r>
      <w:r w:rsidRPr="00D749D9">
        <w:rPr>
          <w:sz w:val="24"/>
        </w:rPr>
        <w:t>the</w:t>
      </w:r>
      <w:r w:rsidRPr="00D749D9">
        <w:rPr>
          <w:spacing w:val="4"/>
          <w:sz w:val="24"/>
        </w:rPr>
        <w:t xml:space="preserve"> </w:t>
      </w:r>
      <w:r w:rsidRPr="00D749D9">
        <w:rPr>
          <w:sz w:val="24"/>
        </w:rPr>
        <w:t>owner's</w:t>
      </w:r>
      <w:r w:rsidRPr="00D749D9">
        <w:rPr>
          <w:spacing w:val="11"/>
          <w:sz w:val="24"/>
        </w:rPr>
        <w:t xml:space="preserve"> </w:t>
      </w:r>
      <w:r w:rsidRPr="00D749D9">
        <w:rPr>
          <w:sz w:val="24"/>
        </w:rPr>
        <w:t>notification</w:t>
      </w:r>
      <w:r w:rsidRPr="00D749D9">
        <w:rPr>
          <w:spacing w:val="8"/>
          <w:sz w:val="24"/>
        </w:rPr>
        <w:t xml:space="preserve"> </w:t>
      </w:r>
      <w:r w:rsidRPr="00D749D9">
        <w:rPr>
          <w:sz w:val="24"/>
        </w:rPr>
        <w:t>that</w:t>
      </w:r>
    </w:p>
    <w:p w14:paraId="3E129E77" w14:textId="77777777" w:rsidR="00C042EC" w:rsidRPr="00D749D9" w:rsidRDefault="00FE456B">
      <w:pPr>
        <w:pStyle w:val="BodyText"/>
        <w:spacing w:before="72"/>
        <w:ind w:left="1000"/>
        <w:jc w:val="both"/>
      </w:pPr>
      <w:r w:rsidRPr="00D749D9">
        <w:t>the work has been completed.</w:t>
      </w:r>
    </w:p>
    <w:p w14:paraId="6B560016" w14:textId="77777777" w:rsidR="00C042EC" w:rsidRPr="00D749D9" w:rsidRDefault="00FE456B">
      <w:pPr>
        <w:pStyle w:val="ListParagraph"/>
        <w:numPr>
          <w:ilvl w:val="0"/>
          <w:numId w:val="84"/>
        </w:numPr>
        <w:tabs>
          <w:tab w:val="left" w:pos="1000"/>
        </w:tabs>
        <w:spacing w:before="7"/>
        <w:ind w:left="1000"/>
        <w:jc w:val="both"/>
        <w:rPr>
          <w:sz w:val="24"/>
        </w:rPr>
      </w:pPr>
      <w:r w:rsidRPr="00D749D9">
        <w:rPr>
          <w:sz w:val="24"/>
        </w:rPr>
        <w:t xml:space="preserve">Payment will </w:t>
      </w:r>
      <w:proofErr w:type="gramStart"/>
      <w:r w:rsidRPr="00D749D9">
        <w:rPr>
          <w:sz w:val="24"/>
        </w:rPr>
        <w:t>resume</w:t>
      </w:r>
      <w:proofErr w:type="gramEnd"/>
      <w:r w:rsidRPr="00D749D9">
        <w:rPr>
          <w:sz w:val="24"/>
        </w:rPr>
        <w:t xml:space="preserve"> effective on the day the unit passes</w:t>
      </w:r>
      <w:r w:rsidRPr="00D749D9">
        <w:rPr>
          <w:spacing w:val="-26"/>
          <w:sz w:val="24"/>
        </w:rPr>
        <w:t xml:space="preserve"> </w:t>
      </w:r>
      <w:r w:rsidRPr="00D749D9">
        <w:rPr>
          <w:sz w:val="24"/>
        </w:rPr>
        <w:t>inspection.</w:t>
      </w:r>
    </w:p>
    <w:p w14:paraId="5D4E496C" w14:textId="77777777" w:rsidR="00C042EC" w:rsidRPr="00D749D9" w:rsidRDefault="00FE456B">
      <w:pPr>
        <w:pStyle w:val="ListParagraph"/>
        <w:numPr>
          <w:ilvl w:val="0"/>
          <w:numId w:val="84"/>
        </w:numPr>
        <w:tabs>
          <w:tab w:val="left" w:pos="1000"/>
        </w:tabs>
        <w:spacing w:before="43" w:line="272" w:lineRule="exact"/>
        <w:ind w:left="1000" w:hanging="363"/>
        <w:jc w:val="both"/>
        <w:rPr>
          <w:sz w:val="24"/>
        </w:rPr>
      </w:pPr>
      <w:r w:rsidRPr="00D749D9">
        <w:rPr>
          <w:sz w:val="24"/>
        </w:rPr>
        <w:t>The maximum length of time that HAP may be abated is 90</w:t>
      </w:r>
      <w:r w:rsidRPr="00D749D9">
        <w:rPr>
          <w:spacing w:val="-37"/>
          <w:sz w:val="24"/>
        </w:rPr>
        <w:t xml:space="preserve"> </w:t>
      </w:r>
      <w:r w:rsidRPr="00D749D9">
        <w:rPr>
          <w:sz w:val="24"/>
        </w:rPr>
        <w:t>days.</w:t>
      </w:r>
    </w:p>
    <w:p w14:paraId="1F6390C6" w14:textId="77777777" w:rsidR="00C042EC" w:rsidRPr="00D749D9" w:rsidRDefault="00FE456B">
      <w:pPr>
        <w:pStyle w:val="BodyText"/>
        <w:ind w:left="1717" w:right="314" w:hanging="360"/>
        <w:jc w:val="both"/>
      </w:pPr>
      <w:r w:rsidRPr="00D749D9">
        <w:t xml:space="preserve">o However, if the owner completes corrections and notifies the FHC before </w:t>
      </w:r>
      <w:r w:rsidRPr="00D749D9">
        <w:rPr>
          <w:spacing w:val="-5"/>
        </w:rPr>
        <w:t xml:space="preserve">the </w:t>
      </w:r>
      <w:r w:rsidRPr="00D749D9">
        <w:t>termination date of the HAP contract, the FHC may rescind the termination notice if (1) the family still resides in the unit and wishes to remain in the unit and (2)</w:t>
      </w:r>
      <w:r w:rsidRPr="00D749D9">
        <w:rPr>
          <w:spacing w:val="-27"/>
        </w:rPr>
        <w:t xml:space="preserve"> </w:t>
      </w:r>
      <w:r w:rsidRPr="00D749D9">
        <w:t>the unit passes</w:t>
      </w:r>
      <w:r w:rsidRPr="00D749D9">
        <w:rPr>
          <w:spacing w:val="-35"/>
        </w:rPr>
        <w:t xml:space="preserve"> </w:t>
      </w:r>
      <w:r w:rsidRPr="00D749D9">
        <w:t>inspection.</w:t>
      </w:r>
    </w:p>
    <w:p w14:paraId="49B5BBEB" w14:textId="77777777" w:rsidR="00C042EC" w:rsidRPr="00D749D9" w:rsidRDefault="00C042EC">
      <w:pPr>
        <w:pStyle w:val="BodyText"/>
        <w:spacing w:before="8"/>
        <w:rPr>
          <w:sz w:val="23"/>
        </w:rPr>
      </w:pPr>
    </w:p>
    <w:p w14:paraId="5BF704DB" w14:textId="77777777" w:rsidR="00C042EC" w:rsidRPr="00D749D9" w:rsidRDefault="00FE456B">
      <w:pPr>
        <w:pStyle w:val="BodyText"/>
        <w:ind w:left="277" w:right="317"/>
        <w:jc w:val="both"/>
      </w:pPr>
      <w:r w:rsidRPr="00D749D9">
        <w:t xml:space="preserve">During any </w:t>
      </w:r>
      <w:proofErr w:type="gramStart"/>
      <w:r w:rsidRPr="00D749D9">
        <w:t>abatement period</w:t>
      </w:r>
      <w:proofErr w:type="gramEnd"/>
      <w:r w:rsidRPr="00D749D9">
        <w:t xml:space="preserve"> the family continues to be responsible for its share of the rent. The owner must not seek payment from the family for abated amounts and may not use the abatement as cause for eviction.</w:t>
      </w:r>
    </w:p>
    <w:p w14:paraId="2E822146" w14:textId="77777777" w:rsidR="00C042EC" w:rsidRPr="00D749D9" w:rsidRDefault="00C042EC">
      <w:pPr>
        <w:pStyle w:val="BodyText"/>
      </w:pPr>
    </w:p>
    <w:p w14:paraId="51433A7E" w14:textId="77777777" w:rsidR="00C042EC" w:rsidRPr="00D749D9" w:rsidRDefault="00FE456B">
      <w:pPr>
        <w:pStyle w:val="BodyText"/>
        <w:ind w:left="277" w:right="317"/>
        <w:jc w:val="both"/>
      </w:pPr>
      <w:r w:rsidRPr="00D749D9">
        <w:t xml:space="preserve">If the owner is unable to gain access to the unit to make repairs due to the family’s lack of cooperation, the owner enforces the lease and </w:t>
      </w:r>
      <w:proofErr w:type="gramStart"/>
      <w:r w:rsidRPr="00D749D9">
        <w:t>advise</w:t>
      </w:r>
      <w:proofErr w:type="gramEnd"/>
      <w:r w:rsidRPr="00D749D9">
        <w:t xml:space="preserve"> FHC of the lease violation.</w:t>
      </w:r>
    </w:p>
    <w:p w14:paraId="1B27D93B" w14:textId="77777777" w:rsidR="00C042EC" w:rsidRPr="00D749D9" w:rsidRDefault="00C042EC">
      <w:pPr>
        <w:pStyle w:val="BodyText"/>
      </w:pPr>
    </w:p>
    <w:p w14:paraId="62C55DA9" w14:textId="77777777" w:rsidR="00C042EC" w:rsidRPr="00D749D9" w:rsidRDefault="00FE456B">
      <w:pPr>
        <w:pStyle w:val="BodyText"/>
        <w:ind w:left="277" w:right="316"/>
        <w:jc w:val="both"/>
      </w:pPr>
      <w:r w:rsidRPr="00D749D9">
        <w:t xml:space="preserve">In the case of family </w:t>
      </w:r>
      <w:proofErr w:type="gramStart"/>
      <w:r w:rsidRPr="00D749D9">
        <w:t>caused deficiencies</w:t>
      </w:r>
      <w:proofErr w:type="gramEnd"/>
      <w:r w:rsidRPr="00D749D9">
        <w:t>, the notice will inform the family that if corrections are not made within the specified time frame (or any FHC-approved extension, if applicable) the family’s assistance will be terminated in accordance with FHC policy.</w:t>
      </w:r>
    </w:p>
    <w:p w14:paraId="48A70332" w14:textId="77777777" w:rsidR="00C042EC" w:rsidRPr="00D749D9" w:rsidRDefault="00C042EC">
      <w:pPr>
        <w:pStyle w:val="BodyText"/>
        <w:spacing w:before="5"/>
      </w:pPr>
    </w:p>
    <w:p w14:paraId="4A327718" w14:textId="77777777" w:rsidR="00C042EC" w:rsidRPr="00D749D9" w:rsidRDefault="00FE456B">
      <w:pPr>
        <w:pStyle w:val="Heading2"/>
        <w:numPr>
          <w:ilvl w:val="1"/>
          <w:numId w:val="85"/>
        </w:numPr>
        <w:tabs>
          <w:tab w:val="left" w:pos="781"/>
          <w:tab w:val="left" w:pos="782"/>
        </w:tabs>
        <w:spacing w:line="274" w:lineRule="exact"/>
        <w:ind w:hanging="505"/>
      </w:pPr>
      <w:bookmarkStart w:id="133" w:name="8.8_HQS_Certifications"/>
      <w:bookmarkEnd w:id="133"/>
      <w:r w:rsidRPr="00D749D9">
        <w:t>HQS</w:t>
      </w:r>
      <w:r w:rsidRPr="00D749D9">
        <w:rPr>
          <w:spacing w:val="-1"/>
        </w:rPr>
        <w:t xml:space="preserve"> </w:t>
      </w:r>
      <w:r w:rsidRPr="00D749D9">
        <w:t>Certifications</w:t>
      </w:r>
    </w:p>
    <w:p w14:paraId="0D0FBD12" w14:textId="77777777" w:rsidR="00C042EC" w:rsidRPr="00D749D9" w:rsidRDefault="00FE456B">
      <w:pPr>
        <w:spacing w:line="228" w:lineRule="exact"/>
        <w:ind w:left="280"/>
        <w:jc w:val="both"/>
        <w:rPr>
          <w:sz w:val="20"/>
        </w:rPr>
      </w:pPr>
      <w:r w:rsidRPr="00D749D9">
        <w:rPr>
          <w:sz w:val="20"/>
        </w:rPr>
        <w:t>24 CFR 982.404(a)(3); Notice PIH 2011-29</w:t>
      </w:r>
    </w:p>
    <w:p w14:paraId="2FD51DDA" w14:textId="77777777" w:rsidR="00C042EC" w:rsidRPr="00D749D9" w:rsidRDefault="00C042EC">
      <w:pPr>
        <w:pStyle w:val="BodyText"/>
        <w:spacing w:before="8"/>
        <w:rPr>
          <w:sz w:val="23"/>
        </w:rPr>
      </w:pPr>
    </w:p>
    <w:p w14:paraId="1DE70485" w14:textId="77777777" w:rsidR="00C042EC" w:rsidRPr="00D749D9" w:rsidRDefault="00FE456B">
      <w:pPr>
        <w:pStyle w:val="BodyText"/>
        <w:ind w:left="279" w:right="320"/>
        <w:jc w:val="both"/>
      </w:pPr>
      <w:r w:rsidRPr="00D749D9">
        <w:t>At FHC’s sole discretion, FHC will either complete a re-inspection or allow the owner and participant to submit a Certification of Work Completed Notice.</w:t>
      </w:r>
    </w:p>
    <w:p w14:paraId="42A5315E" w14:textId="77777777" w:rsidR="00C042EC" w:rsidRPr="00D749D9" w:rsidRDefault="00C042EC">
      <w:pPr>
        <w:pStyle w:val="BodyText"/>
        <w:spacing w:before="10"/>
      </w:pPr>
    </w:p>
    <w:p w14:paraId="5663AED3" w14:textId="77777777" w:rsidR="00C042EC" w:rsidRPr="00D749D9" w:rsidRDefault="00FE456B">
      <w:pPr>
        <w:pStyle w:val="BodyText"/>
        <w:spacing w:line="276" w:lineRule="auto"/>
        <w:ind w:left="277" w:right="316"/>
        <w:jc w:val="both"/>
      </w:pPr>
      <w:r w:rsidRPr="00D749D9">
        <w:t xml:space="preserve">If the owner is eligible to submit a Certification of Work Completed Notice, the </w:t>
      </w:r>
      <w:r w:rsidRPr="00D749D9">
        <w:rPr>
          <w:spacing w:val="-3"/>
        </w:rPr>
        <w:t xml:space="preserve">Certification </w:t>
      </w:r>
      <w:r w:rsidRPr="00D749D9">
        <w:t xml:space="preserve">must be submitted to FHC within 30 days (24 hours for emergency repairs) of the </w:t>
      </w:r>
      <w:r w:rsidRPr="00D749D9">
        <w:rPr>
          <w:spacing w:val="-4"/>
        </w:rPr>
        <w:t xml:space="preserve">failed </w:t>
      </w:r>
      <w:r w:rsidRPr="00D749D9">
        <w:t xml:space="preserve">inspection, must also contain the participant’s signature, and documentation of the completed work must be </w:t>
      </w:r>
      <w:r w:rsidRPr="00D749D9">
        <w:lastRenderedPageBreak/>
        <w:t xml:space="preserve">attached, i.e. receipts, pictures, etc. Units where verification of repair by </w:t>
      </w:r>
      <w:r w:rsidRPr="00D749D9">
        <w:rPr>
          <w:spacing w:val="-3"/>
        </w:rPr>
        <w:t xml:space="preserve">self- </w:t>
      </w:r>
      <w:r w:rsidRPr="00D749D9">
        <w:t xml:space="preserve">certification and/or photographs are used, may be subject to additional quality </w:t>
      </w:r>
      <w:r w:rsidRPr="00D749D9">
        <w:rPr>
          <w:spacing w:val="-4"/>
        </w:rPr>
        <w:t xml:space="preserve">control </w:t>
      </w:r>
      <w:r w:rsidRPr="00D749D9">
        <w:t>inspections.</w:t>
      </w:r>
    </w:p>
    <w:p w14:paraId="4936C006" w14:textId="77777777" w:rsidR="00C042EC" w:rsidRPr="00D749D9" w:rsidRDefault="00C042EC">
      <w:pPr>
        <w:pStyle w:val="BodyText"/>
        <w:spacing w:before="6"/>
      </w:pPr>
    </w:p>
    <w:p w14:paraId="54718B2F" w14:textId="77777777" w:rsidR="00C042EC" w:rsidRPr="00D749D9" w:rsidRDefault="00FE456B">
      <w:pPr>
        <w:pStyle w:val="BodyText"/>
        <w:spacing w:line="276" w:lineRule="auto"/>
        <w:ind w:left="277" w:right="316"/>
        <w:jc w:val="both"/>
      </w:pPr>
      <w:r w:rsidRPr="00D749D9">
        <w:t>It is the owner’s responsibility to obtain the participant’s signature on the Certification and to submit the form to FHC within 30 days (24 hours for emergency repairs) of the date of the first inspection, unless an extension is granted.</w:t>
      </w:r>
    </w:p>
    <w:p w14:paraId="22F55E39" w14:textId="77777777" w:rsidR="00C042EC" w:rsidRPr="00D749D9" w:rsidRDefault="00C042EC">
      <w:pPr>
        <w:pStyle w:val="BodyText"/>
        <w:spacing w:before="3"/>
      </w:pPr>
    </w:p>
    <w:p w14:paraId="3A2C6382" w14:textId="77777777" w:rsidR="00C042EC" w:rsidRPr="00D749D9" w:rsidRDefault="00FE456B">
      <w:pPr>
        <w:pStyle w:val="BodyText"/>
        <w:spacing w:line="276" w:lineRule="auto"/>
        <w:ind w:left="277" w:right="313"/>
        <w:jc w:val="both"/>
      </w:pPr>
      <w:r w:rsidRPr="00D749D9">
        <w:t xml:space="preserve">FHC may utilize a Certification </w:t>
      </w:r>
      <w:proofErr w:type="gramStart"/>
      <w:r w:rsidRPr="00D749D9">
        <w:t>of Work</w:t>
      </w:r>
      <w:proofErr w:type="gramEnd"/>
      <w:r w:rsidRPr="00D749D9">
        <w:t xml:space="preserve"> Completed Notice when the repairs required are minor. The unit is not eligible for a Certification and must be re-inspected in the following circumstances:</w:t>
      </w:r>
    </w:p>
    <w:p w14:paraId="53F251E9" w14:textId="77777777" w:rsidR="00C042EC" w:rsidRPr="00D749D9" w:rsidRDefault="00C042EC">
      <w:pPr>
        <w:pStyle w:val="BodyText"/>
        <w:rPr>
          <w:sz w:val="28"/>
        </w:rPr>
      </w:pPr>
    </w:p>
    <w:p w14:paraId="123D2FC3" w14:textId="77777777" w:rsidR="00C042EC" w:rsidRPr="00D749D9" w:rsidRDefault="00FE456B">
      <w:pPr>
        <w:pStyle w:val="ListParagraph"/>
        <w:numPr>
          <w:ilvl w:val="0"/>
          <w:numId w:val="83"/>
        </w:numPr>
        <w:tabs>
          <w:tab w:val="left" w:pos="1000"/>
        </w:tabs>
        <w:spacing w:before="1"/>
        <w:jc w:val="both"/>
        <w:rPr>
          <w:sz w:val="24"/>
        </w:rPr>
      </w:pPr>
      <w:r w:rsidRPr="00D749D9">
        <w:rPr>
          <w:sz w:val="24"/>
        </w:rPr>
        <w:t>The owner is on the Re-inspection Required</w:t>
      </w:r>
      <w:r w:rsidRPr="00D749D9">
        <w:rPr>
          <w:spacing w:val="-24"/>
          <w:sz w:val="24"/>
        </w:rPr>
        <w:t xml:space="preserve"> </w:t>
      </w:r>
      <w:r w:rsidRPr="00D749D9">
        <w:rPr>
          <w:sz w:val="24"/>
        </w:rPr>
        <w:t>List</w:t>
      </w:r>
    </w:p>
    <w:p w14:paraId="505E16B1" w14:textId="77777777" w:rsidR="00C042EC" w:rsidRPr="00D749D9" w:rsidRDefault="00FE456B">
      <w:pPr>
        <w:pStyle w:val="ListParagraph"/>
        <w:numPr>
          <w:ilvl w:val="0"/>
          <w:numId w:val="83"/>
        </w:numPr>
        <w:tabs>
          <w:tab w:val="left" w:pos="1000"/>
        </w:tabs>
        <w:spacing w:before="40"/>
        <w:jc w:val="both"/>
        <w:rPr>
          <w:sz w:val="24"/>
        </w:rPr>
      </w:pPr>
      <w:r w:rsidRPr="00D749D9">
        <w:rPr>
          <w:sz w:val="24"/>
        </w:rPr>
        <w:t>The unit has numerous failed</w:t>
      </w:r>
      <w:r w:rsidRPr="00D749D9">
        <w:rPr>
          <w:spacing w:val="-5"/>
          <w:sz w:val="24"/>
        </w:rPr>
        <w:t xml:space="preserve"> </w:t>
      </w:r>
      <w:r w:rsidRPr="00D749D9">
        <w:rPr>
          <w:sz w:val="24"/>
        </w:rPr>
        <w:t>items</w:t>
      </w:r>
    </w:p>
    <w:p w14:paraId="4D71D1F4" w14:textId="77777777" w:rsidR="00C042EC" w:rsidRPr="00D749D9" w:rsidRDefault="00FE456B">
      <w:pPr>
        <w:pStyle w:val="ListParagraph"/>
        <w:numPr>
          <w:ilvl w:val="0"/>
          <w:numId w:val="83"/>
        </w:numPr>
        <w:tabs>
          <w:tab w:val="left" w:pos="997"/>
          <w:tab w:val="left" w:pos="998"/>
        </w:tabs>
        <w:spacing w:before="76"/>
        <w:ind w:left="997" w:hanging="358"/>
        <w:rPr>
          <w:sz w:val="24"/>
        </w:rPr>
      </w:pPr>
      <w:r w:rsidRPr="00D749D9">
        <w:rPr>
          <w:sz w:val="24"/>
        </w:rPr>
        <w:t xml:space="preserve">The </w:t>
      </w:r>
      <w:proofErr w:type="gramStart"/>
      <w:r w:rsidRPr="00D749D9">
        <w:rPr>
          <w:sz w:val="24"/>
        </w:rPr>
        <w:t>fail</w:t>
      </w:r>
      <w:proofErr w:type="gramEnd"/>
      <w:r w:rsidRPr="00D749D9">
        <w:rPr>
          <w:sz w:val="24"/>
        </w:rPr>
        <w:t xml:space="preserve"> is an emergency, 24-hour repair</w:t>
      </w:r>
      <w:r w:rsidRPr="00D749D9">
        <w:rPr>
          <w:spacing w:val="-17"/>
          <w:sz w:val="24"/>
        </w:rPr>
        <w:t xml:space="preserve"> </w:t>
      </w:r>
      <w:r w:rsidRPr="00D749D9">
        <w:rPr>
          <w:sz w:val="24"/>
        </w:rPr>
        <w:t>item</w:t>
      </w:r>
    </w:p>
    <w:p w14:paraId="229059CE" w14:textId="77777777" w:rsidR="00C042EC" w:rsidRPr="00D749D9" w:rsidRDefault="00FE456B">
      <w:pPr>
        <w:pStyle w:val="ListParagraph"/>
        <w:numPr>
          <w:ilvl w:val="0"/>
          <w:numId w:val="83"/>
        </w:numPr>
        <w:tabs>
          <w:tab w:val="left" w:pos="997"/>
          <w:tab w:val="left" w:pos="998"/>
        </w:tabs>
        <w:spacing w:before="41"/>
        <w:ind w:left="997" w:hanging="358"/>
        <w:rPr>
          <w:sz w:val="24"/>
        </w:rPr>
      </w:pPr>
      <w:r w:rsidRPr="00D749D9">
        <w:rPr>
          <w:sz w:val="24"/>
        </w:rPr>
        <w:t xml:space="preserve">The failed </w:t>
      </w:r>
      <w:proofErr w:type="gramStart"/>
      <w:r w:rsidRPr="00D749D9">
        <w:rPr>
          <w:sz w:val="24"/>
        </w:rPr>
        <w:t>item</w:t>
      </w:r>
      <w:proofErr w:type="gramEnd"/>
      <w:r w:rsidRPr="00D749D9">
        <w:rPr>
          <w:sz w:val="24"/>
        </w:rPr>
        <w:t>(s) are of a serious or suspicious</w:t>
      </w:r>
      <w:r w:rsidRPr="00D749D9">
        <w:rPr>
          <w:spacing w:val="-24"/>
          <w:sz w:val="24"/>
        </w:rPr>
        <w:t xml:space="preserve"> </w:t>
      </w:r>
      <w:r w:rsidRPr="00D749D9">
        <w:rPr>
          <w:sz w:val="24"/>
        </w:rPr>
        <w:t>nature</w:t>
      </w:r>
    </w:p>
    <w:p w14:paraId="16D1F759" w14:textId="77777777" w:rsidR="00C042EC" w:rsidRPr="00D749D9" w:rsidRDefault="00FE456B">
      <w:pPr>
        <w:pStyle w:val="ListParagraph"/>
        <w:numPr>
          <w:ilvl w:val="0"/>
          <w:numId w:val="83"/>
        </w:numPr>
        <w:tabs>
          <w:tab w:val="left" w:pos="997"/>
          <w:tab w:val="left" w:pos="998"/>
        </w:tabs>
        <w:spacing w:before="41"/>
        <w:ind w:left="997" w:hanging="358"/>
        <w:rPr>
          <w:sz w:val="24"/>
        </w:rPr>
      </w:pPr>
      <w:r w:rsidRPr="00D749D9">
        <w:rPr>
          <w:sz w:val="24"/>
        </w:rPr>
        <w:t>At FHC’s</w:t>
      </w:r>
      <w:r w:rsidRPr="00D749D9">
        <w:rPr>
          <w:spacing w:val="-1"/>
          <w:sz w:val="24"/>
        </w:rPr>
        <w:t xml:space="preserve"> </w:t>
      </w:r>
      <w:r w:rsidRPr="00D749D9">
        <w:rPr>
          <w:sz w:val="24"/>
        </w:rPr>
        <w:t>discretion</w:t>
      </w:r>
    </w:p>
    <w:p w14:paraId="100ADE10" w14:textId="77777777" w:rsidR="00C042EC" w:rsidRPr="00D749D9" w:rsidRDefault="00C042EC">
      <w:pPr>
        <w:pStyle w:val="BodyText"/>
        <w:spacing w:before="2"/>
      </w:pPr>
    </w:p>
    <w:p w14:paraId="0BF5BF4B" w14:textId="77777777" w:rsidR="00C042EC" w:rsidRPr="00D749D9" w:rsidRDefault="00FE456B">
      <w:pPr>
        <w:pStyle w:val="BodyText"/>
        <w:spacing w:before="1"/>
        <w:ind w:left="280" w:right="511"/>
      </w:pPr>
      <w:r w:rsidRPr="00D749D9">
        <w:t xml:space="preserve">HQS certifications will not </w:t>
      </w:r>
      <w:proofErr w:type="gramStart"/>
      <w:r w:rsidRPr="00D749D9">
        <w:t>permitted</w:t>
      </w:r>
      <w:proofErr w:type="gramEnd"/>
      <w:r w:rsidRPr="00D749D9">
        <w:t xml:space="preserve"> for initial inspections. The FHC will determine on a case</w:t>
      </w:r>
      <w:proofErr w:type="gramStart"/>
      <w:r w:rsidRPr="00D749D9">
        <w:t>- by</w:t>
      </w:r>
      <w:proofErr w:type="gramEnd"/>
      <w:r w:rsidRPr="00D749D9">
        <w:t>- case basis if certification will be allowed for any special or emergency inspections.</w:t>
      </w:r>
    </w:p>
    <w:p w14:paraId="6DB84B8D" w14:textId="77777777" w:rsidR="00C042EC" w:rsidRPr="00D749D9" w:rsidRDefault="00C042EC">
      <w:pPr>
        <w:pStyle w:val="BodyText"/>
        <w:spacing w:before="5"/>
        <w:rPr>
          <w:sz w:val="25"/>
        </w:rPr>
      </w:pPr>
    </w:p>
    <w:p w14:paraId="52375FFA" w14:textId="77777777" w:rsidR="00C042EC" w:rsidRPr="00D749D9" w:rsidRDefault="00FE456B">
      <w:pPr>
        <w:pStyle w:val="Heading2"/>
        <w:numPr>
          <w:ilvl w:val="1"/>
          <w:numId w:val="85"/>
        </w:numPr>
        <w:tabs>
          <w:tab w:val="left" w:pos="781"/>
          <w:tab w:val="left" w:pos="782"/>
        </w:tabs>
        <w:spacing w:line="275" w:lineRule="exact"/>
        <w:ind w:hanging="502"/>
      </w:pPr>
      <w:bookmarkStart w:id="134" w:name="8.9_Extensions"/>
      <w:bookmarkEnd w:id="134"/>
      <w:r w:rsidRPr="00D749D9">
        <w:t>Extensions</w:t>
      </w:r>
    </w:p>
    <w:p w14:paraId="3169C81F" w14:textId="77777777" w:rsidR="00C042EC" w:rsidRPr="00D749D9" w:rsidRDefault="00FE456B">
      <w:pPr>
        <w:spacing w:line="229" w:lineRule="exact"/>
        <w:ind w:left="280"/>
        <w:rPr>
          <w:sz w:val="20"/>
        </w:rPr>
      </w:pPr>
      <w:r w:rsidRPr="00D749D9">
        <w:rPr>
          <w:sz w:val="20"/>
        </w:rPr>
        <w:t>24 CFR 982.404</w:t>
      </w:r>
    </w:p>
    <w:p w14:paraId="422F1FFC" w14:textId="77777777" w:rsidR="00C042EC" w:rsidRPr="00D749D9" w:rsidRDefault="00C042EC">
      <w:pPr>
        <w:pStyle w:val="BodyText"/>
        <w:spacing w:before="10"/>
        <w:rPr>
          <w:sz w:val="27"/>
        </w:rPr>
      </w:pPr>
    </w:p>
    <w:p w14:paraId="24EACE68" w14:textId="77777777" w:rsidR="00C042EC" w:rsidRPr="00D749D9" w:rsidRDefault="00FE456B">
      <w:pPr>
        <w:pStyle w:val="BodyText"/>
        <w:spacing w:line="276" w:lineRule="auto"/>
        <w:ind w:left="280" w:right="315"/>
        <w:jc w:val="both"/>
      </w:pPr>
      <w:r w:rsidRPr="00D749D9">
        <w:t>FHC will not grant extensions for life-threatening conditions. For conditions that are not life- threatening, the FHC may grant an exception for correcting the failed item(s), if the FHC determines that an extension is appropriate. Extensions will be granted in cases where the FHC has determined that the owner has made a good faith effort to correct the deficiencies and is unable to for reasons beyond the owner’s control. Reasons may include, but are not limited to:</w:t>
      </w:r>
    </w:p>
    <w:p w14:paraId="5EFD26AC" w14:textId="77777777" w:rsidR="00C042EC" w:rsidRPr="00D749D9" w:rsidRDefault="00C042EC">
      <w:pPr>
        <w:pStyle w:val="BodyText"/>
        <w:spacing w:before="7"/>
      </w:pPr>
    </w:p>
    <w:p w14:paraId="30C18BD9" w14:textId="77777777" w:rsidR="00C042EC" w:rsidRPr="00D749D9" w:rsidRDefault="00FE456B">
      <w:pPr>
        <w:pStyle w:val="ListParagraph"/>
        <w:numPr>
          <w:ilvl w:val="0"/>
          <w:numId w:val="82"/>
        </w:numPr>
        <w:tabs>
          <w:tab w:val="left" w:pos="997"/>
          <w:tab w:val="left" w:pos="998"/>
        </w:tabs>
        <w:ind w:left="997"/>
        <w:rPr>
          <w:sz w:val="24"/>
        </w:rPr>
      </w:pPr>
      <w:proofErr w:type="gramStart"/>
      <w:r w:rsidRPr="00D749D9">
        <w:rPr>
          <w:sz w:val="24"/>
        </w:rPr>
        <w:t>A repair</w:t>
      </w:r>
      <w:proofErr w:type="gramEnd"/>
      <w:r w:rsidRPr="00D749D9">
        <w:rPr>
          <w:sz w:val="24"/>
        </w:rPr>
        <w:t xml:space="preserve"> cannot be completed because required parts or services are not</w:t>
      </w:r>
      <w:r w:rsidRPr="00D749D9">
        <w:rPr>
          <w:spacing w:val="-29"/>
          <w:sz w:val="24"/>
        </w:rPr>
        <w:t xml:space="preserve"> </w:t>
      </w:r>
      <w:r w:rsidRPr="00D749D9">
        <w:rPr>
          <w:sz w:val="24"/>
        </w:rPr>
        <w:t>available.</w:t>
      </w:r>
    </w:p>
    <w:p w14:paraId="0C1EC4E0" w14:textId="77777777" w:rsidR="00C042EC" w:rsidRPr="00D749D9" w:rsidRDefault="00FE456B">
      <w:pPr>
        <w:pStyle w:val="ListParagraph"/>
        <w:numPr>
          <w:ilvl w:val="0"/>
          <w:numId w:val="82"/>
        </w:numPr>
        <w:tabs>
          <w:tab w:val="left" w:pos="997"/>
          <w:tab w:val="left" w:pos="998"/>
        </w:tabs>
        <w:spacing w:before="36"/>
        <w:ind w:left="997"/>
        <w:rPr>
          <w:sz w:val="24"/>
        </w:rPr>
      </w:pPr>
      <w:proofErr w:type="gramStart"/>
      <w:r w:rsidRPr="00D749D9">
        <w:rPr>
          <w:sz w:val="24"/>
        </w:rPr>
        <w:t>A repair</w:t>
      </w:r>
      <w:proofErr w:type="gramEnd"/>
      <w:r w:rsidRPr="00D749D9">
        <w:rPr>
          <w:sz w:val="24"/>
        </w:rPr>
        <w:t xml:space="preserve"> cannot be completed because of weather</w:t>
      </w:r>
      <w:r w:rsidRPr="00D749D9">
        <w:rPr>
          <w:spacing w:val="-24"/>
          <w:sz w:val="24"/>
        </w:rPr>
        <w:t xml:space="preserve"> </w:t>
      </w:r>
      <w:r w:rsidRPr="00D749D9">
        <w:rPr>
          <w:sz w:val="24"/>
        </w:rPr>
        <w:t>conditions.</w:t>
      </w:r>
    </w:p>
    <w:p w14:paraId="13736BF7" w14:textId="77777777" w:rsidR="00C042EC" w:rsidRPr="00D749D9" w:rsidRDefault="00FE456B">
      <w:pPr>
        <w:pStyle w:val="ListParagraph"/>
        <w:numPr>
          <w:ilvl w:val="0"/>
          <w:numId w:val="82"/>
        </w:numPr>
        <w:tabs>
          <w:tab w:val="left" w:pos="997"/>
          <w:tab w:val="left" w:pos="998"/>
        </w:tabs>
        <w:spacing w:before="43" w:line="237" w:lineRule="auto"/>
        <w:ind w:right="1073" w:hanging="360"/>
        <w:rPr>
          <w:sz w:val="24"/>
        </w:rPr>
      </w:pPr>
      <w:r w:rsidRPr="00D749D9">
        <w:rPr>
          <w:sz w:val="24"/>
        </w:rPr>
        <w:t>A reasonable accommodation is needed because the family includes a person with disabilities.</w:t>
      </w:r>
    </w:p>
    <w:p w14:paraId="4E01AB1C" w14:textId="77777777" w:rsidR="00C042EC" w:rsidRPr="00D749D9" w:rsidRDefault="00C042EC">
      <w:pPr>
        <w:pStyle w:val="BodyText"/>
        <w:spacing w:before="8"/>
      </w:pPr>
    </w:p>
    <w:p w14:paraId="310E3CD8" w14:textId="77777777" w:rsidR="00C042EC" w:rsidRPr="00D749D9" w:rsidRDefault="00FE456B">
      <w:pPr>
        <w:pStyle w:val="BodyText"/>
        <w:spacing w:line="276" w:lineRule="auto"/>
        <w:ind w:left="280" w:right="315"/>
        <w:jc w:val="both"/>
      </w:pPr>
      <w:r w:rsidRPr="00D749D9">
        <w:t xml:space="preserve">The length of the extension will be determined on a </w:t>
      </w:r>
      <w:proofErr w:type="gramStart"/>
      <w:r w:rsidRPr="00D749D9">
        <w:t>case by case</w:t>
      </w:r>
      <w:proofErr w:type="gramEnd"/>
      <w:r w:rsidRPr="00D749D9">
        <w:t xml:space="preserve"> basis, but will not exceed 60 days, except in the case of delays caused by weather conditions. In the case of weather conditions, extensions may be continued until the weather has improved sufficiently to make repairs possible. The necessary repairs must be made within 15 calendar days, once the weather conditions have subsided.</w:t>
      </w:r>
    </w:p>
    <w:p w14:paraId="0A4104FC" w14:textId="77777777" w:rsidR="00C042EC" w:rsidRPr="00D749D9" w:rsidRDefault="00C042EC">
      <w:pPr>
        <w:pStyle w:val="BodyText"/>
        <w:spacing w:before="7"/>
      </w:pPr>
    </w:p>
    <w:p w14:paraId="7B68FB34" w14:textId="77777777" w:rsidR="00C042EC" w:rsidRPr="00D749D9" w:rsidRDefault="00FE456B">
      <w:pPr>
        <w:pStyle w:val="BodyText"/>
        <w:spacing w:line="276" w:lineRule="auto"/>
        <w:ind w:left="280" w:right="313"/>
        <w:jc w:val="both"/>
      </w:pPr>
      <w:r w:rsidRPr="00D749D9">
        <w:t xml:space="preserve">Extension </w:t>
      </w:r>
      <w:proofErr w:type="gramStart"/>
      <w:r w:rsidRPr="00D749D9">
        <w:t>request</w:t>
      </w:r>
      <w:proofErr w:type="gramEnd"/>
      <w:r w:rsidRPr="00D749D9">
        <w:t xml:space="preserve"> must be submitted in writing prior to </w:t>
      </w:r>
      <w:proofErr w:type="gramStart"/>
      <w:r w:rsidRPr="00D749D9">
        <w:t>deadline</w:t>
      </w:r>
      <w:proofErr w:type="gramEnd"/>
      <w:r w:rsidRPr="00D749D9">
        <w:t xml:space="preserve">. Extension </w:t>
      </w:r>
      <w:proofErr w:type="gramStart"/>
      <w:r w:rsidRPr="00D749D9">
        <w:t>request</w:t>
      </w:r>
      <w:proofErr w:type="gramEnd"/>
      <w:r w:rsidRPr="00D749D9">
        <w:t xml:space="preserve"> are subject to denial. If the FHC denies an extension request, the landlord will be required to make repairs within the thirty (30) </w:t>
      </w:r>
      <w:proofErr w:type="gramStart"/>
      <w:r w:rsidRPr="00D749D9">
        <w:t>timeframe</w:t>
      </w:r>
      <w:proofErr w:type="gramEnd"/>
      <w:r w:rsidRPr="00D749D9">
        <w:t xml:space="preserve"> originally prescribed. Written extension </w:t>
      </w:r>
      <w:proofErr w:type="gramStart"/>
      <w:r w:rsidRPr="00D749D9">
        <w:t>request</w:t>
      </w:r>
      <w:proofErr w:type="gramEnd"/>
      <w:r w:rsidRPr="00D749D9">
        <w:t xml:space="preserve"> may be hand- delivered, mailed, e-mailed or </w:t>
      </w:r>
      <w:proofErr w:type="gramStart"/>
      <w:r w:rsidRPr="00D749D9">
        <w:t>fax</w:t>
      </w:r>
      <w:proofErr w:type="gramEnd"/>
      <w:r w:rsidRPr="00D749D9">
        <w:t xml:space="preserve">. The FHC will not be held responsible for any third-party delivery services delivering documentation within </w:t>
      </w:r>
      <w:proofErr w:type="gramStart"/>
      <w:r w:rsidRPr="00D749D9">
        <w:t>specified</w:t>
      </w:r>
      <w:proofErr w:type="gramEnd"/>
      <w:r w:rsidRPr="00D749D9">
        <w:t xml:space="preserve"> timeframe.</w:t>
      </w:r>
    </w:p>
    <w:p w14:paraId="0579FAEC" w14:textId="77777777" w:rsidR="00C042EC" w:rsidRPr="00D749D9" w:rsidRDefault="00C042EC">
      <w:pPr>
        <w:pStyle w:val="BodyText"/>
        <w:spacing w:before="4"/>
      </w:pPr>
    </w:p>
    <w:p w14:paraId="339BDB1E" w14:textId="77777777" w:rsidR="00C042EC" w:rsidRPr="00D749D9" w:rsidRDefault="00FE456B">
      <w:pPr>
        <w:pStyle w:val="Heading2"/>
        <w:numPr>
          <w:ilvl w:val="1"/>
          <w:numId w:val="85"/>
        </w:numPr>
        <w:tabs>
          <w:tab w:val="left" w:pos="927"/>
          <w:tab w:val="left" w:pos="928"/>
        </w:tabs>
        <w:spacing w:line="275" w:lineRule="exact"/>
        <w:ind w:left="928" w:hanging="649"/>
      </w:pPr>
      <w:bookmarkStart w:id="135" w:name="8.10_Family_Responsibilities"/>
      <w:bookmarkEnd w:id="135"/>
      <w:r w:rsidRPr="00D749D9">
        <w:t>Family</w:t>
      </w:r>
      <w:r w:rsidRPr="00D749D9">
        <w:rPr>
          <w:spacing w:val="-4"/>
        </w:rPr>
        <w:t xml:space="preserve"> </w:t>
      </w:r>
      <w:r w:rsidRPr="00D749D9">
        <w:t>Responsibilities</w:t>
      </w:r>
    </w:p>
    <w:p w14:paraId="7D31EE41" w14:textId="77777777" w:rsidR="00C042EC" w:rsidRPr="00D749D9" w:rsidRDefault="00FE456B">
      <w:pPr>
        <w:spacing w:line="229" w:lineRule="exact"/>
        <w:ind w:left="280"/>
        <w:jc w:val="both"/>
        <w:rPr>
          <w:sz w:val="20"/>
        </w:rPr>
      </w:pPr>
      <w:r w:rsidRPr="00D749D9">
        <w:rPr>
          <w:sz w:val="20"/>
        </w:rPr>
        <w:t>24 CFR 982.551(d); 24 CFR 982.404(b)</w:t>
      </w:r>
    </w:p>
    <w:p w14:paraId="7F8E2414" w14:textId="77777777" w:rsidR="00C042EC" w:rsidRPr="00D749D9" w:rsidRDefault="00C042EC">
      <w:pPr>
        <w:pStyle w:val="BodyText"/>
        <w:spacing w:before="11"/>
        <w:rPr>
          <w:sz w:val="28"/>
        </w:rPr>
      </w:pPr>
    </w:p>
    <w:p w14:paraId="0B0B05D6" w14:textId="77777777" w:rsidR="00C042EC" w:rsidRPr="00D749D9" w:rsidRDefault="00FE456B">
      <w:pPr>
        <w:pStyle w:val="BodyText"/>
        <w:ind w:left="280"/>
        <w:jc w:val="both"/>
      </w:pPr>
      <w:r w:rsidRPr="00D749D9">
        <w:t>The family is responsible for correcting inspection failures caused by:</w:t>
      </w:r>
    </w:p>
    <w:p w14:paraId="40EB8BE1" w14:textId="77777777" w:rsidR="00C042EC" w:rsidRPr="00D749D9" w:rsidRDefault="00C042EC">
      <w:pPr>
        <w:pStyle w:val="BodyText"/>
        <w:spacing w:before="6"/>
        <w:rPr>
          <w:sz w:val="32"/>
        </w:rPr>
      </w:pPr>
    </w:p>
    <w:p w14:paraId="276205DD" w14:textId="77777777" w:rsidR="00C042EC" w:rsidRPr="00D749D9" w:rsidRDefault="00FE456B">
      <w:pPr>
        <w:pStyle w:val="ListParagraph"/>
        <w:numPr>
          <w:ilvl w:val="0"/>
          <w:numId w:val="81"/>
        </w:numPr>
        <w:tabs>
          <w:tab w:val="left" w:pos="997"/>
          <w:tab w:val="left" w:pos="998"/>
        </w:tabs>
        <w:ind w:left="997"/>
        <w:rPr>
          <w:sz w:val="24"/>
        </w:rPr>
      </w:pPr>
      <w:r w:rsidRPr="00D749D9">
        <w:rPr>
          <w:sz w:val="24"/>
        </w:rPr>
        <w:t>Family-paid utilities not in</w:t>
      </w:r>
      <w:r w:rsidRPr="00D749D9">
        <w:rPr>
          <w:spacing w:val="-9"/>
          <w:sz w:val="24"/>
        </w:rPr>
        <w:t xml:space="preserve"> </w:t>
      </w:r>
      <w:proofErr w:type="gramStart"/>
      <w:r w:rsidRPr="00D749D9">
        <w:rPr>
          <w:sz w:val="24"/>
        </w:rPr>
        <w:t>service;</w:t>
      </w:r>
      <w:proofErr w:type="gramEnd"/>
    </w:p>
    <w:p w14:paraId="7687C1EE" w14:textId="77777777" w:rsidR="00C042EC" w:rsidRPr="00D749D9" w:rsidRDefault="00FE456B">
      <w:pPr>
        <w:pStyle w:val="ListParagraph"/>
        <w:numPr>
          <w:ilvl w:val="0"/>
          <w:numId w:val="81"/>
        </w:numPr>
        <w:tabs>
          <w:tab w:val="left" w:pos="997"/>
          <w:tab w:val="left" w:pos="998"/>
        </w:tabs>
        <w:spacing w:before="44"/>
        <w:ind w:left="997"/>
        <w:rPr>
          <w:sz w:val="24"/>
        </w:rPr>
      </w:pPr>
      <w:r w:rsidRPr="00D749D9">
        <w:rPr>
          <w:sz w:val="24"/>
        </w:rPr>
        <w:t>Failure to provide or maintain family-supplied</w:t>
      </w:r>
      <w:r w:rsidRPr="00D749D9">
        <w:rPr>
          <w:spacing w:val="28"/>
          <w:sz w:val="24"/>
        </w:rPr>
        <w:t xml:space="preserve"> </w:t>
      </w:r>
      <w:proofErr w:type="gramStart"/>
      <w:r w:rsidRPr="00D749D9">
        <w:rPr>
          <w:sz w:val="24"/>
        </w:rPr>
        <w:t>appliances;</w:t>
      </w:r>
      <w:proofErr w:type="gramEnd"/>
    </w:p>
    <w:p w14:paraId="5127AEB6" w14:textId="77777777" w:rsidR="00C042EC" w:rsidRPr="00D749D9" w:rsidRDefault="00FE456B">
      <w:pPr>
        <w:pStyle w:val="ListParagraph"/>
        <w:numPr>
          <w:ilvl w:val="0"/>
          <w:numId w:val="81"/>
        </w:numPr>
        <w:tabs>
          <w:tab w:val="left" w:pos="997"/>
          <w:tab w:val="left" w:pos="998"/>
        </w:tabs>
        <w:spacing w:before="38"/>
        <w:ind w:left="997"/>
        <w:rPr>
          <w:sz w:val="24"/>
        </w:rPr>
      </w:pPr>
      <w:r w:rsidRPr="00D749D9">
        <w:rPr>
          <w:sz w:val="24"/>
        </w:rPr>
        <w:t>Damage</w:t>
      </w:r>
      <w:r w:rsidRPr="00D749D9">
        <w:rPr>
          <w:spacing w:val="14"/>
          <w:sz w:val="24"/>
        </w:rPr>
        <w:t xml:space="preserve"> </w:t>
      </w:r>
      <w:r w:rsidRPr="00D749D9">
        <w:rPr>
          <w:sz w:val="24"/>
        </w:rPr>
        <w:t>to</w:t>
      </w:r>
      <w:r w:rsidRPr="00D749D9">
        <w:rPr>
          <w:spacing w:val="15"/>
          <w:sz w:val="24"/>
        </w:rPr>
        <w:t xml:space="preserve"> </w:t>
      </w:r>
      <w:r w:rsidRPr="00D749D9">
        <w:rPr>
          <w:sz w:val="24"/>
        </w:rPr>
        <w:t>the</w:t>
      </w:r>
      <w:r w:rsidRPr="00D749D9">
        <w:rPr>
          <w:spacing w:val="14"/>
          <w:sz w:val="24"/>
        </w:rPr>
        <w:t xml:space="preserve"> </w:t>
      </w:r>
      <w:r w:rsidRPr="00D749D9">
        <w:rPr>
          <w:sz w:val="24"/>
        </w:rPr>
        <w:t>unit</w:t>
      </w:r>
      <w:r w:rsidRPr="00D749D9">
        <w:rPr>
          <w:spacing w:val="16"/>
          <w:sz w:val="24"/>
        </w:rPr>
        <w:t xml:space="preserve"> </w:t>
      </w:r>
      <w:r w:rsidRPr="00D749D9">
        <w:rPr>
          <w:sz w:val="24"/>
        </w:rPr>
        <w:t>or</w:t>
      </w:r>
      <w:r w:rsidRPr="00D749D9">
        <w:rPr>
          <w:spacing w:val="15"/>
          <w:sz w:val="24"/>
        </w:rPr>
        <w:t xml:space="preserve"> </w:t>
      </w:r>
      <w:r w:rsidRPr="00D749D9">
        <w:rPr>
          <w:sz w:val="24"/>
        </w:rPr>
        <w:t>premises</w:t>
      </w:r>
      <w:r w:rsidRPr="00D749D9">
        <w:rPr>
          <w:spacing w:val="17"/>
          <w:sz w:val="24"/>
        </w:rPr>
        <w:t xml:space="preserve"> </w:t>
      </w:r>
      <w:r w:rsidRPr="00D749D9">
        <w:rPr>
          <w:sz w:val="24"/>
        </w:rPr>
        <w:t>caused</w:t>
      </w:r>
      <w:r w:rsidRPr="00D749D9">
        <w:rPr>
          <w:spacing w:val="15"/>
          <w:sz w:val="24"/>
        </w:rPr>
        <w:t xml:space="preserve"> </w:t>
      </w:r>
      <w:r w:rsidRPr="00D749D9">
        <w:rPr>
          <w:sz w:val="24"/>
        </w:rPr>
        <w:t>by</w:t>
      </w:r>
      <w:r w:rsidRPr="00D749D9">
        <w:rPr>
          <w:spacing w:val="11"/>
          <w:sz w:val="24"/>
        </w:rPr>
        <w:t xml:space="preserve"> </w:t>
      </w:r>
      <w:r w:rsidRPr="00D749D9">
        <w:rPr>
          <w:sz w:val="24"/>
        </w:rPr>
        <w:t>a</w:t>
      </w:r>
      <w:r w:rsidRPr="00D749D9">
        <w:rPr>
          <w:spacing w:val="14"/>
          <w:sz w:val="24"/>
        </w:rPr>
        <w:t xml:space="preserve"> </w:t>
      </w:r>
      <w:r w:rsidRPr="00D749D9">
        <w:rPr>
          <w:sz w:val="24"/>
        </w:rPr>
        <w:t>household</w:t>
      </w:r>
      <w:r w:rsidRPr="00D749D9">
        <w:rPr>
          <w:spacing w:val="15"/>
          <w:sz w:val="24"/>
        </w:rPr>
        <w:t xml:space="preserve"> </w:t>
      </w:r>
      <w:r w:rsidRPr="00D749D9">
        <w:rPr>
          <w:sz w:val="24"/>
        </w:rPr>
        <w:t>member</w:t>
      </w:r>
      <w:r w:rsidRPr="00D749D9">
        <w:rPr>
          <w:spacing w:val="16"/>
          <w:sz w:val="24"/>
        </w:rPr>
        <w:t xml:space="preserve"> </w:t>
      </w:r>
      <w:r w:rsidRPr="00D749D9">
        <w:rPr>
          <w:sz w:val="24"/>
        </w:rPr>
        <w:t>or</w:t>
      </w:r>
      <w:r w:rsidRPr="00D749D9">
        <w:rPr>
          <w:spacing w:val="15"/>
          <w:sz w:val="24"/>
        </w:rPr>
        <w:t xml:space="preserve"> </w:t>
      </w:r>
      <w:r w:rsidRPr="00D749D9">
        <w:rPr>
          <w:sz w:val="24"/>
        </w:rPr>
        <w:t>guest</w:t>
      </w:r>
      <w:r w:rsidRPr="00D749D9">
        <w:rPr>
          <w:spacing w:val="16"/>
          <w:sz w:val="24"/>
        </w:rPr>
        <w:t xml:space="preserve"> </w:t>
      </w:r>
      <w:r w:rsidRPr="00D749D9">
        <w:rPr>
          <w:sz w:val="24"/>
        </w:rPr>
        <w:t>beyond</w:t>
      </w:r>
      <w:r w:rsidRPr="00D749D9">
        <w:rPr>
          <w:spacing w:val="15"/>
          <w:sz w:val="24"/>
        </w:rPr>
        <w:t xml:space="preserve"> </w:t>
      </w:r>
      <w:r w:rsidRPr="00D749D9">
        <w:rPr>
          <w:sz w:val="24"/>
        </w:rPr>
        <w:t>normal</w:t>
      </w:r>
    </w:p>
    <w:p w14:paraId="1B577255" w14:textId="77777777" w:rsidR="00C042EC" w:rsidRPr="00D749D9" w:rsidRDefault="00FE456B">
      <w:pPr>
        <w:pStyle w:val="BodyText"/>
        <w:spacing w:before="72"/>
        <w:ind w:left="1000"/>
      </w:pPr>
      <w:r w:rsidRPr="00D749D9">
        <w:t>wear and tear; and/or</w:t>
      </w:r>
    </w:p>
    <w:p w14:paraId="04C9F0C3" w14:textId="77777777" w:rsidR="00C042EC" w:rsidRPr="00D749D9" w:rsidRDefault="00FE456B">
      <w:pPr>
        <w:pStyle w:val="ListParagraph"/>
        <w:numPr>
          <w:ilvl w:val="0"/>
          <w:numId w:val="81"/>
        </w:numPr>
        <w:tabs>
          <w:tab w:val="left" w:pos="997"/>
          <w:tab w:val="left" w:pos="998"/>
        </w:tabs>
        <w:spacing w:before="50" w:line="477" w:lineRule="auto"/>
        <w:ind w:right="1590" w:firstLine="360"/>
        <w:rPr>
          <w:sz w:val="24"/>
        </w:rPr>
      </w:pPr>
      <w:r w:rsidRPr="00D749D9">
        <w:rPr>
          <w:sz w:val="24"/>
        </w:rPr>
        <w:t xml:space="preserve">Infestation and damage to the unit caused by infestation due to </w:t>
      </w:r>
      <w:r w:rsidRPr="00D749D9">
        <w:rPr>
          <w:spacing w:val="-3"/>
          <w:sz w:val="24"/>
        </w:rPr>
        <w:t xml:space="preserve">housekeeping </w:t>
      </w:r>
      <w:r w:rsidRPr="00D749D9">
        <w:rPr>
          <w:sz w:val="24"/>
        </w:rPr>
        <w:t>FHC will terminate the family’s assistance if the</w:t>
      </w:r>
      <w:r w:rsidRPr="00D749D9">
        <w:rPr>
          <w:spacing w:val="-8"/>
          <w:sz w:val="24"/>
        </w:rPr>
        <w:t xml:space="preserve"> </w:t>
      </w:r>
      <w:r w:rsidRPr="00D749D9">
        <w:rPr>
          <w:sz w:val="24"/>
        </w:rPr>
        <w:t>family:</w:t>
      </w:r>
    </w:p>
    <w:p w14:paraId="52262010" w14:textId="77777777" w:rsidR="00C042EC" w:rsidRPr="00D749D9" w:rsidRDefault="00FE456B">
      <w:pPr>
        <w:pStyle w:val="ListParagraph"/>
        <w:numPr>
          <w:ilvl w:val="0"/>
          <w:numId w:val="81"/>
        </w:numPr>
        <w:tabs>
          <w:tab w:val="left" w:pos="997"/>
          <w:tab w:val="left" w:pos="998"/>
        </w:tabs>
        <w:spacing w:before="49" w:line="237" w:lineRule="auto"/>
        <w:ind w:left="997" w:right="627" w:hanging="360"/>
        <w:rPr>
          <w:sz w:val="24"/>
        </w:rPr>
      </w:pPr>
      <w:r w:rsidRPr="00D749D9">
        <w:rPr>
          <w:sz w:val="24"/>
        </w:rPr>
        <w:t>Fails to correct a violation within the period allowed by the FHC (and any extensions); and/or</w:t>
      </w:r>
    </w:p>
    <w:p w14:paraId="1BA8DAA2" w14:textId="77777777" w:rsidR="00C042EC" w:rsidRPr="00D749D9" w:rsidRDefault="00FE456B">
      <w:pPr>
        <w:pStyle w:val="ListParagraph"/>
        <w:numPr>
          <w:ilvl w:val="0"/>
          <w:numId w:val="81"/>
        </w:numPr>
        <w:tabs>
          <w:tab w:val="left" w:pos="997"/>
          <w:tab w:val="left" w:pos="998"/>
        </w:tabs>
        <w:spacing w:before="46"/>
        <w:ind w:left="997" w:hanging="361"/>
        <w:rPr>
          <w:sz w:val="24"/>
        </w:rPr>
      </w:pPr>
      <w:r w:rsidRPr="00D749D9">
        <w:rPr>
          <w:sz w:val="24"/>
        </w:rPr>
        <w:t>Fails to allow the owner entry into the unit to complete</w:t>
      </w:r>
      <w:r w:rsidRPr="00D749D9">
        <w:rPr>
          <w:spacing w:val="-20"/>
          <w:sz w:val="24"/>
        </w:rPr>
        <w:t xml:space="preserve"> </w:t>
      </w:r>
      <w:r w:rsidRPr="00D749D9">
        <w:rPr>
          <w:sz w:val="24"/>
        </w:rPr>
        <w:t>repairs.</w:t>
      </w:r>
    </w:p>
    <w:p w14:paraId="37D84401" w14:textId="77777777" w:rsidR="00C042EC" w:rsidRPr="00D749D9" w:rsidRDefault="00C042EC">
      <w:pPr>
        <w:pStyle w:val="BodyText"/>
        <w:spacing w:before="9"/>
        <w:rPr>
          <w:sz w:val="27"/>
        </w:rPr>
      </w:pPr>
    </w:p>
    <w:p w14:paraId="7EB5BB51" w14:textId="77777777" w:rsidR="00C042EC" w:rsidRPr="00D749D9" w:rsidRDefault="00FE456B">
      <w:pPr>
        <w:pStyle w:val="Heading2"/>
        <w:numPr>
          <w:ilvl w:val="1"/>
          <w:numId w:val="85"/>
        </w:numPr>
        <w:tabs>
          <w:tab w:val="left" w:pos="927"/>
          <w:tab w:val="left" w:pos="928"/>
        </w:tabs>
        <w:spacing w:line="274" w:lineRule="exact"/>
        <w:ind w:left="928" w:hanging="651"/>
      </w:pPr>
      <w:bookmarkStart w:id="136" w:name="8.11_Owner_Responsibilities"/>
      <w:bookmarkEnd w:id="136"/>
      <w:r w:rsidRPr="00D749D9">
        <w:t>Owner</w:t>
      </w:r>
      <w:r w:rsidRPr="00D749D9">
        <w:rPr>
          <w:spacing w:val="-2"/>
        </w:rPr>
        <w:t xml:space="preserve"> </w:t>
      </w:r>
      <w:r w:rsidRPr="00D749D9">
        <w:t>Responsibilities</w:t>
      </w:r>
    </w:p>
    <w:p w14:paraId="1CE01447" w14:textId="77777777" w:rsidR="00C042EC" w:rsidRPr="00D749D9" w:rsidRDefault="00FE456B">
      <w:pPr>
        <w:spacing w:line="228" w:lineRule="exact"/>
        <w:ind w:left="277"/>
        <w:jc w:val="both"/>
        <w:rPr>
          <w:sz w:val="20"/>
        </w:rPr>
      </w:pPr>
      <w:r w:rsidRPr="00D749D9">
        <w:rPr>
          <w:sz w:val="20"/>
        </w:rPr>
        <w:t>24 CFR 985.3(f)</w:t>
      </w:r>
    </w:p>
    <w:p w14:paraId="5B76B963" w14:textId="77777777" w:rsidR="00C042EC" w:rsidRPr="00D749D9" w:rsidRDefault="00C042EC">
      <w:pPr>
        <w:pStyle w:val="BodyText"/>
        <w:spacing w:before="11"/>
        <w:rPr>
          <w:sz w:val="28"/>
        </w:rPr>
      </w:pPr>
    </w:p>
    <w:p w14:paraId="74B303BF" w14:textId="77777777" w:rsidR="00C042EC" w:rsidRPr="00D749D9" w:rsidRDefault="00FE456B">
      <w:pPr>
        <w:pStyle w:val="BodyText"/>
        <w:spacing w:line="273" w:lineRule="auto"/>
        <w:ind w:left="277" w:right="315"/>
        <w:jc w:val="both"/>
      </w:pPr>
      <w:r w:rsidRPr="00D749D9">
        <w:t xml:space="preserve">The owner is responsible for all HQS violations not listed as a family responsibility above. </w:t>
      </w:r>
      <w:proofErr w:type="gramStart"/>
      <w:r w:rsidRPr="00D749D9">
        <w:t>In order for</w:t>
      </w:r>
      <w:proofErr w:type="gramEnd"/>
      <w:r w:rsidRPr="00D749D9">
        <w:t xml:space="preserve"> a unit that has failed two consecutive inspections to be scheduled for a third inspection the owner must provide FHC with written certification that all deficiencies have been corrected. Only upon receipt of this certification will additional inspections be scheduled. When inspection deficiencies are the Owner’s responsibility, the FHC will charge the Owner a non-refundable reasonable fee of $75.00 for conducting a third re-inspection. The reasonable fee must be paid to FHC prior to scheduling the third re-inspection and any other inspections after that inspection. FHC requires that the Owner or an authorized representative of the Owner participate in such re- inspections.</w:t>
      </w:r>
    </w:p>
    <w:p w14:paraId="12A3AF19" w14:textId="77777777" w:rsidR="00C042EC" w:rsidRPr="00D749D9" w:rsidRDefault="00C042EC">
      <w:pPr>
        <w:pStyle w:val="BodyText"/>
        <w:spacing w:before="2"/>
        <w:rPr>
          <w:sz w:val="23"/>
        </w:rPr>
      </w:pPr>
    </w:p>
    <w:p w14:paraId="2C811D89" w14:textId="77777777" w:rsidR="00C042EC" w:rsidRPr="00D749D9" w:rsidRDefault="00FE456B">
      <w:pPr>
        <w:pStyle w:val="Heading2"/>
        <w:numPr>
          <w:ilvl w:val="1"/>
          <w:numId w:val="85"/>
        </w:numPr>
        <w:tabs>
          <w:tab w:val="left" w:pos="864"/>
        </w:tabs>
        <w:ind w:left="863" w:hanging="584"/>
      </w:pPr>
      <w:bookmarkStart w:id="137" w:name="8.12_Lead_Safe_Housing_Rule"/>
      <w:bookmarkEnd w:id="137"/>
      <w:r w:rsidRPr="00D749D9">
        <w:t>Lead Safe Housing</w:t>
      </w:r>
      <w:r w:rsidRPr="00D749D9">
        <w:rPr>
          <w:spacing w:val="-10"/>
        </w:rPr>
        <w:t xml:space="preserve"> </w:t>
      </w:r>
      <w:r w:rsidRPr="00D749D9">
        <w:t>Rule</w:t>
      </w:r>
    </w:p>
    <w:p w14:paraId="7056E73C" w14:textId="77777777" w:rsidR="00C042EC" w:rsidRPr="00D749D9" w:rsidRDefault="00C042EC">
      <w:pPr>
        <w:pStyle w:val="BodyText"/>
        <w:spacing w:before="7"/>
        <w:rPr>
          <w:b/>
          <w:sz w:val="23"/>
        </w:rPr>
      </w:pPr>
    </w:p>
    <w:p w14:paraId="50F1DA2A" w14:textId="77777777" w:rsidR="00C042EC" w:rsidRPr="00D749D9" w:rsidRDefault="00FE456B">
      <w:pPr>
        <w:pStyle w:val="BodyText"/>
        <w:ind w:left="282" w:right="315"/>
        <w:jc w:val="both"/>
      </w:pPr>
      <w:r w:rsidRPr="00D749D9">
        <w:t>In compliance with PIH Notice, 2017-13, for HCV units, when child under six (6) is identified with an elevated blood lead level (EBLL), the FHC and owner must take certain steps. The FHC will be the designated party to ensure compliance with all regulations. This includes the same steps as for public housing, except that the owner is responsible for some of the steps.</w:t>
      </w:r>
    </w:p>
    <w:p w14:paraId="694B505A" w14:textId="77777777" w:rsidR="00C042EC" w:rsidRPr="00D749D9" w:rsidRDefault="00C042EC">
      <w:pPr>
        <w:pStyle w:val="BodyText"/>
      </w:pPr>
    </w:p>
    <w:p w14:paraId="09567766" w14:textId="77777777" w:rsidR="00C042EC" w:rsidRPr="00D749D9" w:rsidRDefault="00FE456B">
      <w:pPr>
        <w:pStyle w:val="BodyText"/>
        <w:ind w:left="282" w:right="316"/>
        <w:jc w:val="both"/>
      </w:pPr>
      <w:r w:rsidRPr="00D749D9">
        <w:t xml:space="preserve">The FHC will be held responsible for verifying cases of EBLL, conduct environmental investigation, monitor owner’s compliance and </w:t>
      </w:r>
      <w:proofErr w:type="gramStart"/>
      <w:r w:rsidRPr="00D749D9">
        <w:t>ensuring</w:t>
      </w:r>
      <w:proofErr w:type="gramEnd"/>
      <w:r w:rsidRPr="00D749D9">
        <w:t xml:space="preserve"> owner completes and clears the control of lead-based paint hazards identified.</w:t>
      </w:r>
    </w:p>
    <w:p w14:paraId="552F2A58" w14:textId="77777777" w:rsidR="00C042EC" w:rsidRPr="00D749D9" w:rsidRDefault="00C042EC">
      <w:pPr>
        <w:pStyle w:val="BodyText"/>
      </w:pPr>
    </w:p>
    <w:p w14:paraId="0D7844D8" w14:textId="77777777" w:rsidR="00C042EC" w:rsidRPr="00D749D9" w:rsidRDefault="00FE456B">
      <w:pPr>
        <w:pStyle w:val="BodyText"/>
        <w:ind w:left="282" w:right="318"/>
        <w:jc w:val="both"/>
      </w:pPr>
      <w:r w:rsidRPr="00D749D9">
        <w:t>The FHC may collaborate with the owner on the response, including providing the names of qualified and certified lead hazard control contractors, providing for the clearance examination, and ensuring notification to other residents in a multi-unit property.</w:t>
      </w:r>
    </w:p>
    <w:p w14:paraId="59F5C1E6" w14:textId="77777777" w:rsidR="00C042EC" w:rsidRPr="00D749D9" w:rsidRDefault="00C042EC">
      <w:pPr>
        <w:pStyle w:val="BodyText"/>
        <w:spacing w:before="5"/>
      </w:pPr>
    </w:p>
    <w:p w14:paraId="441C6D92" w14:textId="77777777" w:rsidR="00C042EC" w:rsidRPr="00D749D9" w:rsidRDefault="00FE456B">
      <w:pPr>
        <w:pStyle w:val="Heading2"/>
        <w:numPr>
          <w:ilvl w:val="1"/>
          <w:numId w:val="85"/>
        </w:numPr>
        <w:tabs>
          <w:tab w:val="left" w:pos="927"/>
          <w:tab w:val="left" w:pos="928"/>
        </w:tabs>
        <w:ind w:left="928" w:hanging="649"/>
      </w:pPr>
      <w:bookmarkStart w:id="138" w:name="8.13_Rent_Reasonableness"/>
      <w:bookmarkEnd w:id="138"/>
      <w:r w:rsidRPr="00D749D9">
        <w:lastRenderedPageBreak/>
        <w:t>Rent</w:t>
      </w:r>
      <w:r w:rsidRPr="00D749D9">
        <w:rPr>
          <w:spacing w:val="-41"/>
        </w:rPr>
        <w:t xml:space="preserve"> </w:t>
      </w:r>
      <w:r w:rsidRPr="00D749D9">
        <w:t>Reasonableness</w:t>
      </w:r>
    </w:p>
    <w:p w14:paraId="11A44BCA" w14:textId="77777777" w:rsidR="00C042EC" w:rsidRPr="00D749D9" w:rsidRDefault="00FE456B">
      <w:pPr>
        <w:spacing w:before="1"/>
        <w:ind w:left="280"/>
        <w:jc w:val="both"/>
        <w:rPr>
          <w:sz w:val="20"/>
        </w:rPr>
      </w:pPr>
      <w:r w:rsidRPr="00D749D9">
        <w:rPr>
          <w:sz w:val="20"/>
        </w:rPr>
        <w:t>24 CFR 982.507; 982.305(a); 982.505</w:t>
      </w:r>
      <w:r w:rsidRPr="00D749D9">
        <w:rPr>
          <w:spacing w:val="-13"/>
          <w:sz w:val="20"/>
        </w:rPr>
        <w:t xml:space="preserve"> </w:t>
      </w:r>
      <w:r w:rsidRPr="00D749D9">
        <w:rPr>
          <w:sz w:val="20"/>
        </w:rPr>
        <w:t>9(c)(3)</w:t>
      </w:r>
    </w:p>
    <w:p w14:paraId="66FC3E60" w14:textId="77777777" w:rsidR="00C042EC" w:rsidRPr="00D749D9" w:rsidRDefault="00C042EC">
      <w:pPr>
        <w:pStyle w:val="BodyText"/>
        <w:spacing w:before="8"/>
        <w:rPr>
          <w:sz w:val="28"/>
        </w:rPr>
      </w:pPr>
    </w:p>
    <w:p w14:paraId="75F1D957" w14:textId="77777777" w:rsidR="00C042EC" w:rsidRPr="00D749D9" w:rsidRDefault="00FE456B">
      <w:pPr>
        <w:pStyle w:val="BodyText"/>
        <w:spacing w:before="1" w:line="271" w:lineRule="auto"/>
        <w:ind w:left="280" w:right="316"/>
        <w:jc w:val="both"/>
      </w:pPr>
      <w:r w:rsidRPr="00D749D9">
        <w:t xml:space="preserve">At all times during the assisted tenancy, the rent to </w:t>
      </w:r>
      <w:proofErr w:type="gramStart"/>
      <w:r w:rsidRPr="00D749D9">
        <w:t>owner</w:t>
      </w:r>
      <w:proofErr w:type="gramEnd"/>
      <w:r w:rsidRPr="00D749D9">
        <w:t xml:space="preserve"> may not exceed the reasonable rent determined by FHC. Rent reasonableness determinations may be completed by FHC at any time</w:t>
      </w:r>
    </w:p>
    <w:p w14:paraId="78E09E68" w14:textId="5F764D05" w:rsidR="00C042EC" w:rsidRPr="00D749D9" w:rsidRDefault="00FE456B">
      <w:pPr>
        <w:pStyle w:val="BodyText"/>
        <w:spacing w:before="72"/>
        <w:ind w:left="280"/>
      </w:pPr>
      <w:r w:rsidRPr="00D749D9">
        <w:t>and will be completed:</w:t>
      </w:r>
    </w:p>
    <w:p w14:paraId="5875B4BF" w14:textId="77777777" w:rsidR="008E1F2E" w:rsidRPr="00D749D9" w:rsidRDefault="008E1F2E">
      <w:pPr>
        <w:pStyle w:val="BodyText"/>
        <w:spacing w:before="72"/>
        <w:ind w:left="280"/>
      </w:pPr>
    </w:p>
    <w:p w14:paraId="51308A3E" w14:textId="77777777" w:rsidR="00C042EC" w:rsidRPr="00D749D9" w:rsidRDefault="00FE456B">
      <w:pPr>
        <w:pStyle w:val="ListParagraph"/>
        <w:numPr>
          <w:ilvl w:val="0"/>
          <w:numId w:val="80"/>
        </w:numPr>
        <w:tabs>
          <w:tab w:val="left" w:pos="997"/>
          <w:tab w:val="left" w:pos="998"/>
        </w:tabs>
        <w:rPr>
          <w:sz w:val="24"/>
        </w:rPr>
      </w:pPr>
      <w:r w:rsidRPr="00D749D9">
        <w:rPr>
          <w:sz w:val="24"/>
        </w:rPr>
        <w:t>At initial lease</w:t>
      </w:r>
      <w:r w:rsidRPr="00D749D9">
        <w:rPr>
          <w:spacing w:val="-2"/>
          <w:sz w:val="24"/>
        </w:rPr>
        <w:t xml:space="preserve"> </w:t>
      </w:r>
      <w:r w:rsidRPr="00D749D9">
        <w:rPr>
          <w:sz w:val="24"/>
        </w:rPr>
        <w:t>up</w:t>
      </w:r>
    </w:p>
    <w:p w14:paraId="4E344AA2" w14:textId="77777777" w:rsidR="00C042EC" w:rsidRPr="00D749D9" w:rsidRDefault="00FE456B">
      <w:pPr>
        <w:pStyle w:val="ListParagraph"/>
        <w:numPr>
          <w:ilvl w:val="0"/>
          <w:numId w:val="80"/>
        </w:numPr>
        <w:tabs>
          <w:tab w:val="left" w:pos="997"/>
          <w:tab w:val="left" w:pos="998"/>
        </w:tabs>
        <w:spacing w:before="46"/>
        <w:rPr>
          <w:sz w:val="24"/>
        </w:rPr>
      </w:pPr>
      <w:r w:rsidRPr="00D749D9">
        <w:rPr>
          <w:sz w:val="24"/>
        </w:rPr>
        <w:t>When an owner requests a rent</w:t>
      </w:r>
      <w:r w:rsidRPr="00D749D9">
        <w:rPr>
          <w:spacing w:val="-18"/>
          <w:sz w:val="24"/>
        </w:rPr>
        <w:t xml:space="preserve"> </w:t>
      </w:r>
      <w:r w:rsidRPr="00D749D9">
        <w:rPr>
          <w:sz w:val="24"/>
        </w:rPr>
        <w:t>increase</w:t>
      </w:r>
    </w:p>
    <w:p w14:paraId="47200816" w14:textId="77777777" w:rsidR="00C042EC" w:rsidRPr="00D749D9" w:rsidRDefault="00FE456B">
      <w:pPr>
        <w:pStyle w:val="ListParagraph"/>
        <w:numPr>
          <w:ilvl w:val="0"/>
          <w:numId w:val="80"/>
        </w:numPr>
        <w:tabs>
          <w:tab w:val="left" w:pos="997"/>
          <w:tab w:val="left" w:pos="998"/>
        </w:tabs>
        <w:spacing w:before="38"/>
        <w:ind w:hanging="361"/>
        <w:rPr>
          <w:sz w:val="24"/>
        </w:rPr>
      </w:pPr>
      <w:r w:rsidRPr="00D749D9">
        <w:rPr>
          <w:sz w:val="24"/>
        </w:rPr>
        <w:t>If the FMR is decreased by 10% or</w:t>
      </w:r>
      <w:r w:rsidRPr="00D749D9">
        <w:rPr>
          <w:spacing w:val="-18"/>
          <w:sz w:val="24"/>
        </w:rPr>
        <w:t xml:space="preserve"> </w:t>
      </w:r>
      <w:r w:rsidRPr="00D749D9">
        <w:rPr>
          <w:sz w:val="24"/>
        </w:rPr>
        <w:t>more</w:t>
      </w:r>
    </w:p>
    <w:p w14:paraId="32E308AA" w14:textId="77777777" w:rsidR="00C042EC" w:rsidRPr="00D749D9" w:rsidRDefault="00C042EC">
      <w:pPr>
        <w:pStyle w:val="BodyText"/>
        <w:spacing w:before="5"/>
      </w:pPr>
    </w:p>
    <w:p w14:paraId="4AD01EF9" w14:textId="77777777" w:rsidR="00C042EC" w:rsidRPr="00D749D9" w:rsidRDefault="00FE456B">
      <w:pPr>
        <w:pStyle w:val="BodyText"/>
        <w:ind w:left="277"/>
      </w:pPr>
      <w:r w:rsidRPr="00D749D9">
        <w:t>FHC will determine and document on a case-by-case basis that the approved rent:</w:t>
      </w:r>
    </w:p>
    <w:p w14:paraId="2D411FA8" w14:textId="77777777" w:rsidR="00C042EC" w:rsidRPr="00D749D9" w:rsidRDefault="00C042EC">
      <w:pPr>
        <w:pStyle w:val="BodyText"/>
        <w:spacing w:before="2"/>
        <w:rPr>
          <w:sz w:val="28"/>
        </w:rPr>
      </w:pPr>
    </w:p>
    <w:p w14:paraId="36684AC5" w14:textId="77777777" w:rsidR="00C042EC" w:rsidRPr="00D749D9" w:rsidRDefault="00FE456B">
      <w:pPr>
        <w:pStyle w:val="ListParagraph"/>
        <w:numPr>
          <w:ilvl w:val="0"/>
          <w:numId w:val="80"/>
        </w:numPr>
        <w:tabs>
          <w:tab w:val="left" w:pos="997"/>
          <w:tab w:val="left" w:pos="998"/>
        </w:tabs>
        <w:spacing w:line="235" w:lineRule="auto"/>
        <w:ind w:right="496" w:hanging="360"/>
        <w:rPr>
          <w:sz w:val="24"/>
        </w:rPr>
      </w:pPr>
      <w:proofErr w:type="gramStart"/>
      <w:r w:rsidRPr="00D749D9">
        <w:rPr>
          <w:sz w:val="24"/>
        </w:rPr>
        <w:t>Is</w:t>
      </w:r>
      <w:proofErr w:type="gramEnd"/>
      <w:r w:rsidRPr="00D749D9">
        <w:rPr>
          <w:sz w:val="24"/>
        </w:rPr>
        <w:t xml:space="preserve"> reasonable in comparison to </w:t>
      </w:r>
      <w:proofErr w:type="gramStart"/>
      <w:r w:rsidRPr="00D749D9">
        <w:rPr>
          <w:sz w:val="24"/>
        </w:rPr>
        <w:t>rent</w:t>
      </w:r>
      <w:proofErr w:type="gramEnd"/>
      <w:r w:rsidRPr="00D749D9">
        <w:rPr>
          <w:sz w:val="24"/>
        </w:rPr>
        <w:t xml:space="preserve"> for other comparable, unassisted units in the market; and</w:t>
      </w:r>
    </w:p>
    <w:p w14:paraId="5A094021" w14:textId="77777777" w:rsidR="00C042EC" w:rsidRPr="00D749D9" w:rsidRDefault="00FE456B">
      <w:pPr>
        <w:pStyle w:val="ListParagraph"/>
        <w:numPr>
          <w:ilvl w:val="0"/>
          <w:numId w:val="80"/>
        </w:numPr>
        <w:tabs>
          <w:tab w:val="left" w:pos="997"/>
          <w:tab w:val="left" w:pos="998"/>
        </w:tabs>
        <w:spacing w:before="45" w:line="271" w:lineRule="auto"/>
        <w:ind w:left="1000" w:right="480" w:hanging="360"/>
        <w:rPr>
          <w:sz w:val="24"/>
        </w:rPr>
      </w:pPr>
      <w:r w:rsidRPr="00D749D9">
        <w:rPr>
          <w:sz w:val="24"/>
        </w:rPr>
        <w:t>Does not exceed rents currently charged by the same owner for an equivalent assisted or unassisted unit in the same building or</w:t>
      </w:r>
      <w:r w:rsidRPr="00D749D9">
        <w:rPr>
          <w:spacing w:val="-21"/>
          <w:sz w:val="24"/>
        </w:rPr>
        <w:t xml:space="preserve"> </w:t>
      </w:r>
      <w:r w:rsidRPr="00D749D9">
        <w:rPr>
          <w:sz w:val="24"/>
        </w:rPr>
        <w:t>complex.</w:t>
      </w:r>
    </w:p>
    <w:p w14:paraId="2FEE26A7" w14:textId="77777777" w:rsidR="00C042EC" w:rsidRPr="00D749D9" w:rsidRDefault="00C042EC">
      <w:pPr>
        <w:pStyle w:val="BodyText"/>
        <w:spacing w:before="6"/>
        <w:rPr>
          <w:sz w:val="26"/>
        </w:rPr>
      </w:pPr>
    </w:p>
    <w:p w14:paraId="5E4DA763" w14:textId="77777777" w:rsidR="00C042EC" w:rsidRPr="00D749D9" w:rsidRDefault="00FE456B">
      <w:pPr>
        <w:pStyle w:val="Heading2"/>
        <w:numPr>
          <w:ilvl w:val="2"/>
          <w:numId w:val="85"/>
        </w:numPr>
        <w:tabs>
          <w:tab w:val="left" w:pos="998"/>
        </w:tabs>
        <w:ind w:left="997" w:hanging="718"/>
      </w:pPr>
      <w:bookmarkStart w:id="139" w:name="8.13.1_Decreases_in_the_Fair_Market_Rent"/>
      <w:bookmarkEnd w:id="139"/>
      <w:r w:rsidRPr="00D749D9">
        <w:t>Decreases in the Fair Market</w:t>
      </w:r>
      <w:r w:rsidRPr="00D749D9">
        <w:rPr>
          <w:spacing w:val="-7"/>
        </w:rPr>
        <w:t xml:space="preserve"> </w:t>
      </w:r>
      <w:r w:rsidRPr="00D749D9">
        <w:t>Rent</w:t>
      </w:r>
    </w:p>
    <w:p w14:paraId="641B6F2F" w14:textId="77777777" w:rsidR="00C042EC" w:rsidRPr="00D749D9" w:rsidRDefault="00C042EC">
      <w:pPr>
        <w:pStyle w:val="BodyText"/>
        <w:spacing w:before="7"/>
        <w:rPr>
          <w:b/>
        </w:rPr>
      </w:pPr>
    </w:p>
    <w:p w14:paraId="0B853F56" w14:textId="77777777" w:rsidR="00C042EC" w:rsidRPr="00D749D9" w:rsidRDefault="00FE456B">
      <w:pPr>
        <w:pStyle w:val="BodyText"/>
        <w:spacing w:line="273" w:lineRule="auto"/>
        <w:ind w:left="277" w:right="318"/>
        <w:jc w:val="both"/>
      </w:pPr>
      <w:proofErr w:type="gramStart"/>
      <w:r w:rsidRPr="00D749D9">
        <w:t>In the event that</w:t>
      </w:r>
      <w:proofErr w:type="gramEnd"/>
      <w:r w:rsidRPr="00D749D9">
        <w:t xml:space="preserve"> HUD FMRs’ decrease, FHC will allow families that are currently under a HAP contract to continue to use the payment standard in effect for the current lease. However, </w:t>
      </w:r>
      <w:proofErr w:type="gramStart"/>
      <w:r w:rsidRPr="00D749D9">
        <w:t>in the event that</w:t>
      </w:r>
      <w:proofErr w:type="gramEnd"/>
      <w:r w:rsidRPr="00D749D9">
        <w:t xml:space="preserve"> the family moves to a new unit or </w:t>
      </w:r>
      <w:proofErr w:type="gramStart"/>
      <w:r w:rsidRPr="00D749D9">
        <w:t>in the event that</w:t>
      </w:r>
      <w:proofErr w:type="gramEnd"/>
      <w:r w:rsidRPr="00D749D9">
        <w:t xml:space="preserve"> the owner requests a rent increase, the new or current payment standard will be applied to the voucher.</w:t>
      </w:r>
    </w:p>
    <w:p w14:paraId="11DB70E1" w14:textId="77777777" w:rsidR="00C042EC" w:rsidRPr="00D749D9" w:rsidRDefault="00C042EC">
      <w:pPr>
        <w:pStyle w:val="BodyText"/>
        <w:spacing w:before="4"/>
      </w:pPr>
    </w:p>
    <w:p w14:paraId="2A8628C7" w14:textId="77777777" w:rsidR="00C042EC" w:rsidRPr="00D749D9" w:rsidRDefault="00FE456B">
      <w:pPr>
        <w:pStyle w:val="BodyText"/>
        <w:spacing w:line="276" w:lineRule="auto"/>
        <w:ind w:left="277" w:right="317"/>
        <w:jc w:val="both"/>
      </w:pPr>
      <w:r w:rsidRPr="00D749D9">
        <w:t>Families under a HAP contract at the time of the decrease in the payment standard, the new decreased payment standard would be applied to those families' subsidy calculations at their second regular reexamination following the decrease in the payment standard amount.</w:t>
      </w:r>
    </w:p>
    <w:p w14:paraId="77D7273E" w14:textId="77777777" w:rsidR="00C042EC" w:rsidRPr="00D749D9" w:rsidRDefault="00C042EC">
      <w:pPr>
        <w:pStyle w:val="BodyText"/>
        <w:spacing w:before="6"/>
        <w:rPr>
          <w:sz w:val="25"/>
        </w:rPr>
      </w:pPr>
    </w:p>
    <w:p w14:paraId="14096445" w14:textId="77777777" w:rsidR="00C042EC" w:rsidRPr="00D749D9" w:rsidRDefault="00FE456B">
      <w:pPr>
        <w:pStyle w:val="Heading2"/>
        <w:numPr>
          <w:ilvl w:val="2"/>
          <w:numId w:val="85"/>
        </w:numPr>
        <w:tabs>
          <w:tab w:val="left" w:pos="998"/>
        </w:tabs>
        <w:ind w:left="997" w:hanging="721"/>
      </w:pPr>
      <w:bookmarkStart w:id="140" w:name="8.13.2_Methodology"/>
      <w:bookmarkEnd w:id="140"/>
      <w:r w:rsidRPr="00D749D9">
        <w:t>Methodology</w:t>
      </w:r>
    </w:p>
    <w:p w14:paraId="47587086" w14:textId="77777777" w:rsidR="00C042EC" w:rsidRPr="00D749D9" w:rsidRDefault="00C042EC">
      <w:pPr>
        <w:pStyle w:val="BodyText"/>
        <w:spacing w:before="7"/>
        <w:rPr>
          <w:b/>
        </w:rPr>
      </w:pPr>
    </w:p>
    <w:p w14:paraId="26E1AD22" w14:textId="72217FD0" w:rsidR="00C042EC" w:rsidRPr="00D749D9" w:rsidRDefault="00FE456B">
      <w:pPr>
        <w:pStyle w:val="BodyText"/>
        <w:spacing w:before="1"/>
        <w:ind w:left="280" w:right="317"/>
        <w:jc w:val="both"/>
      </w:pPr>
      <w:r w:rsidRPr="00D749D9">
        <w:t xml:space="preserve">The FHC collects and maintains data on market rents in the FHC's jurisdiction (Genesee and </w:t>
      </w:r>
      <w:r w:rsidRPr="00D749D9">
        <w:rPr>
          <w:spacing w:val="-5"/>
        </w:rPr>
        <w:t xml:space="preserve">St. </w:t>
      </w:r>
      <w:r w:rsidRPr="00D749D9">
        <w:t xml:space="preserve">Clair counties) for unit rent reasonableness utilizing GoSection8.com, other web-based services or inquiries of owners, owner information listed on the RFTA, and other available sources. The data is maintained by bedroom size and market areas. Market areas may be defined by zip codes, census tract, neighborhood, and identifiable natural or man-made boundaries. The data </w:t>
      </w:r>
      <w:r w:rsidR="00F4529A" w:rsidRPr="00D749D9">
        <w:rPr>
          <w:spacing w:val="-10"/>
        </w:rPr>
        <w:t>is updated</w:t>
      </w:r>
      <w:r w:rsidRPr="00D749D9">
        <w:t xml:space="preserve"> on an ongoing</w:t>
      </w:r>
      <w:r w:rsidRPr="00D749D9">
        <w:rPr>
          <w:spacing w:val="-4"/>
        </w:rPr>
        <w:t xml:space="preserve"> </w:t>
      </w:r>
      <w:r w:rsidRPr="00D749D9">
        <w:t>basis.</w:t>
      </w:r>
    </w:p>
    <w:p w14:paraId="3ABBACC5" w14:textId="77777777" w:rsidR="00C042EC" w:rsidRPr="00D749D9" w:rsidRDefault="00C042EC">
      <w:pPr>
        <w:pStyle w:val="BodyText"/>
        <w:spacing w:before="11"/>
        <w:rPr>
          <w:sz w:val="23"/>
        </w:rPr>
      </w:pPr>
    </w:p>
    <w:p w14:paraId="4CDFDCFA" w14:textId="77777777" w:rsidR="00C042EC" w:rsidRPr="00D749D9" w:rsidRDefault="00FE456B">
      <w:pPr>
        <w:pStyle w:val="BodyText"/>
        <w:ind w:left="279" w:right="307"/>
        <w:jc w:val="both"/>
      </w:pPr>
      <w:r w:rsidRPr="00D749D9">
        <w:t xml:space="preserve">The rent for a unit proposed for HCV assistance will be compared to the rent charged for comparable unassisted units in the same market area. Because units may be similar, but not exactly like the unit proposed for HCV assistance, the FHC utilizes a simplified </w:t>
      </w:r>
      <w:r w:rsidRPr="00D749D9">
        <w:rPr>
          <w:spacing w:val="-3"/>
        </w:rPr>
        <w:t>rent</w:t>
      </w:r>
      <w:r w:rsidRPr="00D749D9">
        <w:rPr>
          <w:spacing w:val="54"/>
        </w:rPr>
        <w:t xml:space="preserve"> </w:t>
      </w:r>
      <w:r w:rsidRPr="00D749D9">
        <w:t xml:space="preserve">reasonableness system that compares similar units and includes and considers the HUD factors. Information is gathered on unassisted rental units in the FHC market area, and each unit is </w:t>
      </w:r>
      <w:r w:rsidRPr="00D749D9">
        <w:rPr>
          <w:spacing w:val="-5"/>
        </w:rPr>
        <w:t xml:space="preserve">rated </w:t>
      </w:r>
      <w:r w:rsidRPr="00D749D9">
        <w:t xml:space="preserve">using the FHC’s rent reasonableness system. Using an automated method, the average rents </w:t>
      </w:r>
      <w:r w:rsidRPr="00D749D9">
        <w:rPr>
          <w:spacing w:val="-5"/>
        </w:rPr>
        <w:t xml:space="preserve">are </w:t>
      </w:r>
      <w:r w:rsidRPr="00D749D9">
        <w:t xml:space="preserve">identified for units of like size and type within the same market area. Attempts will be made </w:t>
      </w:r>
      <w:r w:rsidRPr="00D749D9">
        <w:rPr>
          <w:spacing w:val="-4"/>
        </w:rPr>
        <w:t xml:space="preserve">to </w:t>
      </w:r>
      <w:r w:rsidRPr="00D749D9">
        <w:t xml:space="preserve">localize the unit within a small jurisdiction (under </w:t>
      </w:r>
      <w:proofErr w:type="gramStart"/>
      <w:r w:rsidRPr="00D749D9">
        <w:rPr>
          <w:spacing w:val="-5"/>
        </w:rPr>
        <w:t>2-</w:t>
      </w:r>
      <w:proofErr w:type="gramEnd"/>
      <w:r w:rsidRPr="00D749D9">
        <w:rPr>
          <w:spacing w:val="-5"/>
        </w:rPr>
        <w:t xml:space="preserve">5-mile </w:t>
      </w:r>
      <w:r w:rsidRPr="00D749D9">
        <w:t>radius). The average will be adjusted up</w:t>
      </w:r>
      <w:r w:rsidRPr="00D749D9">
        <w:rPr>
          <w:spacing w:val="10"/>
        </w:rPr>
        <w:t xml:space="preserve"> </w:t>
      </w:r>
      <w:r w:rsidRPr="00D749D9">
        <w:t>or</w:t>
      </w:r>
      <w:r w:rsidRPr="00D749D9">
        <w:rPr>
          <w:spacing w:val="10"/>
        </w:rPr>
        <w:t xml:space="preserve"> </w:t>
      </w:r>
      <w:r w:rsidRPr="00D749D9">
        <w:t>down</w:t>
      </w:r>
      <w:r w:rsidRPr="00D749D9">
        <w:rPr>
          <w:spacing w:val="10"/>
        </w:rPr>
        <w:t xml:space="preserve"> </w:t>
      </w:r>
      <w:r w:rsidRPr="00D749D9">
        <w:t>based</w:t>
      </w:r>
      <w:r w:rsidRPr="00D749D9">
        <w:rPr>
          <w:spacing w:val="10"/>
        </w:rPr>
        <w:t xml:space="preserve"> </w:t>
      </w:r>
      <w:r w:rsidRPr="00D749D9">
        <w:t>on</w:t>
      </w:r>
      <w:r w:rsidRPr="00D749D9">
        <w:rPr>
          <w:spacing w:val="10"/>
        </w:rPr>
        <w:t xml:space="preserve"> </w:t>
      </w:r>
      <w:r w:rsidRPr="00D749D9">
        <w:t>the</w:t>
      </w:r>
      <w:r w:rsidRPr="00D749D9">
        <w:rPr>
          <w:spacing w:val="7"/>
        </w:rPr>
        <w:t xml:space="preserve"> </w:t>
      </w:r>
      <w:r w:rsidRPr="00D749D9">
        <w:lastRenderedPageBreak/>
        <w:t>estimated</w:t>
      </w:r>
      <w:r w:rsidRPr="00D749D9">
        <w:rPr>
          <w:spacing w:val="11"/>
        </w:rPr>
        <w:t xml:space="preserve"> </w:t>
      </w:r>
      <w:r w:rsidRPr="00D749D9">
        <w:t>dollar</w:t>
      </w:r>
      <w:r w:rsidRPr="00D749D9">
        <w:rPr>
          <w:spacing w:val="10"/>
        </w:rPr>
        <w:t xml:space="preserve"> </w:t>
      </w:r>
      <w:r w:rsidRPr="00D749D9">
        <w:t>value</w:t>
      </w:r>
      <w:r w:rsidRPr="00D749D9">
        <w:rPr>
          <w:spacing w:val="9"/>
        </w:rPr>
        <w:t xml:space="preserve"> </w:t>
      </w:r>
      <w:r w:rsidRPr="00D749D9">
        <w:t>of</w:t>
      </w:r>
      <w:r w:rsidRPr="00D749D9">
        <w:rPr>
          <w:spacing w:val="10"/>
        </w:rPr>
        <w:t xml:space="preserve"> </w:t>
      </w:r>
      <w:r w:rsidRPr="00D749D9">
        <w:t>the</w:t>
      </w:r>
      <w:r w:rsidRPr="00D749D9">
        <w:rPr>
          <w:spacing w:val="10"/>
        </w:rPr>
        <w:t xml:space="preserve"> </w:t>
      </w:r>
      <w:r w:rsidRPr="00D749D9">
        <w:t>comparable</w:t>
      </w:r>
      <w:r w:rsidRPr="00D749D9">
        <w:rPr>
          <w:spacing w:val="9"/>
        </w:rPr>
        <w:t xml:space="preserve"> </w:t>
      </w:r>
      <w:r w:rsidRPr="00D749D9">
        <w:t>items</w:t>
      </w:r>
      <w:r w:rsidRPr="00D749D9">
        <w:rPr>
          <w:spacing w:val="10"/>
        </w:rPr>
        <w:t xml:space="preserve"> </w:t>
      </w:r>
      <w:r w:rsidRPr="00D749D9">
        <w:t>in</w:t>
      </w:r>
      <w:r w:rsidRPr="00D749D9">
        <w:rPr>
          <w:spacing w:val="11"/>
        </w:rPr>
        <w:t xml:space="preserve"> </w:t>
      </w:r>
      <w:r w:rsidRPr="00D749D9">
        <w:t>comparison</w:t>
      </w:r>
      <w:r w:rsidRPr="00D749D9">
        <w:rPr>
          <w:spacing w:val="11"/>
        </w:rPr>
        <w:t xml:space="preserve"> </w:t>
      </w:r>
      <w:r w:rsidRPr="00D749D9">
        <w:t>with</w:t>
      </w:r>
      <w:r w:rsidRPr="00D749D9">
        <w:rPr>
          <w:spacing w:val="11"/>
        </w:rPr>
        <w:t xml:space="preserve"> </w:t>
      </w:r>
      <w:r w:rsidRPr="00D749D9">
        <w:t>the</w:t>
      </w:r>
    </w:p>
    <w:p w14:paraId="35F058E4" w14:textId="77777777" w:rsidR="00C042EC" w:rsidRPr="00D749D9" w:rsidRDefault="00FE456B">
      <w:pPr>
        <w:pStyle w:val="BodyText"/>
        <w:spacing w:before="72"/>
        <w:ind w:left="280"/>
        <w:jc w:val="both"/>
      </w:pPr>
      <w:r w:rsidRPr="00D749D9">
        <w:t>total database.</w:t>
      </w:r>
    </w:p>
    <w:p w14:paraId="608EF15A" w14:textId="6B498F1D" w:rsidR="00C042EC" w:rsidRPr="00D749D9" w:rsidRDefault="00C042EC">
      <w:pPr>
        <w:pStyle w:val="BodyText"/>
        <w:spacing w:before="4"/>
      </w:pPr>
    </w:p>
    <w:p w14:paraId="66CDF152" w14:textId="77777777" w:rsidR="00C042EC" w:rsidRPr="00D749D9" w:rsidRDefault="00FE456B">
      <w:pPr>
        <w:pStyle w:val="ListParagraph"/>
        <w:numPr>
          <w:ilvl w:val="3"/>
          <w:numId w:val="85"/>
        </w:numPr>
        <w:tabs>
          <w:tab w:val="left" w:pos="998"/>
        </w:tabs>
        <w:spacing w:line="271" w:lineRule="auto"/>
        <w:ind w:right="316"/>
        <w:jc w:val="both"/>
        <w:rPr>
          <w:rFonts w:ascii="Symbol" w:hAnsi="Symbol"/>
        </w:rPr>
      </w:pPr>
      <w:r w:rsidRPr="00D749D9">
        <w:rPr>
          <w:sz w:val="24"/>
        </w:rPr>
        <w:t xml:space="preserve">The adjustment will reflect the local market. Not all differences in units require adjustments (e.g., the presence or absence of </w:t>
      </w:r>
      <w:proofErr w:type="gramStart"/>
      <w:r w:rsidRPr="00D749D9">
        <w:rPr>
          <w:sz w:val="24"/>
        </w:rPr>
        <w:t>a garbage</w:t>
      </w:r>
      <w:proofErr w:type="gramEnd"/>
      <w:r w:rsidRPr="00D749D9">
        <w:rPr>
          <w:sz w:val="24"/>
        </w:rPr>
        <w:t xml:space="preserve"> disposal may not affect the rent in some market</w:t>
      </w:r>
      <w:r w:rsidRPr="00D749D9">
        <w:rPr>
          <w:spacing w:val="-26"/>
          <w:sz w:val="24"/>
        </w:rPr>
        <w:t xml:space="preserve"> </w:t>
      </w:r>
      <w:r w:rsidRPr="00D749D9">
        <w:rPr>
          <w:sz w:val="24"/>
        </w:rPr>
        <w:t>areas).</w:t>
      </w:r>
    </w:p>
    <w:p w14:paraId="05AFB8A6" w14:textId="77777777" w:rsidR="00C042EC" w:rsidRPr="00D749D9" w:rsidRDefault="00FE456B">
      <w:pPr>
        <w:pStyle w:val="ListParagraph"/>
        <w:numPr>
          <w:ilvl w:val="3"/>
          <w:numId w:val="85"/>
        </w:numPr>
        <w:tabs>
          <w:tab w:val="left" w:pos="998"/>
        </w:tabs>
        <w:spacing w:before="20" w:line="268" w:lineRule="auto"/>
        <w:ind w:right="303"/>
        <w:jc w:val="both"/>
        <w:rPr>
          <w:rFonts w:ascii="Symbol" w:hAnsi="Symbol"/>
        </w:rPr>
      </w:pPr>
      <w:r w:rsidRPr="00D749D9">
        <w:rPr>
          <w:sz w:val="24"/>
        </w:rPr>
        <w:t>Adjustments may vary by unit type (e.g., a second bathroom may be more valuable in a three- bedroom unit than in a</w:t>
      </w:r>
      <w:r w:rsidRPr="00D749D9">
        <w:rPr>
          <w:spacing w:val="-15"/>
          <w:sz w:val="24"/>
        </w:rPr>
        <w:t xml:space="preserve"> </w:t>
      </w:r>
      <w:r w:rsidRPr="00D749D9">
        <w:rPr>
          <w:sz w:val="24"/>
        </w:rPr>
        <w:t>two-bedroom).</w:t>
      </w:r>
    </w:p>
    <w:p w14:paraId="414B7453" w14:textId="77777777" w:rsidR="00C042EC" w:rsidRPr="00D749D9" w:rsidRDefault="00FE456B">
      <w:pPr>
        <w:pStyle w:val="ListParagraph"/>
        <w:numPr>
          <w:ilvl w:val="3"/>
          <w:numId w:val="85"/>
        </w:numPr>
        <w:tabs>
          <w:tab w:val="left" w:pos="1000"/>
        </w:tabs>
        <w:spacing w:before="6"/>
        <w:ind w:left="1000" w:hanging="363"/>
        <w:jc w:val="both"/>
        <w:rPr>
          <w:rFonts w:ascii="Symbol" w:hAnsi="Symbol"/>
        </w:rPr>
      </w:pPr>
      <w:r w:rsidRPr="00D749D9">
        <w:rPr>
          <w:sz w:val="24"/>
        </w:rPr>
        <w:t>The adjustment will reflect the rental value of the</w:t>
      </w:r>
      <w:r w:rsidRPr="00D749D9">
        <w:rPr>
          <w:spacing w:val="-28"/>
          <w:sz w:val="24"/>
        </w:rPr>
        <w:t xml:space="preserve"> </w:t>
      </w:r>
      <w:r w:rsidRPr="00D749D9">
        <w:rPr>
          <w:sz w:val="24"/>
        </w:rPr>
        <w:t>difference.</w:t>
      </w:r>
    </w:p>
    <w:p w14:paraId="06BA5A97" w14:textId="77777777" w:rsidR="00C042EC" w:rsidRPr="00D749D9" w:rsidRDefault="00C042EC">
      <w:pPr>
        <w:pStyle w:val="BodyText"/>
        <w:spacing w:before="9"/>
        <w:rPr>
          <w:sz w:val="23"/>
        </w:rPr>
      </w:pPr>
    </w:p>
    <w:p w14:paraId="3631FC71" w14:textId="77777777" w:rsidR="00C042EC" w:rsidRPr="00D749D9" w:rsidRDefault="00FE456B">
      <w:pPr>
        <w:pStyle w:val="BodyText"/>
        <w:ind w:left="277" w:right="316"/>
        <w:jc w:val="both"/>
      </w:pPr>
      <w:r w:rsidRPr="00D749D9">
        <w:t xml:space="preserve">The FHC will notify the owner of the unit’s </w:t>
      </w:r>
      <w:proofErr w:type="gramStart"/>
      <w:r w:rsidRPr="00D749D9">
        <w:t>rent reasonableness</w:t>
      </w:r>
      <w:proofErr w:type="gramEnd"/>
      <w:r w:rsidRPr="00D749D9">
        <w:t xml:space="preserve"> amount. The owner may submit information about other comparable units in the market area within 5 business days of FHC’s notification. The FHC will confirm the accuracy of the information provided and consider this additional information when making final rent </w:t>
      </w:r>
      <w:proofErr w:type="gramStart"/>
      <w:r w:rsidRPr="00D749D9">
        <w:t>reasonableness</w:t>
      </w:r>
      <w:proofErr w:type="gramEnd"/>
      <w:r w:rsidRPr="00D749D9">
        <w:t xml:space="preserve"> determinations.</w:t>
      </w:r>
    </w:p>
    <w:p w14:paraId="36AE4D9F" w14:textId="77777777" w:rsidR="00C042EC" w:rsidRPr="00D749D9" w:rsidRDefault="00C042EC">
      <w:pPr>
        <w:pStyle w:val="BodyText"/>
      </w:pPr>
    </w:p>
    <w:p w14:paraId="57E4AD0B" w14:textId="77777777" w:rsidR="00C042EC" w:rsidRPr="00D749D9" w:rsidRDefault="00FE456B">
      <w:pPr>
        <w:pStyle w:val="BodyText"/>
        <w:ind w:left="277" w:right="316"/>
        <w:jc w:val="both"/>
      </w:pPr>
      <w:r w:rsidRPr="00D749D9">
        <w:t xml:space="preserve">By signing the HAP contract and accepting each monthly HAP payment, the owner certifies that the rent to owner is not more than rent charged by the owner for comparable unassisted units </w:t>
      </w:r>
      <w:proofErr w:type="gramStart"/>
      <w:r w:rsidRPr="00D749D9">
        <w:t>in</w:t>
      </w:r>
      <w:proofErr w:type="gramEnd"/>
      <w:r w:rsidRPr="00D749D9">
        <w:t xml:space="preserve"> the premises. FHC will not consider rent increase requests until after the initial occupancy period and only if the unit is not in failed HQS status.</w:t>
      </w:r>
    </w:p>
    <w:p w14:paraId="7ACF687E" w14:textId="6DC58500" w:rsidR="00C042EC" w:rsidRPr="00D749D9" w:rsidRDefault="00C042EC">
      <w:pPr>
        <w:pStyle w:val="BodyText"/>
        <w:spacing w:before="5"/>
        <w:rPr>
          <w:sz w:val="28"/>
        </w:rPr>
      </w:pPr>
    </w:p>
    <w:p w14:paraId="4D8C46C9" w14:textId="77777777" w:rsidR="005026AF" w:rsidRPr="00D749D9" w:rsidRDefault="005026AF">
      <w:pPr>
        <w:pStyle w:val="BodyText"/>
        <w:spacing w:before="5"/>
        <w:rPr>
          <w:sz w:val="28"/>
        </w:rPr>
      </w:pPr>
    </w:p>
    <w:p w14:paraId="01E8A064" w14:textId="77777777" w:rsidR="00C042EC" w:rsidRPr="00D749D9" w:rsidRDefault="00FE456B">
      <w:pPr>
        <w:pStyle w:val="Heading2"/>
        <w:ind w:left="277"/>
        <w:jc w:val="both"/>
      </w:pPr>
      <w:bookmarkStart w:id="141" w:name="CHAPTER_9_-_Housing_Assistance_Payment_C"/>
      <w:bookmarkEnd w:id="141"/>
      <w:r w:rsidRPr="00D749D9">
        <w:t>CHAPTER 9 - Housing Assistance Payment Contract</w:t>
      </w:r>
    </w:p>
    <w:p w14:paraId="545DBE1F" w14:textId="77777777" w:rsidR="00C042EC" w:rsidRPr="00D749D9" w:rsidRDefault="00C042EC">
      <w:pPr>
        <w:pStyle w:val="BodyText"/>
        <w:spacing w:before="6"/>
        <w:rPr>
          <w:b/>
          <w:sz w:val="28"/>
        </w:rPr>
      </w:pPr>
    </w:p>
    <w:p w14:paraId="2B538208" w14:textId="77777777" w:rsidR="00C042EC" w:rsidRPr="00D749D9" w:rsidRDefault="00FE456B">
      <w:pPr>
        <w:pStyle w:val="BodyText"/>
        <w:spacing w:before="1" w:line="273" w:lineRule="auto"/>
        <w:ind w:left="277" w:right="365"/>
      </w:pPr>
      <w:r w:rsidRPr="00D749D9">
        <w:t>FHC makes every effort to execute the HAP contract with the owner as quickly as possible on or after the unit passes inspection and all required documents have been submitted. Required documents include:</w:t>
      </w:r>
    </w:p>
    <w:p w14:paraId="3DB0446C" w14:textId="77777777" w:rsidR="00C042EC" w:rsidRPr="00D749D9" w:rsidRDefault="00C042EC">
      <w:pPr>
        <w:pStyle w:val="BodyText"/>
        <w:spacing w:before="1"/>
        <w:rPr>
          <w:sz w:val="33"/>
        </w:rPr>
      </w:pPr>
    </w:p>
    <w:p w14:paraId="2E3DC312" w14:textId="77777777" w:rsidR="00C042EC" w:rsidRPr="00D749D9" w:rsidRDefault="00FE456B">
      <w:pPr>
        <w:pStyle w:val="ListParagraph"/>
        <w:numPr>
          <w:ilvl w:val="3"/>
          <w:numId w:val="85"/>
        </w:numPr>
        <w:tabs>
          <w:tab w:val="left" w:pos="1000"/>
        </w:tabs>
        <w:ind w:left="1000" w:hanging="363"/>
        <w:jc w:val="both"/>
        <w:rPr>
          <w:rFonts w:ascii="Symbol" w:hAnsi="Symbol"/>
        </w:rPr>
      </w:pPr>
      <w:r w:rsidRPr="00D749D9">
        <w:rPr>
          <w:sz w:val="24"/>
        </w:rPr>
        <w:t>Executed lease between the owner and the</w:t>
      </w:r>
      <w:r w:rsidRPr="00D749D9">
        <w:rPr>
          <w:spacing w:val="-9"/>
          <w:sz w:val="24"/>
        </w:rPr>
        <w:t xml:space="preserve"> </w:t>
      </w:r>
      <w:r w:rsidRPr="00D749D9">
        <w:rPr>
          <w:sz w:val="24"/>
        </w:rPr>
        <w:t>participant</w:t>
      </w:r>
    </w:p>
    <w:p w14:paraId="1271493B" w14:textId="77777777" w:rsidR="00C042EC" w:rsidRPr="00D749D9" w:rsidRDefault="00FE456B">
      <w:pPr>
        <w:pStyle w:val="ListParagraph"/>
        <w:numPr>
          <w:ilvl w:val="3"/>
          <w:numId w:val="85"/>
        </w:numPr>
        <w:tabs>
          <w:tab w:val="left" w:pos="997"/>
          <w:tab w:val="left" w:pos="998"/>
        </w:tabs>
        <w:spacing w:before="39"/>
        <w:ind w:hanging="361"/>
        <w:rPr>
          <w:rFonts w:ascii="Symbol" w:hAnsi="Symbol"/>
        </w:rPr>
      </w:pPr>
      <w:r w:rsidRPr="00D749D9">
        <w:rPr>
          <w:sz w:val="24"/>
        </w:rPr>
        <w:t>Ownership and tax documents stated in the RFTA section of this</w:t>
      </w:r>
      <w:r w:rsidRPr="00D749D9">
        <w:rPr>
          <w:spacing w:val="-26"/>
          <w:sz w:val="24"/>
        </w:rPr>
        <w:t xml:space="preserve"> </w:t>
      </w:r>
      <w:r w:rsidRPr="00D749D9">
        <w:rPr>
          <w:sz w:val="24"/>
        </w:rPr>
        <w:t>Plan</w:t>
      </w:r>
    </w:p>
    <w:p w14:paraId="1F131F0C" w14:textId="77777777" w:rsidR="00C042EC" w:rsidRPr="00D749D9" w:rsidRDefault="00C042EC">
      <w:pPr>
        <w:pStyle w:val="BodyText"/>
        <w:spacing w:before="4"/>
      </w:pPr>
    </w:p>
    <w:p w14:paraId="3B9AD531" w14:textId="77777777" w:rsidR="00C042EC" w:rsidRPr="00D749D9" w:rsidRDefault="00FE456B">
      <w:pPr>
        <w:pStyle w:val="Heading2"/>
        <w:numPr>
          <w:ilvl w:val="1"/>
          <w:numId w:val="79"/>
        </w:numPr>
        <w:tabs>
          <w:tab w:val="left" w:pos="781"/>
          <w:tab w:val="left" w:pos="782"/>
        </w:tabs>
        <w:ind w:hanging="505"/>
      </w:pPr>
      <w:bookmarkStart w:id="142" w:name="9.1_HAP_Payments"/>
      <w:bookmarkEnd w:id="142"/>
      <w:r w:rsidRPr="00D749D9">
        <w:t>HAP</w:t>
      </w:r>
      <w:r w:rsidRPr="00D749D9">
        <w:rPr>
          <w:spacing w:val="-4"/>
        </w:rPr>
        <w:t xml:space="preserve"> </w:t>
      </w:r>
      <w:r w:rsidRPr="00D749D9">
        <w:t>Payments</w:t>
      </w:r>
    </w:p>
    <w:p w14:paraId="3DF19DBB" w14:textId="77777777" w:rsidR="00C042EC" w:rsidRPr="00D749D9" w:rsidRDefault="00FE456B">
      <w:pPr>
        <w:spacing w:before="2"/>
        <w:ind w:left="277"/>
        <w:rPr>
          <w:sz w:val="20"/>
        </w:rPr>
      </w:pPr>
      <w:r w:rsidRPr="00D749D9">
        <w:rPr>
          <w:sz w:val="20"/>
        </w:rPr>
        <w:t>24 CFR 982.451(a)(5)</w:t>
      </w:r>
    </w:p>
    <w:p w14:paraId="793CDC1B" w14:textId="77777777" w:rsidR="00C042EC" w:rsidRPr="00D749D9" w:rsidRDefault="00C042EC">
      <w:pPr>
        <w:pStyle w:val="BodyText"/>
        <w:spacing w:before="1"/>
      </w:pPr>
    </w:p>
    <w:p w14:paraId="2ED4FB75" w14:textId="77777777" w:rsidR="00C042EC" w:rsidRPr="00D749D9" w:rsidRDefault="00FE456B">
      <w:pPr>
        <w:pStyle w:val="BodyText"/>
        <w:ind w:left="277" w:right="313"/>
        <w:jc w:val="both"/>
      </w:pPr>
      <w:r w:rsidRPr="00D749D9">
        <w:t xml:space="preserve">Once the HAP Contract is executed, FHC will process housing assistance payments to the owner. The HAP contract is not effective until the unit has passed HQS. FHC is not responsible for any part of the rent prior to the date the unit passes </w:t>
      </w:r>
      <w:proofErr w:type="gramStart"/>
      <w:r w:rsidRPr="00D749D9">
        <w:t>inspection</w:t>
      </w:r>
      <w:proofErr w:type="gramEnd"/>
      <w:r w:rsidRPr="00D749D9">
        <w:t xml:space="preserve"> and the HAP contract is fully executed.</w:t>
      </w:r>
    </w:p>
    <w:p w14:paraId="3BBF96E3" w14:textId="77777777" w:rsidR="00C042EC" w:rsidRPr="00D749D9" w:rsidRDefault="00C042EC">
      <w:pPr>
        <w:pStyle w:val="BodyText"/>
      </w:pPr>
    </w:p>
    <w:p w14:paraId="400C6512" w14:textId="77777777" w:rsidR="00C042EC" w:rsidRPr="00D749D9" w:rsidRDefault="00FE456B">
      <w:pPr>
        <w:pStyle w:val="BodyText"/>
        <w:ind w:left="277" w:right="311"/>
        <w:jc w:val="both"/>
      </w:pPr>
      <w:r w:rsidRPr="00D749D9">
        <w:t xml:space="preserve">FHC will make Housing Assistance Payments to the owner in accordance with the </w:t>
      </w:r>
      <w:r w:rsidRPr="00D749D9">
        <w:rPr>
          <w:spacing w:val="-6"/>
        </w:rPr>
        <w:t xml:space="preserve">HAP </w:t>
      </w:r>
      <w:r w:rsidRPr="00D749D9">
        <w:t xml:space="preserve">Contract, </w:t>
      </w:r>
      <w:proofErr w:type="gramStart"/>
      <w:r w:rsidRPr="00D749D9">
        <w:t>as long as</w:t>
      </w:r>
      <w:proofErr w:type="gramEnd"/>
      <w:r w:rsidRPr="00D749D9">
        <w:t xml:space="preserve"> the family continues to occupy the unit and the contract is not in violation. By accepting the monthly HAP payment, the owner certifies that: the family is still in the unit, the owner </w:t>
      </w:r>
      <w:proofErr w:type="gramStart"/>
      <w:r w:rsidRPr="00D749D9">
        <w:t>is in compliance with</w:t>
      </w:r>
      <w:proofErr w:type="gramEnd"/>
      <w:r w:rsidRPr="00D749D9">
        <w:t xml:space="preserve"> the contract, the unit is HQS compliant, and that the rent to </w:t>
      </w:r>
      <w:r w:rsidRPr="00D749D9">
        <w:rPr>
          <w:spacing w:val="-3"/>
        </w:rPr>
        <w:t xml:space="preserve">the </w:t>
      </w:r>
      <w:r w:rsidRPr="00D749D9">
        <w:t>owner is not more than the rent charged by the owner for comparable unassisted</w:t>
      </w:r>
      <w:r w:rsidRPr="00D749D9">
        <w:rPr>
          <w:spacing w:val="-13"/>
        </w:rPr>
        <w:t xml:space="preserve"> </w:t>
      </w:r>
      <w:r w:rsidRPr="00D749D9">
        <w:t>units.</w:t>
      </w:r>
    </w:p>
    <w:p w14:paraId="368E3EE1" w14:textId="77777777" w:rsidR="00C042EC" w:rsidRPr="00D749D9" w:rsidRDefault="00C042EC">
      <w:pPr>
        <w:pStyle w:val="BodyText"/>
      </w:pPr>
    </w:p>
    <w:p w14:paraId="0A0F0154" w14:textId="77777777" w:rsidR="00C042EC" w:rsidRPr="00D749D9" w:rsidRDefault="00FE456B">
      <w:pPr>
        <w:pStyle w:val="BodyText"/>
        <w:ind w:left="277" w:right="317"/>
        <w:jc w:val="both"/>
      </w:pPr>
      <w:r w:rsidRPr="00D749D9">
        <w:t>The Housing Assistance Payment to the owner may never exceed the rent charged by the owner, and is the lower of the:</w:t>
      </w:r>
    </w:p>
    <w:p w14:paraId="5E574545" w14:textId="77777777" w:rsidR="00C042EC" w:rsidRPr="00D749D9" w:rsidRDefault="00C042EC">
      <w:pPr>
        <w:pStyle w:val="BodyText"/>
        <w:spacing w:before="6"/>
        <w:rPr>
          <w:sz w:val="9"/>
        </w:rPr>
      </w:pPr>
    </w:p>
    <w:p w14:paraId="55093E02" w14:textId="77777777" w:rsidR="00C042EC" w:rsidRPr="00D749D9" w:rsidRDefault="00FE456B">
      <w:pPr>
        <w:pStyle w:val="ListParagraph"/>
        <w:numPr>
          <w:ilvl w:val="2"/>
          <w:numId w:val="79"/>
        </w:numPr>
        <w:tabs>
          <w:tab w:val="left" w:pos="997"/>
          <w:tab w:val="left" w:pos="998"/>
        </w:tabs>
        <w:spacing w:before="100"/>
        <w:rPr>
          <w:sz w:val="24"/>
        </w:rPr>
      </w:pPr>
      <w:r w:rsidRPr="00D749D9">
        <w:rPr>
          <w:sz w:val="24"/>
        </w:rPr>
        <w:t>Payment Standard minus the Total Participant Payment,</w:t>
      </w:r>
      <w:r w:rsidRPr="00D749D9">
        <w:rPr>
          <w:spacing w:val="-14"/>
          <w:sz w:val="24"/>
        </w:rPr>
        <w:t xml:space="preserve"> </w:t>
      </w:r>
      <w:r w:rsidRPr="00D749D9">
        <w:rPr>
          <w:sz w:val="24"/>
        </w:rPr>
        <w:t>or</w:t>
      </w:r>
    </w:p>
    <w:p w14:paraId="5E9CB9AD" w14:textId="77777777" w:rsidR="00C042EC" w:rsidRPr="00D749D9" w:rsidRDefault="00FE456B">
      <w:pPr>
        <w:pStyle w:val="ListParagraph"/>
        <w:numPr>
          <w:ilvl w:val="2"/>
          <w:numId w:val="79"/>
        </w:numPr>
        <w:tabs>
          <w:tab w:val="left" w:pos="997"/>
          <w:tab w:val="left" w:pos="998"/>
        </w:tabs>
        <w:spacing w:before="1"/>
        <w:rPr>
          <w:sz w:val="24"/>
        </w:rPr>
      </w:pPr>
      <w:r w:rsidRPr="00D749D9">
        <w:rPr>
          <w:sz w:val="24"/>
        </w:rPr>
        <w:lastRenderedPageBreak/>
        <w:t>Gross rent minus the Total Participant</w:t>
      </w:r>
      <w:r w:rsidRPr="00D749D9">
        <w:rPr>
          <w:spacing w:val="-15"/>
          <w:sz w:val="24"/>
        </w:rPr>
        <w:t xml:space="preserve"> </w:t>
      </w:r>
      <w:r w:rsidRPr="00D749D9">
        <w:rPr>
          <w:sz w:val="24"/>
        </w:rPr>
        <w:t>Payment.</w:t>
      </w:r>
    </w:p>
    <w:p w14:paraId="3D8C11B7" w14:textId="77777777" w:rsidR="00C042EC" w:rsidRPr="00D749D9" w:rsidRDefault="00C042EC">
      <w:pPr>
        <w:pStyle w:val="BodyText"/>
        <w:spacing w:before="6"/>
        <w:rPr>
          <w:sz w:val="23"/>
        </w:rPr>
      </w:pPr>
    </w:p>
    <w:p w14:paraId="035D8819" w14:textId="77777777" w:rsidR="003A0825" w:rsidRPr="00D749D9" w:rsidRDefault="003A0825">
      <w:pPr>
        <w:pStyle w:val="BodyText"/>
        <w:ind w:left="280" w:right="389"/>
      </w:pPr>
    </w:p>
    <w:p w14:paraId="41907A96" w14:textId="70E459FF" w:rsidR="00C042EC" w:rsidRPr="00D749D9" w:rsidRDefault="00FE456B">
      <w:pPr>
        <w:pStyle w:val="BodyText"/>
        <w:ind w:left="280" w:right="389"/>
      </w:pPr>
      <w:r w:rsidRPr="00D749D9">
        <w:t>Late payment of HAP to the owner is subject to the late fees specified in the owner’s lease. FHC is not responsible for payment of late fees caused by:</w:t>
      </w:r>
    </w:p>
    <w:p w14:paraId="5EBBB5EA" w14:textId="77777777" w:rsidR="00C042EC" w:rsidRPr="00D749D9" w:rsidRDefault="00C042EC">
      <w:pPr>
        <w:pStyle w:val="BodyText"/>
        <w:spacing w:before="4"/>
      </w:pPr>
    </w:p>
    <w:p w14:paraId="623EC1A6" w14:textId="77777777" w:rsidR="00C042EC" w:rsidRPr="00D749D9" w:rsidRDefault="00FE456B">
      <w:pPr>
        <w:pStyle w:val="ListParagraph"/>
        <w:numPr>
          <w:ilvl w:val="2"/>
          <w:numId w:val="79"/>
        </w:numPr>
        <w:tabs>
          <w:tab w:val="left" w:pos="997"/>
          <w:tab w:val="left" w:pos="998"/>
        </w:tabs>
        <w:spacing w:before="1" w:line="293" w:lineRule="exact"/>
        <w:ind w:hanging="359"/>
        <w:rPr>
          <w:sz w:val="24"/>
        </w:rPr>
      </w:pPr>
      <w:r w:rsidRPr="00D749D9">
        <w:rPr>
          <w:sz w:val="24"/>
        </w:rPr>
        <w:t>The participant’s late payment of</w:t>
      </w:r>
      <w:r w:rsidRPr="00D749D9">
        <w:rPr>
          <w:spacing w:val="-9"/>
          <w:sz w:val="24"/>
        </w:rPr>
        <w:t xml:space="preserve"> </w:t>
      </w:r>
      <w:r w:rsidRPr="00D749D9">
        <w:rPr>
          <w:sz w:val="24"/>
        </w:rPr>
        <w:t>rent,</w:t>
      </w:r>
    </w:p>
    <w:p w14:paraId="1C97EFDF" w14:textId="77777777" w:rsidR="00C042EC" w:rsidRPr="00D749D9" w:rsidRDefault="00FE456B">
      <w:pPr>
        <w:pStyle w:val="ListParagraph"/>
        <w:numPr>
          <w:ilvl w:val="2"/>
          <w:numId w:val="79"/>
        </w:numPr>
        <w:tabs>
          <w:tab w:val="left" w:pos="997"/>
          <w:tab w:val="left" w:pos="998"/>
        </w:tabs>
        <w:spacing w:line="293" w:lineRule="exact"/>
        <w:rPr>
          <w:sz w:val="24"/>
        </w:rPr>
      </w:pPr>
      <w:r w:rsidRPr="00D749D9">
        <w:rPr>
          <w:sz w:val="24"/>
        </w:rPr>
        <w:t>Late HUD fund</w:t>
      </w:r>
      <w:r w:rsidRPr="00D749D9">
        <w:rPr>
          <w:spacing w:val="-11"/>
          <w:sz w:val="24"/>
        </w:rPr>
        <w:t xml:space="preserve"> </w:t>
      </w:r>
      <w:r w:rsidRPr="00D749D9">
        <w:rPr>
          <w:sz w:val="24"/>
        </w:rPr>
        <w:t>transfer,</w:t>
      </w:r>
    </w:p>
    <w:p w14:paraId="0BDA0D70" w14:textId="77777777" w:rsidR="00C042EC" w:rsidRPr="00D749D9" w:rsidRDefault="00FE456B">
      <w:pPr>
        <w:pStyle w:val="ListParagraph"/>
        <w:numPr>
          <w:ilvl w:val="2"/>
          <w:numId w:val="79"/>
        </w:numPr>
        <w:tabs>
          <w:tab w:val="left" w:pos="997"/>
          <w:tab w:val="left" w:pos="998"/>
        </w:tabs>
        <w:spacing w:line="293" w:lineRule="exact"/>
        <w:rPr>
          <w:sz w:val="24"/>
        </w:rPr>
      </w:pPr>
      <w:r w:rsidRPr="00D749D9">
        <w:rPr>
          <w:sz w:val="24"/>
        </w:rPr>
        <w:t>HAP payments on hold (HQS, etc.),</w:t>
      </w:r>
      <w:r w:rsidRPr="00D749D9">
        <w:rPr>
          <w:spacing w:val="-14"/>
          <w:sz w:val="24"/>
        </w:rPr>
        <w:t xml:space="preserve"> </w:t>
      </w:r>
      <w:r w:rsidRPr="00D749D9">
        <w:rPr>
          <w:sz w:val="24"/>
        </w:rPr>
        <w:t>or</w:t>
      </w:r>
    </w:p>
    <w:p w14:paraId="474249D8" w14:textId="77777777" w:rsidR="00C042EC" w:rsidRPr="00D749D9" w:rsidRDefault="00FE456B">
      <w:pPr>
        <w:pStyle w:val="ListParagraph"/>
        <w:numPr>
          <w:ilvl w:val="2"/>
          <w:numId w:val="79"/>
        </w:numPr>
        <w:tabs>
          <w:tab w:val="left" w:pos="997"/>
          <w:tab w:val="left" w:pos="998"/>
        </w:tabs>
        <w:spacing w:line="293" w:lineRule="exact"/>
        <w:rPr>
          <w:sz w:val="24"/>
        </w:rPr>
      </w:pPr>
      <w:r w:rsidRPr="00D749D9">
        <w:rPr>
          <w:sz w:val="24"/>
        </w:rPr>
        <w:t>Any other HUD allowed reason and circumstances beyond FHC</w:t>
      </w:r>
      <w:r w:rsidRPr="00D749D9">
        <w:rPr>
          <w:spacing w:val="-4"/>
          <w:sz w:val="24"/>
        </w:rPr>
        <w:t xml:space="preserve"> </w:t>
      </w:r>
      <w:r w:rsidRPr="00D749D9">
        <w:rPr>
          <w:sz w:val="24"/>
        </w:rPr>
        <w:t>control.</w:t>
      </w:r>
    </w:p>
    <w:p w14:paraId="5517BA3C" w14:textId="77777777" w:rsidR="00C042EC" w:rsidRPr="00D749D9" w:rsidRDefault="00C042EC">
      <w:pPr>
        <w:pStyle w:val="BodyText"/>
        <w:spacing w:before="10"/>
        <w:rPr>
          <w:sz w:val="23"/>
        </w:rPr>
      </w:pPr>
    </w:p>
    <w:p w14:paraId="0A5076AD" w14:textId="77777777" w:rsidR="00C042EC" w:rsidRPr="00D749D9" w:rsidRDefault="00FE456B">
      <w:pPr>
        <w:pStyle w:val="BodyText"/>
        <w:ind w:left="280"/>
      </w:pPr>
      <w:r w:rsidRPr="00D749D9">
        <w:t>Owner payments will be placed on hold if:</w:t>
      </w:r>
    </w:p>
    <w:p w14:paraId="4BE58D62" w14:textId="77777777" w:rsidR="00C042EC" w:rsidRPr="00D749D9" w:rsidRDefault="00C042EC">
      <w:pPr>
        <w:pStyle w:val="BodyText"/>
      </w:pPr>
    </w:p>
    <w:p w14:paraId="406DCDD4" w14:textId="77777777" w:rsidR="00C042EC" w:rsidRPr="00D749D9" w:rsidRDefault="00FE456B">
      <w:pPr>
        <w:pStyle w:val="ListParagraph"/>
        <w:numPr>
          <w:ilvl w:val="2"/>
          <w:numId w:val="79"/>
        </w:numPr>
        <w:tabs>
          <w:tab w:val="left" w:pos="997"/>
          <w:tab w:val="left" w:pos="998"/>
        </w:tabs>
        <w:ind w:hanging="359"/>
        <w:rPr>
          <w:sz w:val="24"/>
        </w:rPr>
      </w:pPr>
      <w:r w:rsidRPr="00D749D9">
        <w:rPr>
          <w:sz w:val="24"/>
        </w:rPr>
        <w:t>The unit fails</w:t>
      </w:r>
      <w:r w:rsidRPr="00D749D9">
        <w:rPr>
          <w:spacing w:val="-5"/>
          <w:sz w:val="24"/>
        </w:rPr>
        <w:t xml:space="preserve"> </w:t>
      </w:r>
      <w:r w:rsidRPr="00D749D9">
        <w:rPr>
          <w:sz w:val="24"/>
        </w:rPr>
        <w:t>HQS,</w:t>
      </w:r>
    </w:p>
    <w:p w14:paraId="4F7E2711" w14:textId="77777777" w:rsidR="00C042EC" w:rsidRPr="00D749D9" w:rsidRDefault="00FE456B">
      <w:pPr>
        <w:pStyle w:val="ListParagraph"/>
        <w:numPr>
          <w:ilvl w:val="2"/>
          <w:numId w:val="79"/>
        </w:numPr>
        <w:tabs>
          <w:tab w:val="left" w:pos="997"/>
          <w:tab w:val="left" w:pos="998"/>
        </w:tabs>
        <w:spacing w:before="1" w:line="293" w:lineRule="exact"/>
        <w:ind w:hanging="359"/>
        <w:rPr>
          <w:sz w:val="24"/>
        </w:rPr>
      </w:pPr>
      <w:r w:rsidRPr="00D749D9">
        <w:rPr>
          <w:sz w:val="24"/>
        </w:rPr>
        <w:t>Ownership of the unit has</w:t>
      </w:r>
      <w:r w:rsidRPr="00D749D9">
        <w:rPr>
          <w:spacing w:val="-13"/>
          <w:sz w:val="24"/>
        </w:rPr>
        <w:t xml:space="preserve"> </w:t>
      </w:r>
      <w:r w:rsidRPr="00D749D9">
        <w:rPr>
          <w:sz w:val="24"/>
        </w:rPr>
        <w:t>changed,</w:t>
      </w:r>
    </w:p>
    <w:p w14:paraId="35AD83FA" w14:textId="77777777" w:rsidR="00C042EC" w:rsidRPr="00D749D9" w:rsidRDefault="00FE456B">
      <w:pPr>
        <w:pStyle w:val="ListParagraph"/>
        <w:numPr>
          <w:ilvl w:val="2"/>
          <w:numId w:val="79"/>
        </w:numPr>
        <w:tabs>
          <w:tab w:val="left" w:pos="997"/>
          <w:tab w:val="left" w:pos="998"/>
        </w:tabs>
        <w:spacing w:line="293" w:lineRule="exact"/>
        <w:rPr>
          <w:sz w:val="24"/>
        </w:rPr>
      </w:pPr>
      <w:r w:rsidRPr="00D749D9">
        <w:rPr>
          <w:sz w:val="24"/>
        </w:rPr>
        <w:t>Unit ownership is in question,</w:t>
      </w:r>
      <w:r w:rsidRPr="00D749D9">
        <w:rPr>
          <w:spacing w:val="-9"/>
          <w:sz w:val="24"/>
        </w:rPr>
        <w:t xml:space="preserve"> </w:t>
      </w:r>
      <w:r w:rsidRPr="00D749D9">
        <w:rPr>
          <w:sz w:val="24"/>
        </w:rPr>
        <w:t>or</w:t>
      </w:r>
    </w:p>
    <w:p w14:paraId="5CACEEA0" w14:textId="77777777" w:rsidR="00C042EC" w:rsidRPr="00D749D9" w:rsidRDefault="00FE456B">
      <w:pPr>
        <w:pStyle w:val="ListParagraph"/>
        <w:numPr>
          <w:ilvl w:val="2"/>
          <w:numId w:val="79"/>
        </w:numPr>
        <w:tabs>
          <w:tab w:val="left" w:pos="997"/>
          <w:tab w:val="left" w:pos="998"/>
        </w:tabs>
        <w:spacing w:line="293" w:lineRule="exact"/>
        <w:ind w:hanging="359"/>
        <w:rPr>
          <w:sz w:val="24"/>
        </w:rPr>
      </w:pPr>
      <w:r w:rsidRPr="00D749D9">
        <w:rPr>
          <w:sz w:val="24"/>
        </w:rPr>
        <w:t>Any other reason FHC determines that the HAP contract may have been</w:t>
      </w:r>
      <w:r w:rsidRPr="00D749D9">
        <w:rPr>
          <w:spacing w:val="-37"/>
          <w:sz w:val="24"/>
        </w:rPr>
        <w:t xml:space="preserve"> </w:t>
      </w:r>
      <w:r w:rsidRPr="00D749D9">
        <w:rPr>
          <w:sz w:val="24"/>
        </w:rPr>
        <w:t>breached</w:t>
      </w:r>
    </w:p>
    <w:p w14:paraId="714B6409" w14:textId="77777777" w:rsidR="00C042EC" w:rsidRPr="00D749D9" w:rsidRDefault="00C042EC">
      <w:pPr>
        <w:pStyle w:val="BodyText"/>
        <w:spacing w:before="10"/>
        <w:rPr>
          <w:sz w:val="27"/>
        </w:rPr>
      </w:pPr>
    </w:p>
    <w:p w14:paraId="7449AD65" w14:textId="77777777" w:rsidR="00C042EC" w:rsidRPr="00D749D9" w:rsidRDefault="00FE456B">
      <w:pPr>
        <w:pStyle w:val="Heading2"/>
        <w:numPr>
          <w:ilvl w:val="1"/>
          <w:numId w:val="79"/>
        </w:numPr>
        <w:tabs>
          <w:tab w:val="left" w:pos="781"/>
          <w:tab w:val="left" w:pos="782"/>
        </w:tabs>
        <w:spacing w:before="1" w:line="275" w:lineRule="exact"/>
        <w:ind w:hanging="502"/>
      </w:pPr>
      <w:bookmarkStart w:id="143" w:name="9.2_Owner_Rent_Increases"/>
      <w:bookmarkEnd w:id="143"/>
      <w:r w:rsidRPr="00D749D9">
        <w:t>Owner Rent</w:t>
      </w:r>
      <w:r w:rsidRPr="00D749D9">
        <w:rPr>
          <w:spacing w:val="-3"/>
        </w:rPr>
        <w:t xml:space="preserve"> </w:t>
      </w:r>
      <w:r w:rsidRPr="00D749D9">
        <w:t>Increases</w:t>
      </w:r>
    </w:p>
    <w:p w14:paraId="498DECE8" w14:textId="77777777" w:rsidR="00C042EC" w:rsidRPr="00D749D9" w:rsidRDefault="00FE456B">
      <w:pPr>
        <w:spacing w:line="229" w:lineRule="exact"/>
        <w:ind w:left="280"/>
        <w:rPr>
          <w:sz w:val="20"/>
        </w:rPr>
      </w:pPr>
      <w:r w:rsidRPr="00D749D9">
        <w:rPr>
          <w:sz w:val="20"/>
        </w:rPr>
        <w:t>24 CFR 982.308(g)(4); 982.309(a)(3)</w:t>
      </w:r>
    </w:p>
    <w:p w14:paraId="64C66BCD" w14:textId="77777777" w:rsidR="00C042EC" w:rsidRPr="00D749D9" w:rsidRDefault="00C042EC">
      <w:pPr>
        <w:pStyle w:val="BodyText"/>
        <w:spacing w:before="1"/>
        <w:rPr>
          <w:sz w:val="29"/>
        </w:rPr>
      </w:pPr>
    </w:p>
    <w:p w14:paraId="2440D994" w14:textId="77777777" w:rsidR="005026AF" w:rsidRPr="00D749D9" w:rsidRDefault="005026AF">
      <w:pPr>
        <w:pStyle w:val="BodyText"/>
        <w:spacing w:line="276" w:lineRule="auto"/>
        <w:ind w:left="280" w:right="317"/>
        <w:jc w:val="both"/>
      </w:pPr>
    </w:p>
    <w:p w14:paraId="2B228A6A" w14:textId="3A6733F4" w:rsidR="00C042EC" w:rsidRPr="00D749D9" w:rsidRDefault="00FE456B">
      <w:pPr>
        <w:pStyle w:val="BodyText"/>
        <w:spacing w:line="276" w:lineRule="auto"/>
        <w:ind w:left="280" w:right="317"/>
        <w:jc w:val="both"/>
      </w:pPr>
      <w:r w:rsidRPr="00D749D9">
        <w:t xml:space="preserve">After the initial lease period, the owner may request a rent increase according to the terms </w:t>
      </w:r>
      <w:proofErr w:type="gramStart"/>
      <w:r w:rsidRPr="00D749D9">
        <w:t>in</w:t>
      </w:r>
      <w:proofErr w:type="gramEnd"/>
      <w:r w:rsidRPr="00D749D9">
        <w:t xml:space="preserve"> the lease. All rent increases must be submitted in writing to FHC by the owner, along with a copy of the rent increase notice to the participant. The owner must provide 60 </w:t>
      </w:r>
      <w:proofErr w:type="gramStart"/>
      <w:r w:rsidRPr="00D749D9">
        <w:t>days</w:t>
      </w:r>
      <w:proofErr w:type="gramEnd"/>
      <w:r w:rsidRPr="00D749D9">
        <w:t xml:space="preserve"> advance notice to the participant and the rent increase must be requested on the FHC Rent Increase Form or other approved form from the FHC.</w:t>
      </w:r>
    </w:p>
    <w:p w14:paraId="6724D068" w14:textId="77777777" w:rsidR="00C042EC" w:rsidRPr="00D749D9" w:rsidRDefault="00C042EC">
      <w:pPr>
        <w:pStyle w:val="BodyText"/>
        <w:spacing w:before="4"/>
      </w:pPr>
    </w:p>
    <w:p w14:paraId="0A5C2610" w14:textId="73CCF2B4" w:rsidR="00C042EC" w:rsidRPr="00D749D9" w:rsidRDefault="00FE456B">
      <w:pPr>
        <w:pStyle w:val="BodyText"/>
        <w:spacing w:line="276" w:lineRule="auto"/>
        <w:ind w:left="279" w:right="309"/>
        <w:jc w:val="both"/>
      </w:pPr>
      <w:r w:rsidRPr="00D749D9">
        <w:t xml:space="preserve">FHC will advise the participant and owner if the rent increase is approved upon receiving </w:t>
      </w:r>
      <w:r w:rsidRPr="00D749D9">
        <w:rPr>
          <w:spacing w:val="-4"/>
        </w:rPr>
        <w:t xml:space="preserve">the </w:t>
      </w:r>
      <w:r w:rsidRPr="00D749D9">
        <w:t>request</w:t>
      </w:r>
      <w:r w:rsidRPr="00D749D9">
        <w:rPr>
          <w:spacing w:val="-6"/>
        </w:rPr>
        <w:t xml:space="preserve"> </w:t>
      </w:r>
      <w:r w:rsidRPr="00D749D9">
        <w:t>from</w:t>
      </w:r>
      <w:r w:rsidRPr="00D749D9">
        <w:rPr>
          <w:spacing w:val="1"/>
        </w:rPr>
        <w:t xml:space="preserve"> </w:t>
      </w:r>
      <w:r w:rsidRPr="00D749D9">
        <w:t>the</w:t>
      </w:r>
      <w:r w:rsidRPr="00D749D9">
        <w:rPr>
          <w:spacing w:val="-10"/>
        </w:rPr>
        <w:t xml:space="preserve"> </w:t>
      </w:r>
      <w:r w:rsidRPr="00D749D9">
        <w:t>owner.</w:t>
      </w:r>
      <w:r w:rsidRPr="00D749D9">
        <w:rPr>
          <w:spacing w:val="-4"/>
        </w:rPr>
        <w:t xml:space="preserve"> </w:t>
      </w:r>
      <w:r w:rsidRPr="00D749D9">
        <w:t>If</w:t>
      </w:r>
      <w:r w:rsidRPr="00D749D9">
        <w:rPr>
          <w:spacing w:val="-9"/>
        </w:rPr>
        <w:t xml:space="preserve"> </w:t>
      </w:r>
      <w:r w:rsidRPr="00D749D9">
        <w:t>approved,</w:t>
      </w:r>
      <w:r w:rsidRPr="00D749D9">
        <w:rPr>
          <w:spacing w:val="-9"/>
        </w:rPr>
        <w:t xml:space="preserve"> </w:t>
      </w:r>
      <w:r w:rsidRPr="00D749D9">
        <w:t>the</w:t>
      </w:r>
      <w:r w:rsidRPr="00D749D9">
        <w:rPr>
          <w:spacing w:val="-7"/>
        </w:rPr>
        <w:t xml:space="preserve"> </w:t>
      </w:r>
      <w:r w:rsidRPr="00D749D9">
        <w:t>rent</w:t>
      </w:r>
      <w:r w:rsidRPr="00D749D9">
        <w:rPr>
          <w:spacing w:val="-7"/>
        </w:rPr>
        <w:t xml:space="preserve"> </w:t>
      </w:r>
      <w:r w:rsidRPr="00D749D9">
        <w:t>adjustment</w:t>
      </w:r>
      <w:r w:rsidRPr="00D749D9">
        <w:rPr>
          <w:spacing w:val="-6"/>
        </w:rPr>
        <w:t xml:space="preserve"> </w:t>
      </w:r>
      <w:r w:rsidRPr="00D749D9">
        <w:t>will</w:t>
      </w:r>
      <w:r w:rsidRPr="00D749D9">
        <w:rPr>
          <w:spacing w:val="-8"/>
        </w:rPr>
        <w:t xml:space="preserve"> </w:t>
      </w:r>
      <w:r w:rsidRPr="00D749D9">
        <w:t>be</w:t>
      </w:r>
      <w:r w:rsidRPr="00D749D9">
        <w:rPr>
          <w:spacing w:val="-10"/>
        </w:rPr>
        <w:t xml:space="preserve"> </w:t>
      </w:r>
      <w:r w:rsidRPr="00D749D9">
        <w:t>effective</w:t>
      </w:r>
      <w:r w:rsidRPr="00D749D9">
        <w:rPr>
          <w:spacing w:val="-10"/>
        </w:rPr>
        <w:t xml:space="preserve"> </w:t>
      </w:r>
      <w:r w:rsidRPr="00D749D9">
        <w:t>the</w:t>
      </w:r>
      <w:r w:rsidRPr="00D749D9">
        <w:rPr>
          <w:spacing w:val="-7"/>
        </w:rPr>
        <w:t xml:space="preserve"> </w:t>
      </w:r>
      <w:r w:rsidRPr="00D749D9">
        <w:t>first</w:t>
      </w:r>
      <w:r w:rsidRPr="00D749D9">
        <w:rPr>
          <w:spacing w:val="-5"/>
        </w:rPr>
        <w:t xml:space="preserve"> </w:t>
      </w:r>
      <w:r w:rsidRPr="00D749D9">
        <w:t>day</w:t>
      </w:r>
      <w:r w:rsidRPr="00D749D9">
        <w:rPr>
          <w:spacing w:val="-16"/>
        </w:rPr>
        <w:t xml:space="preserve"> </w:t>
      </w:r>
      <w:r w:rsidRPr="00D749D9">
        <w:t>of</w:t>
      </w:r>
      <w:r w:rsidRPr="00D749D9">
        <w:rPr>
          <w:spacing w:val="-9"/>
        </w:rPr>
        <w:t xml:space="preserve"> </w:t>
      </w:r>
      <w:proofErr w:type="gramStart"/>
      <w:r w:rsidRPr="00D749D9">
        <w:t>month</w:t>
      </w:r>
      <w:proofErr w:type="gramEnd"/>
      <w:r w:rsidRPr="00D749D9">
        <w:rPr>
          <w:spacing w:val="-9"/>
        </w:rPr>
        <w:t xml:space="preserve"> </w:t>
      </w:r>
      <w:r w:rsidRPr="00D749D9">
        <w:rPr>
          <w:spacing w:val="-10"/>
        </w:rPr>
        <w:t xml:space="preserve">on </w:t>
      </w:r>
      <w:r w:rsidRPr="00D749D9">
        <w:t xml:space="preserve">or after the contract anniversary date or 60 days following receipt of the owner request on the first of that month, </w:t>
      </w:r>
      <w:proofErr w:type="gramStart"/>
      <w:r w:rsidRPr="00D749D9">
        <w:t>whichever</w:t>
      </w:r>
      <w:proofErr w:type="gramEnd"/>
      <w:r w:rsidRPr="00D749D9">
        <w:t xml:space="preserve"> is later. If the rent is not reasonable and the owner is unwilling to negotiate an approvable rent amount, the participant will be issued a voucher to </w:t>
      </w:r>
      <w:proofErr w:type="gramStart"/>
      <w:r w:rsidRPr="00D749D9">
        <w:t>move</w:t>
      </w:r>
      <w:proofErr w:type="gramEnd"/>
      <w:r w:rsidRPr="00D749D9">
        <w:t xml:space="preserve"> and </w:t>
      </w:r>
      <w:r w:rsidRPr="00D749D9">
        <w:rPr>
          <w:spacing w:val="-4"/>
        </w:rPr>
        <w:t>the</w:t>
      </w:r>
      <w:r w:rsidRPr="00D749D9">
        <w:rPr>
          <w:spacing w:val="52"/>
        </w:rPr>
        <w:t xml:space="preserve"> </w:t>
      </w:r>
      <w:r w:rsidRPr="00D749D9">
        <w:t xml:space="preserve">HAP contract will </w:t>
      </w:r>
      <w:r w:rsidR="00DB2917" w:rsidRPr="00D749D9">
        <w:t>be terminated</w:t>
      </w:r>
      <w:r w:rsidRPr="00D749D9">
        <w:t>.</w:t>
      </w:r>
    </w:p>
    <w:p w14:paraId="0C2CE618" w14:textId="77777777" w:rsidR="00C042EC" w:rsidRPr="00D749D9" w:rsidRDefault="00C042EC">
      <w:pPr>
        <w:pStyle w:val="BodyText"/>
        <w:spacing w:before="9"/>
      </w:pPr>
    </w:p>
    <w:p w14:paraId="3183D5A0" w14:textId="77777777" w:rsidR="00C042EC" w:rsidRPr="00D749D9" w:rsidRDefault="00FE456B">
      <w:pPr>
        <w:pStyle w:val="BodyText"/>
        <w:ind w:left="279"/>
      </w:pPr>
      <w:r w:rsidRPr="00D749D9">
        <w:t>FHC may, due to HUD funding constraints, limit and/or suspend rent increases.</w:t>
      </w:r>
    </w:p>
    <w:p w14:paraId="29A729BA" w14:textId="77777777" w:rsidR="00C042EC" w:rsidRPr="00D749D9" w:rsidRDefault="00C042EC">
      <w:pPr>
        <w:pStyle w:val="BodyText"/>
        <w:spacing w:before="7"/>
      </w:pPr>
    </w:p>
    <w:p w14:paraId="0CF88CCE" w14:textId="77777777" w:rsidR="00C042EC" w:rsidRPr="00D749D9" w:rsidRDefault="00FE456B">
      <w:pPr>
        <w:pStyle w:val="Heading2"/>
        <w:numPr>
          <w:ilvl w:val="1"/>
          <w:numId w:val="79"/>
        </w:numPr>
        <w:tabs>
          <w:tab w:val="left" w:pos="781"/>
          <w:tab w:val="left" w:pos="782"/>
        </w:tabs>
        <w:ind w:hanging="503"/>
      </w:pPr>
      <w:bookmarkStart w:id="144" w:name="9.3_Unit_Ownership_Changes"/>
      <w:bookmarkEnd w:id="144"/>
      <w:r w:rsidRPr="00D749D9">
        <w:t>Unit Ownership</w:t>
      </w:r>
      <w:r w:rsidRPr="00D749D9">
        <w:rPr>
          <w:spacing w:val="-2"/>
        </w:rPr>
        <w:t xml:space="preserve"> </w:t>
      </w:r>
      <w:r w:rsidRPr="00D749D9">
        <w:t>Changes</w:t>
      </w:r>
    </w:p>
    <w:p w14:paraId="363E7235" w14:textId="77777777" w:rsidR="00C042EC" w:rsidRPr="00D749D9" w:rsidRDefault="00C042EC">
      <w:pPr>
        <w:pStyle w:val="BodyText"/>
        <w:spacing w:before="5"/>
        <w:rPr>
          <w:b/>
          <w:sz w:val="28"/>
        </w:rPr>
      </w:pPr>
    </w:p>
    <w:p w14:paraId="14B03E03" w14:textId="77777777" w:rsidR="00C042EC" w:rsidRPr="00D749D9" w:rsidRDefault="00FE456B">
      <w:pPr>
        <w:pStyle w:val="BodyText"/>
        <w:spacing w:line="273" w:lineRule="auto"/>
        <w:ind w:left="280" w:right="316"/>
        <w:jc w:val="both"/>
      </w:pPr>
      <w:r w:rsidRPr="00D749D9">
        <w:t xml:space="preserve">FHC must receive a written request by the initial owner </w:t>
      </w:r>
      <w:proofErr w:type="gramStart"/>
      <w:r w:rsidRPr="00D749D9">
        <w:t>in order to</w:t>
      </w:r>
      <w:proofErr w:type="gramEnd"/>
      <w:r w:rsidRPr="00D749D9">
        <w:t xml:space="preserve"> change the HAP Contract payee and/or the address to which payment is to be sent. FHC will process a change of</w:t>
      </w:r>
      <w:r w:rsidRPr="00D749D9">
        <w:rPr>
          <w:spacing w:val="-45"/>
        </w:rPr>
        <w:t xml:space="preserve"> </w:t>
      </w:r>
      <w:r w:rsidRPr="00D749D9">
        <w:t>ownership</w:t>
      </w:r>
    </w:p>
    <w:p w14:paraId="6D506C34" w14:textId="77777777" w:rsidR="00C042EC" w:rsidRPr="00D749D9" w:rsidRDefault="00FE456B">
      <w:pPr>
        <w:pStyle w:val="BodyText"/>
        <w:spacing w:before="72"/>
        <w:ind w:left="280"/>
      </w:pPr>
      <w:r w:rsidRPr="00D749D9">
        <w:t>provided the following documents are received from the new owner:</w:t>
      </w:r>
    </w:p>
    <w:p w14:paraId="4153ED18" w14:textId="77777777" w:rsidR="00C042EC" w:rsidRPr="00D749D9" w:rsidRDefault="00C042EC">
      <w:pPr>
        <w:pStyle w:val="BodyText"/>
        <w:spacing w:before="5"/>
        <w:rPr>
          <w:sz w:val="36"/>
        </w:rPr>
      </w:pPr>
    </w:p>
    <w:p w14:paraId="4BBB8244" w14:textId="77777777" w:rsidR="00C042EC" w:rsidRPr="00D749D9" w:rsidRDefault="00FE456B">
      <w:pPr>
        <w:pStyle w:val="ListParagraph"/>
        <w:numPr>
          <w:ilvl w:val="2"/>
          <w:numId w:val="79"/>
        </w:numPr>
        <w:tabs>
          <w:tab w:val="left" w:pos="1000"/>
        </w:tabs>
        <w:spacing w:line="273" w:lineRule="auto"/>
        <w:ind w:left="1000" w:right="316" w:hanging="360"/>
        <w:jc w:val="both"/>
        <w:rPr>
          <w:sz w:val="24"/>
        </w:rPr>
      </w:pPr>
      <w:r w:rsidRPr="00D749D9">
        <w:rPr>
          <w:sz w:val="24"/>
        </w:rPr>
        <w:t>Proof of ownership, i.e. copy of escrow statement, deed of trust, or other document showing the transfer of</w:t>
      </w:r>
      <w:r w:rsidRPr="00D749D9">
        <w:rPr>
          <w:spacing w:val="-19"/>
          <w:sz w:val="24"/>
        </w:rPr>
        <w:t xml:space="preserve"> </w:t>
      </w:r>
      <w:proofErr w:type="gramStart"/>
      <w:r w:rsidRPr="00D749D9">
        <w:rPr>
          <w:sz w:val="24"/>
        </w:rPr>
        <w:t>title;</w:t>
      </w:r>
      <w:proofErr w:type="gramEnd"/>
    </w:p>
    <w:p w14:paraId="73814EA8" w14:textId="77777777" w:rsidR="00C042EC" w:rsidRPr="00D749D9" w:rsidRDefault="00FE456B">
      <w:pPr>
        <w:pStyle w:val="ListParagraph"/>
        <w:numPr>
          <w:ilvl w:val="2"/>
          <w:numId w:val="79"/>
        </w:numPr>
        <w:tabs>
          <w:tab w:val="left" w:pos="1000"/>
        </w:tabs>
        <w:spacing w:before="3"/>
        <w:ind w:left="1000" w:hanging="360"/>
        <w:jc w:val="both"/>
        <w:rPr>
          <w:sz w:val="24"/>
        </w:rPr>
      </w:pPr>
      <w:r w:rsidRPr="00D749D9">
        <w:rPr>
          <w:sz w:val="24"/>
        </w:rPr>
        <w:lastRenderedPageBreak/>
        <w:t>Completed W9 with Social Security or Employee Identification</w:t>
      </w:r>
      <w:r w:rsidRPr="00D749D9">
        <w:rPr>
          <w:spacing w:val="-47"/>
          <w:sz w:val="24"/>
        </w:rPr>
        <w:t xml:space="preserve"> </w:t>
      </w:r>
      <w:proofErr w:type="gramStart"/>
      <w:r w:rsidRPr="00D749D9">
        <w:rPr>
          <w:sz w:val="24"/>
        </w:rPr>
        <w:t>Number;</w:t>
      </w:r>
      <w:proofErr w:type="gramEnd"/>
    </w:p>
    <w:p w14:paraId="09304506" w14:textId="77777777" w:rsidR="003A0825" w:rsidRPr="00D749D9" w:rsidRDefault="00FE456B">
      <w:pPr>
        <w:pStyle w:val="ListParagraph"/>
        <w:numPr>
          <w:ilvl w:val="2"/>
          <w:numId w:val="79"/>
        </w:numPr>
        <w:tabs>
          <w:tab w:val="left" w:pos="1000"/>
        </w:tabs>
        <w:spacing w:before="37" w:line="276" w:lineRule="auto"/>
        <w:ind w:left="1000" w:right="308" w:hanging="360"/>
        <w:jc w:val="both"/>
        <w:rPr>
          <w:sz w:val="24"/>
        </w:rPr>
      </w:pPr>
      <w:r w:rsidRPr="00D749D9">
        <w:rPr>
          <w:sz w:val="24"/>
        </w:rPr>
        <w:t xml:space="preserve">In cases where the owner has elected to utilize the services of a property management company or has otherwise designated an agent to act on his/her behalf, FHC may </w:t>
      </w:r>
      <w:r w:rsidRPr="00D749D9">
        <w:rPr>
          <w:spacing w:val="-3"/>
          <w:sz w:val="24"/>
        </w:rPr>
        <w:t xml:space="preserve">request </w:t>
      </w:r>
      <w:r w:rsidRPr="00D749D9">
        <w:rPr>
          <w:sz w:val="24"/>
        </w:rPr>
        <w:t xml:space="preserve">a copy of the management or agent agreement, a statement from the owner </w:t>
      </w:r>
      <w:r w:rsidR="00DB2917" w:rsidRPr="00D749D9">
        <w:rPr>
          <w:sz w:val="24"/>
        </w:rPr>
        <w:t>identifying the</w:t>
      </w:r>
      <w:r w:rsidRPr="00D749D9">
        <w:rPr>
          <w:sz w:val="24"/>
        </w:rPr>
        <w:t xml:space="preserve"> </w:t>
      </w:r>
    </w:p>
    <w:p w14:paraId="42B368B6" w14:textId="37BF3AAF" w:rsidR="00C042EC" w:rsidRPr="00D749D9" w:rsidRDefault="00FE456B" w:rsidP="003A0825">
      <w:pPr>
        <w:tabs>
          <w:tab w:val="left" w:pos="1000"/>
        </w:tabs>
        <w:spacing w:before="37" w:line="276" w:lineRule="auto"/>
        <w:ind w:left="1000" w:right="308"/>
        <w:jc w:val="both"/>
        <w:rPr>
          <w:sz w:val="24"/>
        </w:rPr>
      </w:pPr>
      <w:r w:rsidRPr="00D749D9">
        <w:rPr>
          <w:sz w:val="24"/>
        </w:rPr>
        <w:t xml:space="preserve">individual/s authorized to execute HAP Contracts on his/her behalf in addition </w:t>
      </w:r>
      <w:r w:rsidRPr="00D749D9">
        <w:rPr>
          <w:spacing w:val="-5"/>
          <w:sz w:val="24"/>
        </w:rPr>
        <w:t xml:space="preserve">to </w:t>
      </w:r>
      <w:r w:rsidRPr="00D749D9">
        <w:rPr>
          <w:sz w:val="24"/>
        </w:rPr>
        <w:t>proof of ownership</w:t>
      </w:r>
      <w:r w:rsidRPr="00D749D9">
        <w:rPr>
          <w:spacing w:val="-3"/>
          <w:sz w:val="24"/>
        </w:rPr>
        <w:t xml:space="preserve"> </w:t>
      </w:r>
      <w:proofErr w:type="gramStart"/>
      <w:r w:rsidRPr="00D749D9">
        <w:rPr>
          <w:sz w:val="24"/>
        </w:rPr>
        <w:t>documentation;</w:t>
      </w:r>
      <w:proofErr w:type="gramEnd"/>
    </w:p>
    <w:p w14:paraId="77C4D452" w14:textId="77777777" w:rsidR="00C042EC" w:rsidRPr="00D749D9" w:rsidRDefault="00FE456B">
      <w:pPr>
        <w:pStyle w:val="ListParagraph"/>
        <w:numPr>
          <w:ilvl w:val="2"/>
          <w:numId w:val="79"/>
        </w:numPr>
        <w:tabs>
          <w:tab w:val="left" w:pos="1000"/>
        </w:tabs>
        <w:spacing w:line="276" w:lineRule="auto"/>
        <w:ind w:left="1000" w:right="310" w:hanging="360"/>
        <w:jc w:val="both"/>
        <w:rPr>
          <w:sz w:val="24"/>
        </w:rPr>
      </w:pPr>
      <w:r w:rsidRPr="00D749D9">
        <w:rPr>
          <w:sz w:val="24"/>
        </w:rPr>
        <w:t xml:space="preserve">FHC utilizes direct deposit as the method of payment of HAP obligations. Owners are required to provide a Tax Identification Number (TIN) or a Social Security Number that matches their banking information. FHC will not </w:t>
      </w:r>
      <w:proofErr w:type="gramStart"/>
      <w:r w:rsidRPr="00D749D9">
        <w:rPr>
          <w:sz w:val="24"/>
        </w:rPr>
        <w:t>enter into</w:t>
      </w:r>
      <w:proofErr w:type="gramEnd"/>
      <w:r w:rsidRPr="00D749D9">
        <w:rPr>
          <w:sz w:val="24"/>
        </w:rPr>
        <w:t xml:space="preserve"> a contract where the owner </w:t>
      </w:r>
      <w:r w:rsidRPr="00D749D9">
        <w:rPr>
          <w:spacing w:val="-4"/>
          <w:sz w:val="24"/>
        </w:rPr>
        <w:t xml:space="preserve">is </w:t>
      </w:r>
      <w:r w:rsidRPr="00D749D9">
        <w:rPr>
          <w:sz w:val="24"/>
        </w:rPr>
        <w:t>unable to establish a TIN/SSN that matches names or entities identified on ownership documents or where the owner elects not to accept direct</w:t>
      </w:r>
      <w:r w:rsidRPr="00D749D9">
        <w:rPr>
          <w:spacing w:val="-9"/>
          <w:sz w:val="24"/>
        </w:rPr>
        <w:t xml:space="preserve"> </w:t>
      </w:r>
      <w:proofErr w:type="gramStart"/>
      <w:r w:rsidRPr="00D749D9">
        <w:rPr>
          <w:sz w:val="24"/>
        </w:rPr>
        <w:t>deposit;</w:t>
      </w:r>
      <w:proofErr w:type="gramEnd"/>
    </w:p>
    <w:p w14:paraId="5512558F" w14:textId="77777777" w:rsidR="00C042EC" w:rsidRPr="00D749D9" w:rsidRDefault="00FE456B">
      <w:pPr>
        <w:pStyle w:val="ListParagraph"/>
        <w:numPr>
          <w:ilvl w:val="2"/>
          <w:numId w:val="79"/>
        </w:numPr>
        <w:tabs>
          <w:tab w:val="left" w:pos="998"/>
        </w:tabs>
        <w:spacing w:line="292" w:lineRule="exact"/>
        <w:jc w:val="both"/>
        <w:rPr>
          <w:sz w:val="24"/>
        </w:rPr>
      </w:pPr>
      <w:r w:rsidRPr="00D749D9">
        <w:rPr>
          <w:sz w:val="24"/>
        </w:rPr>
        <w:t>Owner</w:t>
      </w:r>
      <w:r w:rsidRPr="00D749D9">
        <w:rPr>
          <w:spacing w:val="-5"/>
          <w:sz w:val="24"/>
        </w:rPr>
        <w:t xml:space="preserve"> </w:t>
      </w:r>
      <w:proofErr w:type="gramStart"/>
      <w:r w:rsidRPr="00D749D9">
        <w:rPr>
          <w:sz w:val="24"/>
        </w:rPr>
        <w:t>Certification;</w:t>
      </w:r>
      <w:proofErr w:type="gramEnd"/>
    </w:p>
    <w:p w14:paraId="3B692DE2" w14:textId="77777777" w:rsidR="00C042EC" w:rsidRPr="00D749D9" w:rsidRDefault="00FE456B">
      <w:pPr>
        <w:pStyle w:val="ListParagraph"/>
        <w:numPr>
          <w:ilvl w:val="2"/>
          <w:numId w:val="79"/>
        </w:numPr>
        <w:tabs>
          <w:tab w:val="left" w:pos="997"/>
          <w:tab w:val="left" w:pos="998"/>
        </w:tabs>
        <w:spacing w:before="28"/>
        <w:rPr>
          <w:sz w:val="24"/>
        </w:rPr>
      </w:pPr>
      <w:r w:rsidRPr="00D749D9">
        <w:rPr>
          <w:sz w:val="24"/>
        </w:rPr>
        <w:t>The effective date of the HAP contract</w:t>
      </w:r>
      <w:r w:rsidRPr="00D749D9">
        <w:rPr>
          <w:spacing w:val="-9"/>
          <w:sz w:val="24"/>
        </w:rPr>
        <w:t xml:space="preserve"> </w:t>
      </w:r>
      <w:proofErr w:type="gramStart"/>
      <w:r w:rsidRPr="00D749D9">
        <w:rPr>
          <w:sz w:val="24"/>
        </w:rPr>
        <w:t>assignment;</w:t>
      </w:r>
      <w:proofErr w:type="gramEnd"/>
    </w:p>
    <w:p w14:paraId="4D121643" w14:textId="77777777" w:rsidR="00C042EC" w:rsidRPr="00D749D9" w:rsidRDefault="00FE456B">
      <w:pPr>
        <w:pStyle w:val="ListParagraph"/>
        <w:numPr>
          <w:ilvl w:val="2"/>
          <w:numId w:val="79"/>
        </w:numPr>
        <w:tabs>
          <w:tab w:val="left" w:pos="997"/>
          <w:tab w:val="left" w:pos="998"/>
        </w:tabs>
        <w:spacing w:before="42"/>
        <w:rPr>
          <w:sz w:val="24"/>
        </w:rPr>
      </w:pPr>
      <w:r w:rsidRPr="00D749D9">
        <w:rPr>
          <w:sz w:val="24"/>
        </w:rPr>
        <w:t>A written agreement to comply with the terms of the HAP</w:t>
      </w:r>
      <w:r w:rsidRPr="00D749D9">
        <w:rPr>
          <w:spacing w:val="-12"/>
          <w:sz w:val="24"/>
        </w:rPr>
        <w:t xml:space="preserve"> </w:t>
      </w:r>
      <w:proofErr w:type="gramStart"/>
      <w:r w:rsidRPr="00D749D9">
        <w:rPr>
          <w:sz w:val="24"/>
        </w:rPr>
        <w:t>contract;</w:t>
      </w:r>
      <w:proofErr w:type="gramEnd"/>
    </w:p>
    <w:p w14:paraId="49ECD60A" w14:textId="77777777" w:rsidR="00C042EC" w:rsidRPr="00D749D9" w:rsidRDefault="00FE456B">
      <w:pPr>
        <w:pStyle w:val="ListParagraph"/>
        <w:numPr>
          <w:ilvl w:val="2"/>
          <w:numId w:val="79"/>
        </w:numPr>
        <w:tabs>
          <w:tab w:val="left" w:pos="997"/>
          <w:tab w:val="left" w:pos="998"/>
        </w:tabs>
        <w:spacing w:before="40"/>
        <w:rPr>
          <w:sz w:val="24"/>
        </w:rPr>
      </w:pPr>
      <w:r w:rsidRPr="00D749D9">
        <w:rPr>
          <w:sz w:val="24"/>
        </w:rPr>
        <w:t>A certification that the new owner is not a prohibited relative;</w:t>
      </w:r>
      <w:r w:rsidRPr="00D749D9">
        <w:rPr>
          <w:spacing w:val="-30"/>
          <w:sz w:val="24"/>
        </w:rPr>
        <w:t xml:space="preserve"> </w:t>
      </w:r>
      <w:r w:rsidRPr="00D749D9">
        <w:rPr>
          <w:sz w:val="24"/>
        </w:rPr>
        <w:t>and</w:t>
      </w:r>
    </w:p>
    <w:p w14:paraId="1DDC2556" w14:textId="36A3EDDC" w:rsidR="00C042EC" w:rsidRPr="00D749D9" w:rsidRDefault="00FE456B">
      <w:pPr>
        <w:pStyle w:val="ListParagraph"/>
        <w:numPr>
          <w:ilvl w:val="2"/>
          <w:numId w:val="79"/>
        </w:numPr>
        <w:tabs>
          <w:tab w:val="left" w:pos="1000"/>
        </w:tabs>
        <w:spacing w:before="83" w:line="276" w:lineRule="auto"/>
        <w:ind w:left="1000" w:right="312" w:hanging="360"/>
        <w:jc w:val="both"/>
        <w:rPr>
          <w:sz w:val="24"/>
        </w:rPr>
      </w:pPr>
      <w:r w:rsidRPr="00D749D9">
        <w:rPr>
          <w:sz w:val="24"/>
        </w:rPr>
        <w:t xml:space="preserve">When a change in ownership occurs, the new owner legally assumes the current lease and the current HAP contract. At FHC’s or the new owner’s request a new HAP contract may be executed, however the lease terms remain the same and </w:t>
      </w:r>
      <w:proofErr w:type="gramStart"/>
      <w:r w:rsidRPr="00D749D9">
        <w:rPr>
          <w:sz w:val="24"/>
        </w:rPr>
        <w:t>new</w:t>
      </w:r>
      <w:proofErr w:type="gramEnd"/>
      <w:r w:rsidRPr="00D749D9">
        <w:rPr>
          <w:sz w:val="24"/>
        </w:rPr>
        <w:t xml:space="preserve"> HAP term matches </w:t>
      </w:r>
      <w:r w:rsidRPr="00D749D9">
        <w:rPr>
          <w:spacing w:val="-4"/>
          <w:sz w:val="24"/>
        </w:rPr>
        <w:t>the</w:t>
      </w:r>
      <w:r w:rsidRPr="00D749D9">
        <w:rPr>
          <w:spacing w:val="52"/>
          <w:sz w:val="24"/>
        </w:rPr>
        <w:t xml:space="preserve"> </w:t>
      </w:r>
      <w:r w:rsidR="00DB2917" w:rsidRPr="00D749D9">
        <w:rPr>
          <w:sz w:val="24"/>
        </w:rPr>
        <w:t>existing lease</w:t>
      </w:r>
      <w:r w:rsidRPr="00D749D9">
        <w:rPr>
          <w:sz w:val="24"/>
        </w:rPr>
        <w:t>.</w:t>
      </w:r>
    </w:p>
    <w:p w14:paraId="49E8EF08" w14:textId="78BA6B08" w:rsidR="008E1F2E" w:rsidRPr="00D749D9" w:rsidRDefault="008E1F2E" w:rsidP="008E1F2E">
      <w:pPr>
        <w:pStyle w:val="ListParagraph"/>
        <w:tabs>
          <w:tab w:val="left" w:pos="1000"/>
        </w:tabs>
        <w:spacing w:before="83" w:line="276" w:lineRule="auto"/>
        <w:ind w:left="1000" w:right="312" w:firstLine="0"/>
        <w:jc w:val="both"/>
        <w:rPr>
          <w:sz w:val="24"/>
        </w:rPr>
      </w:pPr>
    </w:p>
    <w:p w14:paraId="219116B5" w14:textId="77777777" w:rsidR="00C042EC" w:rsidRPr="00D749D9" w:rsidRDefault="00FE456B">
      <w:pPr>
        <w:pStyle w:val="Heading2"/>
        <w:numPr>
          <w:ilvl w:val="1"/>
          <w:numId w:val="79"/>
        </w:numPr>
        <w:tabs>
          <w:tab w:val="left" w:pos="781"/>
          <w:tab w:val="left" w:pos="782"/>
        </w:tabs>
        <w:spacing w:before="188" w:line="274" w:lineRule="exact"/>
        <w:ind w:hanging="503"/>
      </w:pPr>
      <w:bookmarkStart w:id="145" w:name="9.4_HAP_Contract_Terminations"/>
      <w:bookmarkEnd w:id="145"/>
      <w:r w:rsidRPr="00D749D9">
        <w:t>HAP Contract</w:t>
      </w:r>
      <w:r w:rsidRPr="00D749D9">
        <w:rPr>
          <w:spacing w:val="-8"/>
        </w:rPr>
        <w:t xml:space="preserve"> </w:t>
      </w:r>
      <w:r w:rsidRPr="00D749D9">
        <w:t>Terminations</w:t>
      </w:r>
    </w:p>
    <w:p w14:paraId="5620D5A6" w14:textId="77777777" w:rsidR="00C042EC" w:rsidRPr="00D749D9" w:rsidRDefault="00FE456B">
      <w:pPr>
        <w:spacing w:line="228" w:lineRule="exact"/>
        <w:ind w:left="280"/>
        <w:rPr>
          <w:sz w:val="20"/>
        </w:rPr>
      </w:pPr>
      <w:r w:rsidRPr="00D749D9">
        <w:rPr>
          <w:sz w:val="20"/>
        </w:rPr>
        <w:t>24 CFR 982.311(b)</w:t>
      </w:r>
    </w:p>
    <w:p w14:paraId="44B12E7A" w14:textId="77777777" w:rsidR="00C042EC" w:rsidRPr="00D749D9" w:rsidRDefault="00C042EC">
      <w:pPr>
        <w:pStyle w:val="BodyText"/>
        <w:spacing w:before="9"/>
      </w:pPr>
    </w:p>
    <w:p w14:paraId="5C50CABF" w14:textId="6B11FEA6" w:rsidR="00C042EC" w:rsidRPr="00D749D9" w:rsidRDefault="00FE456B">
      <w:pPr>
        <w:pStyle w:val="BodyText"/>
        <w:spacing w:line="278" w:lineRule="auto"/>
        <w:ind w:left="280" w:right="788"/>
      </w:pPr>
      <w:r w:rsidRPr="00D749D9">
        <w:t xml:space="preserve">All terminations of a HAP contract initiated by FHC will be sent in writing to the owner and family. Automatic termination of HAP payments </w:t>
      </w:r>
      <w:r w:rsidR="00DB2917" w:rsidRPr="00D749D9">
        <w:t>results</w:t>
      </w:r>
      <w:r w:rsidRPr="00D749D9">
        <w:t xml:space="preserve"> when:</w:t>
      </w:r>
    </w:p>
    <w:p w14:paraId="227EE5B8" w14:textId="77777777" w:rsidR="00C042EC" w:rsidRPr="00D749D9" w:rsidRDefault="00C042EC">
      <w:pPr>
        <w:pStyle w:val="BodyText"/>
        <w:spacing w:before="4"/>
        <w:rPr>
          <w:sz w:val="32"/>
        </w:rPr>
      </w:pPr>
    </w:p>
    <w:p w14:paraId="793F7FA2" w14:textId="77777777" w:rsidR="00C042EC" w:rsidRPr="00D749D9" w:rsidRDefault="00FE456B">
      <w:pPr>
        <w:pStyle w:val="ListParagraph"/>
        <w:numPr>
          <w:ilvl w:val="2"/>
          <w:numId w:val="79"/>
        </w:numPr>
        <w:tabs>
          <w:tab w:val="left" w:pos="997"/>
          <w:tab w:val="left" w:pos="998"/>
        </w:tabs>
        <w:spacing w:line="266" w:lineRule="auto"/>
        <w:ind w:left="1000" w:right="443" w:hanging="360"/>
        <w:rPr>
          <w:sz w:val="24"/>
        </w:rPr>
      </w:pPr>
      <w:r w:rsidRPr="00D749D9">
        <w:rPr>
          <w:sz w:val="24"/>
        </w:rPr>
        <w:t>A family vacates the unit either in violation of the lease or by mutual agreement with the owner before termination of the</w:t>
      </w:r>
      <w:r w:rsidRPr="00D749D9">
        <w:rPr>
          <w:spacing w:val="-20"/>
          <w:sz w:val="24"/>
        </w:rPr>
        <w:t xml:space="preserve"> </w:t>
      </w:r>
      <w:r w:rsidRPr="00D749D9">
        <w:rPr>
          <w:sz w:val="24"/>
        </w:rPr>
        <w:t>lease/contact</w:t>
      </w:r>
    </w:p>
    <w:p w14:paraId="1410681C" w14:textId="77777777" w:rsidR="00C042EC" w:rsidRPr="00D749D9" w:rsidRDefault="00FE456B">
      <w:pPr>
        <w:pStyle w:val="ListParagraph"/>
        <w:numPr>
          <w:ilvl w:val="2"/>
          <w:numId w:val="79"/>
        </w:numPr>
        <w:tabs>
          <w:tab w:val="left" w:pos="997"/>
          <w:tab w:val="left" w:pos="998"/>
        </w:tabs>
        <w:spacing w:before="13"/>
        <w:ind w:hanging="359"/>
        <w:rPr>
          <w:sz w:val="24"/>
        </w:rPr>
      </w:pPr>
      <w:r w:rsidRPr="00D749D9">
        <w:rPr>
          <w:sz w:val="24"/>
        </w:rPr>
        <w:t>The lease is terminated by the owner or the</w:t>
      </w:r>
      <w:r w:rsidRPr="00D749D9">
        <w:rPr>
          <w:spacing w:val="-27"/>
          <w:sz w:val="24"/>
        </w:rPr>
        <w:t xml:space="preserve"> </w:t>
      </w:r>
      <w:r w:rsidRPr="00D749D9">
        <w:rPr>
          <w:sz w:val="24"/>
        </w:rPr>
        <w:t>family</w:t>
      </w:r>
    </w:p>
    <w:p w14:paraId="5476B032" w14:textId="77777777" w:rsidR="00C042EC" w:rsidRPr="00D749D9" w:rsidRDefault="00FE456B">
      <w:pPr>
        <w:pStyle w:val="ListParagraph"/>
        <w:numPr>
          <w:ilvl w:val="2"/>
          <w:numId w:val="79"/>
        </w:numPr>
        <w:tabs>
          <w:tab w:val="left" w:pos="997"/>
          <w:tab w:val="left" w:pos="998"/>
        </w:tabs>
        <w:spacing w:before="40"/>
        <w:rPr>
          <w:sz w:val="24"/>
        </w:rPr>
      </w:pPr>
      <w:r w:rsidRPr="00D749D9">
        <w:rPr>
          <w:sz w:val="24"/>
        </w:rPr>
        <w:t>The owner will not renew the HAP contract or extend the current</w:t>
      </w:r>
      <w:r w:rsidRPr="00D749D9">
        <w:rPr>
          <w:spacing w:val="-24"/>
          <w:sz w:val="24"/>
        </w:rPr>
        <w:t xml:space="preserve"> </w:t>
      </w:r>
      <w:r w:rsidRPr="00D749D9">
        <w:rPr>
          <w:sz w:val="24"/>
        </w:rPr>
        <w:t>lease</w:t>
      </w:r>
    </w:p>
    <w:p w14:paraId="68524694" w14:textId="77777777" w:rsidR="00C042EC" w:rsidRPr="00D749D9" w:rsidRDefault="00FE456B">
      <w:pPr>
        <w:pStyle w:val="ListParagraph"/>
        <w:numPr>
          <w:ilvl w:val="2"/>
          <w:numId w:val="79"/>
        </w:numPr>
        <w:tabs>
          <w:tab w:val="left" w:pos="997"/>
          <w:tab w:val="left" w:pos="998"/>
        </w:tabs>
        <w:spacing w:before="39"/>
        <w:rPr>
          <w:sz w:val="24"/>
        </w:rPr>
      </w:pPr>
      <w:r w:rsidRPr="00D749D9">
        <w:rPr>
          <w:sz w:val="24"/>
        </w:rPr>
        <w:t>The sole participant</w:t>
      </w:r>
      <w:r w:rsidRPr="00D749D9">
        <w:rPr>
          <w:spacing w:val="-1"/>
          <w:sz w:val="24"/>
        </w:rPr>
        <w:t xml:space="preserve"> </w:t>
      </w:r>
      <w:r w:rsidRPr="00D749D9">
        <w:rPr>
          <w:sz w:val="24"/>
        </w:rPr>
        <w:t>dies</w:t>
      </w:r>
    </w:p>
    <w:p w14:paraId="376A827E" w14:textId="77777777" w:rsidR="00C042EC" w:rsidRPr="00D749D9" w:rsidRDefault="00FE456B">
      <w:pPr>
        <w:pStyle w:val="ListParagraph"/>
        <w:numPr>
          <w:ilvl w:val="2"/>
          <w:numId w:val="79"/>
        </w:numPr>
        <w:tabs>
          <w:tab w:val="left" w:pos="997"/>
          <w:tab w:val="left" w:pos="998"/>
        </w:tabs>
        <w:spacing w:before="40"/>
        <w:rPr>
          <w:sz w:val="24"/>
        </w:rPr>
      </w:pPr>
      <w:r w:rsidRPr="00D749D9">
        <w:rPr>
          <w:sz w:val="24"/>
        </w:rPr>
        <w:t>There has been no HAP for 180 calendar</w:t>
      </w:r>
      <w:r w:rsidRPr="00D749D9">
        <w:rPr>
          <w:spacing w:val="-10"/>
          <w:sz w:val="24"/>
        </w:rPr>
        <w:t xml:space="preserve"> </w:t>
      </w:r>
      <w:r w:rsidRPr="00D749D9">
        <w:rPr>
          <w:sz w:val="24"/>
        </w:rPr>
        <w:t>days</w:t>
      </w:r>
    </w:p>
    <w:p w14:paraId="0C1CF6BD" w14:textId="77777777" w:rsidR="00C042EC" w:rsidRPr="00D749D9" w:rsidRDefault="00FE456B">
      <w:pPr>
        <w:pStyle w:val="ListParagraph"/>
        <w:numPr>
          <w:ilvl w:val="2"/>
          <w:numId w:val="79"/>
        </w:numPr>
        <w:tabs>
          <w:tab w:val="left" w:pos="997"/>
          <w:tab w:val="left" w:pos="998"/>
        </w:tabs>
        <w:spacing w:before="42"/>
        <w:rPr>
          <w:sz w:val="24"/>
        </w:rPr>
      </w:pPr>
      <w:r w:rsidRPr="00D749D9">
        <w:rPr>
          <w:sz w:val="24"/>
        </w:rPr>
        <w:t>FHC terminates assistance for the</w:t>
      </w:r>
      <w:r w:rsidRPr="00D749D9">
        <w:rPr>
          <w:spacing w:val="-14"/>
          <w:sz w:val="24"/>
        </w:rPr>
        <w:t xml:space="preserve"> </w:t>
      </w:r>
      <w:r w:rsidRPr="00D749D9">
        <w:rPr>
          <w:sz w:val="24"/>
        </w:rPr>
        <w:t>family</w:t>
      </w:r>
    </w:p>
    <w:p w14:paraId="643E9A73" w14:textId="0B06E392" w:rsidR="00C042EC" w:rsidRPr="00D749D9" w:rsidRDefault="00FE456B" w:rsidP="0091721D">
      <w:pPr>
        <w:pStyle w:val="ListParagraph"/>
        <w:numPr>
          <w:ilvl w:val="2"/>
          <w:numId w:val="79"/>
        </w:numPr>
        <w:tabs>
          <w:tab w:val="left" w:pos="997"/>
          <w:tab w:val="left" w:pos="998"/>
        </w:tabs>
        <w:spacing w:before="72"/>
      </w:pPr>
      <w:r w:rsidRPr="00D749D9">
        <w:rPr>
          <w:sz w:val="24"/>
        </w:rPr>
        <w:t>HQS</w:t>
      </w:r>
      <w:r w:rsidRPr="00D749D9">
        <w:rPr>
          <w:spacing w:val="9"/>
          <w:sz w:val="24"/>
        </w:rPr>
        <w:t xml:space="preserve"> </w:t>
      </w:r>
      <w:r w:rsidRPr="00D749D9">
        <w:rPr>
          <w:sz w:val="24"/>
        </w:rPr>
        <w:t>space</w:t>
      </w:r>
      <w:r w:rsidRPr="00D749D9">
        <w:rPr>
          <w:spacing w:val="10"/>
          <w:sz w:val="24"/>
        </w:rPr>
        <w:t xml:space="preserve"> </w:t>
      </w:r>
      <w:r w:rsidRPr="00D749D9">
        <w:rPr>
          <w:sz w:val="24"/>
        </w:rPr>
        <w:t>requirements</w:t>
      </w:r>
      <w:r w:rsidRPr="00D749D9">
        <w:rPr>
          <w:spacing w:val="12"/>
          <w:sz w:val="24"/>
        </w:rPr>
        <w:t xml:space="preserve"> </w:t>
      </w:r>
      <w:r w:rsidRPr="00D749D9">
        <w:rPr>
          <w:sz w:val="24"/>
        </w:rPr>
        <w:t>are</w:t>
      </w:r>
      <w:r w:rsidRPr="00D749D9">
        <w:rPr>
          <w:spacing w:val="7"/>
          <w:sz w:val="24"/>
        </w:rPr>
        <w:t xml:space="preserve"> </w:t>
      </w:r>
      <w:r w:rsidRPr="00D749D9">
        <w:rPr>
          <w:sz w:val="24"/>
        </w:rPr>
        <w:t>not</w:t>
      </w:r>
      <w:r w:rsidRPr="00D749D9">
        <w:rPr>
          <w:spacing w:val="10"/>
          <w:sz w:val="24"/>
        </w:rPr>
        <w:t xml:space="preserve"> </w:t>
      </w:r>
      <w:r w:rsidRPr="00D749D9">
        <w:rPr>
          <w:sz w:val="24"/>
        </w:rPr>
        <w:t>met</w:t>
      </w:r>
      <w:r w:rsidRPr="00D749D9">
        <w:rPr>
          <w:spacing w:val="9"/>
          <w:sz w:val="24"/>
        </w:rPr>
        <w:t xml:space="preserve"> </w:t>
      </w:r>
      <w:r w:rsidRPr="00D749D9">
        <w:rPr>
          <w:sz w:val="24"/>
        </w:rPr>
        <w:t>or</w:t>
      </w:r>
      <w:r w:rsidRPr="00D749D9">
        <w:rPr>
          <w:spacing w:val="7"/>
          <w:sz w:val="24"/>
        </w:rPr>
        <w:t xml:space="preserve"> </w:t>
      </w:r>
      <w:r w:rsidRPr="00D749D9">
        <w:rPr>
          <w:sz w:val="24"/>
        </w:rPr>
        <w:t>the</w:t>
      </w:r>
      <w:r w:rsidRPr="00D749D9">
        <w:rPr>
          <w:spacing w:val="8"/>
          <w:sz w:val="24"/>
        </w:rPr>
        <w:t xml:space="preserve"> </w:t>
      </w:r>
      <w:r w:rsidRPr="00D749D9">
        <w:rPr>
          <w:sz w:val="24"/>
        </w:rPr>
        <w:t>unit</w:t>
      </w:r>
      <w:r w:rsidRPr="00D749D9">
        <w:rPr>
          <w:spacing w:val="9"/>
          <w:sz w:val="24"/>
        </w:rPr>
        <w:t xml:space="preserve"> </w:t>
      </w:r>
      <w:r w:rsidRPr="00D749D9">
        <w:rPr>
          <w:sz w:val="24"/>
        </w:rPr>
        <w:t>failed</w:t>
      </w:r>
      <w:r w:rsidRPr="00D749D9">
        <w:rPr>
          <w:spacing w:val="9"/>
          <w:sz w:val="24"/>
        </w:rPr>
        <w:t xml:space="preserve"> </w:t>
      </w:r>
      <w:r w:rsidRPr="00D749D9">
        <w:rPr>
          <w:sz w:val="24"/>
        </w:rPr>
        <w:t>HQS</w:t>
      </w:r>
      <w:r w:rsidRPr="00D749D9">
        <w:rPr>
          <w:spacing w:val="9"/>
          <w:sz w:val="24"/>
        </w:rPr>
        <w:t xml:space="preserve"> </w:t>
      </w:r>
      <w:r w:rsidRPr="00D749D9">
        <w:rPr>
          <w:sz w:val="24"/>
        </w:rPr>
        <w:t>and</w:t>
      </w:r>
      <w:r w:rsidRPr="00D749D9">
        <w:rPr>
          <w:spacing w:val="9"/>
          <w:sz w:val="24"/>
        </w:rPr>
        <w:t xml:space="preserve"> </w:t>
      </w:r>
      <w:r w:rsidRPr="00D749D9">
        <w:rPr>
          <w:sz w:val="24"/>
        </w:rPr>
        <w:t>has</w:t>
      </w:r>
      <w:r w:rsidRPr="00D749D9">
        <w:rPr>
          <w:spacing w:val="8"/>
          <w:sz w:val="24"/>
        </w:rPr>
        <w:t xml:space="preserve"> </w:t>
      </w:r>
      <w:r w:rsidRPr="00D749D9">
        <w:rPr>
          <w:sz w:val="24"/>
        </w:rPr>
        <w:t>not</w:t>
      </w:r>
      <w:r w:rsidRPr="00D749D9">
        <w:rPr>
          <w:spacing w:val="9"/>
          <w:sz w:val="24"/>
        </w:rPr>
        <w:t xml:space="preserve"> </w:t>
      </w:r>
      <w:r w:rsidRPr="00D749D9">
        <w:rPr>
          <w:sz w:val="24"/>
        </w:rPr>
        <w:t>been</w:t>
      </w:r>
      <w:r w:rsidRPr="00D749D9">
        <w:rPr>
          <w:spacing w:val="9"/>
          <w:sz w:val="24"/>
        </w:rPr>
        <w:t xml:space="preserve"> </w:t>
      </w:r>
      <w:r w:rsidRPr="00D749D9">
        <w:rPr>
          <w:sz w:val="24"/>
        </w:rPr>
        <w:t>repaired</w:t>
      </w:r>
      <w:r w:rsidRPr="00D749D9">
        <w:rPr>
          <w:spacing w:val="8"/>
          <w:sz w:val="24"/>
        </w:rPr>
        <w:t xml:space="preserve"> </w:t>
      </w:r>
      <w:r w:rsidRPr="00D749D9">
        <w:rPr>
          <w:sz w:val="24"/>
        </w:rPr>
        <w:t>in</w:t>
      </w:r>
      <w:r w:rsidR="003A0825" w:rsidRPr="00D749D9">
        <w:rPr>
          <w:sz w:val="24"/>
        </w:rPr>
        <w:t xml:space="preserve"> </w:t>
      </w:r>
      <w:r w:rsidRPr="00D749D9">
        <w:t>the required timeframe</w:t>
      </w:r>
    </w:p>
    <w:p w14:paraId="50B81314" w14:textId="77777777" w:rsidR="00C042EC" w:rsidRPr="00D749D9" w:rsidRDefault="00FE456B">
      <w:pPr>
        <w:pStyle w:val="ListParagraph"/>
        <w:numPr>
          <w:ilvl w:val="2"/>
          <w:numId w:val="79"/>
        </w:numPr>
        <w:tabs>
          <w:tab w:val="left" w:pos="997"/>
          <w:tab w:val="left" w:pos="998"/>
        </w:tabs>
        <w:spacing w:before="40"/>
        <w:rPr>
          <w:sz w:val="24"/>
        </w:rPr>
      </w:pPr>
      <w:r w:rsidRPr="00D749D9">
        <w:rPr>
          <w:sz w:val="24"/>
        </w:rPr>
        <w:t>Owner violations of the HAP</w:t>
      </w:r>
      <w:r w:rsidRPr="00D749D9">
        <w:rPr>
          <w:spacing w:val="-13"/>
          <w:sz w:val="24"/>
        </w:rPr>
        <w:t xml:space="preserve"> </w:t>
      </w:r>
      <w:r w:rsidRPr="00D749D9">
        <w:rPr>
          <w:sz w:val="24"/>
        </w:rPr>
        <w:t>contract</w:t>
      </w:r>
    </w:p>
    <w:p w14:paraId="40C0D649" w14:textId="77777777" w:rsidR="00C042EC" w:rsidRPr="00D749D9" w:rsidRDefault="00FE456B">
      <w:pPr>
        <w:pStyle w:val="ListParagraph"/>
        <w:numPr>
          <w:ilvl w:val="2"/>
          <w:numId w:val="79"/>
        </w:numPr>
        <w:tabs>
          <w:tab w:val="left" w:pos="997"/>
          <w:tab w:val="left" w:pos="998"/>
        </w:tabs>
        <w:spacing w:before="44"/>
        <w:rPr>
          <w:sz w:val="24"/>
        </w:rPr>
      </w:pPr>
      <w:r w:rsidRPr="00D749D9">
        <w:rPr>
          <w:sz w:val="24"/>
        </w:rPr>
        <w:t>Family obligation</w:t>
      </w:r>
      <w:r w:rsidRPr="00D749D9">
        <w:rPr>
          <w:spacing w:val="-14"/>
          <w:sz w:val="24"/>
        </w:rPr>
        <w:t xml:space="preserve"> </w:t>
      </w:r>
      <w:r w:rsidRPr="00D749D9">
        <w:rPr>
          <w:sz w:val="24"/>
        </w:rPr>
        <w:t>violations</w:t>
      </w:r>
    </w:p>
    <w:p w14:paraId="40E97733" w14:textId="77777777" w:rsidR="00C042EC" w:rsidRPr="00D749D9" w:rsidRDefault="00C042EC">
      <w:pPr>
        <w:pStyle w:val="BodyText"/>
        <w:spacing w:before="6"/>
        <w:rPr>
          <w:sz w:val="27"/>
        </w:rPr>
      </w:pPr>
    </w:p>
    <w:p w14:paraId="578EC0B5" w14:textId="77777777" w:rsidR="00C042EC" w:rsidRPr="00D749D9" w:rsidRDefault="00FE456B">
      <w:pPr>
        <w:pStyle w:val="BodyText"/>
        <w:ind w:left="280"/>
        <w:jc w:val="both"/>
      </w:pPr>
      <w:r w:rsidRPr="00D749D9">
        <w:t>FHC may terminate the HAP contract when HUD funding is insufficient.</w:t>
      </w:r>
    </w:p>
    <w:p w14:paraId="1A83D026" w14:textId="77777777" w:rsidR="00C042EC" w:rsidRPr="00D749D9" w:rsidRDefault="00C042EC">
      <w:pPr>
        <w:pStyle w:val="BodyText"/>
      </w:pPr>
    </w:p>
    <w:p w14:paraId="4DD506F7" w14:textId="77777777" w:rsidR="00C042EC" w:rsidRPr="00D749D9" w:rsidRDefault="00FE456B">
      <w:pPr>
        <w:pStyle w:val="BodyText"/>
        <w:ind w:left="280" w:right="317"/>
        <w:jc w:val="both"/>
      </w:pPr>
      <w:r w:rsidRPr="00D749D9">
        <w:t xml:space="preserve">No future subsidy payments on behalf of the family will be made by FHC to the owner after the month in which the Contract is terminated. The owner must reimburse FHC for any subsidies paid </w:t>
      </w:r>
      <w:r w:rsidRPr="00D749D9">
        <w:lastRenderedPageBreak/>
        <w:t>by FHC for any period after the contract termination date.</w:t>
      </w:r>
    </w:p>
    <w:p w14:paraId="0078FE50" w14:textId="77777777" w:rsidR="00C042EC" w:rsidRPr="00D749D9" w:rsidRDefault="00C042EC">
      <w:pPr>
        <w:pStyle w:val="BodyText"/>
      </w:pPr>
    </w:p>
    <w:p w14:paraId="3CC0E89A" w14:textId="77777777" w:rsidR="00C042EC" w:rsidRPr="00D749D9" w:rsidRDefault="00FE456B">
      <w:pPr>
        <w:pStyle w:val="BodyText"/>
        <w:ind w:left="277" w:right="317"/>
        <w:jc w:val="both"/>
      </w:pPr>
      <w:r w:rsidRPr="00D749D9">
        <w:t>If the family continues to occupy the unit after the HAP contract is terminated, the family is responsible for the total amount of rent due to the owner.</w:t>
      </w:r>
    </w:p>
    <w:p w14:paraId="4FA835DC" w14:textId="77777777" w:rsidR="00C042EC" w:rsidRPr="00D749D9" w:rsidRDefault="00C042EC">
      <w:pPr>
        <w:pStyle w:val="BodyText"/>
      </w:pPr>
    </w:p>
    <w:p w14:paraId="03271D08" w14:textId="77777777" w:rsidR="00C042EC" w:rsidRPr="00D749D9" w:rsidRDefault="00FE456B">
      <w:pPr>
        <w:pStyle w:val="BodyText"/>
        <w:ind w:left="280" w:right="314"/>
        <w:jc w:val="both"/>
      </w:pPr>
      <w:r w:rsidRPr="00D749D9">
        <w:t>The owner may terminate the lease at the end of the lease term or at any time for lease violations. The owner must use the termination proceedings as prescribed in the lease and contract; the owner can:</w:t>
      </w:r>
    </w:p>
    <w:p w14:paraId="0E9162CC" w14:textId="77777777" w:rsidR="00C042EC" w:rsidRPr="00D749D9" w:rsidRDefault="00C042EC">
      <w:pPr>
        <w:pStyle w:val="BodyText"/>
        <w:spacing w:before="4"/>
      </w:pPr>
    </w:p>
    <w:p w14:paraId="7A87EA00" w14:textId="77777777" w:rsidR="00C042EC" w:rsidRPr="00D749D9" w:rsidRDefault="00FE456B">
      <w:pPr>
        <w:pStyle w:val="ListParagraph"/>
        <w:numPr>
          <w:ilvl w:val="2"/>
          <w:numId w:val="79"/>
        </w:numPr>
        <w:tabs>
          <w:tab w:val="left" w:pos="997"/>
          <w:tab w:val="left" w:pos="998"/>
        </w:tabs>
        <w:spacing w:before="1" w:line="293" w:lineRule="exact"/>
        <w:rPr>
          <w:sz w:val="24"/>
        </w:rPr>
      </w:pPr>
      <w:r w:rsidRPr="00D749D9">
        <w:rPr>
          <w:sz w:val="24"/>
        </w:rPr>
        <w:t>Institute court action, using the grounds for eviction cited in the</w:t>
      </w:r>
      <w:r w:rsidRPr="00D749D9">
        <w:rPr>
          <w:spacing w:val="-31"/>
          <w:sz w:val="24"/>
        </w:rPr>
        <w:t xml:space="preserve"> </w:t>
      </w:r>
      <w:r w:rsidRPr="00D749D9">
        <w:rPr>
          <w:sz w:val="24"/>
        </w:rPr>
        <w:t>lease.</w:t>
      </w:r>
    </w:p>
    <w:p w14:paraId="4B28F431" w14:textId="77777777" w:rsidR="00C042EC" w:rsidRPr="00D749D9" w:rsidRDefault="00FE456B">
      <w:pPr>
        <w:pStyle w:val="ListParagraph"/>
        <w:numPr>
          <w:ilvl w:val="2"/>
          <w:numId w:val="79"/>
        </w:numPr>
        <w:tabs>
          <w:tab w:val="left" w:pos="997"/>
          <w:tab w:val="left" w:pos="998"/>
        </w:tabs>
        <w:spacing w:before="1" w:line="237" w:lineRule="auto"/>
        <w:ind w:left="1000" w:right="502" w:hanging="360"/>
        <w:rPr>
          <w:sz w:val="24"/>
        </w:rPr>
      </w:pPr>
      <w:r w:rsidRPr="00D749D9">
        <w:rPr>
          <w:sz w:val="24"/>
        </w:rPr>
        <w:t>Try to obtain a mutual rescission of the lease with the participant. The mutual rescission must be signed by both parties and indicate the reason for the</w:t>
      </w:r>
      <w:r w:rsidRPr="00D749D9">
        <w:rPr>
          <w:spacing w:val="-20"/>
          <w:sz w:val="24"/>
        </w:rPr>
        <w:t xml:space="preserve"> </w:t>
      </w:r>
      <w:r w:rsidRPr="00D749D9">
        <w:rPr>
          <w:sz w:val="24"/>
        </w:rPr>
        <w:t>rescission.</w:t>
      </w:r>
    </w:p>
    <w:p w14:paraId="7D2CCEBE" w14:textId="77777777" w:rsidR="00C042EC" w:rsidRPr="00D749D9" w:rsidRDefault="00FE456B">
      <w:pPr>
        <w:pStyle w:val="ListParagraph"/>
        <w:numPr>
          <w:ilvl w:val="2"/>
          <w:numId w:val="79"/>
        </w:numPr>
        <w:tabs>
          <w:tab w:val="left" w:pos="997"/>
          <w:tab w:val="left" w:pos="998"/>
        </w:tabs>
        <w:spacing w:before="3"/>
        <w:rPr>
          <w:sz w:val="24"/>
        </w:rPr>
      </w:pPr>
      <w:r w:rsidRPr="00D749D9">
        <w:rPr>
          <w:sz w:val="24"/>
        </w:rPr>
        <w:t>Issue proper notice not to renew the Lease</w:t>
      </w:r>
      <w:r w:rsidRPr="00D749D9">
        <w:rPr>
          <w:spacing w:val="-19"/>
          <w:sz w:val="24"/>
        </w:rPr>
        <w:t xml:space="preserve"> </w:t>
      </w:r>
      <w:r w:rsidRPr="00D749D9">
        <w:rPr>
          <w:sz w:val="24"/>
        </w:rPr>
        <w:t>Agreement.</w:t>
      </w:r>
    </w:p>
    <w:p w14:paraId="3B045226" w14:textId="77777777" w:rsidR="00C042EC" w:rsidRPr="00D749D9" w:rsidRDefault="00C042EC">
      <w:pPr>
        <w:pStyle w:val="BodyText"/>
        <w:spacing w:before="10"/>
        <w:rPr>
          <w:sz w:val="23"/>
        </w:rPr>
      </w:pPr>
    </w:p>
    <w:p w14:paraId="2FD050DA" w14:textId="77777777" w:rsidR="00C042EC" w:rsidRPr="00D749D9" w:rsidRDefault="00FE456B">
      <w:pPr>
        <w:pStyle w:val="BodyText"/>
        <w:ind w:left="277" w:right="314"/>
        <w:jc w:val="both"/>
      </w:pPr>
      <w:r w:rsidRPr="00D749D9">
        <w:t xml:space="preserve">If the owner has begun eviction and the family continues to reside in the unit, FHC will continue to make housing assistance payments to the owner until the owner has obtained a court judgment or other process allowing the owner to evict the family. HAP payment will </w:t>
      </w:r>
      <w:proofErr w:type="gramStart"/>
      <w:r w:rsidRPr="00D749D9">
        <w:t>stop</w:t>
      </w:r>
      <w:proofErr w:type="gramEnd"/>
      <w:r w:rsidRPr="00D749D9">
        <w:t xml:space="preserve"> the first of the month following the legal eviction or the date the family moves from the </w:t>
      </w:r>
      <w:proofErr w:type="gramStart"/>
      <w:r w:rsidRPr="00D749D9">
        <w:t>unit</w:t>
      </w:r>
      <w:proofErr w:type="gramEnd"/>
      <w:r w:rsidRPr="00D749D9">
        <w:t xml:space="preserve"> whichever is earlier.</w:t>
      </w:r>
    </w:p>
    <w:p w14:paraId="65BA74E3" w14:textId="77777777" w:rsidR="00C042EC" w:rsidRPr="00D749D9" w:rsidRDefault="00C042EC">
      <w:pPr>
        <w:pStyle w:val="BodyText"/>
        <w:spacing w:before="9"/>
        <w:rPr>
          <w:sz w:val="23"/>
        </w:rPr>
      </w:pPr>
    </w:p>
    <w:p w14:paraId="3D23236C" w14:textId="77777777" w:rsidR="00C042EC" w:rsidRPr="00D749D9" w:rsidRDefault="00FE456B">
      <w:pPr>
        <w:pStyle w:val="BodyText"/>
        <w:ind w:left="277" w:right="319"/>
        <w:jc w:val="both"/>
      </w:pPr>
      <w:r w:rsidRPr="00D749D9">
        <w:t>If an eviction is due to other than lease violations and if FHC has no other grounds for the family’s termination of assistance, and if the family is eligible to move; FHC may issue a new voucher to the family.</w:t>
      </w:r>
    </w:p>
    <w:p w14:paraId="0812C2D9" w14:textId="77777777" w:rsidR="00C042EC" w:rsidRPr="00D749D9" w:rsidRDefault="00C042EC">
      <w:pPr>
        <w:pStyle w:val="BodyText"/>
      </w:pPr>
    </w:p>
    <w:p w14:paraId="52C9C5CA" w14:textId="77777777" w:rsidR="00C042EC" w:rsidRPr="00D749D9" w:rsidRDefault="00FE456B">
      <w:pPr>
        <w:pStyle w:val="BodyText"/>
        <w:spacing w:before="1"/>
        <w:ind w:left="277" w:right="319"/>
        <w:jc w:val="both"/>
      </w:pPr>
      <w:r w:rsidRPr="00D749D9">
        <w:t xml:space="preserve">The owner may not terminate </w:t>
      </w:r>
      <w:proofErr w:type="gramStart"/>
      <w:r w:rsidRPr="00D749D9">
        <w:t>tenancy</w:t>
      </w:r>
      <w:proofErr w:type="gramEnd"/>
      <w:r w:rsidRPr="00D749D9">
        <w:t xml:space="preserve"> for the FHC’s failure to pay the housing assistance payment.</w:t>
      </w:r>
    </w:p>
    <w:p w14:paraId="21B5B0C0" w14:textId="77777777" w:rsidR="00C042EC" w:rsidRPr="00D749D9" w:rsidRDefault="00C042EC">
      <w:pPr>
        <w:pStyle w:val="BodyText"/>
        <w:spacing w:before="4"/>
      </w:pPr>
    </w:p>
    <w:p w14:paraId="524A6B79" w14:textId="77777777" w:rsidR="00C042EC" w:rsidRPr="00D749D9" w:rsidRDefault="00FE456B">
      <w:pPr>
        <w:pStyle w:val="Heading2"/>
        <w:spacing w:line="274" w:lineRule="exact"/>
        <w:ind w:left="277"/>
        <w:jc w:val="both"/>
      </w:pPr>
      <w:bookmarkStart w:id="146" w:name="CHAPTER_10_-_Verifications"/>
      <w:bookmarkEnd w:id="146"/>
      <w:r w:rsidRPr="00D749D9">
        <w:t>CHAPTER 10 - Verifications</w:t>
      </w:r>
    </w:p>
    <w:p w14:paraId="0C09E3DE" w14:textId="77777777" w:rsidR="00C042EC" w:rsidRPr="00D749D9" w:rsidRDefault="00FE456B">
      <w:pPr>
        <w:ind w:left="279" w:right="688"/>
        <w:rPr>
          <w:sz w:val="20"/>
        </w:rPr>
      </w:pPr>
      <w:r w:rsidRPr="00D749D9">
        <w:rPr>
          <w:sz w:val="20"/>
        </w:rPr>
        <w:t>24 CFR 982.516; 24 CFR 982.551; 24 CFR 5.230; 24 CFR 5.609(d); Notice PIH 2010-19; Notice PIH 2013-23; HCV GB p5-17</w:t>
      </w:r>
    </w:p>
    <w:p w14:paraId="72776621" w14:textId="77777777" w:rsidR="00C042EC" w:rsidRPr="00D749D9" w:rsidRDefault="00C042EC">
      <w:pPr>
        <w:pStyle w:val="BodyText"/>
        <w:spacing w:before="8"/>
        <w:rPr>
          <w:sz w:val="19"/>
        </w:rPr>
      </w:pPr>
    </w:p>
    <w:p w14:paraId="56B3C753" w14:textId="2AE8848D" w:rsidR="00C042EC" w:rsidRPr="00D749D9" w:rsidRDefault="00FE456B" w:rsidP="00304EC6">
      <w:pPr>
        <w:pStyle w:val="BodyText"/>
        <w:ind w:left="282" w:right="311"/>
        <w:jc w:val="both"/>
      </w:pPr>
      <w:r w:rsidRPr="00D749D9">
        <w:t xml:space="preserve">The family must supply any information that FHC or HUD determines necessary to </w:t>
      </w:r>
      <w:r w:rsidRPr="00D749D9">
        <w:rPr>
          <w:spacing w:val="-4"/>
        </w:rPr>
        <w:t xml:space="preserve">the </w:t>
      </w:r>
      <w:r w:rsidRPr="00D749D9">
        <w:t xml:space="preserve">administration of the program and must consent to the FHC verification of that information. All adult applicants and participants must sign the HUD-9886, Authorization for Release </w:t>
      </w:r>
      <w:r w:rsidRPr="00D749D9">
        <w:rPr>
          <w:spacing w:val="-3"/>
        </w:rPr>
        <w:t xml:space="preserve">of </w:t>
      </w:r>
      <w:r w:rsidRPr="00D749D9">
        <w:t xml:space="preserve">Information. Adult family members must sign other consent forms as needed to collect information relevant to the family’s eligibility and level of assistance. Failure to sign </w:t>
      </w:r>
      <w:r w:rsidRPr="00D749D9">
        <w:rPr>
          <w:spacing w:val="-4"/>
        </w:rPr>
        <w:t>consent</w:t>
      </w:r>
      <w:r w:rsidR="00304EC6" w:rsidRPr="00D749D9">
        <w:rPr>
          <w:spacing w:val="-4"/>
        </w:rPr>
        <w:t xml:space="preserve"> </w:t>
      </w:r>
      <w:r w:rsidRPr="00D749D9">
        <w:t xml:space="preserve">forms will result in denial of admission for applicants and lease termination for participants. </w:t>
      </w:r>
      <w:r w:rsidRPr="00D749D9">
        <w:rPr>
          <w:spacing w:val="-4"/>
        </w:rPr>
        <w:t xml:space="preserve">The </w:t>
      </w:r>
      <w:r w:rsidRPr="00D749D9">
        <w:t xml:space="preserve">family will be informed of the denial or termination in accordance with FHC </w:t>
      </w:r>
      <w:proofErr w:type="gramStart"/>
      <w:r w:rsidRPr="00D749D9">
        <w:t>policies, and</w:t>
      </w:r>
      <w:proofErr w:type="gramEnd"/>
      <w:r w:rsidRPr="00D749D9">
        <w:t xml:space="preserve"> </w:t>
      </w:r>
      <w:r w:rsidR="00DB2917" w:rsidRPr="00D749D9">
        <w:t>will be</w:t>
      </w:r>
      <w:r w:rsidRPr="00D749D9">
        <w:t xml:space="preserve"> </w:t>
      </w:r>
      <w:proofErr w:type="gramStart"/>
      <w:r w:rsidRPr="00D749D9">
        <w:t>provided</w:t>
      </w:r>
      <w:proofErr w:type="gramEnd"/>
      <w:r w:rsidRPr="00D749D9">
        <w:t xml:space="preserve"> information on requesting an informal</w:t>
      </w:r>
      <w:r w:rsidRPr="00D749D9">
        <w:rPr>
          <w:spacing w:val="-29"/>
        </w:rPr>
        <w:t xml:space="preserve"> </w:t>
      </w:r>
      <w:r w:rsidRPr="00D749D9">
        <w:t>hearing.</w:t>
      </w:r>
    </w:p>
    <w:p w14:paraId="49F29956" w14:textId="77777777" w:rsidR="00C042EC" w:rsidRPr="00D749D9" w:rsidRDefault="00C042EC">
      <w:pPr>
        <w:pStyle w:val="BodyText"/>
        <w:spacing w:before="9"/>
      </w:pPr>
    </w:p>
    <w:p w14:paraId="7AF15E71" w14:textId="77777777" w:rsidR="00C042EC" w:rsidRPr="00D749D9" w:rsidRDefault="00FE456B">
      <w:pPr>
        <w:pStyle w:val="Heading2"/>
        <w:numPr>
          <w:ilvl w:val="1"/>
          <w:numId w:val="78"/>
        </w:numPr>
        <w:tabs>
          <w:tab w:val="left" w:pos="927"/>
          <w:tab w:val="left" w:pos="928"/>
        </w:tabs>
      </w:pPr>
      <w:bookmarkStart w:id="147" w:name="10.1_Methods_of_Verification"/>
      <w:bookmarkStart w:id="148" w:name="_bookmark0"/>
      <w:bookmarkEnd w:id="147"/>
      <w:bookmarkEnd w:id="148"/>
      <w:r w:rsidRPr="00D749D9">
        <w:t>Methods of Verification</w:t>
      </w:r>
    </w:p>
    <w:p w14:paraId="18C10BF7" w14:textId="77777777" w:rsidR="00C042EC" w:rsidRPr="00D749D9" w:rsidRDefault="00FE456B">
      <w:pPr>
        <w:spacing w:before="2"/>
        <w:ind w:left="277"/>
        <w:jc w:val="both"/>
        <w:rPr>
          <w:sz w:val="20"/>
        </w:rPr>
      </w:pPr>
      <w:r w:rsidRPr="00D749D9">
        <w:rPr>
          <w:sz w:val="20"/>
        </w:rPr>
        <w:t>Notice PIH 2010-19</w:t>
      </w:r>
      <w:r w:rsidRPr="00D749D9">
        <w:rPr>
          <w:b/>
          <w:sz w:val="20"/>
        </w:rPr>
        <w:t xml:space="preserve">; </w:t>
      </w:r>
      <w:r w:rsidRPr="00D749D9">
        <w:rPr>
          <w:sz w:val="20"/>
        </w:rPr>
        <w:t>Notice PIH 2013-23</w:t>
      </w:r>
    </w:p>
    <w:p w14:paraId="40F4C066" w14:textId="77777777" w:rsidR="00C042EC" w:rsidRPr="00D749D9" w:rsidRDefault="00C042EC">
      <w:pPr>
        <w:pStyle w:val="BodyText"/>
        <w:spacing w:before="6"/>
        <w:rPr>
          <w:sz w:val="29"/>
        </w:rPr>
      </w:pPr>
    </w:p>
    <w:p w14:paraId="0885CF57" w14:textId="77777777" w:rsidR="00C042EC" w:rsidRPr="00D749D9" w:rsidRDefault="00FE456B">
      <w:pPr>
        <w:pStyle w:val="BodyText"/>
        <w:ind w:left="277"/>
        <w:jc w:val="both"/>
      </w:pPr>
      <w:r w:rsidRPr="00D749D9">
        <w:t>FHC uses HUD’s hierarchy of verifications, in the following order:</w:t>
      </w:r>
    </w:p>
    <w:p w14:paraId="106FFE9F" w14:textId="77777777" w:rsidR="00C042EC" w:rsidRPr="00D749D9" w:rsidRDefault="00C042EC">
      <w:pPr>
        <w:pStyle w:val="BodyText"/>
        <w:spacing w:before="11"/>
        <w:rPr>
          <w:sz w:val="32"/>
        </w:rPr>
      </w:pPr>
    </w:p>
    <w:p w14:paraId="3387CE36" w14:textId="77777777" w:rsidR="00C042EC" w:rsidRPr="00D749D9" w:rsidRDefault="00FE456B">
      <w:pPr>
        <w:pStyle w:val="ListParagraph"/>
        <w:numPr>
          <w:ilvl w:val="2"/>
          <w:numId w:val="78"/>
        </w:numPr>
        <w:tabs>
          <w:tab w:val="left" w:pos="997"/>
          <w:tab w:val="left" w:pos="998"/>
        </w:tabs>
        <w:spacing w:line="237" w:lineRule="auto"/>
        <w:ind w:right="492"/>
        <w:rPr>
          <w:sz w:val="24"/>
        </w:rPr>
      </w:pPr>
      <w:r w:rsidRPr="00D749D9">
        <w:rPr>
          <w:sz w:val="24"/>
        </w:rPr>
        <w:t xml:space="preserve">Up-front Income Verification (UIV) using HUD’s Enterprise Income Verification </w:t>
      </w:r>
      <w:r w:rsidRPr="00D749D9">
        <w:rPr>
          <w:spacing w:val="-4"/>
          <w:sz w:val="24"/>
        </w:rPr>
        <w:t xml:space="preserve">(EIV) </w:t>
      </w:r>
      <w:r w:rsidRPr="00D749D9">
        <w:rPr>
          <w:sz w:val="24"/>
        </w:rPr>
        <w:t>system</w:t>
      </w:r>
    </w:p>
    <w:p w14:paraId="7BFECD26" w14:textId="77777777" w:rsidR="00C042EC" w:rsidRPr="00D749D9" w:rsidRDefault="00FE456B">
      <w:pPr>
        <w:pStyle w:val="ListParagraph"/>
        <w:numPr>
          <w:ilvl w:val="2"/>
          <w:numId w:val="78"/>
        </w:numPr>
        <w:tabs>
          <w:tab w:val="left" w:pos="997"/>
          <w:tab w:val="left" w:pos="998"/>
        </w:tabs>
        <w:spacing w:before="47"/>
        <w:ind w:hanging="361"/>
        <w:rPr>
          <w:sz w:val="24"/>
        </w:rPr>
      </w:pPr>
      <w:r w:rsidRPr="00D749D9">
        <w:rPr>
          <w:sz w:val="24"/>
        </w:rPr>
        <w:t>Up-front Income Verification (UIV) using a non-HUD</w:t>
      </w:r>
      <w:r w:rsidRPr="00D749D9">
        <w:rPr>
          <w:spacing w:val="-14"/>
          <w:sz w:val="24"/>
        </w:rPr>
        <w:t xml:space="preserve"> </w:t>
      </w:r>
      <w:r w:rsidRPr="00D749D9">
        <w:rPr>
          <w:sz w:val="24"/>
        </w:rPr>
        <w:t>system</w:t>
      </w:r>
    </w:p>
    <w:p w14:paraId="79111B58" w14:textId="77777777" w:rsidR="00C042EC" w:rsidRPr="00D749D9" w:rsidRDefault="00FE456B">
      <w:pPr>
        <w:pStyle w:val="ListParagraph"/>
        <w:numPr>
          <w:ilvl w:val="2"/>
          <w:numId w:val="78"/>
        </w:numPr>
        <w:tabs>
          <w:tab w:val="left" w:pos="997"/>
          <w:tab w:val="left" w:pos="998"/>
        </w:tabs>
        <w:spacing w:before="41"/>
        <w:ind w:hanging="361"/>
        <w:rPr>
          <w:sz w:val="24"/>
        </w:rPr>
      </w:pPr>
      <w:r w:rsidRPr="00D749D9">
        <w:rPr>
          <w:sz w:val="24"/>
        </w:rPr>
        <w:t>Written Third Party Verification provided by applicant or</w:t>
      </w:r>
      <w:r w:rsidRPr="00D749D9">
        <w:rPr>
          <w:spacing w:val="-39"/>
          <w:sz w:val="24"/>
        </w:rPr>
        <w:t xml:space="preserve"> </w:t>
      </w:r>
      <w:r w:rsidRPr="00D749D9">
        <w:rPr>
          <w:sz w:val="24"/>
        </w:rPr>
        <w:t>participant</w:t>
      </w:r>
    </w:p>
    <w:p w14:paraId="2052F894" w14:textId="77777777" w:rsidR="00C042EC" w:rsidRPr="00D749D9" w:rsidRDefault="00FE456B">
      <w:pPr>
        <w:pStyle w:val="ListParagraph"/>
        <w:numPr>
          <w:ilvl w:val="2"/>
          <w:numId w:val="78"/>
        </w:numPr>
        <w:tabs>
          <w:tab w:val="left" w:pos="997"/>
          <w:tab w:val="left" w:pos="998"/>
        </w:tabs>
        <w:spacing w:before="43"/>
        <w:ind w:hanging="361"/>
        <w:rPr>
          <w:sz w:val="24"/>
        </w:rPr>
      </w:pPr>
      <w:r w:rsidRPr="00D749D9">
        <w:rPr>
          <w:sz w:val="24"/>
        </w:rPr>
        <w:t>Written Third-party Verification</w:t>
      </w:r>
      <w:r w:rsidRPr="00D749D9">
        <w:rPr>
          <w:spacing w:val="-17"/>
          <w:sz w:val="24"/>
        </w:rPr>
        <w:t xml:space="preserve"> </w:t>
      </w:r>
      <w:r w:rsidRPr="00D749D9">
        <w:rPr>
          <w:sz w:val="24"/>
        </w:rPr>
        <w:t>Form</w:t>
      </w:r>
    </w:p>
    <w:p w14:paraId="2A17181D" w14:textId="77777777" w:rsidR="00C042EC" w:rsidRPr="00D749D9" w:rsidRDefault="00FE456B">
      <w:pPr>
        <w:pStyle w:val="ListParagraph"/>
        <w:numPr>
          <w:ilvl w:val="2"/>
          <w:numId w:val="78"/>
        </w:numPr>
        <w:tabs>
          <w:tab w:val="left" w:pos="997"/>
          <w:tab w:val="left" w:pos="998"/>
        </w:tabs>
        <w:spacing w:before="38"/>
        <w:ind w:hanging="361"/>
        <w:rPr>
          <w:sz w:val="24"/>
        </w:rPr>
      </w:pPr>
      <w:r w:rsidRPr="00D749D9">
        <w:rPr>
          <w:sz w:val="24"/>
        </w:rPr>
        <w:lastRenderedPageBreak/>
        <w:t>Oral Third-party</w:t>
      </w:r>
      <w:r w:rsidRPr="00D749D9">
        <w:rPr>
          <w:spacing w:val="-11"/>
          <w:sz w:val="24"/>
        </w:rPr>
        <w:t xml:space="preserve"> </w:t>
      </w:r>
      <w:r w:rsidRPr="00D749D9">
        <w:rPr>
          <w:sz w:val="24"/>
        </w:rPr>
        <w:t>Verification</w:t>
      </w:r>
    </w:p>
    <w:p w14:paraId="5304DBEA" w14:textId="77777777" w:rsidR="00C042EC" w:rsidRPr="00D749D9" w:rsidRDefault="00FE456B">
      <w:pPr>
        <w:pStyle w:val="ListParagraph"/>
        <w:numPr>
          <w:ilvl w:val="2"/>
          <w:numId w:val="78"/>
        </w:numPr>
        <w:tabs>
          <w:tab w:val="left" w:pos="997"/>
          <w:tab w:val="left" w:pos="998"/>
        </w:tabs>
        <w:spacing w:before="39"/>
        <w:ind w:hanging="361"/>
        <w:rPr>
          <w:sz w:val="24"/>
        </w:rPr>
      </w:pPr>
      <w:r w:rsidRPr="00D749D9">
        <w:rPr>
          <w:sz w:val="24"/>
        </w:rPr>
        <w:t>Self-Certification</w:t>
      </w:r>
    </w:p>
    <w:p w14:paraId="7C756F81" w14:textId="77777777" w:rsidR="00C042EC" w:rsidRPr="00D749D9" w:rsidRDefault="00C042EC">
      <w:pPr>
        <w:pStyle w:val="BodyText"/>
        <w:spacing w:before="4"/>
      </w:pPr>
    </w:p>
    <w:p w14:paraId="40439D5A" w14:textId="77777777" w:rsidR="00C042EC" w:rsidRPr="00D749D9" w:rsidRDefault="00FE456B">
      <w:pPr>
        <w:pStyle w:val="Heading2"/>
        <w:numPr>
          <w:ilvl w:val="2"/>
          <w:numId w:val="77"/>
        </w:numPr>
        <w:tabs>
          <w:tab w:val="left" w:pos="998"/>
        </w:tabs>
        <w:spacing w:line="275" w:lineRule="exact"/>
        <w:ind w:hanging="721"/>
      </w:pPr>
      <w:bookmarkStart w:id="149" w:name="10.1.1_EIV_Verification_Process"/>
      <w:bookmarkEnd w:id="149"/>
      <w:r w:rsidRPr="00D749D9">
        <w:t>EIV Verification</w:t>
      </w:r>
      <w:r w:rsidRPr="00D749D9">
        <w:rPr>
          <w:spacing w:val="-2"/>
        </w:rPr>
        <w:t xml:space="preserve"> </w:t>
      </w:r>
      <w:r w:rsidRPr="00D749D9">
        <w:t>Process</w:t>
      </w:r>
    </w:p>
    <w:p w14:paraId="7CF85856" w14:textId="77777777" w:rsidR="00C042EC" w:rsidRPr="00D749D9" w:rsidRDefault="00FE456B">
      <w:pPr>
        <w:spacing w:line="229" w:lineRule="exact"/>
        <w:ind w:left="277"/>
        <w:jc w:val="both"/>
        <w:rPr>
          <w:sz w:val="20"/>
        </w:rPr>
      </w:pPr>
      <w:r w:rsidRPr="00D749D9">
        <w:rPr>
          <w:sz w:val="20"/>
        </w:rPr>
        <w:t>24 CFR 5.233</w:t>
      </w:r>
    </w:p>
    <w:p w14:paraId="5E61E8DB" w14:textId="77777777" w:rsidR="00C042EC" w:rsidRPr="00D749D9" w:rsidRDefault="00C042EC">
      <w:pPr>
        <w:pStyle w:val="BodyText"/>
        <w:spacing w:before="2"/>
        <w:rPr>
          <w:sz w:val="29"/>
        </w:rPr>
      </w:pPr>
    </w:p>
    <w:p w14:paraId="6D2EFF16" w14:textId="77777777" w:rsidR="00C042EC" w:rsidRPr="00D749D9" w:rsidRDefault="00FE456B">
      <w:pPr>
        <w:pStyle w:val="BodyText"/>
        <w:spacing w:line="276" w:lineRule="auto"/>
        <w:ind w:left="277" w:right="316"/>
        <w:jc w:val="both"/>
      </w:pPr>
      <w:r w:rsidRPr="00D749D9">
        <w:t>The FHC uses HUD’s Enterprise Income Verification (EIV) system to verify participant employment, earned income, unemployment benefits, and social security (SS), and supplement security income (SS) benefits information at annual and interim re-certifications. The FHC will also use HUD’s EIV system to monitor potential duplicate subsidies, deceased individuals, household member identity, under and non-reported income, and immigration status.</w:t>
      </w:r>
    </w:p>
    <w:p w14:paraId="3EFCCD8D" w14:textId="77777777" w:rsidR="00C042EC" w:rsidRPr="00D749D9" w:rsidRDefault="00C042EC">
      <w:pPr>
        <w:pStyle w:val="BodyText"/>
        <w:spacing w:before="4"/>
      </w:pPr>
    </w:p>
    <w:p w14:paraId="03667D0F" w14:textId="77777777" w:rsidR="00C042EC" w:rsidRPr="00D749D9" w:rsidRDefault="00FE456B">
      <w:pPr>
        <w:pStyle w:val="BodyText"/>
        <w:spacing w:line="278" w:lineRule="auto"/>
        <w:ind w:left="277" w:right="319"/>
        <w:jc w:val="both"/>
      </w:pPr>
      <w:r w:rsidRPr="00D749D9">
        <w:t>The FHC will inform all applicants and participants of its use of the following UIV resources during the admission and reexamination process: HUD’s EIV system.</w:t>
      </w:r>
    </w:p>
    <w:p w14:paraId="0DD84BF8" w14:textId="77777777" w:rsidR="00C042EC" w:rsidRPr="00D749D9" w:rsidRDefault="00C042EC">
      <w:pPr>
        <w:pStyle w:val="BodyText"/>
        <w:spacing w:before="1"/>
        <w:rPr>
          <w:sz w:val="25"/>
        </w:rPr>
      </w:pPr>
    </w:p>
    <w:p w14:paraId="3DE72051" w14:textId="77777777" w:rsidR="00C042EC" w:rsidRPr="00D749D9" w:rsidRDefault="00FE456B">
      <w:pPr>
        <w:pStyle w:val="Heading2"/>
        <w:numPr>
          <w:ilvl w:val="2"/>
          <w:numId w:val="77"/>
        </w:numPr>
        <w:tabs>
          <w:tab w:val="left" w:pos="998"/>
        </w:tabs>
        <w:ind w:hanging="721"/>
      </w:pPr>
      <w:bookmarkStart w:id="150" w:name="10.1.2_Requirements_for_Non-EIV_Verifica"/>
      <w:bookmarkEnd w:id="150"/>
      <w:r w:rsidRPr="00D749D9">
        <w:t>Requirements for Non-EIV</w:t>
      </w:r>
      <w:r w:rsidRPr="00D749D9">
        <w:rPr>
          <w:spacing w:val="-5"/>
        </w:rPr>
        <w:t xml:space="preserve"> </w:t>
      </w:r>
      <w:r w:rsidRPr="00D749D9">
        <w:t>Verifications</w:t>
      </w:r>
    </w:p>
    <w:p w14:paraId="66CF983E" w14:textId="77777777" w:rsidR="00C042EC" w:rsidRPr="00D749D9" w:rsidRDefault="00C042EC">
      <w:pPr>
        <w:pStyle w:val="BodyText"/>
        <w:spacing w:before="7"/>
        <w:rPr>
          <w:b/>
          <w:sz w:val="23"/>
        </w:rPr>
      </w:pPr>
    </w:p>
    <w:p w14:paraId="4510740A" w14:textId="77777777" w:rsidR="00C042EC" w:rsidRPr="00D749D9" w:rsidRDefault="00FE456B">
      <w:pPr>
        <w:pStyle w:val="BodyText"/>
        <w:ind w:left="277"/>
        <w:jc w:val="both"/>
      </w:pPr>
      <w:r w:rsidRPr="00D749D9">
        <w:t>The FHC’s requirements for non-EIV verifications provided by the applicant or participant are:</w:t>
      </w:r>
    </w:p>
    <w:p w14:paraId="23408498" w14:textId="77777777" w:rsidR="00C042EC" w:rsidRPr="00D749D9" w:rsidRDefault="00C042EC">
      <w:pPr>
        <w:pStyle w:val="BodyText"/>
        <w:spacing w:before="8"/>
        <w:rPr>
          <w:sz w:val="26"/>
        </w:rPr>
      </w:pPr>
    </w:p>
    <w:p w14:paraId="7D2B7057" w14:textId="77777777" w:rsidR="00C042EC" w:rsidRPr="00D749D9" w:rsidRDefault="00FE456B">
      <w:pPr>
        <w:pStyle w:val="ListParagraph"/>
        <w:numPr>
          <w:ilvl w:val="3"/>
          <w:numId w:val="77"/>
        </w:numPr>
        <w:tabs>
          <w:tab w:val="left" w:pos="998"/>
        </w:tabs>
        <w:spacing w:line="271" w:lineRule="auto"/>
        <w:ind w:right="315"/>
        <w:jc w:val="both"/>
        <w:rPr>
          <w:sz w:val="24"/>
        </w:rPr>
      </w:pPr>
      <w:r w:rsidRPr="00D749D9">
        <w:rPr>
          <w:sz w:val="24"/>
        </w:rPr>
        <w:t xml:space="preserve">Any </w:t>
      </w:r>
      <w:proofErr w:type="gramStart"/>
      <w:r w:rsidRPr="00D749D9">
        <w:rPr>
          <w:sz w:val="24"/>
        </w:rPr>
        <w:t>third party</w:t>
      </w:r>
      <w:proofErr w:type="gramEnd"/>
      <w:r w:rsidRPr="00D749D9">
        <w:rPr>
          <w:sz w:val="24"/>
        </w:rPr>
        <w:t xml:space="preserve"> </w:t>
      </w:r>
      <w:proofErr w:type="gramStart"/>
      <w:r w:rsidRPr="00D749D9">
        <w:rPr>
          <w:sz w:val="24"/>
        </w:rPr>
        <w:t>documents</w:t>
      </w:r>
      <w:proofErr w:type="gramEnd"/>
      <w:r w:rsidRPr="00D749D9">
        <w:rPr>
          <w:sz w:val="24"/>
        </w:rPr>
        <w:t xml:space="preserve"> supplied by the applicant or participant used for verification must be original or authentic documents and must be dated within 60 days of the request date. The documents must not be damaged, altered or in any way</w:t>
      </w:r>
      <w:r w:rsidRPr="00D749D9">
        <w:rPr>
          <w:spacing w:val="-37"/>
          <w:sz w:val="24"/>
        </w:rPr>
        <w:t xml:space="preserve"> </w:t>
      </w:r>
      <w:r w:rsidRPr="00D749D9">
        <w:rPr>
          <w:sz w:val="24"/>
        </w:rPr>
        <w:t>illegible.</w:t>
      </w:r>
    </w:p>
    <w:p w14:paraId="0681B17F" w14:textId="77777777" w:rsidR="00C042EC" w:rsidRPr="00D749D9" w:rsidRDefault="00FE456B">
      <w:pPr>
        <w:pStyle w:val="ListParagraph"/>
        <w:numPr>
          <w:ilvl w:val="3"/>
          <w:numId w:val="77"/>
        </w:numPr>
        <w:tabs>
          <w:tab w:val="left" w:pos="1000"/>
        </w:tabs>
        <w:spacing w:before="15"/>
        <w:ind w:left="1000" w:hanging="363"/>
        <w:jc w:val="both"/>
        <w:rPr>
          <w:sz w:val="24"/>
        </w:rPr>
      </w:pPr>
      <w:r w:rsidRPr="00D749D9">
        <w:rPr>
          <w:sz w:val="24"/>
        </w:rPr>
        <w:t>Print-outs from web pages are considered acceptable</w:t>
      </w:r>
      <w:r w:rsidRPr="00D749D9">
        <w:rPr>
          <w:spacing w:val="-14"/>
          <w:sz w:val="24"/>
        </w:rPr>
        <w:t xml:space="preserve"> </w:t>
      </w:r>
      <w:r w:rsidRPr="00D749D9">
        <w:rPr>
          <w:sz w:val="24"/>
        </w:rPr>
        <w:t>documents.</w:t>
      </w:r>
    </w:p>
    <w:p w14:paraId="3882FA3A" w14:textId="77777777" w:rsidR="00C042EC" w:rsidRPr="00D749D9" w:rsidRDefault="00FE456B">
      <w:pPr>
        <w:pStyle w:val="ListParagraph"/>
        <w:numPr>
          <w:ilvl w:val="3"/>
          <w:numId w:val="77"/>
        </w:numPr>
        <w:tabs>
          <w:tab w:val="left" w:pos="998"/>
        </w:tabs>
        <w:spacing w:before="82" w:line="273" w:lineRule="auto"/>
        <w:ind w:right="315"/>
        <w:jc w:val="both"/>
        <w:rPr>
          <w:sz w:val="24"/>
        </w:rPr>
      </w:pPr>
      <w:r w:rsidRPr="00D749D9">
        <w:rPr>
          <w:sz w:val="24"/>
        </w:rPr>
        <w:t xml:space="preserve">The FHC staff member who views the document will make a photocopy, note the copy with the name of the person who provided the document and the date the original </w:t>
      </w:r>
      <w:r w:rsidRPr="00D749D9">
        <w:rPr>
          <w:spacing w:val="-5"/>
          <w:sz w:val="24"/>
        </w:rPr>
        <w:t xml:space="preserve">was </w:t>
      </w:r>
      <w:r w:rsidRPr="00D749D9">
        <w:rPr>
          <w:sz w:val="24"/>
        </w:rPr>
        <w:t>viewed, and sign the</w:t>
      </w:r>
      <w:r w:rsidRPr="00D749D9">
        <w:rPr>
          <w:spacing w:val="-2"/>
          <w:sz w:val="24"/>
        </w:rPr>
        <w:t xml:space="preserve"> </w:t>
      </w:r>
      <w:r w:rsidRPr="00D749D9">
        <w:rPr>
          <w:sz w:val="24"/>
        </w:rPr>
        <w:t>copy.</w:t>
      </w:r>
    </w:p>
    <w:p w14:paraId="13C6598A" w14:textId="77777777" w:rsidR="00C042EC" w:rsidRPr="00D749D9" w:rsidRDefault="00C042EC">
      <w:pPr>
        <w:pStyle w:val="BodyText"/>
        <w:spacing w:before="7"/>
        <w:rPr>
          <w:sz w:val="32"/>
        </w:rPr>
      </w:pPr>
    </w:p>
    <w:p w14:paraId="1D43FB07" w14:textId="77777777" w:rsidR="00C042EC" w:rsidRPr="00D749D9" w:rsidRDefault="00FE456B">
      <w:pPr>
        <w:pStyle w:val="Heading2"/>
        <w:numPr>
          <w:ilvl w:val="2"/>
          <w:numId w:val="77"/>
        </w:numPr>
        <w:tabs>
          <w:tab w:val="left" w:pos="998"/>
        </w:tabs>
        <w:spacing w:before="71"/>
        <w:ind w:hanging="718"/>
      </w:pPr>
      <w:bookmarkStart w:id="151" w:name="10.1.3_Third_Party_Written_Verifications"/>
      <w:bookmarkEnd w:id="151"/>
      <w:r w:rsidRPr="00D749D9">
        <w:t>Third Party Written</w:t>
      </w:r>
      <w:r w:rsidRPr="00D749D9">
        <w:rPr>
          <w:spacing w:val="-4"/>
        </w:rPr>
        <w:t xml:space="preserve"> </w:t>
      </w:r>
      <w:r w:rsidRPr="00D749D9">
        <w:t>Verifications</w:t>
      </w:r>
    </w:p>
    <w:p w14:paraId="54020C51" w14:textId="77777777" w:rsidR="00C042EC" w:rsidRPr="00D749D9" w:rsidRDefault="00C042EC">
      <w:pPr>
        <w:pStyle w:val="BodyText"/>
        <w:spacing w:before="7"/>
        <w:rPr>
          <w:b/>
        </w:rPr>
      </w:pPr>
    </w:p>
    <w:p w14:paraId="6D9F51EB" w14:textId="77777777" w:rsidR="00C042EC" w:rsidRPr="00D749D9" w:rsidRDefault="00FE456B">
      <w:pPr>
        <w:pStyle w:val="BodyText"/>
        <w:spacing w:line="268" w:lineRule="auto"/>
        <w:ind w:left="279" w:right="319"/>
        <w:jc w:val="both"/>
      </w:pPr>
      <w:r w:rsidRPr="00D749D9">
        <w:t>Third-party verification forms will be sent when third-party verification documents are unavailable or are rejected by the FHC and will be sent directly to the third party.</w:t>
      </w:r>
    </w:p>
    <w:p w14:paraId="1416A40D" w14:textId="77777777" w:rsidR="00C042EC" w:rsidRPr="00D749D9" w:rsidRDefault="00C042EC">
      <w:pPr>
        <w:pStyle w:val="BodyText"/>
        <w:spacing w:before="1"/>
        <w:rPr>
          <w:sz w:val="25"/>
        </w:rPr>
      </w:pPr>
    </w:p>
    <w:p w14:paraId="43A04DFB" w14:textId="77777777" w:rsidR="00C042EC" w:rsidRPr="00D749D9" w:rsidRDefault="00FE456B">
      <w:pPr>
        <w:pStyle w:val="BodyText"/>
        <w:spacing w:before="1" w:line="276" w:lineRule="auto"/>
        <w:ind w:left="277" w:right="316"/>
        <w:jc w:val="both"/>
      </w:pPr>
      <w:r w:rsidRPr="00D749D9">
        <w:t xml:space="preserve">The FHC </w:t>
      </w:r>
      <w:proofErr w:type="gramStart"/>
      <w:r w:rsidRPr="00D749D9">
        <w:t>will use</w:t>
      </w:r>
      <w:proofErr w:type="gramEnd"/>
      <w:r w:rsidRPr="00D749D9">
        <w:t xml:space="preserve"> </w:t>
      </w:r>
      <w:proofErr w:type="gramStart"/>
      <w:r w:rsidRPr="00D749D9">
        <w:t>review of</w:t>
      </w:r>
      <w:proofErr w:type="gramEnd"/>
      <w:r w:rsidRPr="00D749D9">
        <w:t xml:space="preserve"> documents in lieu of requesting third-party verification when the market value of an individual asset or an expense is less than $5,000 annually </w:t>
      </w:r>
      <w:r w:rsidRPr="00D749D9">
        <w:rPr>
          <w:b/>
          <w:i/>
        </w:rPr>
        <w:t xml:space="preserve">and </w:t>
      </w:r>
      <w:r w:rsidRPr="00D749D9">
        <w:t>the family has original documents that support the declared amount.</w:t>
      </w:r>
    </w:p>
    <w:p w14:paraId="77DC660E" w14:textId="77777777" w:rsidR="00C042EC" w:rsidRPr="00D749D9" w:rsidRDefault="00C042EC">
      <w:pPr>
        <w:pStyle w:val="BodyText"/>
      </w:pPr>
    </w:p>
    <w:p w14:paraId="5D44190D" w14:textId="77777777" w:rsidR="00C042EC" w:rsidRPr="00D749D9" w:rsidRDefault="00FE456B">
      <w:pPr>
        <w:pStyle w:val="BodyText"/>
        <w:spacing w:line="276" w:lineRule="auto"/>
        <w:ind w:left="277" w:right="314"/>
        <w:jc w:val="both"/>
      </w:pPr>
      <w:r w:rsidRPr="00D749D9">
        <w:t xml:space="preserve">The FHC also will determine that third-party verification is not available when there is a service charge for verifying an asset or expense </w:t>
      </w:r>
      <w:r w:rsidRPr="00D749D9">
        <w:rPr>
          <w:b/>
          <w:i/>
        </w:rPr>
        <w:t xml:space="preserve">and </w:t>
      </w:r>
      <w:r w:rsidRPr="00D749D9">
        <w:t>the family has original documents that provide the necessary information.</w:t>
      </w:r>
    </w:p>
    <w:p w14:paraId="1881EC34" w14:textId="77777777" w:rsidR="00C042EC" w:rsidRPr="00D749D9" w:rsidRDefault="00C042EC">
      <w:pPr>
        <w:pStyle w:val="BodyText"/>
        <w:spacing w:before="2"/>
        <w:rPr>
          <w:sz w:val="26"/>
        </w:rPr>
      </w:pPr>
    </w:p>
    <w:p w14:paraId="4B4F509F" w14:textId="77777777" w:rsidR="00C042EC" w:rsidRPr="00D749D9" w:rsidRDefault="00FE456B">
      <w:pPr>
        <w:pStyle w:val="Heading2"/>
        <w:numPr>
          <w:ilvl w:val="2"/>
          <w:numId w:val="77"/>
        </w:numPr>
        <w:tabs>
          <w:tab w:val="left" w:pos="998"/>
        </w:tabs>
        <w:ind w:hanging="721"/>
      </w:pPr>
      <w:bookmarkStart w:id="152" w:name="10.1.4_Third_Party_Oral_Verifications"/>
      <w:bookmarkEnd w:id="152"/>
      <w:r w:rsidRPr="00D749D9">
        <w:t>Third Party Oral</w:t>
      </w:r>
      <w:r w:rsidRPr="00D749D9">
        <w:rPr>
          <w:spacing w:val="-3"/>
        </w:rPr>
        <w:t xml:space="preserve"> </w:t>
      </w:r>
      <w:r w:rsidRPr="00D749D9">
        <w:t>Verifications</w:t>
      </w:r>
    </w:p>
    <w:p w14:paraId="3CD4B369" w14:textId="77777777" w:rsidR="00C042EC" w:rsidRPr="00D749D9" w:rsidRDefault="00C042EC">
      <w:pPr>
        <w:pStyle w:val="BodyText"/>
        <w:spacing w:before="9"/>
        <w:rPr>
          <w:b/>
        </w:rPr>
      </w:pPr>
    </w:p>
    <w:p w14:paraId="46F3A035" w14:textId="77777777" w:rsidR="00C042EC" w:rsidRPr="00D749D9" w:rsidRDefault="00FE456B">
      <w:pPr>
        <w:pStyle w:val="BodyText"/>
        <w:spacing w:before="1" w:line="268" w:lineRule="auto"/>
        <w:ind w:left="280" w:right="315"/>
        <w:jc w:val="both"/>
      </w:pPr>
      <w:r w:rsidRPr="00D749D9">
        <w:t>FHC staff will record in the family’s file the name and title of the person contacted, the date and time of the conversation (or attempt), the telephone number used, and the facts provided.</w:t>
      </w:r>
    </w:p>
    <w:p w14:paraId="0B55DBA9" w14:textId="77777777" w:rsidR="00C042EC" w:rsidRPr="00D749D9" w:rsidRDefault="00C042EC">
      <w:pPr>
        <w:pStyle w:val="BodyText"/>
        <w:spacing w:before="3"/>
        <w:rPr>
          <w:sz w:val="25"/>
        </w:rPr>
      </w:pPr>
    </w:p>
    <w:p w14:paraId="77D8A407" w14:textId="77777777" w:rsidR="00C042EC" w:rsidRPr="00D749D9" w:rsidRDefault="00FE456B">
      <w:pPr>
        <w:pStyle w:val="Heading2"/>
        <w:numPr>
          <w:ilvl w:val="2"/>
          <w:numId w:val="77"/>
        </w:numPr>
        <w:tabs>
          <w:tab w:val="left" w:pos="998"/>
        </w:tabs>
        <w:spacing w:before="1" w:line="275" w:lineRule="exact"/>
        <w:ind w:hanging="718"/>
      </w:pPr>
      <w:bookmarkStart w:id="153" w:name="10.1.5_Family_Self-Certifications"/>
      <w:bookmarkEnd w:id="153"/>
      <w:r w:rsidRPr="00D749D9">
        <w:t>Family</w:t>
      </w:r>
      <w:r w:rsidRPr="00D749D9">
        <w:rPr>
          <w:spacing w:val="-1"/>
        </w:rPr>
        <w:t xml:space="preserve"> </w:t>
      </w:r>
      <w:r w:rsidRPr="00D749D9">
        <w:t>Self-Certifications</w:t>
      </w:r>
    </w:p>
    <w:p w14:paraId="4D19A53E" w14:textId="77777777" w:rsidR="00C042EC" w:rsidRPr="00D749D9" w:rsidRDefault="00FE456B">
      <w:pPr>
        <w:spacing w:line="229" w:lineRule="exact"/>
        <w:ind w:left="280"/>
        <w:jc w:val="both"/>
        <w:rPr>
          <w:sz w:val="20"/>
        </w:rPr>
      </w:pPr>
      <w:r w:rsidRPr="00D749D9">
        <w:rPr>
          <w:sz w:val="20"/>
        </w:rPr>
        <w:t>Notice PIH 2013-03</w:t>
      </w:r>
    </w:p>
    <w:p w14:paraId="6BE5095F" w14:textId="77777777" w:rsidR="00C042EC" w:rsidRPr="00D749D9" w:rsidRDefault="00C042EC">
      <w:pPr>
        <w:pStyle w:val="BodyText"/>
        <w:spacing w:before="1"/>
        <w:rPr>
          <w:sz w:val="29"/>
        </w:rPr>
      </w:pPr>
    </w:p>
    <w:p w14:paraId="4CA57726" w14:textId="77777777" w:rsidR="00C042EC" w:rsidRPr="00D749D9" w:rsidRDefault="00FE456B">
      <w:pPr>
        <w:pStyle w:val="BodyText"/>
        <w:spacing w:line="276" w:lineRule="auto"/>
        <w:ind w:left="277" w:right="315"/>
        <w:jc w:val="both"/>
      </w:pPr>
      <w:r w:rsidRPr="00D749D9">
        <w:t xml:space="preserve">The documents in the application packet and annual re-certification packet serve as the </w:t>
      </w:r>
      <w:r w:rsidRPr="00D749D9">
        <w:rPr>
          <w:spacing w:val="-4"/>
        </w:rPr>
        <w:t>family’s</w:t>
      </w:r>
      <w:r w:rsidRPr="00D749D9">
        <w:rPr>
          <w:spacing w:val="52"/>
        </w:rPr>
        <w:t xml:space="preserve"> </w:t>
      </w:r>
      <w:r w:rsidRPr="00D749D9">
        <w:t xml:space="preserve">self- certifications. When the FHC is unable to obtain third-party verification, the FHC will document in the family file the reason that third-party verification was not available. </w:t>
      </w:r>
      <w:r w:rsidRPr="00D749D9">
        <w:rPr>
          <w:spacing w:val="-5"/>
        </w:rPr>
        <w:t xml:space="preserve">When </w:t>
      </w:r>
      <w:r w:rsidRPr="00D749D9">
        <w:t xml:space="preserve">information cannot be verified by a third party or by review of documents, family members will be required to submit self-certifications attesting to the accuracy of the information they </w:t>
      </w:r>
      <w:r w:rsidRPr="00D749D9">
        <w:rPr>
          <w:spacing w:val="-4"/>
        </w:rPr>
        <w:t xml:space="preserve">have </w:t>
      </w:r>
      <w:r w:rsidRPr="00D749D9">
        <w:t>provided to the FHC. FHC may require the family to certify that a family member does not receive a particular type of income or benefit. The self- certification must be made in a format acceptable to the FHC and must be signed by the family member whose information or status is being verified.</w:t>
      </w:r>
    </w:p>
    <w:p w14:paraId="02D8CD8B" w14:textId="77777777" w:rsidR="00C042EC" w:rsidRPr="00D749D9" w:rsidRDefault="00C042EC">
      <w:pPr>
        <w:pStyle w:val="BodyText"/>
        <w:rPr>
          <w:sz w:val="25"/>
        </w:rPr>
      </w:pPr>
    </w:p>
    <w:p w14:paraId="5251EDB7" w14:textId="77777777" w:rsidR="00C042EC" w:rsidRPr="00D749D9" w:rsidRDefault="00FE456B">
      <w:pPr>
        <w:pStyle w:val="Heading2"/>
        <w:numPr>
          <w:ilvl w:val="1"/>
          <w:numId w:val="78"/>
        </w:numPr>
        <w:tabs>
          <w:tab w:val="left" w:pos="927"/>
          <w:tab w:val="left" w:pos="928"/>
        </w:tabs>
        <w:ind w:hanging="648"/>
      </w:pPr>
      <w:bookmarkStart w:id="154" w:name="10.2_Excluded_Income_Verifications"/>
      <w:bookmarkStart w:id="155" w:name="_bookmark1"/>
      <w:bookmarkEnd w:id="154"/>
      <w:bookmarkEnd w:id="155"/>
      <w:r w:rsidRPr="00D749D9">
        <w:t>Excluded Income</w:t>
      </w:r>
      <w:r w:rsidRPr="00D749D9">
        <w:rPr>
          <w:spacing w:val="-9"/>
        </w:rPr>
        <w:t xml:space="preserve"> </w:t>
      </w:r>
      <w:r w:rsidRPr="00D749D9">
        <w:t>Verifications</w:t>
      </w:r>
    </w:p>
    <w:p w14:paraId="2C19635F" w14:textId="77777777" w:rsidR="00C042EC" w:rsidRPr="00D749D9" w:rsidRDefault="00C042EC">
      <w:pPr>
        <w:pStyle w:val="BodyText"/>
        <w:spacing w:before="9"/>
        <w:rPr>
          <w:b/>
          <w:sz w:val="23"/>
        </w:rPr>
      </w:pPr>
    </w:p>
    <w:p w14:paraId="6505EE7A" w14:textId="77777777" w:rsidR="00C042EC" w:rsidRPr="00D749D9" w:rsidRDefault="00FE456B">
      <w:pPr>
        <w:pStyle w:val="BodyText"/>
        <w:spacing w:before="1" w:line="276" w:lineRule="auto"/>
        <w:ind w:left="280" w:right="320"/>
        <w:jc w:val="both"/>
      </w:pPr>
      <w:r w:rsidRPr="00D749D9">
        <w:t xml:space="preserve">Fully excluded income (e.g. food stamps, etc.) no longer requires verification and is not required to be reported on </w:t>
      </w:r>
      <w:proofErr w:type="gramStart"/>
      <w:r w:rsidRPr="00D749D9">
        <w:t>the HUD</w:t>
      </w:r>
      <w:proofErr w:type="gramEnd"/>
      <w:r w:rsidRPr="00D749D9">
        <w:t xml:space="preserve"> 50058.</w:t>
      </w:r>
    </w:p>
    <w:p w14:paraId="2F9ABCA7" w14:textId="77777777" w:rsidR="00C042EC" w:rsidRPr="00D749D9" w:rsidRDefault="00C042EC">
      <w:pPr>
        <w:pStyle w:val="BodyText"/>
        <w:spacing w:before="10"/>
        <w:rPr>
          <w:sz w:val="29"/>
        </w:rPr>
      </w:pPr>
    </w:p>
    <w:p w14:paraId="5E440F95" w14:textId="77777777" w:rsidR="00C042EC" w:rsidRPr="00D749D9" w:rsidRDefault="00FE456B">
      <w:pPr>
        <w:pStyle w:val="Heading2"/>
        <w:numPr>
          <w:ilvl w:val="1"/>
          <w:numId w:val="78"/>
        </w:numPr>
        <w:tabs>
          <w:tab w:val="left" w:pos="927"/>
          <w:tab w:val="left" w:pos="928"/>
        </w:tabs>
        <w:spacing w:before="1"/>
        <w:ind w:hanging="648"/>
      </w:pPr>
      <w:bookmarkStart w:id="156" w:name="10.3_Eligibility_Verifications"/>
      <w:bookmarkStart w:id="157" w:name="_bookmark2"/>
      <w:bookmarkEnd w:id="156"/>
      <w:bookmarkEnd w:id="157"/>
      <w:r w:rsidRPr="00D749D9">
        <w:t>Eligibility</w:t>
      </w:r>
      <w:r w:rsidRPr="00D749D9">
        <w:rPr>
          <w:spacing w:val="-6"/>
        </w:rPr>
        <w:t xml:space="preserve"> </w:t>
      </w:r>
      <w:r w:rsidRPr="00D749D9">
        <w:t>Verifications</w:t>
      </w:r>
    </w:p>
    <w:p w14:paraId="7416BAD1" w14:textId="77777777" w:rsidR="00C042EC" w:rsidRPr="00D749D9" w:rsidRDefault="00C042EC">
      <w:pPr>
        <w:pStyle w:val="BodyText"/>
        <w:spacing w:before="10"/>
        <w:rPr>
          <w:b/>
          <w:sz w:val="30"/>
        </w:rPr>
      </w:pPr>
    </w:p>
    <w:p w14:paraId="2709CF26" w14:textId="77777777" w:rsidR="00C042EC" w:rsidRPr="00D749D9" w:rsidRDefault="00FE456B">
      <w:pPr>
        <w:pStyle w:val="BodyText"/>
        <w:spacing w:line="276" w:lineRule="auto"/>
        <w:ind w:left="280" w:right="314"/>
        <w:jc w:val="both"/>
      </w:pPr>
      <w:r w:rsidRPr="00D749D9">
        <w:t xml:space="preserve">The following information will be verified to determine </w:t>
      </w:r>
      <w:proofErr w:type="gramStart"/>
      <w:r w:rsidRPr="00D749D9">
        <w:t>qualification</w:t>
      </w:r>
      <w:proofErr w:type="gramEnd"/>
      <w:r w:rsidRPr="00D749D9">
        <w:t xml:space="preserve"> for admission and continued occupancy to FHC's</w:t>
      </w:r>
      <w:r w:rsidRPr="00D749D9">
        <w:rPr>
          <w:spacing w:val="-4"/>
        </w:rPr>
        <w:t xml:space="preserve"> </w:t>
      </w:r>
      <w:r w:rsidRPr="00D749D9">
        <w:t>housing:</w:t>
      </w:r>
    </w:p>
    <w:p w14:paraId="399A295D" w14:textId="77777777" w:rsidR="00C042EC" w:rsidRPr="00D749D9" w:rsidRDefault="00C042EC">
      <w:pPr>
        <w:pStyle w:val="BodyText"/>
        <w:spacing w:before="11"/>
        <w:rPr>
          <w:sz w:val="9"/>
        </w:rPr>
      </w:pPr>
    </w:p>
    <w:p w14:paraId="6A319585" w14:textId="77777777" w:rsidR="00C042EC" w:rsidRPr="00D749D9" w:rsidRDefault="00FE456B">
      <w:pPr>
        <w:pStyle w:val="ListParagraph"/>
        <w:numPr>
          <w:ilvl w:val="0"/>
          <w:numId w:val="76"/>
        </w:numPr>
        <w:tabs>
          <w:tab w:val="left" w:pos="997"/>
          <w:tab w:val="left" w:pos="998"/>
        </w:tabs>
        <w:spacing w:before="98"/>
        <w:rPr>
          <w:sz w:val="24"/>
        </w:rPr>
      </w:pPr>
      <w:r w:rsidRPr="00D749D9">
        <w:rPr>
          <w:sz w:val="24"/>
        </w:rPr>
        <w:t>Household composition, demographics and type</w:t>
      </w:r>
      <w:r w:rsidRPr="00D749D9">
        <w:rPr>
          <w:spacing w:val="26"/>
          <w:sz w:val="24"/>
        </w:rPr>
        <w:t xml:space="preserve"> </w:t>
      </w:r>
      <w:r w:rsidRPr="00D749D9">
        <w:rPr>
          <w:sz w:val="24"/>
        </w:rPr>
        <w:t>(Elderly/Disabled/Non-elderly)</w:t>
      </w:r>
    </w:p>
    <w:p w14:paraId="0B420D20" w14:textId="77777777" w:rsidR="00C042EC" w:rsidRPr="00D749D9" w:rsidRDefault="00FE456B">
      <w:pPr>
        <w:pStyle w:val="ListParagraph"/>
        <w:numPr>
          <w:ilvl w:val="0"/>
          <w:numId w:val="76"/>
        </w:numPr>
        <w:tabs>
          <w:tab w:val="left" w:pos="997"/>
          <w:tab w:val="left" w:pos="998"/>
        </w:tabs>
        <w:spacing w:before="41"/>
        <w:ind w:hanging="361"/>
        <w:rPr>
          <w:sz w:val="24"/>
        </w:rPr>
      </w:pPr>
      <w:r w:rsidRPr="00D749D9">
        <w:rPr>
          <w:sz w:val="24"/>
        </w:rPr>
        <w:t>Annual</w:t>
      </w:r>
      <w:r w:rsidRPr="00D749D9">
        <w:rPr>
          <w:spacing w:val="-1"/>
          <w:sz w:val="24"/>
        </w:rPr>
        <w:t xml:space="preserve"> </w:t>
      </w:r>
      <w:r w:rsidRPr="00D749D9">
        <w:rPr>
          <w:sz w:val="24"/>
        </w:rPr>
        <w:t>Income</w:t>
      </w:r>
    </w:p>
    <w:p w14:paraId="7FFE3720" w14:textId="77777777" w:rsidR="00C042EC" w:rsidRPr="00D749D9" w:rsidRDefault="00FE456B">
      <w:pPr>
        <w:pStyle w:val="ListParagraph"/>
        <w:numPr>
          <w:ilvl w:val="0"/>
          <w:numId w:val="76"/>
        </w:numPr>
        <w:tabs>
          <w:tab w:val="left" w:pos="997"/>
          <w:tab w:val="left" w:pos="998"/>
        </w:tabs>
        <w:spacing w:before="41"/>
        <w:ind w:hanging="361"/>
        <w:rPr>
          <w:sz w:val="24"/>
        </w:rPr>
      </w:pPr>
      <w:r w:rsidRPr="00D749D9">
        <w:rPr>
          <w:sz w:val="24"/>
        </w:rPr>
        <w:t>Assets and Asset</w:t>
      </w:r>
      <w:r w:rsidRPr="00D749D9">
        <w:rPr>
          <w:spacing w:val="-16"/>
          <w:sz w:val="24"/>
        </w:rPr>
        <w:t xml:space="preserve"> </w:t>
      </w:r>
      <w:r w:rsidRPr="00D749D9">
        <w:rPr>
          <w:sz w:val="24"/>
        </w:rPr>
        <w:t>Income</w:t>
      </w:r>
    </w:p>
    <w:p w14:paraId="5695B0CC" w14:textId="77777777" w:rsidR="00C042EC" w:rsidRPr="00D749D9" w:rsidRDefault="00FE456B">
      <w:pPr>
        <w:pStyle w:val="ListParagraph"/>
        <w:numPr>
          <w:ilvl w:val="0"/>
          <w:numId w:val="76"/>
        </w:numPr>
        <w:tabs>
          <w:tab w:val="left" w:pos="997"/>
          <w:tab w:val="left" w:pos="998"/>
        </w:tabs>
        <w:spacing w:before="38"/>
        <w:ind w:hanging="361"/>
        <w:rPr>
          <w:sz w:val="24"/>
        </w:rPr>
      </w:pPr>
      <w:r w:rsidRPr="00D749D9">
        <w:rPr>
          <w:sz w:val="24"/>
        </w:rPr>
        <w:t>Deductions from</w:t>
      </w:r>
      <w:r w:rsidRPr="00D749D9">
        <w:rPr>
          <w:spacing w:val="-12"/>
          <w:sz w:val="24"/>
        </w:rPr>
        <w:t xml:space="preserve"> </w:t>
      </w:r>
      <w:r w:rsidRPr="00D749D9">
        <w:rPr>
          <w:sz w:val="24"/>
        </w:rPr>
        <w:t>Income</w:t>
      </w:r>
    </w:p>
    <w:p w14:paraId="47AC6AC9" w14:textId="77777777" w:rsidR="00C042EC" w:rsidRPr="00D749D9" w:rsidRDefault="00FE456B">
      <w:pPr>
        <w:pStyle w:val="ListParagraph"/>
        <w:numPr>
          <w:ilvl w:val="0"/>
          <w:numId w:val="76"/>
        </w:numPr>
        <w:tabs>
          <w:tab w:val="left" w:pos="997"/>
          <w:tab w:val="left" w:pos="998"/>
        </w:tabs>
        <w:spacing w:before="43"/>
        <w:ind w:hanging="361"/>
        <w:rPr>
          <w:sz w:val="24"/>
        </w:rPr>
      </w:pPr>
      <w:r w:rsidRPr="00D749D9">
        <w:rPr>
          <w:sz w:val="24"/>
        </w:rPr>
        <w:t>Social Security Numbers of all household</w:t>
      </w:r>
      <w:r w:rsidRPr="00D749D9">
        <w:rPr>
          <w:spacing w:val="-25"/>
          <w:sz w:val="24"/>
        </w:rPr>
        <w:t xml:space="preserve"> </w:t>
      </w:r>
      <w:r w:rsidRPr="00D749D9">
        <w:rPr>
          <w:sz w:val="24"/>
        </w:rPr>
        <w:t>members</w:t>
      </w:r>
    </w:p>
    <w:p w14:paraId="3C897158" w14:textId="77777777" w:rsidR="00C042EC" w:rsidRPr="00D749D9" w:rsidRDefault="00FE456B">
      <w:pPr>
        <w:pStyle w:val="ListParagraph"/>
        <w:numPr>
          <w:ilvl w:val="1"/>
          <w:numId w:val="76"/>
        </w:numPr>
        <w:tabs>
          <w:tab w:val="left" w:pos="1718"/>
        </w:tabs>
        <w:spacing w:before="36" w:line="271" w:lineRule="auto"/>
        <w:ind w:right="314"/>
        <w:jc w:val="both"/>
        <w:rPr>
          <w:sz w:val="24"/>
        </w:rPr>
      </w:pPr>
      <w:r w:rsidRPr="00D749D9">
        <w:rPr>
          <w:sz w:val="24"/>
        </w:rPr>
        <w:t xml:space="preserve">Pending disclosure and documentation of social security numbers, the FHC will allow the family to retain its place on the waiting list for 90 days. If </w:t>
      </w:r>
      <w:proofErr w:type="gramStart"/>
      <w:r w:rsidRPr="00D749D9">
        <w:rPr>
          <w:sz w:val="24"/>
        </w:rPr>
        <w:t>not</w:t>
      </w:r>
      <w:proofErr w:type="gramEnd"/>
      <w:r w:rsidRPr="00D749D9">
        <w:rPr>
          <w:sz w:val="24"/>
        </w:rPr>
        <w:t xml:space="preserve"> all household members have disclosed their </w:t>
      </w:r>
      <w:proofErr w:type="gramStart"/>
      <w:r w:rsidRPr="00D749D9">
        <w:rPr>
          <w:sz w:val="24"/>
        </w:rPr>
        <w:t>SSNs at</w:t>
      </w:r>
      <w:proofErr w:type="gramEnd"/>
      <w:r w:rsidRPr="00D749D9">
        <w:rPr>
          <w:sz w:val="24"/>
        </w:rPr>
        <w:t xml:space="preserve"> the next time a voucher</w:t>
      </w:r>
      <w:r w:rsidRPr="00D749D9">
        <w:rPr>
          <w:spacing w:val="-25"/>
          <w:sz w:val="24"/>
        </w:rPr>
        <w:t xml:space="preserve"> </w:t>
      </w:r>
      <w:r w:rsidRPr="00D749D9">
        <w:rPr>
          <w:sz w:val="24"/>
        </w:rPr>
        <w:t>becomes available, the FHC will offer a voucher to the next eligible applicant family on the waiting</w:t>
      </w:r>
      <w:r w:rsidRPr="00D749D9">
        <w:rPr>
          <w:spacing w:val="-16"/>
          <w:sz w:val="24"/>
        </w:rPr>
        <w:t xml:space="preserve"> </w:t>
      </w:r>
      <w:r w:rsidRPr="00D749D9">
        <w:rPr>
          <w:sz w:val="24"/>
        </w:rPr>
        <w:t>list.</w:t>
      </w:r>
    </w:p>
    <w:p w14:paraId="7FCE0C04" w14:textId="77777777" w:rsidR="00C042EC" w:rsidRPr="00D749D9" w:rsidRDefault="00FE456B">
      <w:pPr>
        <w:pStyle w:val="ListParagraph"/>
        <w:numPr>
          <w:ilvl w:val="1"/>
          <w:numId w:val="76"/>
        </w:numPr>
        <w:tabs>
          <w:tab w:val="left" w:pos="1718"/>
        </w:tabs>
        <w:spacing w:before="3" w:line="268" w:lineRule="auto"/>
        <w:ind w:right="315"/>
        <w:jc w:val="both"/>
        <w:rPr>
          <w:sz w:val="24"/>
        </w:rPr>
      </w:pPr>
      <w:r w:rsidRPr="00D749D9">
        <w:rPr>
          <w:sz w:val="24"/>
        </w:rPr>
        <w:t>Citizens and lawfully present noncitizens who state that they have not been assigned an SSN by the SSA will make such declaration in writing and under penalties of perjury to</w:t>
      </w:r>
      <w:r w:rsidRPr="00D749D9">
        <w:rPr>
          <w:spacing w:val="-6"/>
          <w:sz w:val="24"/>
        </w:rPr>
        <w:t xml:space="preserve"> </w:t>
      </w:r>
      <w:r w:rsidRPr="00D749D9">
        <w:rPr>
          <w:sz w:val="24"/>
        </w:rPr>
        <w:t>FHC.</w:t>
      </w:r>
    </w:p>
    <w:p w14:paraId="1EAFE77F" w14:textId="77777777" w:rsidR="00C042EC" w:rsidRPr="00D749D9" w:rsidRDefault="00FE456B">
      <w:pPr>
        <w:pStyle w:val="ListParagraph"/>
        <w:numPr>
          <w:ilvl w:val="1"/>
          <w:numId w:val="76"/>
        </w:numPr>
        <w:tabs>
          <w:tab w:val="left" w:pos="1718"/>
        </w:tabs>
        <w:spacing w:before="7" w:line="266" w:lineRule="auto"/>
        <w:ind w:right="313"/>
        <w:jc w:val="both"/>
        <w:rPr>
          <w:sz w:val="24"/>
        </w:rPr>
      </w:pPr>
      <w:r w:rsidRPr="00D749D9">
        <w:rPr>
          <w:sz w:val="24"/>
        </w:rPr>
        <w:t xml:space="preserve">If the family provides an unacceptable document, the FHC will explain to the applicant or participant the reasons the document is not acceptable and </w:t>
      </w:r>
      <w:r w:rsidRPr="00D749D9">
        <w:rPr>
          <w:spacing w:val="-3"/>
          <w:sz w:val="24"/>
        </w:rPr>
        <w:t xml:space="preserve">request </w:t>
      </w:r>
      <w:r w:rsidRPr="00D749D9">
        <w:rPr>
          <w:sz w:val="24"/>
        </w:rPr>
        <w:t xml:space="preserve">that the individual obtain and submit acceptable documentation of the SSN to </w:t>
      </w:r>
      <w:r w:rsidRPr="00D749D9">
        <w:rPr>
          <w:spacing w:val="-8"/>
          <w:sz w:val="24"/>
        </w:rPr>
        <w:t xml:space="preserve">the </w:t>
      </w:r>
      <w:r w:rsidRPr="00D749D9">
        <w:rPr>
          <w:sz w:val="24"/>
        </w:rPr>
        <w:t>FHC within 60</w:t>
      </w:r>
      <w:r w:rsidRPr="00D749D9">
        <w:rPr>
          <w:spacing w:val="-30"/>
          <w:sz w:val="24"/>
        </w:rPr>
        <w:t xml:space="preserve"> </w:t>
      </w:r>
      <w:r w:rsidRPr="00D749D9">
        <w:rPr>
          <w:sz w:val="24"/>
        </w:rPr>
        <w:t>days.</w:t>
      </w:r>
    </w:p>
    <w:p w14:paraId="5D50B84B" w14:textId="77777777" w:rsidR="00C042EC" w:rsidRPr="00D749D9" w:rsidRDefault="00FE456B">
      <w:pPr>
        <w:pStyle w:val="ListParagraph"/>
        <w:numPr>
          <w:ilvl w:val="1"/>
          <w:numId w:val="76"/>
        </w:numPr>
        <w:tabs>
          <w:tab w:val="left" w:pos="1718"/>
        </w:tabs>
        <w:spacing w:before="10" w:line="271" w:lineRule="auto"/>
        <w:ind w:right="309"/>
        <w:jc w:val="both"/>
        <w:rPr>
          <w:sz w:val="24"/>
        </w:rPr>
      </w:pPr>
      <w:r w:rsidRPr="00D749D9">
        <w:rPr>
          <w:sz w:val="24"/>
        </w:rPr>
        <w:t xml:space="preserve">If the family certifies that the required evidence is temporarily unavailable and it needs more time, the FHC may provide an extension of up to 30 days to submit evidence of eligible status, if the family has submitted the required declaration </w:t>
      </w:r>
      <w:r w:rsidRPr="00D749D9">
        <w:rPr>
          <w:spacing w:val="-4"/>
          <w:sz w:val="24"/>
        </w:rPr>
        <w:t>of</w:t>
      </w:r>
      <w:r w:rsidRPr="00D749D9">
        <w:rPr>
          <w:spacing w:val="52"/>
          <w:sz w:val="24"/>
        </w:rPr>
        <w:t xml:space="preserve"> </w:t>
      </w:r>
      <w:r w:rsidRPr="00D749D9">
        <w:rPr>
          <w:sz w:val="24"/>
        </w:rPr>
        <w:t xml:space="preserve">eligible immigration status. To obtain an extension, the family must also certify that </w:t>
      </w:r>
      <w:r w:rsidRPr="00D749D9">
        <w:rPr>
          <w:sz w:val="24"/>
        </w:rPr>
        <w:lastRenderedPageBreak/>
        <w:t>prompt and diligent efforts will be undertaken to obtain the</w:t>
      </w:r>
      <w:r w:rsidRPr="00D749D9">
        <w:rPr>
          <w:spacing w:val="-15"/>
          <w:sz w:val="24"/>
        </w:rPr>
        <w:t xml:space="preserve"> </w:t>
      </w:r>
      <w:r w:rsidRPr="00D749D9">
        <w:rPr>
          <w:sz w:val="24"/>
        </w:rPr>
        <w:t>evidence.</w:t>
      </w:r>
    </w:p>
    <w:p w14:paraId="7CBB082F" w14:textId="66395392" w:rsidR="00C042EC" w:rsidRPr="00D749D9" w:rsidRDefault="00FE456B">
      <w:pPr>
        <w:pStyle w:val="ListParagraph"/>
        <w:numPr>
          <w:ilvl w:val="1"/>
          <w:numId w:val="76"/>
        </w:numPr>
        <w:tabs>
          <w:tab w:val="left" w:pos="1718"/>
        </w:tabs>
        <w:spacing w:before="6" w:line="268" w:lineRule="auto"/>
        <w:ind w:right="316"/>
        <w:jc w:val="both"/>
        <w:rPr>
          <w:sz w:val="24"/>
        </w:rPr>
      </w:pPr>
      <w:r w:rsidRPr="00D749D9">
        <w:rPr>
          <w:sz w:val="24"/>
        </w:rPr>
        <w:t xml:space="preserve">Once an individual’s status is classified as “verified” in HUD’s EIV system, the FHC may remove and destroy copies of documentation accepted as evidence </w:t>
      </w:r>
      <w:r w:rsidRPr="00D749D9">
        <w:rPr>
          <w:spacing w:val="-10"/>
          <w:sz w:val="24"/>
        </w:rPr>
        <w:t xml:space="preserve">of </w:t>
      </w:r>
      <w:r w:rsidRPr="00D749D9">
        <w:rPr>
          <w:sz w:val="24"/>
        </w:rPr>
        <w:t>social security</w:t>
      </w:r>
      <w:r w:rsidRPr="00D749D9">
        <w:rPr>
          <w:spacing w:val="-6"/>
          <w:sz w:val="24"/>
        </w:rPr>
        <w:t xml:space="preserve"> </w:t>
      </w:r>
      <w:r w:rsidRPr="00D749D9">
        <w:rPr>
          <w:sz w:val="24"/>
        </w:rPr>
        <w:t>numbers.</w:t>
      </w:r>
    </w:p>
    <w:p w14:paraId="4047F18A" w14:textId="77777777" w:rsidR="00304EC6" w:rsidRPr="00D749D9" w:rsidRDefault="00304EC6" w:rsidP="00304EC6">
      <w:pPr>
        <w:pStyle w:val="ListParagraph"/>
        <w:tabs>
          <w:tab w:val="left" w:pos="1718"/>
        </w:tabs>
        <w:spacing w:before="6" w:line="268" w:lineRule="auto"/>
        <w:ind w:left="1717" w:right="316" w:firstLine="0"/>
        <w:jc w:val="both"/>
        <w:rPr>
          <w:sz w:val="24"/>
        </w:rPr>
      </w:pPr>
    </w:p>
    <w:p w14:paraId="2E35E557" w14:textId="77777777" w:rsidR="00C042EC" w:rsidRPr="00D749D9" w:rsidRDefault="00FE456B">
      <w:pPr>
        <w:pStyle w:val="ListParagraph"/>
        <w:numPr>
          <w:ilvl w:val="0"/>
          <w:numId w:val="76"/>
        </w:numPr>
        <w:tabs>
          <w:tab w:val="left" w:pos="1000"/>
        </w:tabs>
        <w:spacing w:before="6"/>
        <w:ind w:left="1000" w:hanging="363"/>
        <w:jc w:val="both"/>
        <w:rPr>
          <w:sz w:val="24"/>
        </w:rPr>
      </w:pPr>
      <w:r w:rsidRPr="00D749D9">
        <w:rPr>
          <w:sz w:val="24"/>
        </w:rPr>
        <w:t>Applicant Criminal History</w:t>
      </w:r>
      <w:r w:rsidRPr="00D749D9">
        <w:rPr>
          <w:spacing w:val="-2"/>
          <w:sz w:val="24"/>
        </w:rPr>
        <w:t xml:space="preserve"> </w:t>
      </w:r>
      <w:r w:rsidRPr="00D749D9">
        <w:rPr>
          <w:sz w:val="24"/>
        </w:rPr>
        <w:t>Information</w:t>
      </w:r>
    </w:p>
    <w:p w14:paraId="64AC1498" w14:textId="77777777" w:rsidR="00C042EC" w:rsidRPr="00D749D9" w:rsidRDefault="00FE456B">
      <w:pPr>
        <w:pStyle w:val="ListParagraph"/>
        <w:numPr>
          <w:ilvl w:val="0"/>
          <w:numId w:val="76"/>
        </w:numPr>
        <w:tabs>
          <w:tab w:val="left" w:pos="1000"/>
        </w:tabs>
        <w:spacing w:before="43"/>
        <w:ind w:left="1000" w:hanging="363"/>
        <w:jc w:val="both"/>
        <w:rPr>
          <w:sz w:val="24"/>
        </w:rPr>
      </w:pPr>
      <w:r w:rsidRPr="00D749D9">
        <w:rPr>
          <w:sz w:val="24"/>
        </w:rPr>
        <w:t>Citizenship or eligible immigration</w:t>
      </w:r>
      <w:r w:rsidRPr="00D749D9">
        <w:rPr>
          <w:spacing w:val="-13"/>
          <w:sz w:val="24"/>
        </w:rPr>
        <w:t xml:space="preserve"> </w:t>
      </w:r>
      <w:r w:rsidRPr="00D749D9">
        <w:rPr>
          <w:sz w:val="24"/>
        </w:rPr>
        <w:t>status</w:t>
      </w:r>
    </w:p>
    <w:p w14:paraId="389EEAD4" w14:textId="77777777" w:rsidR="00C042EC" w:rsidRPr="00D749D9" w:rsidRDefault="00C042EC">
      <w:pPr>
        <w:pStyle w:val="BodyText"/>
      </w:pPr>
    </w:p>
    <w:p w14:paraId="43A3982A" w14:textId="77777777" w:rsidR="00C042EC" w:rsidRPr="00D749D9" w:rsidRDefault="00FE456B">
      <w:pPr>
        <w:pStyle w:val="Heading2"/>
        <w:numPr>
          <w:ilvl w:val="1"/>
          <w:numId w:val="78"/>
        </w:numPr>
        <w:tabs>
          <w:tab w:val="left" w:pos="927"/>
          <w:tab w:val="left" w:pos="928"/>
        </w:tabs>
        <w:spacing w:before="1"/>
      </w:pPr>
      <w:bookmarkStart w:id="158" w:name="10.4_Legal_Identity_Verification"/>
      <w:bookmarkStart w:id="159" w:name="_bookmark3"/>
      <w:bookmarkEnd w:id="158"/>
      <w:bookmarkEnd w:id="159"/>
      <w:r w:rsidRPr="00D749D9">
        <w:t>Legal Identity</w:t>
      </w:r>
      <w:r w:rsidRPr="00D749D9">
        <w:rPr>
          <w:spacing w:val="-6"/>
        </w:rPr>
        <w:t xml:space="preserve"> </w:t>
      </w:r>
      <w:r w:rsidRPr="00D749D9">
        <w:t>Verification</w:t>
      </w:r>
    </w:p>
    <w:p w14:paraId="7611523B" w14:textId="77777777" w:rsidR="00C042EC" w:rsidRPr="00D749D9" w:rsidRDefault="00C042EC">
      <w:pPr>
        <w:pStyle w:val="BodyText"/>
        <w:spacing w:before="9"/>
        <w:rPr>
          <w:b/>
          <w:sz w:val="28"/>
        </w:rPr>
      </w:pPr>
    </w:p>
    <w:p w14:paraId="118C8C82" w14:textId="77777777" w:rsidR="00C042EC" w:rsidRPr="00D749D9" w:rsidRDefault="00FE456B">
      <w:pPr>
        <w:pStyle w:val="BodyText"/>
        <w:spacing w:line="276" w:lineRule="auto"/>
        <w:ind w:left="277" w:right="317"/>
        <w:jc w:val="both"/>
      </w:pPr>
      <w:r w:rsidRPr="00D749D9">
        <w:t xml:space="preserve">The FHC will require families to furnish verification of legal identity for each household member. A photo ID is required for each adult family member. Legal identity will be verified </w:t>
      </w:r>
      <w:proofErr w:type="gramStart"/>
      <w:r w:rsidRPr="00D749D9">
        <w:t>at</w:t>
      </w:r>
      <w:proofErr w:type="gramEnd"/>
      <w:r w:rsidRPr="00D749D9">
        <w:t xml:space="preserve"> application and on an as needed basis. Only the following identify documents are acceptable, in addition to the photo ID for each adult:</w:t>
      </w:r>
    </w:p>
    <w:p w14:paraId="57F7206E" w14:textId="77777777" w:rsidR="00C042EC" w:rsidRPr="00D749D9" w:rsidRDefault="00C042EC">
      <w:pPr>
        <w:pStyle w:val="BodyText"/>
        <w:spacing w:before="2"/>
        <w:rPr>
          <w:sz w:val="33"/>
        </w:rPr>
      </w:pPr>
    </w:p>
    <w:p w14:paraId="3EA4078F" w14:textId="77777777" w:rsidR="00C042EC" w:rsidRPr="00D749D9" w:rsidRDefault="00FE456B">
      <w:pPr>
        <w:pStyle w:val="ListParagraph"/>
        <w:numPr>
          <w:ilvl w:val="0"/>
          <w:numId w:val="75"/>
        </w:numPr>
        <w:tabs>
          <w:tab w:val="left" w:pos="997"/>
          <w:tab w:val="left" w:pos="998"/>
        </w:tabs>
        <w:spacing w:line="275" w:lineRule="exact"/>
        <w:ind w:hanging="361"/>
        <w:rPr>
          <w:sz w:val="24"/>
        </w:rPr>
      </w:pPr>
      <w:r w:rsidRPr="00D749D9">
        <w:rPr>
          <w:sz w:val="24"/>
        </w:rPr>
        <w:t>Adults: Birth Certificate or Naturalization</w:t>
      </w:r>
      <w:r w:rsidRPr="00D749D9">
        <w:rPr>
          <w:spacing w:val="-14"/>
          <w:sz w:val="24"/>
        </w:rPr>
        <w:t xml:space="preserve"> </w:t>
      </w:r>
      <w:r w:rsidRPr="00D749D9">
        <w:rPr>
          <w:sz w:val="24"/>
        </w:rPr>
        <w:t>Papers</w:t>
      </w:r>
    </w:p>
    <w:p w14:paraId="35C2CC7F" w14:textId="77777777" w:rsidR="00C042EC" w:rsidRPr="00D749D9" w:rsidRDefault="00FE456B">
      <w:pPr>
        <w:pStyle w:val="ListParagraph"/>
        <w:numPr>
          <w:ilvl w:val="0"/>
          <w:numId w:val="75"/>
        </w:numPr>
        <w:tabs>
          <w:tab w:val="left" w:pos="997"/>
          <w:tab w:val="left" w:pos="998"/>
        </w:tabs>
        <w:spacing w:before="3" w:line="235" w:lineRule="auto"/>
        <w:ind w:right="723"/>
        <w:rPr>
          <w:sz w:val="24"/>
        </w:rPr>
      </w:pPr>
      <w:r w:rsidRPr="00D749D9">
        <w:rPr>
          <w:sz w:val="24"/>
        </w:rPr>
        <w:t>Children: Birth Certificate, Adoption Papers, Court Award documents, Social</w:t>
      </w:r>
      <w:r w:rsidRPr="00D749D9">
        <w:rPr>
          <w:spacing w:val="-21"/>
          <w:sz w:val="24"/>
        </w:rPr>
        <w:t xml:space="preserve"> </w:t>
      </w:r>
      <w:r w:rsidRPr="00D749D9">
        <w:rPr>
          <w:sz w:val="24"/>
        </w:rPr>
        <w:t>Service Agency Award</w:t>
      </w:r>
      <w:r w:rsidRPr="00D749D9">
        <w:rPr>
          <w:spacing w:val="-10"/>
          <w:sz w:val="24"/>
        </w:rPr>
        <w:t xml:space="preserve"> </w:t>
      </w:r>
      <w:r w:rsidRPr="00D749D9">
        <w:rPr>
          <w:sz w:val="24"/>
        </w:rPr>
        <w:t>documents</w:t>
      </w:r>
    </w:p>
    <w:p w14:paraId="0D2BEBEC" w14:textId="77777777" w:rsidR="00C042EC" w:rsidRPr="00D749D9" w:rsidRDefault="00C042EC">
      <w:pPr>
        <w:pStyle w:val="BodyText"/>
        <w:spacing w:before="1"/>
        <w:rPr>
          <w:sz w:val="33"/>
        </w:rPr>
      </w:pPr>
    </w:p>
    <w:p w14:paraId="68AB009D" w14:textId="77777777" w:rsidR="00C042EC" w:rsidRPr="00D749D9" w:rsidRDefault="00FE456B">
      <w:pPr>
        <w:pStyle w:val="Heading2"/>
        <w:numPr>
          <w:ilvl w:val="2"/>
          <w:numId w:val="74"/>
        </w:numPr>
        <w:tabs>
          <w:tab w:val="left" w:pos="998"/>
        </w:tabs>
        <w:spacing w:before="76"/>
      </w:pPr>
      <w:bookmarkStart w:id="160" w:name="10.4.1_Marriage_Verification"/>
      <w:bookmarkEnd w:id="160"/>
      <w:r w:rsidRPr="00D749D9">
        <w:t>Marriage</w:t>
      </w:r>
      <w:r w:rsidRPr="00D749D9">
        <w:rPr>
          <w:spacing w:val="-5"/>
        </w:rPr>
        <w:t xml:space="preserve"> </w:t>
      </w:r>
      <w:r w:rsidRPr="00D749D9">
        <w:t>Verification</w:t>
      </w:r>
    </w:p>
    <w:p w14:paraId="03437DE0" w14:textId="77777777" w:rsidR="00C042EC" w:rsidRPr="00D749D9" w:rsidRDefault="00C042EC">
      <w:pPr>
        <w:pStyle w:val="BodyText"/>
        <w:spacing w:before="5"/>
        <w:rPr>
          <w:b/>
          <w:sz w:val="29"/>
        </w:rPr>
      </w:pPr>
    </w:p>
    <w:p w14:paraId="4F40B0FF" w14:textId="77777777" w:rsidR="00C042EC" w:rsidRPr="00D749D9" w:rsidRDefault="00FE456B">
      <w:pPr>
        <w:pStyle w:val="BodyText"/>
        <w:spacing w:line="276" w:lineRule="auto"/>
        <w:ind w:left="280" w:right="316"/>
        <w:jc w:val="both"/>
      </w:pPr>
      <w:r w:rsidRPr="00D749D9">
        <w:t>A marriage certificate is required to verify that a couple is married. In the case of a common law marriage, the couple must demonstrate that they hold themselves to be married (filing joint income tax returns, joint bank statements, etc.).</w:t>
      </w:r>
    </w:p>
    <w:p w14:paraId="7FD3106F" w14:textId="77777777" w:rsidR="00C042EC" w:rsidRPr="00D749D9" w:rsidRDefault="00C042EC">
      <w:pPr>
        <w:pStyle w:val="BodyText"/>
        <w:spacing w:before="4"/>
        <w:rPr>
          <w:sz w:val="25"/>
        </w:rPr>
      </w:pPr>
    </w:p>
    <w:p w14:paraId="5F2A7572" w14:textId="77777777" w:rsidR="00C042EC" w:rsidRPr="00D749D9" w:rsidRDefault="00FE456B">
      <w:pPr>
        <w:pStyle w:val="Heading2"/>
        <w:numPr>
          <w:ilvl w:val="2"/>
          <w:numId w:val="74"/>
        </w:numPr>
        <w:tabs>
          <w:tab w:val="left" w:pos="998"/>
        </w:tabs>
      </w:pPr>
      <w:bookmarkStart w:id="161" w:name="10.4.2_Separation_or_Divorce_Verificatio"/>
      <w:bookmarkEnd w:id="161"/>
      <w:r w:rsidRPr="00D749D9">
        <w:t>Separation or Divorce</w:t>
      </w:r>
      <w:r w:rsidRPr="00D749D9">
        <w:rPr>
          <w:spacing w:val="-6"/>
        </w:rPr>
        <w:t xml:space="preserve"> </w:t>
      </w:r>
      <w:r w:rsidRPr="00D749D9">
        <w:t>Verification</w:t>
      </w:r>
    </w:p>
    <w:p w14:paraId="7AE891D1" w14:textId="77777777" w:rsidR="00C042EC" w:rsidRPr="00D749D9" w:rsidRDefault="00C042EC">
      <w:pPr>
        <w:pStyle w:val="BodyText"/>
        <w:spacing w:before="9"/>
        <w:rPr>
          <w:b/>
          <w:sz w:val="23"/>
        </w:rPr>
      </w:pPr>
    </w:p>
    <w:p w14:paraId="472F0559" w14:textId="77777777" w:rsidR="00C042EC" w:rsidRPr="00D749D9" w:rsidRDefault="00FE456B">
      <w:pPr>
        <w:pStyle w:val="BodyText"/>
        <w:ind w:left="279" w:right="319"/>
        <w:jc w:val="both"/>
      </w:pPr>
      <w:r w:rsidRPr="00D749D9">
        <w:t>A certified copy of a divorce decree, signed by a court officer, is required to document that a couple is divorced.</w:t>
      </w:r>
    </w:p>
    <w:p w14:paraId="71ECFC13" w14:textId="77777777" w:rsidR="00C042EC" w:rsidRPr="00D749D9" w:rsidRDefault="00FE456B">
      <w:pPr>
        <w:pStyle w:val="BodyText"/>
        <w:ind w:left="279" w:right="305"/>
        <w:jc w:val="both"/>
      </w:pPr>
      <w:r w:rsidRPr="00D749D9">
        <w:t>A copy of a court-ordered maintenance or other court record is required to document a separation. If no court document is available, documentation from a community-based agency will be</w:t>
      </w:r>
      <w:r w:rsidRPr="00D749D9">
        <w:rPr>
          <w:spacing w:val="-2"/>
        </w:rPr>
        <w:t xml:space="preserve"> </w:t>
      </w:r>
      <w:r w:rsidRPr="00D749D9">
        <w:t>accepted.</w:t>
      </w:r>
    </w:p>
    <w:p w14:paraId="2B8F4F74" w14:textId="77777777" w:rsidR="00C042EC" w:rsidRPr="00D749D9" w:rsidRDefault="00C042EC">
      <w:pPr>
        <w:pStyle w:val="BodyText"/>
        <w:spacing w:before="3"/>
        <w:rPr>
          <w:sz w:val="26"/>
        </w:rPr>
      </w:pPr>
    </w:p>
    <w:p w14:paraId="33E7D402" w14:textId="77777777" w:rsidR="00C042EC" w:rsidRPr="00D749D9" w:rsidRDefault="00FE456B">
      <w:pPr>
        <w:pStyle w:val="Heading2"/>
        <w:numPr>
          <w:ilvl w:val="2"/>
          <w:numId w:val="74"/>
        </w:numPr>
        <w:tabs>
          <w:tab w:val="left" w:pos="998"/>
        </w:tabs>
        <w:spacing w:before="1"/>
      </w:pPr>
      <w:bookmarkStart w:id="162" w:name="10.4.3_Adult_Member_Absence_Verification"/>
      <w:bookmarkEnd w:id="162"/>
      <w:r w:rsidRPr="00D749D9">
        <w:t>Adult Member Absence</w:t>
      </w:r>
      <w:r w:rsidRPr="00D749D9">
        <w:rPr>
          <w:spacing w:val="-7"/>
        </w:rPr>
        <w:t xml:space="preserve"> </w:t>
      </w:r>
      <w:r w:rsidRPr="00D749D9">
        <w:t>Verification</w:t>
      </w:r>
    </w:p>
    <w:p w14:paraId="5FBD1369" w14:textId="77777777" w:rsidR="00C042EC" w:rsidRPr="00D749D9" w:rsidRDefault="00C042EC">
      <w:pPr>
        <w:pStyle w:val="BodyText"/>
        <w:spacing w:before="9"/>
        <w:rPr>
          <w:b/>
        </w:rPr>
      </w:pPr>
    </w:p>
    <w:p w14:paraId="739E964E" w14:textId="77777777" w:rsidR="00C042EC" w:rsidRPr="00D749D9" w:rsidRDefault="00FE456B">
      <w:pPr>
        <w:pStyle w:val="BodyText"/>
        <w:spacing w:line="276" w:lineRule="auto"/>
        <w:ind w:left="279" w:right="313"/>
        <w:jc w:val="both"/>
      </w:pPr>
      <w:r w:rsidRPr="00D749D9">
        <w:t>If an adult member who was formerly a member of the household is reported to be permanently absent, the family must provide evidence to support that the person is no longer a member of the family (e.g., lease at another address or utility bill).</w:t>
      </w:r>
    </w:p>
    <w:p w14:paraId="25F93582" w14:textId="77777777" w:rsidR="00C042EC" w:rsidRPr="00D749D9" w:rsidRDefault="00C042EC">
      <w:pPr>
        <w:pStyle w:val="BodyText"/>
        <w:spacing w:before="2"/>
        <w:rPr>
          <w:sz w:val="26"/>
        </w:rPr>
      </w:pPr>
    </w:p>
    <w:p w14:paraId="648689C7" w14:textId="77777777" w:rsidR="00C042EC" w:rsidRPr="00D749D9" w:rsidRDefault="00FE456B">
      <w:pPr>
        <w:pStyle w:val="Heading2"/>
        <w:numPr>
          <w:ilvl w:val="2"/>
          <w:numId w:val="74"/>
        </w:numPr>
        <w:tabs>
          <w:tab w:val="left" w:pos="998"/>
        </w:tabs>
      </w:pPr>
      <w:bookmarkStart w:id="163" w:name="10.4.4_Foster_Children_and_Foster_Adults"/>
      <w:bookmarkEnd w:id="163"/>
      <w:r w:rsidRPr="00D749D9">
        <w:t>Foster Children and Foster Adults</w:t>
      </w:r>
      <w:r w:rsidRPr="00D749D9">
        <w:rPr>
          <w:spacing w:val="-2"/>
        </w:rPr>
        <w:t xml:space="preserve"> </w:t>
      </w:r>
      <w:r w:rsidRPr="00D749D9">
        <w:t>Verification</w:t>
      </w:r>
    </w:p>
    <w:p w14:paraId="1860710F" w14:textId="77777777" w:rsidR="00C042EC" w:rsidRPr="00D749D9" w:rsidRDefault="00C042EC">
      <w:pPr>
        <w:pStyle w:val="BodyText"/>
        <w:spacing w:before="7"/>
        <w:rPr>
          <w:b/>
        </w:rPr>
      </w:pPr>
    </w:p>
    <w:p w14:paraId="46DE1727" w14:textId="77777777" w:rsidR="00C042EC" w:rsidRPr="00D749D9" w:rsidRDefault="00FE456B">
      <w:pPr>
        <w:pStyle w:val="BodyText"/>
        <w:spacing w:line="278" w:lineRule="auto"/>
        <w:ind w:left="279" w:right="402"/>
        <w:jc w:val="both"/>
      </w:pPr>
      <w:r w:rsidRPr="00D749D9">
        <w:t>Third-party verification from the state or local government agency responsible for the placement of the individual with the family is required.</w:t>
      </w:r>
    </w:p>
    <w:p w14:paraId="512B10AE" w14:textId="77777777" w:rsidR="00C042EC" w:rsidRPr="00D749D9" w:rsidRDefault="00C042EC">
      <w:pPr>
        <w:pStyle w:val="BodyText"/>
        <w:spacing w:before="8"/>
        <w:rPr>
          <w:sz w:val="25"/>
        </w:rPr>
      </w:pPr>
    </w:p>
    <w:p w14:paraId="7C2BB10F" w14:textId="77777777" w:rsidR="00C042EC" w:rsidRPr="00D749D9" w:rsidRDefault="00FE456B">
      <w:pPr>
        <w:pStyle w:val="Heading2"/>
        <w:numPr>
          <w:ilvl w:val="2"/>
          <w:numId w:val="74"/>
        </w:numPr>
        <w:tabs>
          <w:tab w:val="left" w:pos="998"/>
        </w:tabs>
        <w:spacing w:before="1"/>
      </w:pPr>
      <w:bookmarkStart w:id="164" w:name="10.4.5_Student_Status_Verification"/>
      <w:bookmarkEnd w:id="164"/>
      <w:r w:rsidRPr="00D749D9">
        <w:t>Student Status</w:t>
      </w:r>
      <w:r w:rsidRPr="00D749D9">
        <w:rPr>
          <w:spacing w:val="-5"/>
        </w:rPr>
        <w:t xml:space="preserve"> </w:t>
      </w:r>
      <w:r w:rsidRPr="00D749D9">
        <w:t>Verification</w:t>
      </w:r>
    </w:p>
    <w:p w14:paraId="33348216" w14:textId="77777777" w:rsidR="00C042EC" w:rsidRPr="00D749D9" w:rsidRDefault="00C042EC">
      <w:pPr>
        <w:pStyle w:val="BodyText"/>
        <w:spacing w:before="7"/>
        <w:rPr>
          <w:b/>
        </w:rPr>
      </w:pPr>
    </w:p>
    <w:p w14:paraId="006F66BB" w14:textId="77777777" w:rsidR="00C042EC" w:rsidRPr="00D749D9" w:rsidRDefault="00FE456B">
      <w:pPr>
        <w:pStyle w:val="BodyText"/>
        <w:spacing w:line="273" w:lineRule="auto"/>
        <w:ind w:left="280" w:right="315"/>
        <w:jc w:val="both"/>
      </w:pPr>
      <w:r w:rsidRPr="00D749D9">
        <w:t>The FHC requires families to provide information about the student status of all students who are 18 years of age or older. This information will be verified only if:</w:t>
      </w:r>
    </w:p>
    <w:p w14:paraId="4CC4B427" w14:textId="77777777" w:rsidR="00C042EC" w:rsidRPr="00D749D9" w:rsidRDefault="00C042EC">
      <w:pPr>
        <w:pStyle w:val="BodyText"/>
        <w:spacing w:before="10"/>
        <w:rPr>
          <w:sz w:val="27"/>
        </w:rPr>
      </w:pPr>
    </w:p>
    <w:p w14:paraId="31401A0E" w14:textId="77777777" w:rsidR="00C042EC" w:rsidRPr="00D749D9" w:rsidRDefault="00FE456B">
      <w:pPr>
        <w:pStyle w:val="ListParagraph"/>
        <w:numPr>
          <w:ilvl w:val="3"/>
          <w:numId w:val="74"/>
        </w:numPr>
        <w:tabs>
          <w:tab w:val="left" w:pos="997"/>
          <w:tab w:val="left" w:pos="998"/>
        </w:tabs>
        <w:spacing w:line="237" w:lineRule="auto"/>
        <w:ind w:right="449" w:hanging="360"/>
        <w:rPr>
          <w:sz w:val="24"/>
        </w:rPr>
      </w:pPr>
      <w:r w:rsidRPr="00D749D9">
        <w:rPr>
          <w:sz w:val="24"/>
        </w:rPr>
        <w:t>The family claims full-time student status for an adult other than the head, spouse, or</w:t>
      </w:r>
      <w:r w:rsidRPr="00D749D9">
        <w:rPr>
          <w:spacing w:val="-18"/>
          <w:sz w:val="24"/>
        </w:rPr>
        <w:t xml:space="preserve"> </w:t>
      </w:r>
      <w:r w:rsidRPr="00D749D9">
        <w:rPr>
          <w:spacing w:val="-4"/>
          <w:sz w:val="24"/>
        </w:rPr>
        <w:t>co</w:t>
      </w:r>
      <w:proofErr w:type="gramStart"/>
      <w:r w:rsidRPr="00D749D9">
        <w:rPr>
          <w:spacing w:val="-4"/>
          <w:sz w:val="24"/>
        </w:rPr>
        <w:t xml:space="preserve">- </w:t>
      </w:r>
      <w:r w:rsidRPr="00D749D9">
        <w:rPr>
          <w:sz w:val="24"/>
        </w:rPr>
        <w:t>head</w:t>
      </w:r>
      <w:proofErr w:type="gramEnd"/>
      <w:r w:rsidRPr="00D749D9">
        <w:rPr>
          <w:sz w:val="24"/>
        </w:rPr>
        <w:t>;</w:t>
      </w:r>
      <w:r w:rsidRPr="00D749D9">
        <w:rPr>
          <w:spacing w:val="-13"/>
          <w:sz w:val="24"/>
        </w:rPr>
        <w:t xml:space="preserve"> </w:t>
      </w:r>
      <w:r w:rsidRPr="00D749D9">
        <w:rPr>
          <w:sz w:val="24"/>
        </w:rPr>
        <w:t>or</w:t>
      </w:r>
    </w:p>
    <w:p w14:paraId="033460E2" w14:textId="77777777" w:rsidR="00C042EC" w:rsidRPr="00D749D9" w:rsidRDefault="00FE456B">
      <w:pPr>
        <w:pStyle w:val="ListParagraph"/>
        <w:numPr>
          <w:ilvl w:val="3"/>
          <w:numId w:val="74"/>
        </w:numPr>
        <w:tabs>
          <w:tab w:val="left" w:pos="997"/>
          <w:tab w:val="left" w:pos="998"/>
        </w:tabs>
        <w:spacing w:before="40" w:line="271" w:lineRule="auto"/>
        <w:ind w:right="485" w:hanging="360"/>
        <w:rPr>
          <w:sz w:val="24"/>
        </w:rPr>
      </w:pPr>
      <w:r w:rsidRPr="00D749D9">
        <w:rPr>
          <w:sz w:val="24"/>
        </w:rPr>
        <w:t xml:space="preserve">The family claims a </w:t>
      </w:r>
      <w:proofErr w:type="gramStart"/>
      <w:r w:rsidRPr="00D749D9">
        <w:rPr>
          <w:sz w:val="24"/>
        </w:rPr>
        <w:t>child care</w:t>
      </w:r>
      <w:proofErr w:type="gramEnd"/>
      <w:r w:rsidRPr="00D749D9">
        <w:rPr>
          <w:sz w:val="24"/>
        </w:rPr>
        <w:t xml:space="preserve"> deduction to enable a family member to further his or</w:t>
      </w:r>
      <w:r w:rsidRPr="00D749D9">
        <w:rPr>
          <w:spacing w:val="-22"/>
          <w:sz w:val="24"/>
        </w:rPr>
        <w:t xml:space="preserve"> </w:t>
      </w:r>
      <w:r w:rsidRPr="00D749D9">
        <w:rPr>
          <w:sz w:val="24"/>
        </w:rPr>
        <w:t>her education;</w:t>
      </w:r>
      <w:r w:rsidRPr="00D749D9">
        <w:rPr>
          <w:spacing w:val="-1"/>
          <w:sz w:val="24"/>
        </w:rPr>
        <w:t xml:space="preserve"> </w:t>
      </w:r>
      <w:r w:rsidRPr="00D749D9">
        <w:rPr>
          <w:sz w:val="24"/>
        </w:rPr>
        <w:t>or</w:t>
      </w:r>
    </w:p>
    <w:p w14:paraId="0B7570C2" w14:textId="77777777" w:rsidR="00C042EC" w:rsidRPr="00D749D9" w:rsidRDefault="00FE456B">
      <w:pPr>
        <w:pStyle w:val="ListParagraph"/>
        <w:numPr>
          <w:ilvl w:val="3"/>
          <w:numId w:val="74"/>
        </w:numPr>
        <w:tabs>
          <w:tab w:val="left" w:pos="997"/>
          <w:tab w:val="left" w:pos="998"/>
        </w:tabs>
        <w:spacing w:before="17"/>
        <w:ind w:left="997"/>
        <w:rPr>
          <w:sz w:val="24"/>
        </w:rPr>
      </w:pPr>
      <w:r w:rsidRPr="00D749D9">
        <w:rPr>
          <w:sz w:val="24"/>
        </w:rPr>
        <w:t>The family includes a student enrolled in an institution of higher</w:t>
      </w:r>
      <w:r w:rsidRPr="00D749D9">
        <w:rPr>
          <w:spacing w:val="-24"/>
          <w:sz w:val="24"/>
        </w:rPr>
        <w:t xml:space="preserve"> </w:t>
      </w:r>
      <w:r w:rsidRPr="00D749D9">
        <w:rPr>
          <w:sz w:val="24"/>
        </w:rPr>
        <w:t>education.</w:t>
      </w:r>
    </w:p>
    <w:p w14:paraId="33736DDD" w14:textId="77777777" w:rsidR="00C042EC" w:rsidRPr="00D749D9" w:rsidRDefault="00C042EC">
      <w:pPr>
        <w:pStyle w:val="BodyText"/>
        <w:spacing w:before="4"/>
      </w:pPr>
    </w:p>
    <w:p w14:paraId="6E4A8845" w14:textId="77777777" w:rsidR="00C042EC" w:rsidRPr="00D749D9" w:rsidRDefault="00FE456B">
      <w:pPr>
        <w:pStyle w:val="Heading2"/>
        <w:numPr>
          <w:ilvl w:val="2"/>
          <w:numId w:val="74"/>
        </w:numPr>
        <w:tabs>
          <w:tab w:val="left" w:pos="998"/>
        </w:tabs>
        <w:spacing w:before="1" w:line="274" w:lineRule="exact"/>
        <w:ind w:hanging="719"/>
      </w:pPr>
      <w:bookmarkStart w:id="165" w:name="10.4.6_Student_Head_of_Households"/>
      <w:bookmarkEnd w:id="165"/>
      <w:r w:rsidRPr="00D749D9">
        <w:t>Student Head of</w:t>
      </w:r>
      <w:r w:rsidRPr="00D749D9">
        <w:rPr>
          <w:spacing w:val="-5"/>
        </w:rPr>
        <w:t xml:space="preserve"> </w:t>
      </w:r>
      <w:r w:rsidRPr="00D749D9">
        <w:t>Households</w:t>
      </w:r>
    </w:p>
    <w:p w14:paraId="3C5ABD95" w14:textId="77777777" w:rsidR="00C042EC" w:rsidRPr="00D749D9" w:rsidRDefault="00FE456B">
      <w:pPr>
        <w:spacing w:line="228" w:lineRule="exact"/>
        <w:ind w:left="282"/>
        <w:jc w:val="both"/>
        <w:rPr>
          <w:sz w:val="20"/>
        </w:rPr>
      </w:pPr>
      <w:r w:rsidRPr="00D749D9">
        <w:rPr>
          <w:sz w:val="20"/>
        </w:rPr>
        <w:t>Federal Register / Vol. 81, No. 183 / Wednesday, September 21, 2016 / Notices</w:t>
      </w:r>
    </w:p>
    <w:p w14:paraId="0027DEC4" w14:textId="77777777" w:rsidR="00C042EC" w:rsidRPr="00D749D9" w:rsidRDefault="00C042EC">
      <w:pPr>
        <w:pStyle w:val="BodyText"/>
        <w:spacing w:before="10"/>
        <w:rPr>
          <w:sz w:val="23"/>
        </w:rPr>
      </w:pPr>
    </w:p>
    <w:p w14:paraId="1499AC52" w14:textId="77777777" w:rsidR="00C042EC" w:rsidRPr="00D749D9" w:rsidRDefault="00FE456B">
      <w:pPr>
        <w:pStyle w:val="BodyText"/>
        <w:ind w:left="282" w:right="317"/>
        <w:jc w:val="both"/>
      </w:pPr>
      <w:r w:rsidRPr="00D749D9">
        <w:t>FHC may provide housing assistance to Independent Student Head of Households who are defined by meeting one of the following characteristics:</w:t>
      </w:r>
    </w:p>
    <w:p w14:paraId="5B75CF5F" w14:textId="77777777" w:rsidR="00C042EC" w:rsidRPr="00D749D9" w:rsidRDefault="00FE456B">
      <w:pPr>
        <w:pStyle w:val="ListParagraph"/>
        <w:numPr>
          <w:ilvl w:val="3"/>
          <w:numId w:val="74"/>
        </w:numPr>
        <w:tabs>
          <w:tab w:val="left" w:pos="1360"/>
        </w:tabs>
        <w:spacing w:before="76"/>
        <w:ind w:left="1360" w:hanging="360"/>
        <w:jc w:val="both"/>
        <w:rPr>
          <w:sz w:val="24"/>
        </w:rPr>
      </w:pPr>
      <w:r w:rsidRPr="00D749D9">
        <w:rPr>
          <w:sz w:val="24"/>
        </w:rPr>
        <w:t>The individual is 24 years of age or</w:t>
      </w:r>
      <w:r w:rsidRPr="00D749D9">
        <w:rPr>
          <w:spacing w:val="-22"/>
          <w:sz w:val="24"/>
        </w:rPr>
        <w:t xml:space="preserve"> </w:t>
      </w:r>
      <w:proofErr w:type="gramStart"/>
      <w:r w:rsidRPr="00D749D9">
        <w:rPr>
          <w:sz w:val="24"/>
        </w:rPr>
        <w:t>older;</w:t>
      </w:r>
      <w:proofErr w:type="gramEnd"/>
    </w:p>
    <w:p w14:paraId="51A143E1" w14:textId="77777777" w:rsidR="00C042EC" w:rsidRPr="00D749D9" w:rsidRDefault="00FE456B">
      <w:pPr>
        <w:pStyle w:val="ListParagraph"/>
        <w:numPr>
          <w:ilvl w:val="3"/>
          <w:numId w:val="74"/>
        </w:numPr>
        <w:tabs>
          <w:tab w:val="left" w:pos="1358"/>
        </w:tabs>
        <w:spacing w:before="39" w:line="271" w:lineRule="auto"/>
        <w:ind w:left="1357" w:right="319" w:hanging="360"/>
        <w:jc w:val="both"/>
        <w:rPr>
          <w:sz w:val="24"/>
        </w:rPr>
      </w:pPr>
      <w:r w:rsidRPr="00D749D9">
        <w:rPr>
          <w:sz w:val="24"/>
        </w:rPr>
        <w:t xml:space="preserve">The individual is an orphan, in foster care, or a ward of the court or was an orphan, in foster care, or a ward of the court at any time when the individual was 13 years of </w:t>
      </w:r>
      <w:r w:rsidRPr="00D749D9">
        <w:rPr>
          <w:spacing w:val="-8"/>
          <w:sz w:val="24"/>
        </w:rPr>
        <w:t xml:space="preserve">age </w:t>
      </w:r>
      <w:proofErr w:type="gramStart"/>
      <w:r w:rsidRPr="00D749D9">
        <w:rPr>
          <w:sz w:val="24"/>
        </w:rPr>
        <w:t>of</w:t>
      </w:r>
      <w:proofErr w:type="gramEnd"/>
      <w:r w:rsidRPr="00D749D9">
        <w:rPr>
          <w:spacing w:val="-37"/>
          <w:sz w:val="24"/>
        </w:rPr>
        <w:t xml:space="preserve"> </w:t>
      </w:r>
      <w:proofErr w:type="gramStart"/>
      <w:r w:rsidRPr="00D749D9">
        <w:rPr>
          <w:sz w:val="24"/>
        </w:rPr>
        <w:t>older;</w:t>
      </w:r>
      <w:proofErr w:type="gramEnd"/>
    </w:p>
    <w:p w14:paraId="32B5FCCF" w14:textId="77777777" w:rsidR="00C042EC" w:rsidRPr="00D749D9" w:rsidRDefault="00FE456B">
      <w:pPr>
        <w:pStyle w:val="ListParagraph"/>
        <w:numPr>
          <w:ilvl w:val="3"/>
          <w:numId w:val="74"/>
        </w:numPr>
        <w:tabs>
          <w:tab w:val="left" w:pos="1360"/>
        </w:tabs>
        <w:spacing w:before="92" w:line="271" w:lineRule="auto"/>
        <w:ind w:left="1360" w:right="318" w:hanging="360"/>
        <w:jc w:val="both"/>
        <w:rPr>
          <w:sz w:val="24"/>
        </w:rPr>
      </w:pPr>
      <w:r w:rsidRPr="00D749D9">
        <w:rPr>
          <w:sz w:val="24"/>
        </w:rPr>
        <w:t xml:space="preserve">The individual is, or was immediately prior to attaining the age of majority, </w:t>
      </w:r>
      <w:r w:rsidRPr="00D749D9">
        <w:rPr>
          <w:spacing w:val="-11"/>
          <w:sz w:val="24"/>
        </w:rPr>
        <w:t xml:space="preserve">an </w:t>
      </w:r>
      <w:r w:rsidRPr="00D749D9">
        <w:rPr>
          <w:sz w:val="24"/>
        </w:rPr>
        <w:t>emancipated minor or in legal guardianship as determined by a court of competent jurisdiction in the individual’s State of legal</w:t>
      </w:r>
      <w:r w:rsidRPr="00D749D9">
        <w:rPr>
          <w:spacing w:val="-17"/>
          <w:sz w:val="24"/>
        </w:rPr>
        <w:t xml:space="preserve"> </w:t>
      </w:r>
      <w:proofErr w:type="gramStart"/>
      <w:r w:rsidRPr="00D749D9">
        <w:rPr>
          <w:sz w:val="24"/>
        </w:rPr>
        <w:t>residence;</w:t>
      </w:r>
      <w:proofErr w:type="gramEnd"/>
    </w:p>
    <w:p w14:paraId="0AB06486" w14:textId="77777777" w:rsidR="00C042EC" w:rsidRPr="00D749D9" w:rsidRDefault="00FE456B">
      <w:pPr>
        <w:pStyle w:val="ListParagraph"/>
        <w:numPr>
          <w:ilvl w:val="3"/>
          <w:numId w:val="74"/>
        </w:numPr>
        <w:tabs>
          <w:tab w:val="left" w:pos="1360"/>
        </w:tabs>
        <w:spacing w:before="14" w:line="271" w:lineRule="auto"/>
        <w:ind w:left="1360" w:right="307" w:hanging="360"/>
        <w:jc w:val="both"/>
        <w:rPr>
          <w:sz w:val="24"/>
        </w:rPr>
      </w:pPr>
      <w:r w:rsidRPr="00D749D9">
        <w:rPr>
          <w:sz w:val="24"/>
        </w:rPr>
        <w:t xml:space="preserve">The individual is a veteran of the Armed Forces of the United States (as defined </w:t>
      </w:r>
      <w:r w:rsidRPr="00D749D9">
        <w:rPr>
          <w:spacing w:val="-4"/>
          <w:sz w:val="24"/>
        </w:rPr>
        <w:t xml:space="preserve">in </w:t>
      </w:r>
      <w:r w:rsidRPr="00D749D9">
        <w:rPr>
          <w:sz w:val="24"/>
        </w:rPr>
        <w:t xml:space="preserve">subsection (c)(1) of HEA) or is currently serving on active duty in the Armed </w:t>
      </w:r>
      <w:r w:rsidRPr="00D749D9">
        <w:rPr>
          <w:spacing w:val="-5"/>
          <w:sz w:val="24"/>
        </w:rPr>
        <w:t xml:space="preserve">Forces </w:t>
      </w:r>
      <w:r w:rsidRPr="00D749D9">
        <w:rPr>
          <w:sz w:val="24"/>
        </w:rPr>
        <w:t>for other than training</w:t>
      </w:r>
      <w:r w:rsidRPr="00D749D9">
        <w:rPr>
          <w:spacing w:val="-30"/>
          <w:sz w:val="24"/>
        </w:rPr>
        <w:t xml:space="preserve"> </w:t>
      </w:r>
      <w:proofErr w:type="gramStart"/>
      <w:r w:rsidRPr="00D749D9">
        <w:rPr>
          <w:sz w:val="24"/>
        </w:rPr>
        <w:t>purposes;</w:t>
      </w:r>
      <w:proofErr w:type="gramEnd"/>
    </w:p>
    <w:p w14:paraId="2C0D1B8F" w14:textId="77777777" w:rsidR="00C042EC" w:rsidRPr="00D749D9" w:rsidRDefault="00FE456B">
      <w:pPr>
        <w:pStyle w:val="ListParagraph"/>
        <w:numPr>
          <w:ilvl w:val="3"/>
          <w:numId w:val="74"/>
        </w:numPr>
        <w:tabs>
          <w:tab w:val="left" w:pos="1360"/>
        </w:tabs>
        <w:spacing w:before="15"/>
        <w:ind w:left="1360" w:hanging="360"/>
        <w:jc w:val="both"/>
        <w:rPr>
          <w:sz w:val="24"/>
        </w:rPr>
      </w:pPr>
      <w:r w:rsidRPr="00D749D9">
        <w:rPr>
          <w:sz w:val="24"/>
        </w:rPr>
        <w:t>The individual is a graduate or professional</w:t>
      </w:r>
      <w:r w:rsidRPr="00D749D9">
        <w:rPr>
          <w:spacing w:val="-17"/>
          <w:sz w:val="24"/>
        </w:rPr>
        <w:t xml:space="preserve"> </w:t>
      </w:r>
      <w:proofErr w:type="gramStart"/>
      <w:r w:rsidRPr="00D749D9">
        <w:rPr>
          <w:sz w:val="24"/>
        </w:rPr>
        <w:t>student;</w:t>
      </w:r>
      <w:proofErr w:type="gramEnd"/>
    </w:p>
    <w:p w14:paraId="0DE6FD3E" w14:textId="77777777" w:rsidR="00C042EC" w:rsidRPr="00D749D9" w:rsidRDefault="00FE456B">
      <w:pPr>
        <w:pStyle w:val="ListParagraph"/>
        <w:numPr>
          <w:ilvl w:val="3"/>
          <w:numId w:val="74"/>
        </w:numPr>
        <w:tabs>
          <w:tab w:val="left" w:pos="1360"/>
        </w:tabs>
        <w:spacing w:before="34"/>
        <w:ind w:left="1360" w:hanging="360"/>
        <w:jc w:val="both"/>
        <w:rPr>
          <w:sz w:val="24"/>
        </w:rPr>
      </w:pPr>
      <w:r w:rsidRPr="00D749D9">
        <w:rPr>
          <w:sz w:val="24"/>
        </w:rPr>
        <w:t>The individual is a married</w:t>
      </w:r>
      <w:r w:rsidRPr="00D749D9">
        <w:rPr>
          <w:spacing w:val="-13"/>
          <w:sz w:val="24"/>
        </w:rPr>
        <w:t xml:space="preserve"> </w:t>
      </w:r>
      <w:r w:rsidRPr="00D749D9">
        <w:rPr>
          <w:sz w:val="24"/>
        </w:rPr>
        <w:t>individual</w:t>
      </w:r>
    </w:p>
    <w:p w14:paraId="718DE127" w14:textId="77777777" w:rsidR="00C042EC" w:rsidRPr="00D749D9" w:rsidRDefault="00C042EC">
      <w:pPr>
        <w:pStyle w:val="BodyText"/>
      </w:pPr>
    </w:p>
    <w:p w14:paraId="6B0386C2" w14:textId="77777777" w:rsidR="00C042EC" w:rsidRPr="00D749D9" w:rsidRDefault="00FE456B">
      <w:pPr>
        <w:pStyle w:val="BodyText"/>
        <w:ind w:left="280"/>
        <w:jc w:val="both"/>
      </w:pPr>
      <w:r w:rsidRPr="00D749D9">
        <w:t>FHC will verify the Student Head of Household using the following:</w:t>
      </w:r>
    </w:p>
    <w:p w14:paraId="0155A868" w14:textId="77777777" w:rsidR="00C042EC" w:rsidRPr="00D749D9" w:rsidRDefault="00C042EC">
      <w:pPr>
        <w:pStyle w:val="BodyText"/>
        <w:spacing w:before="5"/>
        <w:rPr>
          <w:sz w:val="25"/>
        </w:rPr>
      </w:pPr>
    </w:p>
    <w:p w14:paraId="4E2A4EDC" w14:textId="77777777" w:rsidR="00C042EC" w:rsidRPr="00D749D9" w:rsidRDefault="00FE456B">
      <w:pPr>
        <w:pStyle w:val="ListParagraph"/>
        <w:numPr>
          <w:ilvl w:val="3"/>
          <w:numId w:val="74"/>
        </w:numPr>
        <w:tabs>
          <w:tab w:val="left" w:pos="1358"/>
        </w:tabs>
        <w:spacing w:line="266" w:lineRule="auto"/>
        <w:ind w:left="1357" w:right="307" w:hanging="360"/>
        <w:jc w:val="both"/>
        <w:rPr>
          <w:sz w:val="24"/>
        </w:rPr>
      </w:pPr>
      <w:r w:rsidRPr="00D749D9">
        <w:rPr>
          <w:sz w:val="24"/>
        </w:rPr>
        <w:t xml:space="preserve">Previous address information to determine evidence of a separate household, </w:t>
      </w:r>
      <w:r w:rsidRPr="00D749D9">
        <w:rPr>
          <w:spacing w:val="-8"/>
          <w:sz w:val="24"/>
        </w:rPr>
        <w:t xml:space="preserve">or </w:t>
      </w:r>
      <w:r w:rsidRPr="00D749D9">
        <w:rPr>
          <w:sz w:val="24"/>
        </w:rPr>
        <w:t xml:space="preserve">verifying the student meets the U.S. Department of Education’s definition </w:t>
      </w:r>
      <w:r w:rsidRPr="00D749D9">
        <w:rPr>
          <w:spacing w:val="-4"/>
          <w:sz w:val="24"/>
        </w:rPr>
        <w:t xml:space="preserve">of </w:t>
      </w:r>
      <w:r w:rsidRPr="00D749D9">
        <w:rPr>
          <w:sz w:val="24"/>
        </w:rPr>
        <w:t>“independent</w:t>
      </w:r>
      <w:r w:rsidRPr="00D749D9">
        <w:rPr>
          <w:spacing w:val="-34"/>
          <w:sz w:val="24"/>
        </w:rPr>
        <w:t xml:space="preserve"> </w:t>
      </w:r>
      <w:r w:rsidRPr="00D749D9">
        <w:rPr>
          <w:sz w:val="24"/>
        </w:rPr>
        <w:t>student</w:t>
      </w:r>
      <w:proofErr w:type="gramStart"/>
      <w:r w:rsidRPr="00D749D9">
        <w:rPr>
          <w:sz w:val="24"/>
        </w:rPr>
        <w:t>”;</w:t>
      </w:r>
      <w:proofErr w:type="gramEnd"/>
    </w:p>
    <w:p w14:paraId="482026CA" w14:textId="77777777" w:rsidR="00C042EC" w:rsidRPr="00D749D9" w:rsidRDefault="00FE456B">
      <w:pPr>
        <w:pStyle w:val="ListParagraph"/>
        <w:numPr>
          <w:ilvl w:val="3"/>
          <w:numId w:val="74"/>
        </w:numPr>
        <w:tabs>
          <w:tab w:val="left" w:pos="1358"/>
        </w:tabs>
        <w:spacing w:before="20" w:line="271" w:lineRule="auto"/>
        <w:ind w:left="1357" w:right="308" w:hanging="360"/>
        <w:jc w:val="both"/>
        <w:rPr>
          <w:sz w:val="24"/>
        </w:rPr>
      </w:pPr>
      <w:r w:rsidRPr="00D749D9">
        <w:rPr>
          <w:sz w:val="24"/>
        </w:rPr>
        <w:t xml:space="preserve">Reviewing a student’s prior year income tax returns to verify the student </w:t>
      </w:r>
      <w:r w:rsidRPr="00D749D9">
        <w:rPr>
          <w:spacing w:val="-4"/>
          <w:sz w:val="24"/>
        </w:rPr>
        <w:t xml:space="preserve">is </w:t>
      </w:r>
      <w:r w:rsidRPr="00D749D9">
        <w:rPr>
          <w:sz w:val="24"/>
        </w:rPr>
        <w:t>independent or verifying the student meets the U.S. Department of Education’s definition of “independent student”;</w:t>
      </w:r>
      <w:r w:rsidRPr="00D749D9">
        <w:rPr>
          <w:spacing w:val="-4"/>
          <w:sz w:val="24"/>
        </w:rPr>
        <w:t xml:space="preserve"> </w:t>
      </w:r>
      <w:r w:rsidRPr="00D749D9">
        <w:rPr>
          <w:sz w:val="24"/>
        </w:rPr>
        <w:t>and</w:t>
      </w:r>
    </w:p>
    <w:p w14:paraId="147CE2A9" w14:textId="77777777" w:rsidR="00C042EC" w:rsidRPr="00D749D9" w:rsidRDefault="00FE456B">
      <w:pPr>
        <w:pStyle w:val="ListParagraph"/>
        <w:numPr>
          <w:ilvl w:val="3"/>
          <w:numId w:val="74"/>
        </w:numPr>
        <w:tabs>
          <w:tab w:val="left" w:pos="1358"/>
        </w:tabs>
        <w:spacing w:before="12" w:line="271" w:lineRule="auto"/>
        <w:ind w:left="1357" w:right="310" w:hanging="360"/>
        <w:jc w:val="both"/>
        <w:rPr>
          <w:sz w:val="24"/>
        </w:rPr>
      </w:pPr>
      <w:r w:rsidRPr="00D749D9">
        <w:rPr>
          <w:sz w:val="24"/>
        </w:rPr>
        <w:t xml:space="preserve">Written certification from the individual providing the support. Certification is also required if the parent is providing no support to the student. Financial assistance </w:t>
      </w:r>
      <w:r w:rsidRPr="00D749D9">
        <w:rPr>
          <w:spacing w:val="-5"/>
          <w:sz w:val="24"/>
        </w:rPr>
        <w:t xml:space="preserve">that </w:t>
      </w:r>
      <w:r w:rsidRPr="00D749D9">
        <w:rPr>
          <w:sz w:val="24"/>
        </w:rPr>
        <w:t xml:space="preserve">is provided by persons not living in the unit is part of annual income (except if </w:t>
      </w:r>
      <w:r w:rsidRPr="00D749D9">
        <w:rPr>
          <w:spacing w:val="-4"/>
          <w:sz w:val="24"/>
        </w:rPr>
        <w:t xml:space="preserve">the </w:t>
      </w:r>
      <w:r w:rsidRPr="00D749D9">
        <w:rPr>
          <w:sz w:val="24"/>
        </w:rPr>
        <w:t>student meets the Department of Education’s definition of “independent</w:t>
      </w:r>
      <w:r w:rsidRPr="00D749D9">
        <w:rPr>
          <w:spacing w:val="-36"/>
          <w:sz w:val="24"/>
        </w:rPr>
        <w:t xml:space="preserve"> </w:t>
      </w:r>
      <w:r w:rsidRPr="00D749D9">
        <w:rPr>
          <w:sz w:val="24"/>
        </w:rPr>
        <w:t>student”).</w:t>
      </w:r>
    </w:p>
    <w:p w14:paraId="1610279E" w14:textId="77777777" w:rsidR="00C042EC" w:rsidRPr="00D749D9" w:rsidRDefault="00C042EC">
      <w:pPr>
        <w:pStyle w:val="BodyText"/>
        <w:spacing w:before="9"/>
        <w:rPr>
          <w:sz w:val="26"/>
        </w:rPr>
      </w:pPr>
    </w:p>
    <w:p w14:paraId="04CC910C" w14:textId="77777777" w:rsidR="00C042EC" w:rsidRPr="00D749D9" w:rsidRDefault="00FE456B">
      <w:pPr>
        <w:pStyle w:val="Heading2"/>
        <w:numPr>
          <w:ilvl w:val="2"/>
          <w:numId w:val="74"/>
        </w:numPr>
        <w:tabs>
          <w:tab w:val="left" w:pos="998"/>
        </w:tabs>
        <w:ind w:hanging="721"/>
      </w:pPr>
      <w:bookmarkStart w:id="166" w:name="10.4.7_Disabled_Status_Verification"/>
      <w:bookmarkEnd w:id="166"/>
      <w:r w:rsidRPr="00D749D9">
        <w:t>Disabled Status</w:t>
      </w:r>
      <w:r w:rsidRPr="00D749D9">
        <w:rPr>
          <w:spacing w:val="-1"/>
        </w:rPr>
        <w:t xml:space="preserve"> </w:t>
      </w:r>
      <w:r w:rsidRPr="00D749D9">
        <w:t>Verification</w:t>
      </w:r>
    </w:p>
    <w:p w14:paraId="36E53920" w14:textId="77777777" w:rsidR="00C042EC" w:rsidRPr="00D749D9" w:rsidRDefault="00C042EC">
      <w:pPr>
        <w:pStyle w:val="BodyText"/>
        <w:rPr>
          <w:b/>
          <w:sz w:val="25"/>
        </w:rPr>
      </w:pPr>
    </w:p>
    <w:p w14:paraId="12CD4A35" w14:textId="7AFB6F80" w:rsidR="00C042EC" w:rsidRPr="00D749D9" w:rsidRDefault="00FE456B">
      <w:pPr>
        <w:pStyle w:val="BodyText"/>
        <w:spacing w:line="276" w:lineRule="auto"/>
        <w:ind w:left="277" w:right="310"/>
        <w:jc w:val="both"/>
      </w:pPr>
      <w:r w:rsidRPr="00D749D9">
        <w:t xml:space="preserve">For family </w:t>
      </w:r>
      <w:proofErr w:type="gramStart"/>
      <w:r w:rsidRPr="00D749D9">
        <w:t>members claiming disability</w:t>
      </w:r>
      <w:proofErr w:type="gramEnd"/>
      <w:r w:rsidRPr="00D749D9">
        <w:t xml:space="preserve"> who receive disability payments from the SSA, the </w:t>
      </w:r>
      <w:r w:rsidRPr="00D749D9">
        <w:rPr>
          <w:spacing w:val="-5"/>
        </w:rPr>
        <w:t xml:space="preserve">FHC </w:t>
      </w:r>
      <w:r w:rsidRPr="00D749D9">
        <w:t xml:space="preserve">will use HUD’s EIV system to verify the disability. If documentation from HUD’s EIV </w:t>
      </w:r>
      <w:r w:rsidR="00DB2917" w:rsidRPr="00D749D9">
        <w:t>System is</w:t>
      </w:r>
      <w:r w:rsidRPr="00D749D9">
        <w:t xml:space="preserve"> </w:t>
      </w:r>
      <w:r w:rsidRPr="00D749D9">
        <w:lastRenderedPageBreak/>
        <w:t xml:space="preserve">not available, the FHC will request a current (dated within the last 60 days) SSA </w:t>
      </w:r>
      <w:r w:rsidRPr="00D749D9">
        <w:rPr>
          <w:spacing w:val="-3"/>
        </w:rPr>
        <w:t xml:space="preserve">benefit </w:t>
      </w:r>
      <w:r w:rsidRPr="00D749D9">
        <w:t xml:space="preserve">verification letter from each family member claiming disability status. If the family is unable </w:t>
      </w:r>
      <w:r w:rsidRPr="00D749D9">
        <w:rPr>
          <w:spacing w:val="-4"/>
        </w:rPr>
        <w:t xml:space="preserve">to </w:t>
      </w:r>
      <w:r w:rsidRPr="00D749D9">
        <w:t>provide the document(s), the FHC will ask the family to request a benefit verification letter by either</w:t>
      </w:r>
      <w:r w:rsidRPr="00D749D9">
        <w:rPr>
          <w:spacing w:val="-12"/>
        </w:rPr>
        <w:t xml:space="preserve"> </w:t>
      </w:r>
      <w:r w:rsidRPr="00D749D9">
        <w:t>calling</w:t>
      </w:r>
      <w:r w:rsidRPr="00D749D9">
        <w:rPr>
          <w:spacing w:val="-8"/>
        </w:rPr>
        <w:t xml:space="preserve"> </w:t>
      </w:r>
      <w:r w:rsidRPr="00D749D9">
        <w:t>the</w:t>
      </w:r>
      <w:r w:rsidRPr="00D749D9">
        <w:rPr>
          <w:spacing w:val="-6"/>
        </w:rPr>
        <w:t xml:space="preserve"> </w:t>
      </w:r>
      <w:r w:rsidRPr="00D749D9">
        <w:t>SSA</w:t>
      </w:r>
      <w:r w:rsidRPr="00D749D9">
        <w:rPr>
          <w:spacing w:val="-11"/>
        </w:rPr>
        <w:t xml:space="preserve"> </w:t>
      </w:r>
      <w:r w:rsidRPr="00D749D9">
        <w:t>at</w:t>
      </w:r>
      <w:r w:rsidRPr="00D749D9">
        <w:rPr>
          <w:spacing w:val="-6"/>
        </w:rPr>
        <w:t xml:space="preserve"> </w:t>
      </w:r>
      <w:r w:rsidRPr="00D749D9">
        <w:t>1-800-772-1213,</w:t>
      </w:r>
      <w:r w:rsidRPr="00D749D9">
        <w:rPr>
          <w:spacing w:val="-8"/>
        </w:rPr>
        <w:t xml:space="preserve"> </w:t>
      </w:r>
      <w:r w:rsidRPr="00D749D9">
        <w:t>or</w:t>
      </w:r>
      <w:r w:rsidRPr="00D749D9">
        <w:rPr>
          <w:spacing w:val="-6"/>
        </w:rPr>
        <w:t xml:space="preserve"> </w:t>
      </w:r>
      <w:r w:rsidRPr="00D749D9">
        <w:t>by</w:t>
      </w:r>
      <w:r w:rsidRPr="00D749D9">
        <w:rPr>
          <w:spacing w:val="-11"/>
        </w:rPr>
        <w:t xml:space="preserve"> </w:t>
      </w:r>
      <w:r w:rsidRPr="00D749D9">
        <w:t>requesting</w:t>
      </w:r>
      <w:r w:rsidRPr="00D749D9">
        <w:rPr>
          <w:spacing w:val="-3"/>
        </w:rPr>
        <w:t xml:space="preserve"> </w:t>
      </w:r>
      <w:r w:rsidRPr="00D749D9">
        <w:t>it from</w:t>
      </w:r>
      <w:r w:rsidRPr="00D749D9">
        <w:rPr>
          <w:spacing w:val="-5"/>
        </w:rPr>
        <w:t xml:space="preserve"> </w:t>
      </w:r>
      <w:hyperlink r:id="rId22">
        <w:r w:rsidRPr="00D749D9">
          <w:rPr>
            <w:u w:val="single" w:color="0000FF"/>
          </w:rPr>
          <w:t>www.ssa.gov</w:t>
        </w:r>
        <w:r w:rsidRPr="00D749D9">
          <w:t>.</w:t>
        </w:r>
      </w:hyperlink>
    </w:p>
    <w:p w14:paraId="68A494F7" w14:textId="77777777" w:rsidR="00C042EC" w:rsidRPr="00D749D9" w:rsidRDefault="00C042EC">
      <w:pPr>
        <w:pStyle w:val="BodyText"/>
        <w:rPr>
          <w:sz w:val="22"/>
        </w:rPr>
      </w:pPr>
    </w:p>
    <w:p w14:paraId="0CF3AD09" w14:textId="77777777" w:rsidR="00C042EC" w:rsidRPr="00D749D9" w:rsidRDefault="00FE456B">
      <w:pPr>
        <w:pStyle w:val="BodyText"/>
        <w:spacing w:before="90" w:line="276" w:lineRule="auto"/>
        <w:ind w:left="277" w:right="314"/>
        <w:jc w:val="both"/>
      </w:pPr>
      <w:r w:rsidRPr="00D749D9">
        <w:t>For family members claiming disability who do not receive SSI or other disability payments from the SSA, a knowledgeable professional must provide third-party verification that the family member meets the HUD definition of</w:t>
      </w:r>
      <w:r w:rsidRPr="00D749D9">
        <w:rPr>
          <w:spacing w:val="-3"/>
        </w:rPr>
        <w:t xml:space="preserve"> </w:t>
      </w:r>
      <w:r w:rsidRPr="00D749D9">
        <w:t>disability.</w:t>
      </w:r>
    </w:p>
    <w:p w14:paraId="2D6A7BC8" w14:textId="77777777" w:rsidR="00C042EC" w:rsidRPr="00D749D9" w:rsidRDefault="00C042EC">
      <w:pPr>
        <w:pStyle w:val="BodyText"/>
        <w:spacing w:before="8"/>
        <w:rPr>
          <w:sz w:val="20"/>
        </w:rPr>
      </w:pPr>
    </w:p>
    <w:p w14:paraId="4A7691A3" w14:textId="77777777" w:rsidR="00C042EC" w:rsidRPr="00D749D9" w:rsidRDefault="00FE456B">
      <w:pPr>
        <w:pStyle w:val="Heading2"/>
        <w:numPr>
          <w:ilvl w:val="2"/>
          <w:numId w:val="74"/>
        </w:numPr>
        <w:tabs>
          <w:tab w:val="left" w:pos="998"/>
        </w:tabs>
        <w:spacing w:before="71"/>
      </w:pPr>
      <w:bookmarkStart w:id="167" w:name="10.4.8_US_Citizens_and_Nationals"/>
      <w:bookmarkEnd w:id="167"/>
      <w:r w:rsidRPr="00D749D9">
        <w:t>US Citizens and</w:t>
      </w:r>
      <w:r w:rsidRPr="00D749D9">
        <w:rPr>
          <w:spacing w:val="-3"/>
        </w:rPr>
        <w:t xml:space="preserve"> </w:t>
      </w:r>
      <w:r w:rsidRPr="00D749D9">
        <w:t>Nationals</w:t>
      </w:r>
    </w:p>
    <w:p w14:paraId="41BDE78B" w14:textId="77777777" w:rsidR="00C042EC" w:rsidRPr="00D749D9" w:rsidRDefault="00C042EC">
      <w:pPr>
        <w:pStyle w:val="BodyText"/>
        <w:spacing w:before="7"/>
        <w:rPr>
          <w:b/>
        </w:rPr>
      </w:pPr>
    </w:p>
    <w:p w14:paraId="2D68845B" w14:textId="77777777" w:rsidR="00C042EC" w:rsidRPr="00D749D9" w:rsidRDefault="00FE456B">
      <w:pPr>
        <w:pStyle w:val="BodyText"/>
        <w:spacing w:line="271" w:lineRule="auto"/>
        <w:ind w:left="277" w:right="316"/>
        <w:jc w:val="both"/>
      </w:pPr>
      <w:r w:rsidRPr="00D749D9">
        <w:t>Family members who claim US citizenship or national status will be required to provide additional documentation such as a birth certificate.</w:t>
      </w:r>
    </w:p>
    <w:p w14:paraId="1DAA6E21" w14:textId="77777777" w:rsidR="00C042EC" w:rsidRPr="00D749D9" w:rsidRDefault="00C042EC">
      <w:pPr>
        <w:pStyle w:val="BodyText"/>
        <w:spacing w:before="10"/>
      </w:pPr>
    </w:p>
    <w:p w14:paraId="2E4F9E03" w14:textId="77777777" w:rsidR="00C042EC" w:rsidRPr="00D749D9" w:rsidRDefault="00FE456B">
      <w:pPr>
        <w:pStyle w:val="Heading2"/>
        <w:numPr>
          <w:ilvl w:val="1"/>
          <w:numId w:val="78"/>
        </w:numPr>
        <w:tabs>
          <w:tab w:val="left" w:pos="927"/>
          <w:tab w:val="left" w:pos="928"/>
        </w:tabs>
      </w:pPr>
      <w:bookmarkStart w:id="168" w:name="10.5_Verification_of_Income"/>
      <w:bookmarkStart w:id="169" w:name="_bookmark4"/>
      <w:bookmarkEnd w:id="168"/>
      <w:bookmarkEnd w:id="169"/>
      <w:r w:rsidRPr="00D749D9">
        <w:t>Verification of</w:t>
      </w:r>
      <w:r w:rsidRPr="00D749D9">
        <w:rPr>
          <w:spacing w:val="-2"/>
        </w:rPr>
        <w:t xml:space="preserve"> </w:t>
      </w:r>
      <w:r w:rsidRPr="00D749D9">
        <w:t>Income</w:t>
      </w:r>
    </w:p>
    <w:p w14:paraId="3F6DB181" w14:textId="77777777" w:rsidR="00C042EC" w:rsidRPr="00D749D9" w:rsidRDefault="00FE456B">
      <w:pPr>
        <w:spacing w:before="59"/>
        <w:ind w:left="277"/>
        <w:jc w:val="both"/>
        <w:rPr>
          <w:sz w:val="20"/>
        </w:rPr>
      </w:pPr>
      <w:r w:rsidRPr="00D749D9">
        <w:rPr>
          <w:sz w:val="20"/>
        </w:rPr>
        <w:t>24 CFR 960.259; 982.516</w:t>
      </w:r>
    </w:p>
    <w:p w14:paraId="6E3F8896" w14:textId="77777777" w:rsidR="00C042EC" w:rsidRPr="00D749D9" w:rsidRDefault="00C042EC">
      <w:pPr>
        <w:pStyle w:val="BodyText"/>
        <w:rPr>
          <w:sz w:val="22"/>
        </w:rPr>
      </w:pPr>
    </w:p>
    <w:p w14:paraId="1667E3D2" w14:textId="77777777" w:rsidR="00C042EC" w:rsidRPr="00D749D9" w:rsidRDefault="00FE456B">
      <w:pPr>
        <w:pStyle w:val="Heading2"/>
        <w:numPr>
          <w:ilvl w:val="2"/>
          <w:numId w:val="73"/>
        </w:numPr>
        <w:tabs>
          <w:tab w:val="left" w:pos="998"/>
        </w:tabs>
        <w:spacing w:before="132"/>
        <w:ind w:hanging="721"/>
      </w:pPr>
      <w:bookmarkStart w:id="170" w:name="10.5.1_Wage_Verification"/>
      <w:bookmarkEnd w:id="170"/>
      <w:r w:rsidRPr="00D749D9">
        <w:t>Wage</w:t>
      </w:r>
      <w:r w:rsidRPr="00D749D9">
        <w:rPr>
          <w:spacing w:val="-2"/>
        </w:rPr>
        <w:t xml:space="preserve"> </w:t>
      </w:r>
      <w:r w:rsidRPr="00D749D9">
        <w:t>Verification</w:t>
      </w:r>
    </w:p>
    <w:p w14:paraId="2A9BB68C" w14:textId="77777777" w:rsidR="00C042EC" w:rsidRPr="00D749D9" w:rsidRDefault="00C042EC">
      <w:pPr>
        <w:pStyle w:val="BodyText"/>
        <w:spacing w:before="7"/>
        <w:rPr>
          <w:b/>
          <w:sz w:val="27"/>
        </w:rPr>
      </w:pPr>
    </w:p>
    <w:p w14:paraId="32B6E8BC" w14:textId="77777777" w:rsidR="00C042EC" w:rsidRPr="00D749D9" w:rsidRDefault="00FE456B">
      <w:pPr>
        <w:pStyle w:val="BodyText"/>
        <w:spacing w:line="276" w:lineRule="auto"/>
        <w:ind w:left="277" w:right="317"/>
        <w:jc w:val="both"/>
      </w:pPr>
      <w:r w:rsidRPr="00D749D9">
        <w:t xml:space="preserve">The FHC requires two current and consecutive paystubs for determining annual income from wages. If paystubs are not available, the FHC will accept an authentic document on employer letter head that states wages for </w:t>
      </w:r>
      <w:proofErr w:type="gramStart"/>
      <w:r w:rsidRPr="00D749D9">
        <w:t>previous</w:t>
      </w:r>
      <w:proofErr w:type="gramEnd"/>
      <w:r w:rsidRPr="00D749D9">
        <w:t xml:space="preserve"> 60 days, or an employer payroll print out.</w:t>
      </w:r>
    </w:p>
    <w:p w14:paraId="2E0B3FE7" w14:textId="77777777" w:rsidR="00C042EC" w:rsidRPr="00D749D9" w:rsidRDefault="00C042EC">
      <w:pPr>
        <w:pStyle w:val="BodyText"/>
        <w:spacing w:before="1"/>
        <w:rPr>
          <w:sz w:val="26"/>
        </w:rPr>
      </w:pPr>
    </w:p>
    <w:p w14:paraId="009F3EF6" w14:textId="77777777" w:rsidR="00C042EC" w:rsidRPr="00D749D9" w:rsidRDefault="00FE456B">
      <w:pPr>
        <w:pStyle w:val="Heading2"/>
        <w:numPr>
          <w:ilvl w:val="2"/>
          <w:numId w:val="73"/>
        </w:numPr>
        <w:tabs>
          <w:tab w:val="left" w:pos="998"/>
        </w:tabs>
        <w:spacing w:before="1"/>
        <w:ind w:hanging="718"/>
      </w:pPr>
      <w:bookmarkStart w:id="171" w:name="10.5.2_Tip_Income_Verification"/>
      <w:bookmarkEnd w:id="171"/>
      <w:r w:rsidRPr="00D749D9">
        <w:t>Tip Income</w:t>
      </w:r>
      <w:r w:rsidRPr="00D749D9">
        <w:rPr>
          <w:spacing w:val="-2"/>
        </w:rPr>
        <w:t xml:space="preserve"> </w:t>
      </w:r>
      <w:r w:rsidRPr="00D749D9">
        <w:t>Verification</w:t>
      </w:r>
    </w:p>
    <w:p w14:paraId="783F2620" w14:textId="77777777" w:rsidR="00C042EC" w:rsidRPr="00D749D9" w:rsidRDefault="00C042EC">
      <w:pPr>
        <w:pStyle w:val="BodyText"/>
        <w:spacing w:before="9"/>
        <w:rPr>
          <w:b/>
        </w:rPr>
      </w:pPr>
    </w:p>
    <w:p w14:paraId="29A693C3" w14:textId="77777777" w:rsidR="00C042EC" w:rsidRPr="00D749D9" w:rsidRDefault="00FE456B">
      <w:pPr>
        <w:pStyle w:val="BodyText"/>
        <w:spacing w:line="276" w:lineRule="auto"/>
        <w:ind w:left="280" w:right="315"/>
        <w:jc w:val="both"/>
      </w:pPr>
      <w:r w:rsidRPr="00D749D9">
        <w:t>Unless tip income is included in a family member’s W-2 by the employer, persons who work in industries where tips are standard will be required to sign a certification of tips received for the prior year and estimated tips anticipated to be received in the coming year.</w:t>
      </w:r>
    </w:p>
    <w:p w14:paraId="767F61B3" w14:textId="77777777" w:rsidR="00C042EC" w:rsidRPr="00D749D9" w:rsidRDefault="00C042EC">
      <w:pPr>
        <w:pStyle w:val="BodyText"/>
        <w:spacing w:before="8"/>
        <w:rPr>
          <w:sz w:val="25"/>
        </w:rPr>
      </w:pPr>
    </w:p>
    <w:p w14:paraId="0FD40345" w14:textId="77777777" w:rsidR="00C042EC" w:rsidRPr="00D749D9" w:rsidRDefault="00FE456B">
      <w:pPr>
        <w:pStyle w:val="Heading2"/>
        <w:numPr>
          <w:ilvl w:val="2"/>
          <w:numId w:val="73"/>
        </w:numPr>
        <w:tabs>
          <w:tab w:val="left" w:pos="998"/>
        </w:tabs>
        <w:spacing w:before="1"/>
        <w:ind w:hanging="718"/>
      </w:pPr>
      <w:bookmarkStart w:id="172" w:name="10.5.3_Bonus_Income_Verification"/>
      <w:bookmarkEnd w:id="172"/>
      <w:r w:rsidRPr="00D749D9">
        <w:t>Bonus Income</w:t>
      </w:r>
      <w:r w:rsidRPr="00D749D9">
        <w:rPr>
          <w:spacing w:val="-5"/>
        </w:rPr>
        <w:t xml:space="preserve"> </w:t>
      </w:r>
      <w:r w:rsidRPr="00D749D9">
        <w:t>Verification</w:t>
      </w:r>
    </w:p>
    <w:p w14:paraId="538E2FA1" w14:textId="77777777" w:rsidR="00C042EC" w:rsidRPr="00D749D9" w:rsidRDefault="00C042EC">
      <w:pPr>
        <w:pStyle w:val="BodyText"/>
        <w:rPr>
          <w:b/>
          <w:sz w:val="25"/>
        </w:rPr>
      </w:pPr>
    </w:p>
    <w:p w14:paraId="10C60ADC" w14:textId="195AD03F" w:rsidR="00C042EC" w:rsidRPr="00D749D9" w:rsidRDefault="00FE456B">
      <w:pPr>
        <w:pStyle w:val="BodyText"/>
        <w:spacing w:line="276" w:lineRule="auto"/>
        <w:ind w:left="280" w:right="314"/>
        <w:jc w:val="both"/>
      </w:pPr>
      <w:r w:rsidRPr="00D749D9">
        <w:t xml:space="preserve">For </w:t>
      </w:r>
      <w:proofErr w:type="gramStart"/>
      <w:r w:rsidRPr="00D749D9">
        <w:t>persons</w:t>
      </w:r>
      <w:proofErr w:type="gramEnd"/>
      <w:r w:rsidRPr="00D749D9">
        <w:t xml:space="preserve"> who regularly receive bonuses or commissions, the FHC will </w:t>
      </w:r>
      <w:proofErr w:type="gramStart"/>
      <w:r w:rsidRPr="00D749D9">
        <w:t>verify</w:t>
      </w:r>
      <w:proofErr w:type="gramEnd"/>
      <w:r w:rsidRPr="00D749D9">
        <w:t xml:space="preserve"> and then</w:t>
      </w:r>
      <w:r w:rsidRPr="00D749D9">
        <w:rPr>
          <w:spacing w:val="-36"/>
        </w:rPr>
        <w:t xml:space="preserve"> </w:t>
      </w:r>
      <w:proofErr w:type="gramStart"/>
      <w:r w:rsidRPr="00D749D9">
        <w:t>average</w:t>
      </w:r>
      <w:proofErr w:type="gramEnd"/>
      <w:r w:rsidRPr="00D749D9">
        <w:t xml:space="preserve"> amounts received for </w:t>
      </w:r>
      <w:proofErr w:type="gramStart"/>
      <w:r w:rsidRPr="00D749D9">
        <w:t>one year</w:t>
      </w:r>
      <w:proofErr w:type="gramEnd"/>
      <w:r w:rsidRPr="00D749D9">
        <w:t xml:space="preserve"> preceding admission or re-certification. The FHC will consider justification for not using this history to anticipate future bonuses or commissions. </w:t>
      </w:r>
      <w:r w:rsidRPr="00D749D9">
        <w:rPr>
          <w:spacing w:val="-3"/>
        </w:rPr>
        <w:t xml:space="preserve">If </w:t>
      </w:r>
      <w:r w:rsidRPr="00D749D9">
        <w:t xml:space="preserve">a </w:t>
      </w:r>
      <w:r w:rsidRPr="00D749D9">
        <w:rPr>
          <w:spacing w:val="-4"/>
        </w:rPr>
        <w:t xml:space="preserve">new </w:t>
      </w:r>
      <w:r w:rsidRPr="00D749D9">
        <w:t>employee has not yet received any bonuses or commissions, the FHC will count only the amount estimated by</w:t>
      </w:r>
      <w:r w:rsidRPr="00D749D9">
        <w:rPr>
          <w:spacing w:val="-5"/>
        </w:rPr>
        <w:t xml:space="preserve"> </w:t>
      </w:r>
      <w:r w:rsidR="00DB2917" w:rsidRPr="00D749D9">
        <w:rPr>
          <w:spacing w:val="2"/>
        </w:rPr>
        <w:t>the employer</w:t>
      </w:r>
      <w:r w:rsidRPr="00D749D9">
        <w:rPr>
          <w:spacing w:val="2"/>
        </w:rPr>
        <w:t>.</w:t>
      </w:r>
    </w:p>
    <w:p w14:paraId="189B4575" w14:textId="77777777" w:rsidR="00C042EC" w:rsidRPr="00D749D9" w:rsidRDefault="00C042EC">
      <w:pPr>
        <w:pStyle w:val="BodyText"/>
        <w:spacing w:before="3"/>
        <w:rPr>
          <w:sz w:val="26"/>
        </w:rPr>
      </w:pPr>
    </w:p>
    <w:p w14:paraId="17C46170" w14:textId="77777777" w:rsidR="00C042EC" w:rsidRPr="00D749D9" w:rsidRDefault="00FE456B">
      <w:pPr>
        <w:pStyle w:val="Heading2"/>
        <w:numPr>
          <w:ilvl w:val="2"/>
          <w:numId w:val="73"/>
        </w:numPr>
        <w:tabs>
          <w:tab w:val="left" w:pos="998"/>
        </w:tabs>
        <w:ind w:hanging="718"/>
      </w:pPr>
      <w:bookmarkStart w:id="173" w:name="10.5.4_Business_and_Self_Employment_Inco"/>
      <w:bookmarkEnd w:id="173"/>
      <w:r w:rsidRPr="00D749D9">
        <w:t>Business and Self Employment Income</w:t>
      </w:r>
      <w:r w:rsidRPr="00D749D9">
        <w:rPr>
          <w:spacing w:val="-3"/>
        </w:rPr>
        <w:t xml:space="preserve"> </w:t>
      </w:r>
      <w:r w:rsidRPr="00D749D9">
        <w:t>Verification</w:t>
      </w:r>
    </w:p>
    <w:p w14:paraId="63DAC78C" w14:textId="77777777" w:rsidR="00C042EC" w:rsidRPr="00D749D9" w:rsidRDefault="00C042EC">
      <w:pPr>
        <w:pStyle w:val="BodyText"/>
        <w:spacing w:before="7"/>
        <w:rPr>
          <w:b/>
          <w:sz w:val="23"/>
        </w:rPr>
      </w:pPr>
    </w:p>
    <w:p w14:paraId="5B263919" w14:textId="77777777" w:rsidR="00C042EC" w:rsidRPr="00D749D9" w:rsidRDefault="00FE456B">
      <w:pPr>
        <w:pStyle w:val="BodyText"/>
        <w:ind w:left="280"/>
        <w:jc w:val="both"/>
      </w:pPr>
      <w:r w:rsidRPr="00D749D9">
        <w:t xml:space="preserve">Business owners and self-employed </w:t>
      </w:r>
      <w:proofErr w:type="gramStart"/>
      <w:r w:rsidRPr="00D749D9">
        <w:t>persons</w:t>
      </w:r>
      <w:proofErr w:type="gramEnd"/>
      <w:r w:rsidRPr="00D749D9">
        <w:t xml:space="preserve"> will be required to provide:</w:t>
      </w:r>
    </w:p>
    <w:p w14:paraId="64695BDB" w14:textId="77777777" w:rsidR="00C042EC" w:rsidRPr="00D749D9" w:rsidRDefault="00C042EC">
      <w:pPr>
        <w:pStyle w:val="BodyText"/>
        <w:spacing w:before="1"/>
        <w:rPr>
          <w:sz w:val="27"/>
        </w:rPr>
      </w:pPr>
    </w:p>
    <w:p w14:paraId="38F5D05A" w14:textId="77777777" w:rsidR="00C042EC" w:rsidRPr="00D749D9" w:rsidRDefault="00FE456B">
      <w:pPr>
        <w:pStyle w:val="ListParagraph"/>
        <w:numPr>
          <w:ilvl w:val="3"/>
          <w:numId w:val="73"/>
        </w:numPr>
        <w:tabs>
          <w:tab w:val="left" w:pos="1000"/>
        </w:tabs>
        <w:spacing w:line="273" w:lineRule="auto"/>
        <w:ind w:right="313"/>
        <w:jc w:val="both"/>
        <w:rPr>
          <w:sz w:val="24"/>
        </w:rPr>
      </w:pPr>
      <w:r w:rsidRPr="00D749D9">
        <w:rPr>
          <w:sz w:val="24"/>
        </w:rPr>
        <w:t xml:space="preserve">An audited financial statement for the previous fiscal year if an audit was conducted. If an audit was not conducted, a statement of income and expenses must be </w:t>
      </w:r>
      <w:proofErr w:type="gramStart"/>
      <w:r w:rsidRPr="00D749D9">
        <w:rPr>
          <w:sz w:val="24"/>
        </w:rPr>
        <w:t>submitted</w:t>
      </w:r>
      <w:proofErr w:type="gramEnd"/>
      <w:r w:rsidRPr="00D749D9">
        <w:rPr>
          <w:sz w:val="24"/>
        </w:rPr>
        <w:t xml:space="preserve"> and the business owner or self-employed person must certify to its</w:t>
      </w:r>
      <w:r w:rsidRPr="00D749D9">
        <w:rPr>
          <w:spacing w:val="-36"/>
          <w:sz w:val="24"/>
        </w:rPr>
        <w:t xml:space="preserve"> </w:t>
      </w:r>
      <w:r w:rsidRPr="00D749D9">
        <w:rPr>
          <w:sz w:val="24"/>
        </w:rPr>
        <w:t>accuracy.</w:t>
      </w:r>
    </w:p>
    <w:p w14:paraId="4946E6D5" w14:textId="77777777" w:rsidR="00C042EC" w:rsidRPr="00D749D9" w:rsidRDefault="00FE456B">
      <w:pPr>
        <w:pStyle w:val="ListParagraph"/>
        <w:numPr>
          <w:ilvl w:val="3"/>
          <w:numId w:val="73"/>
        </w:numPr>
        <w:tabs>
          <w:tab w:val="left" w:pos="1000"/>
        </w:tabs>
        <w:spacing w:before="7" w:line="271" w:lineRule="auto"/>
        <w:ind w:right="317"/>
        <w:jc w:val="both"/>
        <w:rPr>
          <w:sz w:val="24"/>
        </w:rPr>
      </w:pPr>
      <w:r w:rsidRPr="00D749D9">
        <w:rPr>
          <w:sz w:val="24"/>
        </w:rPr>
        <w:lastRenderedPageBreak/>
        <w:t xml:space="preserve">All schedules </w:t>
      </w:r>
      <w:proofErr w:type="gramStart"/>
      <w:r w:rsidRPr="00D749D9">
        <w:rPr>
          <w:sz w:val="24"/>
        </w:rPr>
        <w:t>completed</w:t>
      </w:r>
      <w:proofErr w:type="gramEnd"/>
      <w:r w:rsidRPr="00D749D9">
        <w:rPr>
          <w:sz w:val="24"/>
        </w:rPr>
        <w:t xml:space="preserve"> for filing federal and local taxes in the preceding year. If accelerated depreciation was used on the tax return or financial statement, an accountant's calculation of depreciation expense, computed using straight-line depreciation</w:t>
      </w:r>
      <w:r w:rsidRPr="00D749D9">
        <w:rPr>
          <w:spacing w:val="-26"/>
          <w:sz w:val="24"/>
        </w:rPr>
        <w:t xml:space="preserve"> </w:t>
      </w:r>
      <w:r w:rsidRPr="00D749D9">
        <w:rPr>
          <w:sz w:val="24"/>
        </w:rPr>
        <w:t>rules.</w:t>
      </w:r>
    </w:p>
    <w:p w14:paraId="401266ED" w14:textId="77777777" w:rsidR="00C042EC" w:rsidRPr="00D749D9" w:rsidRDefault="00FE456B">
      <w:pPr>
        <w:pStyle w:val="ListParagraph"/>
        <w:numPr>
          <w:ilvl w:val="3"/>
          <w:numId w:val="73"/>
        </w:numPr>
        <w:tabs>
          <w:tab w:val="left" w:pos="1000"/>
        </w:tabs>
        <w:spacing w:before="15" w:line="273" w:lineRule="auto"/>
        <w:ind w:right="316"/>
        <w:jc w:val="both"/>
        <w:rPr>
          <w:sz w:val="24"/>
        </w:rPr>
      </w:pPr>
      <w:r w:rsidRPr="00D749D9">
        <w:rPr>
          <w:sz w:val="24"/>
        </w:rPr>
        <w:t>The FHC will provide a format for any person who is unable to provide such a statement to record income and expenses for the coming year. The business</w:t>
      </w:r>
      <w:r w:rsidRPr="00D749D9">
        <w:rPr>
          <w:spacing w:val="58"/>
          <w:sz w:val="24"/>
        </w:rPr>
        <w:t xml:space="preserve"> </w:t>
      </w:r>
      <w:r w:rsidRPr="00D749D9">
        <w:rPr>
          <w:sz w:val="24"/>
        </w:rPr>
        <w:t>owner/self-employed</w:t>
      </w:r>
    </w:p>
    <w:p w14:paraId="021B0107" w14:textId="77777777" w:rsidR="00C042EC" w:rsidRPr="00D749D9" w:rsidRDefault="00FE456B">
      <w:pPr>
        <w:pStyle w:val="BodyText"/>
        <w:spacing w:before="74" w:line="276" w:lineRule="auto"/>
        <w:ind w:left="1000" w:right="314"/>
        <w:jc w:val="both"/>
      </w:pPr>
      <w:r w:rsidRPr="00D749D9">
        <w:t>person will be required to submit the information requested and to certify to its accuracy at all future reexaminations.</w:t>
      </w:r>
    </w:p>
    <w:p w14:paraId="61030976" w14:textId="77777777" w:rsidR="00C042EC" w:rsidRPr="00D749D9" w:rsidRDefault="00FE456B">
      <w:pPr>
        <w:pStyle w:val="ListParagraph"/>
        <w:numPr>
          <w:ilvl w:val="3"/>
          <w:numId w:val="73"/>
        </w:numPr>
        <w:tabs>
          <w:tab w:val="left" w:pos="1000"/>
        </w:tabs>
        <w:spacing w:before="1" w:line="273" w:lineRule="auto"/>
        <w:ind w:right="318"/>
        <w:jc w:val="both"/>
        <w:rPr>
          <w:sz w:val="24"/>
        </w:rPr>
      </w:pPr>
      <w:r w:rsidRPr="00D749D9">
        <w:rPr>
          <w:sz w:val="24"/>
        </w:rPr>
        <w:t>At any re-certification the FHC may request documents that support submitted financial statements such as manifests, appointment books, cash books, or bank</w:t>
      </w:r>
      <w:r w:rsidRPr="00D749D9">
        <w:rPr>
          <w:spacing w:val="-30"/>
          <w:sz w:val="24"/>
        </w:rPr>
        <w:t xml:space="preserve"> </w:t>
      </w:r>
      <w:r w:rsidRPr="00D749D9">
        <w:rPr>
          <w:sz w:val="24"/>
        </w:rPr>
        <w:t>statements.</w:t>
      </w:r>
    </w:p>
    <w:p w14:paraId="4C8EDC3F" w14:textId="77777777" w:rsidR="00C042EC" w:rsidRPr="00D749D9" w:rsidRDefault="00FE456B">
      <w:pPr>
        <w:pStyle w:val="ListParagraph"/>
        <w:numPr>
          <w:ilvl w:val="3"/>
          <w:numId w:val="73"/>
        </w:numPr>
        <w:tabs>
          <w:tab w:val="left" w:pos="998"/>
        </w:tabs>
        <w:spacing w:before="5" w:line="268" w:lineRule="auto"/>
        <w:ind w:left="997" w:right="317"/>
        <w:jc w:val="both"/>
        <w:rPr>
          <w:sz w:val="24"/>
        </w:rPr>
      </w:pPr>
      <w:r w:rsidRPr="00D749D9">
        <w:rPr>
          <w:sz w:val="24"/>
        </w:rPr>
        <w:t>If a family member has been self-</w:t>
      </w:r>
      <w:proofErr w:type="gramStart"/>
      <w:r w:rsidRPr="00D749D9">
        <w:rPr>
          <w:sz w:val="24"/>
        </w:rPr>
        <w:t>employed</w:t>
      </w:r>
      <w:proofErr w:type="gramEnd"/>
      <w:r w:rsidRPr="00D749D9">
        <w:rPr>
          <w:sz w:val="24"/>
        </w:rPr>
        <w:t xml:space="preserve"> less than three months, the FHC will accept the family member's certified estimate of income and schedule an interim reexamination in three</w:t>
      </w:r>
      <w:r w:rsidRPr="00D749D9">
        <w:rPr>
          <w:spacing w:val="-2"/>
          <w:sz w:val="24"/>
        </w:rPr>
        <w:t xml:space="preserve"> </w:t>
      </w:r>
      <w:r w:rsidRPr="00D749D9">
        <w:rPr>
          <w:sz w:val="24"/>
        </w:rPr>
        <w:t>months.</w:t>
      </w:r>
    </w:p>
    <w:p w14:paraId="1FA42858" w14:textId="29CCE760" w:rsidR="00C042EC" w:rsidRPr="00D749D9" w:rsidRDefault="00FE456B">
      <w:pPr>
        <w:pStyle w:val="ListParagraph"/>
        <w:numPr>
          <w:ilvl w:val="3"/>
          <w:numId w:val="73"/>
        </w:numPr>
        <w:tabs>
          <w:tab w:val="left" w:pos="998"/>
        </w:tabs>
        <w:spacing w:before="13" w:line="271" w:lineRule="auto"/>
        <w:ind w:left="997" w:right="313"/>
        <w:jc w:val="both"/>
        <w:rPr>
          <w:sz w:val="24"/>
        </w:rPr>
      </w:pPr>
      <w:r w:rsidRPr="00D749D9">
        <w:rPr>
          <w:sz w:val="24"/>
        </w:rPr>
        <w:t xml:space="preserve">If the family member has been self-employed for three to twelve </w:t>
      </w:r>
      <w:r w:rsidR="00304EC6" w:rsidRPr="00D749D9">
        <w:rPr>
          <w:sz w:val="24"/>
        </w:rPr>
        <w:t>months,</w:t>
      </w:r>
      <w:r w:rsidRPr="00D749D9">
        <w:rPr>
          <w:sz w:val="24"/>
        </w:rPr>
        <w:t xml:space="preserve"> the FHC </w:t>
      </w:r>
      <w:r w:rsidRPr="00D749D9">
        <w:rPr>
          <w:spacing w:val="-3"/>
          <w:sz w:val="24"/>
        </w:rPr>
        <w:t xml:space="preserve">will </w:t>
      </w:r>
      <w:r w:rsidRPr="00D749D9">
        <w:rPr>
          <w:sz w:val="24"/>
        </w:rPr>
        <w:t xml:space="preserve">require the family to provide documentation of income and expenses for this period </w:t>
      </w:r>
      <w:r w:rsidRPr="00D749D9">
        <w:rPr>
          <w:spacing w:val="-4"/>
          <w:sz w:val="24"/>
        </w:rPr>
        <w:t xml:space="preserve">and </w:t>
      </w:r>
      <w:r w:rsidRPr="00D749D9">
        <w:rPr>
          <w:sz w:val="24"/>
        </w:rPr>
        <w:t>use that information to project</w:t>
      </w:r>
      <w:r w:rsidRPr="00D749D9">
        <w:rPr>
          <w:spacing w:val="-21"/>
          <w:sz w:val="24"/>
        </w:rPr>
        <w:t xml:space="preserve"> </w:t>
      </w:r>
      <w:r w:rsidRPr="00D749D9">
        <w:rPr>
          <w:sz w:val="24"/>
        </w:rPr>
        <w:t>income.</w:t>
      </w:r>
    </w:p>
    <w:p w14:paraId="77AC6812" w14:textId="77777777" w:rsidR="00C042EC" w:rsidRPr="00D749D9" w:rsidRDefault="00C042EC">
      <w:pPr>
        <w:pStyle w:val="BodyText"/>
        <w:spacing w:before="4"/>
        <w:rPr>
          <w:sz w:val="27"/>
        </w:rPr>
      </w:pPr>
    </w:p>
    <w:p w14:paraId="2C216BE8" w14:textId="77777777" w:rsidR="00C042EC" w:rsidRPr="00D749D9" w:rsidRDefault="00FE456B">
      <w:pPr>
        <w:pStyle w:val="Heading2"/>
        <w:numPr>
          <w:ilvl w:val="2"/>
          <w:numId w:val="73"/>
        </w:numPr>
        <w:tabs>
          <w:tab w:val="left" w:pos="998"/>
        </w:tabs>
        <w:spacing w:before="1"/>
        <w:ind w:hanging="721"/>
      </w:pPr>
      <w:bookmarkStart w:id="174" w:name="10.5.5_Social_Security_and_SSI_Benefits_"/>
      <w:bookmarkEnd w:id="174"/>
      <w:r w:rsidRPr="00D749D9">
        <w:t>Social Security and SSI Benefits</w:t>
      </w:r>
      <w:r w:rsidRPr="00D749D9">
        <w:rPr>
          <w:spacing w:val="-6"/>
        </w:rPr>
        <w:t xml:space="preserve"> </w:t>
      </w:r>
      <w:r w:rsidRPr="00D749D9">
        <w:t>Verification</w:t>
      </w:r>
    </w:p>
    <w:p w14:paraId="19357661" w14:textId="77777777" w:rsidR="00C042EC" w:rsidRPr="00D749D9" w:rsidRDefault="00C042EC">
      <w:pPr>
        <w:pStyle w:val="BodyText"/>
        <w:spacing w:before="9"/>
        <w:rPr>
          <w:b/>
        </w:rPr>
      </w:pPr>
    </w:p>
    <w:p w14:paraId="330B2B93" w14:textId="77777777" w:rsidR="00C042EC" w:rsidRPr="00D749D9" w:rsidRDefault="00FE456B">
      <w:pPr>
        <w:pStyle w:val="BodyText"/>
        <w:spacing w:line="276" w:lineRule="auto"/>
        <w:ind w:left="277" w:right="315"/>
        <w:jc w:val="both"/>
      </w:pPr>
      <w:r w:rsidRPr="00D749D9">
        <w:t>To verify the SS/SSI benefits of participants, the FHC will obtain information about social security/SSI benefits through HUD’s EIV system. If the participant disputes the EIV-reported benefit amount, or if benefit information is not available in HUD systems, the FHC will request a current SSA benefit verification letter from each family member that receives social security benefits.</w:t>
      </w:r>
    </w:p>
    <w:p w14:paraId="4E93730E" w14:textId="77777777" w:rsidR="00C042EC" w:rsidRPr="00D749D9" w:rsidRDefault="00C042EC">
      <w:pPr>
        <w:pStyle w:val="BodyText"/>
        <w:spacing w:before="4"/>
      </w:pPr>
    </w:p>
    <w:p w14:paraId="09B1B2F6" w14:textId="77777777" w:rsidR="00C042EC" w:rsidRPr="00D749D9" w:rsidRDefault="00FC4871">
      <w:pPr>
        <w:pStyle w:val="BodyText"/>
        <w:spacing w:before="1" w:line="276" w:lineRule="auto"/>
        <w:ind w:left="277" w:right="313"/>
        <w:jc w:val="both"/>
      </w:pPr>
      <w:r w:rsidRPr="00D749D9">
        <w:rPr>
          <w:noProof/>
          <w:lang w:bidi="ar-SA"/>
        </w:rPr>
        <mc:AlternateContent>
          <mc:Choice Requires="wpg">
            <w:drawing>
              <wp:anchor distT="0" distB="0" distL="114300" distR="114300" simplePos="0" relativeHeight="245895168" behindDoc="1" locked="0" layoutInCell="1" allowOverlap="1" wp14:anchorId="7713BD5F" wp14:editId="4B54E8A3">
                <wp:simplePos x="0" y="0"/>
                <wp:positionH relativeFrom="page">
                  <wp:posOffset>4085590</wp:posOffset>
                </wp:positionH>
                <wp:positionV relativeFrom="paragraph">
                  <wp:posOffset>350520</wp:posOffset>
                </wp:positionV>
                <wp:extent cx="1472565" cy="1841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565" cy="18415"/>
                          <a:chOff x="6434" y="552"/>
                          <a:chExt cx="2319" cy="29"/>
                        </a:xfrm>
                      </wpg:grpSpPr>
                      <wps:wsp>
                        <wps:cNvPr id="48" name="Rectangle 4"/>
                        <wps:cNvSpPr>
                          <a:spLocks noChangeArrowheads="1"/>
                        </wps:cNvSpPr>
                        <wps:spPr bwMode="auto">
                          <a:xfrm>
                            <a:off x="7421" y="552"/>
                            <a:ext cx="77"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
                        <wps:cNvCnPr>
                          <a:cxnSpLocks noChangeShapeType="1"/>
                        </wps:cNvCnPr>
                        <wps:spPr bwMode="auto">
                          <a:xfrm>
                            <a:off x="6434" y="574"/>
                            <a:ext cx="2319" cy="0"/>
                          </a:xfrm>
                          <a:prstGeom prst="line">
                            <a:avLst/>
                          </a:prstGeom>
                          <a:noFill/>
                          <a:ln w="762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A0E14A" id="Group 2" o:spid="_x0000_s1026" style="position:absolute;margin-left:321.7pt;margin-top:27.6pt;width:115.95pt;height:1.45pt;z-index:-257421312;mso-position-horizontal-relative:page" coordorigin="6434,552" coordsize="23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">
                <v:rect id="Rectangle 4" o:spid="_x0000_s1027" style="position:absolute;left:7421;top:552;width:7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" fillcolor="black" stroked="f"/>
                <v:line id="Line 3" o:spid="_x0000_s1028" style="position:absolute;visibility:visible;mso-wrap-style:square" from="6434,574" to="875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" strokecolor="blue" strokeweight=".6pt"/>
                <w10:wrap anchorx="page"/>
              </v:group>
            </w:pict>
          </mc:Fallback>
        </mc:AlternateContent>
      </w:r>
      <w:r w:rsidR="00FE456B" w:rsidRPr="00D749D9">
        <w:t>If a family member is unable to provide the document, the FHC will help the participant request</w:t>
      </w:r>
      <w:r w:rsidR="00FE456B" w:rsidRPr="00D749D9">
        <w:rPr>
          <w:spacing w:val="-41"/>
        </w:rPr>
        <w:t xml:space="preserve"> </w:t>
      </w:r>
      <w:r w:rsidR="00FE456B" w:rsidRPr="00D749D9">
        <w:t xml:space="preserve">a benefit verification letter from SSA’s Web site at </w:t>
      </w:r>
      <w:hyperlink r:id="rId23">
        <w:r w:rsidR="00FE456B" w:rsidRPr="00D749D9">
          <w:t xml:space="preserve">www.socialsecurity.gov </w:t>
        </w:r>
      </w:hyperlink>
      <w:r w:rsidR="00FE456B" w:rsidRPr="00D749D9">
        <w:t xml:space="preserve">or ask the family </w:t>
      </w:r>
      <w:r w:rsidR="00FE456B" w:rsidRPr="00D749D9">
        <w:rPr>
          <w:spacing w:val="-3"/>
        </w:rPr>
        <w:t xml:space="preserve">to </w:t>
      </w:r>
      <w:r w:rsidR="00FE456B" w:rsidRPr="00D749D9">
        <w:t xml:space="preserve">request one by calling SSA at 1-800-772-1213. Once the family has received the </w:t>
      </w:r>
      <w:r w:rsidR="00FE456B" w:rsidRPr="00D749D9">
        <w:rPr>
          <w:spacing w:val="-3"/>
        </w:rPr>
        <w:t xml:space="preserve">benefit </w:t>
      </w:r>
      <w:r w:rsidR="00FE456B" w:rsidRPr="00D749D9">
        <w:t>verification letter, it will be required to provide the letter to the</w:t>
      </w:r>
      <w:r w:rsidR="00FE456B" w:rsidRPr="00D749D9">
        <w:rPr>
          <w:spacing w:val="-10"/>
        </w:rPr>
        <w:t xml:space="preserve"> </w:t>
      </w:r>
      <w:r w:rsidR="00FE456B" w:rsidRPr="00D749D9">
        <w:t>FHC.</w:t>
      </w:r>
    </w:p>
    <w:p w14:paraId="012B36CD" w14:textId="77777777" w:rsidR="00C042EC" w:rsidRPr="00D749D9" w:rsidRDefault="00C042EC">
      <w:pPr>
        <w:pStyle w:val="BodyText"/>
        <w:spacing w:before="5"/>
        <w:rPr>
          <w:sz w:val="25"/>
        </w:rPr>
      </w:pPr>
    </w:p>
    <w:p w14:paraId="71E2091F" w14:textId="77777777" w:rsidR="00C042EC" w:rsidRPr="00D749D9" w:rsidRDefault="00FE456B">
      <w:pPr>
        <w:pStyle w:val="Heading2"/>
        <w:numPr>
          <w:ilvl w:val="2"/>
          <w:numId w:val="73"/>
        </w:numPr>
        <w:tabs>
          <w:tab w:val="left" w:pos="998"/>
        </w:tabs>
        <w:ind w:hanging="721"/>
      </w:pPr>
      <w:bookmarkStart w:id="175" w:name="10.5.6_Alimony_and_Child_Support_Verific"/>
      <w:bookmarkEnd w:id="175"/>
      <w:r w:rsidRPr="00D749D9">
        <w:t>Alimony and Child Support</w:t>
      </w:r>
      <w:r w:rsidRPr="00D749D9">
        <w:rPr>
          <w:spacing w:val="-3"/>
        </w:rPr>
        <w:t xml:space="preserve"> </w:t>
      </w:r>
      <w:r w:rsidRPr="00D749D9">
        <w:t>Verification</w:t>
      </w:r>
    </w:p>
    <w:p w14:paraId="0784E260" w14:textId="77777777" w:rsidR="00C042EC" w:rsidRPr="00D749D9" w:rsidRDefault="00C042EC">
      <w:pPr>
        <w:pStyle w:val="BodyText"/>
        <w:spacing w:before="9"/>
        <w:rPr>
          <w:b/>
        </w:rPr>
      </w:pPr>
    </w:p>
    <w:p w14:paraId="0FED427D" w14:textId="77777777" w:rsidR="00C042EC" w:rsidRPr="00D749D9" w:rsidRDefault="00FE456B">
      <w:pPr>
        <w:pStyle w:val="BodyText"/>
        <w:spacing w:before="1" w:line="276" w:lineRule="auto"/>
        <w:ind w:left="277" w:right="317"/>
        <w:jc w:val="both"/>
      </w:pPr>
      <w:r w:rsidRPr="00D749D9">
        <w:t>FHC verifies alimony and child support differently depending on whether the family declares that it receives regular payments. If the family declares that it receives regular payments, verification will be sought in the following</w:t>
      </w:r>
      <w:r w:rsidRPr="00D749D9">
        <w:rPr>
          <w:spacing w:val="-6"/>
        </w:rPr>
        <w:t xml:space="preserve"> </w:t>
      </w:r>
      <w:r w:rsidRPr="00D749D9">
        <w:t>order.</w:t>
      </w:r>
    </w:p>
    <w:p w14:paraId="1C1C5F13" w14:textId="77777777" w:rsidR="00C042EC" w:rsidRPr="00D749D9" w:rsidRDefault="00C042EC">
      <w:pPr>
        <w:pStyle w:val="BodyText"/>
        <w:spacing w:before="6"/>
        <w:rPr>
          <w:sz w:val="27"/>
        </w:rPr>
      </w:pPr>
    </w:p>
    <w:p w14:paraId="07780F15" w14:textId="77777777" w:rsidR="00C042EC" w:rsidRPr="00D749D9" w:rsidRDefault="00FE456B">
      <w:pPr>
        <w:pStyle w:val="ListParagraph"/>
        <w:numPr>
          <w:ilvl w:val="3"/>
          <w:numId w:val="73"/>
        </w:numPr>
        <w:tabs>
          <w:tab w:val="left" w:pos="998"/>
        </w:tabs>
        <w:spacing w:before="1" w:line="273" w:lineRule="auto"/>
        <w:ind w:left="997" w:right="313"/>
        <w:jc w:val="both"/>
        <w:rPr>
          <w:sz w:val="24"/>
        </w:rPr>
      </w:pPr>
      <w:r w:rsidRPr="00D749D9">
        <w:rPr>
          <w:sz w:val="24"/>
        </w:rPr>
        <w:t>If payments are made through a state or local entity, FHC will request copy of the</w:t>
      </w:r>
      <w:r w:rsidRPr="00D749D9">
        <w:rPr>
          <w:spacing w:val="-39"/>
          <w:sz w:val="24"/>
        </w:rPr>
        <w:t xml:space="preserve"> </w:t>
      </w:r>
      <w:r w:rsidRPr="00D749D9">
        <w:rPr>
          <w:sz w:val="24"/>
        </w:rPr>
        <w:t>receipts and/or payment stubs for the 90 days prior to FHC request and request that the entity disclose any known information about the likelihood of future</w:t>
      </w:r>
      <w:r w:rsidRPr="00D749D9">
        <w:rPr>
          <w:spacing w:val="-47"/>
          <w:sz w:val="24"/>
        </w:rPr>
        <w:t xml:space="preserve"> </w:t>
      </w:r>
      <w:r w:rsidRPr="00D749D9">
        <w:rPr>
          <w:sz w:val="24"/>
        </w:rPr>
        <w:t>payments.</w:t>
      </w:r>
    </w:p>
    <w:p w14:paraId="23E74E6E" w14:textId="77777777" w:rsidR="00C042EC" w:rsidRPr="00D749D9" w:rsidRDefault="00FE456B">
      <w:pPr>
        <w:pStyle w:val="ListParagraph"/>
        <w:numPr>
          <w:ilvl w:val="3"/>
          <w:numId w:val="73"/>
        </w:numPr>
        <w:tabs>
          <w:tab w:val="left" w:pos="1000"/>
        </w:tabs>
        <w:spacing w:before="9"/>
        <w:ind w:hanging="363"/>
        <w:jc w:val="both"/>
        <w:rPr>
          <w:sz w:val="24"/>
        </w:rPr>
      </w:pPr>
      <w:r w:rsidRPr="00D749D9">
        <w:rPr>
          <w:sz w:val="24"/>
        </w:rPr>
        <w:t>Copy of the latest check and/or payment</w:t>
      </w:r>
      <w:r w:rsidRPr="00D749D9">
        <w:rPr>
          <w:spacing w:val="-19"/>
          <w:sz w:val="24"/>
        </w:rPr>
        <w:t xml:space="preserve"> </w:t>
      </w:r>
      <w:r w:rsidRPr="00D749D9">
        <w:rPr>
          <w:sz w:val="24"/>
        </w:rPr>
        <w:t>stubs</w:t>
      </w:r>
    </w:p>
    <w:p w14:paraId="7BB89578" w14:textId="77777777" w:rsidR="00C042EC" w:rsidRPr="00D749D9" w:rsidRDefault="00FE456B">
      <w:pPr>
        <w:pStyle w:val="ListParagraph"/>
        <w:numPr>
          <w:ilvl w:val="3"/>
          <w:numId w:val="73"/>
        </w:numPr>
        <w:tabs>
          <w:tab w:val="left" w:pos="998"/>
        </w:tabs>
        <w:spacing w:before="33" w:line="271" w:lineRule="auto"/>
        <w:ind w:left="997" w:right="314"/>
        <w:jc w:val="both"/>
        <w:rPr>
          <w:sz w:val="24"/>
        </w:rPr>
      </w:pPr>
      <w:r w:rsidRPr="00D749D9">
        <w:rPr>
          <w:sz w:val="24"/>
        </w:rPr>
        <w:t xml:space="preserve">Copy of a separation or settlement agreement or a divorce decree stating amount and </w:t>
      </w:r>
      <w:r w:rsidRPr="00D749D9">
        <w:rPr>
          <w:spacing w:val="-4"/>
          <w:sz w:val="24"/>
        </w:rPr>
        <w:t xml:space="preserve">type </w:t>
      </w:r>
      <w:r w:rsidRPr="00D749D9">
        <w:rPr>
          <w:sz w:val="24"/>
        </w:rPr>
        <w:t>of support and payment</w:t>
      </w:r>
      <w:r w:rsidRPr="00D749D9">
        <w:rPr>
          <w:spacing w:val="-7"/>
          <w:sz w:val="24"/>
        </w:rPr>
        <w:t xml:space="preserve"> </w:t>
      </w:r>
      <w:r w:rsidRPr="00D749D9">
        <w:rPr>
          <w:sz w:val="24"/>
        </w:rPr>
        <w:t>schedules.</w:t>
      </w:r>
    </w:p>
    <w:p w14:paraId="734B0FAE" w14:textId="77777777" w:rsidR="00C042EC" w:rsidRPr="00D749D9" w:rsidRDefault="00FE456B">
      <w:pPr>
        <w:pStyle w:val="ListParagraph"/>
        <w:numPr>
          <w:ilvl w:val="3"/>
          <w:numId w:val="73"/>
        </w:numPr>
        <w:tabs>
          <w:tab w:val="left" w:pos="1000"/>
        </w:tabs>
        <w:spacing w:before="10"/>
        <w:ind w:hanging="363"/>
        <w:jc w:val="both"/>
        <w:rPr>
          <w:sz w:val="24"/>
        </w:rPr>
      </w:pPr>
      <w:r w:rsidRPr="00D749D9">
        <w:rPr>
          <w:sz w:val="24"/>
        </w:rPr>
        <w:t>Third-party verification form from the person paying the</w:t>
      </w:r>
      <w:r w:rsidRPr="00D749D9">
        <w:rPr>
          <w:spacing w:val="-22"/>
          <w:sz w:val="24"/>
        </w:rPr>
        <w:t xml:space="preserve"> </w:t>
      </w:r>
      <w:r w:rsidRPr="00D749D9">
        <w:rPr>
          <w:sz w:val="24"/>
        </w:rPr>
        <w:t>support</w:t>
      </w:r>
    </w:p>
    <w:p w14:paraId="21A5866A" w14:textId="77777777" w:rsidR="00C042EC" w:rsidRPr="00D749D9" w:rsidRDefault="00FE456B">
      <w:pPr>
        <w:pStyle w:val="ListParagraph"/>
        <w:numPr>
          <w:ilvl w:val="3"/>
          <w:numId w:val="73"/>
        </w:numPr>
        <w:tabs>
          <w:tab w:val="left" w:pos="998"/>
        </w:tabs>
        <w:spacing w:before="41" w:line="271" w:lineRule="auto"/>
        <w:ind w:left="997" w:right="318"/>
        <w:jc w:val="both"/>
        <w:rPr>
          <w:sz w:val="24"/>
        </w:rPr>
      </w:pPr>
      <w:r w:rsidRPr="00D749D9">
        <w:rPr>
          <w:sz w:val="24"/>
        </w:rPr>
        <w:t xml:space="preserve">Family's self-certification of amount received and of the likelihood of support payments </w:t>
      </w:r>
      <w:r w:rsidRPr="00D749D9">
        <w:rPr>
          <w:sz w:val="24"/>
        </w:rPr>
        <w:lastRenderedPageBreak/>
        <w:t>being received in the future, or that support payments are not being</w:t>
      </w:r>
      <w:r w:rsidRPr="00D749D9">
        <w:rPr>
          <w:spacing w:val="-31"/>
          <w:sz w:val="24"/>
        </w:rPr>
        <w:t xml:space="preserve"> </w:t>
      </w:r>
      <w:r w:rsidRPr="00D749D9">
        <w:rPr>
          <w:sz w:val="24"/>
        </w:rPr>
        <w:t>received</w:t>
      </w:r>
    </w:p>
    <w:p w14:paraId="66226241" w14:textId="77777777" w:rsidR="00C042EC" w:rsidRPr="00D749D9" w:rsidRDefault="00C042EC">
      <w:pPr>
        <w:pStyle w:val="BodyText"/>
        <w:spacing w:before="10"/>
        <w:rPr>
          <w:sz w:val="25"/>
        </w:rPr>
      </w:pPr>
    </w:p>
    <w:p w14:paraId="27180171" w14:textId="77777777" w:rsidR="00C042EC" w:rsidRPr="00D749D9" w:rsidRDefault="00FE456B">
      <w:pPr>
        <w:pStyle w:val="BodyText"/>
        <w:spacing w:before="74" w:line="276" w:lineRule="auto"/>
        <w:ind w:left="280" w:right="316"/>
        <w:jc w:val="both"/>
      </w:pPr>
      <w:r w:rsidRPr="00D749D9">
        <w:t xml:space="preserve">If the family declares that it receives irregular or no payments, in addition to the verification process listed above, the family must provide evidence that it has taken all reasonable efforts to collect </w:t>
      </w:r>
      <w:proofErr w:type="gramStart"/>
      <w:r w:rsidRPr="00D749D9">
        <w:t>amounts due</w:t>
      </w:r>
      <w:proofErr w:type="gramEnd"/>
      <w:r w:rsidRPr="00D749D9">
        <w:t>. This may include:</w:t>
      </w:r>
    </w:p>
    <w:p w14:paraId="5EFC1481" w14:textId="77777777" w:rsidR="00C042EC" w:rsidRPr="00D749D9" w:rsidRDefault="00C042EC">
      <w:pPr>
        <w:pStyle w:val="BodyText"/>
        <w:spacing w:before="9"/>
        <w:rPr>
          <w:sz w:val="27"/>
        </w:rPr>
      </w:pPr>
    </w:p>
    <w:p w14:paraId="07AB8B82" w14:textId="77777777" w:rsidR="00C042EC" w:rsidRPr="00D749D9" w:rsidRDefault="00FE456B">
      <w:pPr>
        <w:pStyle w:val="ListParagraph"/>
        <w:numPr>
          <w:ilvl w:val="3"/>
          <w:numId w:val="73"/>
        </w:numPr>
        <w:tabs>
          <w:tab w:val="left" w:pos="997"/>
          <w:tab w:val="left" w:pos="998"/>
        </w:tabs>
        <w:spacing w:line="271" w:lineRule="auto"/>
        <w:ind w:right="651"/>
        <w:rPr>
          <w:sz w:val="24"/>
        </w:rPr>
      </w:pPr>
      <w:r w:rsidRPr="00D749D9">
        <w:rPr>
          <w:sz w:val="24"/>
        </w:rPr>
        <w:t>A statement from any agency responsible for enforcing payment that shows the family has requested enforcement and is cooperating with all enforcement</w:t>
      </w:r>
      <w:r w:rsidRPr="00D749D9">
        <w:rPr>
          <w:spacing w:val="-28"/>
          <w:sz w:val="24"/>
        </w:rPr>
        <w:t xml:space="preserve"> </w:t>
      </w:r>
      <w:r w:rsidRPr="00D749D9">
        <w:rPr>
          <w:sz w:val="24"/>
        </w:rPr>
        <w:t>efforts</w:t>
      </w:r>
    </w:p>
    <w:p w14:paraId="5B13AA41" w14:textId="77777777" w:rsidR="00C042EC" w:rsidRPr="00D749D9" w:rsidRDefault="00FE456B">
      <w:pPr>
        <w:pStyle w:val="ListParagraph"/>
        <w:numPr>
          <w:ilvl w:val="3"/>
          <w:numId w:val="73"/>
        </w:numPr>
        <w:tabs>
          <w:tab w:val="left" w:pos="997"/>
          <w:tab w:val="left" w:pos="998"/>
        </w:tabs>
        <w:spacing w:before="10" w:line="268" w:lineRule="auto"/>
        <w:ind w:right="825"/>
        <w:rPr>
          <w:sz w:val="24"/>
        </w:rPr>
      </w:pPr>
      <w:r w:rsidRPr="00D749D9">
        <w:rPr>
          <w:sz w:val="24"/>
        </w:rPr>
        <w:t xml:space="preserve">If the family has made independent efforts at collection, a written statement from </w:t>
      </w:r>
      <w:r w:rsidRPr="00D749D9">
        <w:rPr>
          <w:spacing w:val="-5"/>
          <w:sz w:val="24"/>
        </w:rPr>
        <w:t xml:space="preserve">the </w:t>
      </w:r>
      <w:r w:rsidRPr="00D749D9">
        <w:rPr>
          <w:sz w:val="24"/>
        </w:rPr>
        <w:t>attorney or other collection entity that has assisted the family in these</w:t>
      </w:r>
      <w:r w:rsidRPr="00D749D9">
        <w:rPr>
          <w:spacing w:val="-39"/>
          <w:sz w:val="24"/>
        </w:rPr>
        <w:t xml:space="preserve"> </w:t>
      </w:r>
      <w:r w:rsidRPr="00D749D9">
        <w:rPr>
          <w:sz w:val="24"/>
        </w:rPr>
        <w:t>efforts</w:t>
      </w:r>
    </w:p>
    <w:p w14:paraId="1C776A04" w14:textId="77777777" w:rsidR="00C042EC" w:rsidRPr="00D749D9" w:rsidRDefault="00C042EC">
      <w:pPr>
        <w:pStyle w:val="BodyText"/>
        <w:rPr>
          <w:sz w:val="26"/>
        </w:rPr>
      </w:pPr>
    </w:p>
    <w:p w14:paraId="2C2ACC3C" w14:textId="77777777" w:rsidR="00C042EC" w:rsidRPr="00D749D9" w:rsidRDefault="00FE456B">
      <w:pPr>
        <w:pStyle w:val="Heading2"/>
        <w:numPr>
          <w:ilvl w:val="2"/>
          <w:numId w:val="73"/>
        </w:numPr>
        <w:tabs>
          <w:tab w:val="left" w:pos="998"/>
        </w:tabs>
        <w:ind w:hanging="718"/>
      </w:pPr>
      <w:bookmarkStart w:id="176" w:name="10.5.7_Zero_Income_Verification"/>
      <w:bookmarkEnd w:id="176"/>
      <w:r w:rsidRPr="00D749D9">
        <w:t>Zero Income</w:t>
      </w:r>
      <w:r w:rsidRPr="00D749D9">
        <w:rPr>
          <w:spacing w:val="-2"/>
        </w:rPr>
        <w:t xml:space="preserve"> </w:t>
      </w:r>
      <w:r w:rsidRPr="00D749D9">
        <w:t>Verification</w:t>
      </w:r>
    </w:p>
    <w:p w14:paraId="00E9D6CB" w14:textId="77777777" w:rsidR="00C042EC" w:rsidRPr="00D749D9" w:rsidRDefault="00C042EC">
      <w:pPr>
        <w:pStyle w:val="BodyText"/>
        <w:rPr>
          <w:b/>
          <w:sz w:val="25"/>
        </w:rPr>
      </w:pPr>
    </w:p>
    <w:p w14:paraId="25E1D7AE" w14:textId="77777777" w:rsidR="00C042EC" w:rsidRPr="00D749D9" w:rsidRDefault="00FE456B">
      <w:pPr>
        <w:pStyle w:val="BodyText"/>
        <w:spacing w:before="1" w:line="276" w:lineRule="auto"/>
        <w:ind w:left="280" w:right="307"/>
        <w:jc w:val="both"/>
      </w:pPr>
      <w:r w:rsidRPr="00D749D9">
        <w:t xml:space="preserve">The FHC will check EIV to determine zero income. FHC will require all adult family members to execute verification forms to determine that certain forms of income such as </w:t>
      </w:r>
      <w:r w:rsidRPr="00D749D9">
        <w:rPr>
          <w:spacing w:val="-3"/>
        </w:rPr>
        <w:t xml:space="preserve">unemployment </w:t>
      </w:r>
      <w:r w:rsidRPr="00D749D9">
        <w:t xml:space="preserve">benefits, TANF, SSI, etc. are not being received by the household. FHC may also require </w:t>
      </w:r>
      <w:r w:rsidRPr="00D749D9">
        <w:rPr>
          <w:spacing w:val="-7"/>
        </w:rPr>
        <w:t xml:space="preserve">all </w:t>
      </w:r>
      <w:r w:rsidRPr="00D749D9">
        <w:t xml:space="preserve">adults residing in the household to sign a Release allowing FHC to obtain a certified copy of </w:t>
      </w:r>
      <w:r w:rsidRPr="00D749D9">
        <w:rPr>
          <w:spacing w:val="-3"/>
        </w:rPr>
        <w:t xml:space="preserve">any </w:t>
      </w:r>
      <w:r w:rsidRPr="00D749D9">
        <w:t>tax return submitted to the</w:t>
      </w:r>
      <w:r w:rsidRPr="00D749D9">
        <w:rPr>
          <w:spacing w:val="-22"/>
        </w:rPr>
        <w:t xml:space="preserve"> </w:t>
      </w:r>
      <w:r w:rsidRPr="00D749D9">
        <w:t>IRS.</w:t>
      </w:r>
    </w:p>
    <w:p w14:paraId="641BEEF3" w14:textId="77777777" w:rsidR="00C042EC" w:rsidRPr="00D749D9" w:rsidRDefault="00C042EC">
      <w:pPr>
        <w:pStyle w:val="BodyText"/>
        <w:spacing w:before="4"/>
      </w:pPr>
    </w:p>
    <w:p w14:paraId="1EAAC339" w14:textId="77777777" w:rsidR="00C042EC" w:rsidRPr="00D749D9" w:rsidRDefault="00FE456B">
      <w:pPr>
        <w:pStyle w:val="Heading2"/>
        <w:numPr>
          <w:ilvl w:val="2"/>
          <w:numId w:val="73"/>
        </w:numPr>
        <w:tabs>
          <w:tab w:val="left" w:pos="1050"/>
          <w:tab w:val="left" w:pos="1051"/>
        </w:tabs>
        <w:spacing w:line="275" w:lineRule="exact"/>
        <w:ind w:left="1050" w:hanging="771"/>
      </w:pPr>
      <w:bookmarkStart w:id="177" w:name="10.5.8_Student_Financial_Assistance"/>
      <w:bookmarkEnd w:id="177"/>
      <w:r w:rsidRPr="00D749D9">
        <w:t>Student Financial</w:t>
      </w:r>
      <w:r w:rsidRPr="00D749D9">
        <w:rPr>
          <w:spacing w:val="-2"/>
        </w:rPr>
        <w:t xml:space="preserve"> </w:t>
      </w:r>
      <w:r w:rsidRPr="00D749D9">
        <w:t>Assistance</w:t>
      </w:r>
    </w:p>
    <w:p w14:paraId="181022E6" w14:textId="77777777" w:rsidR="00C042EC" w:rsidRPr="00D749D9" w:rsidRDefault="00FE456B">
      <w:pPr>
        <w:spacing w:line="229" w:lineRule="exact"/>
        <w:ind w:left="280"/>
        <w:jc w:val="both"/>
        <w:rPr>
          <w:sz w:val="20"/>
        </w:rPr>
      </w:pPr>
      <w:r w:rsidRPr="00D749D9">
        <w:rPr>
          <w:sz w:val="20"/>
        </w:rPr>
        <w:t>24 CFR 5.609(b)(9)</w:t>
      </w:r>
    </w:p>
    <w:p w14:paraId="3E178614" w14:textId="77777777" w:rsidR="00C042EC" w:rsidRPr="00D749D9" w:rsidRDefault="00C042EC">
      <w:pPr>
        <w:pStyle w:val="BodyText"/>
        <w:spacing w:before="10"/>
        <w:rPr>
          <w:sz w:val="27"/>
        </w:rPr>
      </w:pPr>
    </w:p>
    <w:p w14:paraId="277F93C5" w14:textId="77777777" w:rsidR="00C042EC" w:rsidRPr="00D749D9" w:rsidRDefault="00FE456B">
      <w:pPr>
        <w:pStyle w:val="BodyText"/>
        <w:spacing w:line="276" w:lineRule="auto"/>
        <w:ind w:left="280" w:right="316"/>
        <w:jc w:val="both"/>
      </w:pPr>
      <w:r w:rsidRPr="00D749D9">
        <w:t xml:space="preserve">For a student subject to having a portion of his/her student financial assistance included in annual income, the FHC will request written </w:t>
      </w:r>
      <w:proofErr w:type="gramStart"/>
      <w:r w:rsidRPr="00D749D9">
        <w:t>third party</w:t>
      </w:r>
      <w:proofErr w:type="gramEnd"/>
      <w:r w:rsidRPr="00D749D9">
        <w:t xml:space="preserve"> verification of both the source and the amount. Documents requested include:</w:t>
      </w:r>
    </w:p>
    <w:p w14:paraId="6454B29F" w14:textId="77777777" w:rsidR="00C042EC" w:rsidRPr="00D749D9" w:rsidRDefault="00C042EC">
      <w:pPr>
        <w:pStyle w:val="BodyText"/>
        <w:spacing w:before="7"/>
        <w:rPr>
          <w:sz w:val="31"/>
        </w:rPr>
      </w:pPr>
    </w:p>
    <w:p w14:paraId="20557799" w14:textId="77777777" w:rsidR="00C042EC" w:rsidRPr="00D749D9" w:rsidRDefault="00FE456B">
      <w:pPr>
        <w:pStyle w:val="ListParagraph"/>
        <w:numPr>
          <w:ilvl w:val="3"/>
          <w:numId w:val="73"/>
        </w:numPr>
        <w:tabs>
          <w:tab w:val="left" w:pos="997"/>
          <w:tab w:val="left" w:pos="998"/>
        </w:tabs>
        <w:ind w:left="997" w:hanging="358"/>
        <w:rPr>
          <w:sz w:val="24"/>
        </w:rPr>
      </w:pPr>
      <w:r w:rsidRPr="00D749D9">
        <w:rPr>
          <w:sz w:val="24"/>
        </w:rPr>
        <w:t>Family provided documents from the educational institution attended by the</w:t>
      </w:r>
      <w:r w:rsidRPr="00D749D9">
        <w:rPr>
          <w:spacing w:val="-25"/>
          <w:sz w:val="24"/>
        </w:rPr>
        <w:t xml:space="preserve"> </w:t>
      </w:r>
      <w:r w:rsidRPr="00D749D9">
        <w:rPr>
          <w:sz w:val="24"/>
        </w:rPr>
        <w:t>student</w:t>
      </w:r>
    </w:p>
    <w:p w14:paraId="09D9E966" w14:textId="77777777" w:rsidR="00C042EC" w:rsidRPr="00D749D9" w:rsidRDefault="00FE456B">
      <w:pPr>
        <w:pStyle w:val="ListParagraph"/>
        <w:numPr>
          <w:ilvl w:val="3"/>
          <w:numId w:val="73"/>
        </w:numPr>
        <w:tabs>
          <w:tab w:val="left" w:pos="997"/>
          <w:tab w:val="left" w:pos="998"/>
        </w:tabs>
        <w:spacing w:before="41" w:line="268" w:lineRule="auto"/>
        <w:ind w:right="359"/>
        <w:rPr>
          <w:sz w:val="24"/>
        </w:rPr>
      </w:pPr>
      <w:r w:rsidRPr="00D749D9">
        <w:rPr>
          <w:sz w:val="24"/>
        </w:rPr>
        <w:t>Documents generated by any other person or entity providing such assistance, as</w:t>
      </w:r>
      <w:r w:rsidRPr="00D749D9">
        <w:rPr>
          <w:spacing w:val="-21"/>
          <w:sz w:val="24"/>
        </w:rPr>
        <w:t xml:space="preserve"> </w:t>
      </w:r>
      <w:r w:rsidRPr="00D749D9">
        <w:rPr>
          <w:sz w:val="24"/>
        </w:rPr>
        <w:t>reported by the</w:t>
      </w:r>
      <w:r w:rsidRPr="00D749D9">
        <w:rPr>
          <w:spacing w:val="-11"/>
          <w:sz w:val="24"/>
        </w:rPr>
        <w:t xml:space="preserve"> </w:t>
      </w:r>
      <w:r w:rsidRPr="00D749D9">
        <w:rPr>
          <w:sz w:val="24"/>
        </w:rPr>
        <w:t>student.</w:t>
      </w:r>
    </w:p>
    <w:p w14:paraId="07DBA61B" w14:textId="77777777" w:rsidR="00C042EC" w:rsidRPr="00D749D9" w:rsidRDefault="00FE456B">
      <w:pPr>
        <w:pStyle w:val="ListParagraph"/>
        <w:numPr>
          <w:ilvl w:val="3"/>
          <w:numId w:val="73"/>
        </w:numPr>
        <w:tabs>
          <w:tab w:val="left" w:pos="997"/>
          <w:tab w:val="left" w:pos="998"/>
        </w:tabs>
        <w:spacing w:before="13"/>
        <w:ind w:left="997" w:hanging="358"/>
        <w:rPr>
          <w:sz w:val="24"/>
        </w:rPr>
      </w:pPr>
      <w:r w:rsidRPr="00D749D9">
        <w:rPr>
          <w:sz w:val="24"/>
        </w:rPr>
        <w:t>Written verification of the student’s tuition</w:t>
      </w:r>
      <w:r w:rsidRPr="00D749D9">
        <w:rPr>
          <w:spacing w:val="-25"/>
          <w:sz w:val="24"/>
        </w:rPr>
        <w:t xml:space="preserve"> </w:t>
      </w:r>
      <w:r w:rsidRPr="00D749D9">
        <w:rPr>
          <w:sz w:val="24"/>
        </w:rPr>
        <w:t>amount.</w:t>
      </w:r>
    </w:p>
    <w:p w14:paraId="10800831" w14:textId="77777777" w:rsidR="00C042EC" w:rsidRPr="00D749D9" w:rsidRDefault="00C042EC">
      <w:pPr>
        <w:pStyle w:val="BodyText"/>
        <w:spacing w:before="9"/>
        <w:rPr>
          <w:sz w:val="25"/>
        </w:rPr>
      </w:pPr>
    </w:p>
    <w:p w14:paraId="1AC703FD" w14:textId="77777777" w:rsidR="00C042EC" w:rsidRPr="00D749D9" w:rsidRDefault="00FE456B">
      <w:pPr>
        <w:pStyle w:val="Heading2"/>
        <w:spacing w:before="1"/>
        <w:ind w:left="280"/>
      </w:pPr>
      <w:bookmarkStart w:id="178" w:name="10.5.8.1_Verification_of_Parental_Income"/>
      <w:bookmarkEnd w:id="178"/>
      <w:r w:rsidRPr="00D749D9">
        <w:t>10.5.8.1 Verification of Parental Income of Students Subject to Eligibility Restrictions</w:t>
      </w:r>
    </w:p>
    <w:p w14:paraId="5FF0BFA0" w14:textId="77777777" w:rsidR="00C042EC" w:rsidRPr="00D749D9" w:rsidRDefault="00C042EC">
      <w:pPr>
        <w:pStyle w:val="BodyText"/>
        <w:spacing w:before="9"/>
        <w:rPr>
          <w:b/>
        </w:rPr>
      </w:pPr>
    </w:p>
    <w:p w14:paraId="31F4383D" w14:textId="77777777" w:rsidR="00C042EC" w:rsidRPr="00D749D9" w:rsidRDefault="00FE456B">
      <w:pPr>
        <w:pStyle w:val="BodyText"/>
        <w:spacing w:line="276" w:lineRule="auto"/>
        <w:ind w:left="280" w:right="314"/>
        <w:jc w:val="both"/>
      </w:pPr>
      <w:r w:rsidRPr="00D749D9">
        <w:t>If the FHC is required to determine the income eligibility of a student’s parents, the FHC will request an income declaration and certification of income from the appropriate parent(s). The FHC will send the request directly to the parents, who will be required to certify to their income under penalty of perjury. The parents will be required to submit the information directly to the FHC. The required information must be postmarked within 15 business days of the date of the FHC FHC’s request or within any extended timeframe approved by the FHC.</w:t>
      </w:r>
    </w:p>
    <w:p w14:paraId="011E5135" w14:textId="77777777" w:rsidR="00C042EC" w:rsidRPr="00D749D9" w:rsidRDefault="00C042EC">
      <w:pPr>
        <w:pStyle w:val="BodyText"/>
        <w:rPr>
          <w:sz w:val="25"/>
        </w:rPr>
      </w:pPr>
    </w:p>
    <w:p w14:paraId="031E17F4" w14:textId="5F6EAD9A" w:rsidR="00C042EC" w:rsidRPr="00D749D9" w:rsidRDefault="00FE456B" w:rsidP="008E1F2E">
      <w:pPr>
        <w:pStyle w:val="BodyText"/>
        <w:spacing w:line="278" w:lineRule="auto"/>
        <w:ind w:left="296" w:right="319" w:firstLine="4"/>
      </w:pPr>
      <w:r w:rsidRPr="00D749D9">
        <w:t>The FHC reserves the right to request and review supporting documentation at any time</w:t>
      </w:r>
      <w:r w:rsidRPr="00D749D9">
        <w:rPr>
          <w:spacing w:val="46"/>
        </w:rPr>
        <w:t xml:space="preserve"> </w:t>
      </w:r>
      <w:r w:rsidRPr="00D749D9">
        <w:t>if</w:t>
      </w:r>
      <w:r w:rsidRPr="00D749D9">
        <w:rPr>
          <w:spacing w:val="32"/>
        </w:rPr>
        <w:t xml:space="preserve"> </w:t>
      </w:r>
      <w:r w:rsidRPr="00D749D9">
        <w:rPr>
          <w:spacing w:val="-7"/>
        </w:rPr>
        <w:t xml:space="preserve">it </w:t>
      </w:r>
      <w:r w:rsidR="00DB2917" w:rsidRPr="00D749D9">
        <w:t>questions the declaration</w:t>
      </w:r>
      <w:r w:rsidRPr="00D749D9">
        <w:t xml:space="preserve"> </w:t>
      </w:r>
      <w:r w:rsidR="00DB2917" w:rsidRPr="00D749D9">
        <w:t>or certification</w:t>
      </w:r>
      <w:r w:rsidRPr="00D749D9">
        <w:t xml:space="preserve">.  Supporting documentation may </w:t>
      </w:r>
      <w:proofErr w:type="gramStart"/>
      <w:r w:rsidRPr="00D749D9">
        <w:t xml:space="preserve"> </w:t>
      </w:r>
      <w:r w:rsidRPr="00D749D9">
        <w:rPr>
          <w:spacing w:val="4"/>
        </w:rPr>
        <w:t xml:space="preserve"> </w:t>
      </w:r>
      <w:r w:rsidRPr="00D749D9">
        <w:t>include</w:t>
      </w:r>
      <w:proofErr w:type="gramEnd"/>
      <w:r w:rsidRPr="00D749D9">
        <w:t>,</w:t>
      </w:r>
      <w:r w:rsidRPr="00D749D9">
        <w:rPr>
          <w:spacing w:val="60"/>
        </w:rPr>
        <w:t xml:space="preserve"> </w:t>
      </w:r>
      <w:proofErr w:type="gramStart"/>
      <w:r w:rsidRPr="00D749D9">
        <w:t>but</w:t>
      </w:r>
      <w:proofErr w:type="gramEnd"/>
      <w:r w:rsidRPr="00D749D9">
        <w:rPr>
          <w:spacing w:val="60"/>
        </w:rPr>
        <w:t xml:space="preserve"> </w:t>
      </w:r>
      <w:r w:rsidRPr="00D749D9">
        <w:t>is</w:t>
      </w:r>
      <w:r w:rsidRPr="00D749D9">
        <w:rPr>
          <w:spacing w:val="60"/>
        </w:rPr>
        <w:t xml:space="preserve"> </w:t>
      </w:r>
      <w:r w:rsidRPr="00D749D9">
        <w:rPr>
          <w:spacing w:val="-5"/>
        </w:rPr>
        <w:t>not</w:t>
      </w:r>
    </w:p>
    <w:p w14:paraId="5835D23A" w14:textId="77777777" w:rsidR="00C042EC" w:rsidRPr="00D749D9" w:rsidRDefault="00FE456B">
      <w:pPr>
        <w:pStyle w:val="BodyText"/>
        <w:spacing w:before="74" w:line="276" w:lineRule="auto"/>
        <w:ind w:left="280" w:right="316"/>
        <w:jc w:val="both"/>
      </w:pPr>
      <w:r w:rsidRPr="00D749D9">
        <w:t xml:space="preserve">limited to Internal Revenue Service tax returns, consecutive and original pay stubs, bank statements, pension benefit statements, benefit award letters and other official and authentic </w:t>
      </w:r>
      <w:r w:rsidRPr="00D749D9">
        <w:lastRenderedPageBreak/>
        <w:t>documents from a federal, state, or local agency.</w:t>
      </w:r>
    </w:p>
    <w:p w14:paraId="23CEDEEA" w14:textId="77777777" w:rsidR="00C042EC" w:rsidRPr="00D749D9" w:rsidRDefault="00C042EC">
      <w:pPr>
        <w:pStyle w:val="BodyText"/>
        <w:spacing w:before="1"/>
        <w:rPr>
          <w:sz w:val="25"/>
        </w:rPr>
      </w:pPr>
    </w:p>
    <w:p w14:paraId="524A7F17" w14:textId="77777777" w:rsidR="00C042EC" w:rsidRPr="00D749D9" w:rsidRDefault="00FE456B">
      <w:pPr>
        <w:pStyle w:val="Heading2"/>
        <w:numPr>
          <w:ilvl w:val="1"/>
          <w:numId w:val="78"/>
        </w:numPr>
        <w:tabs>
          <w:tab w:val="left" w:pos="927"/>
          <w:tab w:val="left" w:pos="928"/>
        </w:tabs>
        <w:spacing w:line="274" w:lineRule="exact"/>
        <w:ind w:hanging="648"/>
      </w:pPr>
      <w:bookmarkStart w:id="179" w:name="10.6_Verification_of_Assets"/>
      <w:bookmarkStart w:id="180" w:name="_bookmark5"/>
      <w:bookmarkEnd w:id="179"/>
      <w:bookmarkEnd w:id="180"/>
      <w:r w:rsidRPr="00D749D9">
        <w:t>Verification of</w:t>
      </w:r>
      <w:r w:rsidRPr="00D749D9">
        <w:rPr>
          <w:spacing w:val="-2"/>
        </w:rPr>
        <w:t xml:space="preserve"> </w:t>
      </w:r>
      <w:r w:rsidRPr="00D749D9">
        <w:t>Assets</w:t>
      </w:r>
    </w:p>
    <w:p w14:paraId="0EFA6528" w14:textId="77777777" w:rsidR="00C042EC" w:rsidRPr="00D749D9" w:rsidRDefault="00FE456B">
      <w:pPr>
        <w:spacing w:line="228" w:lineRule="exact"/>
        <w:ind w:left="280"/>
        <w:jc w:val="both"/>
        <w:rPr>
          <w:sz w:val="20"/>
        </w:rPr>
      </w:pPr>
      <w:r w:rsidRPr="00D749D9">
        <w:rPr>
          <w:sz w:val="20"/>
        </w:rPr>
        <w:t>24 CFR 960.259; 982.516; Notice PIH 2016-05</w:t>
      </w:r>
    </w:p>
    <w:p w14:paraId="3707742B" w14:textId="77777777" w:rsidR="00C042EC" w:rsidRPr="00D749D9" w:rsidRDefault="00C042EC">
      <w:pPr>
        <w:pStyle w:val="BodyText"/>
        <w:spacing w:before="11"/>
        <w:rPr>
          <w:sz w:val="23"/>
        </w:rPr>
      </w:pPr>
    </w:p>
    <w:p w14:paraId="340057C9" w14:textId="77777777" w:rsidR="00C042EC" w:rsidRPr="00D749D9" w:rsidRDefault="00FE456B">
      <w:pPr>
        <w:pStyle w:val="BodyText"/>
        <w:ind w:left="280" w:right="369"/>
      </w:pPr>
      <w:r w:rsidRPr="00D749D9">
        <w:t>For a family with net assets equal to or less than $5,000, the FHC may accept the family’s declaration that it has net assets equal to or less than $5,000, without taking additional steps to verify the accuracy of the declaration. The declaration must state the amount of income the family expects to receive from such assets; this amount must be included in the family’s income. The FHC will obtain third-party verification of assets at eligibility determination and every three years thereafter.</w:t>
      </w:r>
    </w:p>
    <w:p w14:paraId="0C347C69" w14:textId="77777777" w:rsidR="00C042EC" w:rsidRPr="00D749D9" w:rsidRDefault="00C042EC">
      <w:pPr>
        <w:pStyle w:val="BodyText"/>
        <w:spacing w:before="5"/>
      </w:pPr>
    </w:p>
    <w:p w14:paraId="54957912" w14:textId="77777777" w:rsidR="00C042EC" w:rsidRPr="00D749D9" w:rsidRDefault="00FE456B">
      <w:pPr>
        <w:pStyle w:val="Heading2"/>
        <w:numPr>
          <w:ilvl w:val="2"/>
          <w:numId w:val="72"/>
        </w:numPr>
        <w:tabs>
          <w:tab w:val="left" w:pos="998"/>
        </w:tabs>
      </w:pPr>
      <w:bookmarkStart w:id="181" w:name="10.6.1_Assets_Disposed_of_for_Less_Than_"/>
      <w:bookmarkEnd w:id="181"/>
      <w:r w:rsidRPr="00D749D9">
        <w:t>Assets Disposed of for Less Than Fair Market Value</w:t>
      </w:r>
      <w:r w:rsidRPr="00D749D9">
        <w:rPr>
          <w:spacing w:val="-12"/>
        </w:rPr>
        <w:t xml:space="preserve"> </w:t>
      </w:r>
      <w:r w:rsidRPr="00D749D9">
        <w:t>Verification</w:t>
      </w:r>
    </w:p>
    <w:p w14:paraId="055298D6" w14:textId="77777777" w:rsidR="00C042EC" w:rsidRPr="00D749D9" w:rsidRDefault="00C042EC">
      <w:pPr>
        <w:pStyle w:val="BodyText"/>
        <w:spacing w:before="6"/>
        <w:rPr>
          <w:b/>
          <w:sz w:val="23"/>
        </w:rPr>
      </w:pPr>
    </w:p>
    <w:p w14:paraId="4CBDEF6E" w14:textId="77777777" w:rsidR="00C042EC" w:rsidRPr="00D749D9" w:rsidRDefault="00FE456B">
      <w:pPr>
        <w:pStyle w:val="BodyText"/>
        <w:spacing w:before="1"/>
        <w:ind w:left="280" w:right="315"/>
        <w:jc w:val="both"/>
      </w:pPr>
      <w:r w:rsidRPr="00D749D9">
        <w:t>FHC accepts the family’s self-certification of whether any assets have been disposed of for less than fair market value in the past two years. The FHC needs to verify only those certifications that warrant documentation. The FHC will verify the value of assets disposed of only if:</w:t>
      </w:r>
    </w:p>
    <w:p w14:paraId="2D9736D0" w14:textId="77777777" w:rsidR="00C042EC" w:rsidRPr="00D749D9" w:rsidRDefault="00C042EC">
      <w:pPr>
        <w:pStyle w:val="BodyText"/>
        <w:spacing w:before="2"/>
      </w:pPr>
    </w:p>
    <w:p w14:paraId="1D1E99F7" w14:textId="77777777" w:rsidR="00C042EC" w:rsidRPr="00D749D9" w:rsidRDefault="00FE456B">
      <w:pPr>
        <w:pStyle w:val="ListParagraph"/>
        <w:numPr>
          <w:ilvl w:val="3"/>
          <w:numId w:val="72"/>
        </w:numPr>
        <w:tabs>
          <w:tab w:val="left" w:pos="1000"/>
        </w:tabs>
        <w:spacing w:line="273" w:lineRule="auto"/>
        <w:ind w:right="313"/>
        <w:jc w:val="both"/>
        <w:rPr>
          <w:sz w:val="24"/>
        </w:rPr>
      </w:pPr>
      <w:r w:rsidRPr="00D749D9">
        <w:rPr>
          <w:sz w:val="24"/>
        </w:rPr>
        <w:t>The FHC does not already have a reasonable estimation of its value from previously collected information,</w:t>
      </w:r>
      <w:r w:rsidRPr="00D749D9">
        <w:rPr>
          <w:spacing w:val="-4"/>
          <w:sz w:val="24"/>
        </w:rPr>
        <w:t xml:space="preserve"> </w:t>
      </w:r>
      <w:r w:rsidRPr="00D749D9">
        <w:rPr>
          <w:sz w:val="24"/>
        </w:rPr>
        <w:t>or</w:t>
      </w:r>
    </w:p>
    <w:p w14:paraId="3A054863" w14:textId="77777777" w:rsidR="00C042EC" w:rsidRPr="00D749D9" w:rsidRDefault="00FE456B">
      <w:pPr>
        <w:pStyle w:val="ListParagraph"/>
        <w:numPr>
          <w:ilvl w:val="3"/>
          <w:numId w:val="72"/>
        </w:numPr>
        <w:tabs>
          <w:tab w:val="left" w:pos="997"/>
          <w:tab w:val="left" w:pos="998"/>
        </w:tabs>
        <w:spacing w:before="12"/>
        <w:ind w:left="997" w:hanging="358"/>
        <w:rPr>
          <w:sz w:val="24"/>
        </w:rPr>
      </w:pPr>
      <w:r w:rsidRPr="00D749D9">
        <w:rPr>
          <w:sz w:val="24"/>
        </w:rPr>
        <w:t>The amount reported by the family in the certification appears obviously in</w:t>
      </w:r>
      <w:r w:rsidRPr="00D749D9">
        <w:rPr>
          <w:spacing w:val="-41"/>
          <w:sz w:val="24"/>
        </w:rPr>
        <w:t xml:space="preserve"> </w:t>
      </w:r>
      <w:r w:rsidRPr="00D749D9">
        <w:rPr>
          <w:sz w:val="24"/>
        </w:rPr>
        <w:t>error.</w:t>
      </w:r>
    </w:p>
    <w:p w14:paraId="77B6C585" w14:textId="77777777" w:rsidR="00C042EC" w:rsidRPr="00D749D9" w:rsidRDefault="00C042EC">
      <w:pPr>
        <w:pStyle w:val="BodyText"/>
        <w:spacing w:before="1"/>
        <w:rPr>
          <w:sz w:val="28"/>
        </w:rPr>
      </w:pPr>
    </w:p>
    <w:p w14:paraId="39C46B10" w14:textId="77777777" w:rsidR="00C042EC" w:rsidRPr="00D749D9" w:rsidRDefault="00FE456B">
      <w:pPr>
        <w:pStyle w:val="Heading2"/>
        <w:numPr>
          <w:ilvl w:val="2"/>
          <w:numId w:val="72"/>
        </w:numPr>
        <w:tabs>
          <w:tab w:val="left" w:pos="998"/>
        </w:tabs>
        <w:spacing w:before="1"/>
      </w:pPr>
      <w:bookmarkStart w:id="182" w:name="10.6.2_Income_from_Rental_Verification"/>
      <w:bookmarkEnd w:id="182"/>
      <w:r w:rsidRPr="00D749D9">
        <w:t>Income from Rental</w:t>
      </w:r>
      <w:r w:rsidRPr="00D749D9">
        <w:rPr>
          <w:spacing w:val="-6"/>
        </w:rPr>
        <w:t xml:space="preserve"> </w:t>
      </w:r>
      <w:r w:rsidRPr="00D749D9">
        <w:t>Verification</w:t>
      </w:r>
    </w:p>
    <w:p w14:paraId="3F4C2672" w14:textId="77777777" w:rsidR="00C042EC" w:rsidRPr="00D749D9" w:rsidRDefault="00C042EC">
      <w:pPr>
        <w:pStyle w:val="BodyText"/>
        <w:spacing w:before="5"/>
        <w:rPr>
          <w:b/>
          <w:sz w:val="21"/>
        </w:rPr>
      </w:pPr>
    </w:p>
    <w:p w14:paraId="676BB0E3" w14:textId="77777777" w:rsidR="00C042EC" w:rsidRPr="00D749D9" w:rsidRDefault="00FE456B">
      <w:pPr>
        <w:pStyle w:val="BodyText"/>
        <w:ind w:left="280"/>
        <w:jc w:val="both"/>
      </w:pPr>
      <w:r w:rsidRPr="00D749D9">
        <w:t>The family must provide:</w:t>
      </w:r>
    </w:p>
    <w:p w14:paraId="296DEDA0" w14:textId="77777777" w:rsidR="00C042EC" w:rsidRPr="00D749D9" w:rsidRDefault="00C042EC">
      <w:pPr>
        <w:pStyle w:val="BodyText"/>
        <w:spacing w:before="7"/>
        <w:rPr>
          <w:sz w:val="27"/>
        </w:rPr>
      </w:pPr>
    </w:p>
    <w:p w14:paraId="7941E1F2" w14:textId="77777777" w:rsidR="00C042EC" w:rsidRPr="00D749D9" w:rsidRDefault="00FE456B">
      <w:pPr>
        <w:pStyle w:val="ListParagraph"/>
        <w:numPr>
          <w:ilvl w:val="3"/>
          <w:numId w:val="72"/>
        </w:numPr>
        <w:tabs>
          <w:tab w:val="left" w:pos="1000"/>
        </w:tabs>
        <w:spacing w:line="266" w:lineRule="auto"/>
        <w:ind w:right="315"/>
        <w:jc w:val="both"/>
        <w:rPr>
          <w:sz w:val="24"/>
        </w:rPr>
      </w:pPr>
      <w:r w:rsidRPr="00D749D9">
        <w:rPr>
          <w:sz w:val="24"/>
        </w:rPr>
        <w:t>A current executed lease for the property that shows the rental amount or certification from the current</w:t>
      </w:r>
      <w:r w:rsidRPr="00D749D9">
        <w:rPr>
          <w:spacing w:val="-2"/>
          <w:sz w:val="24"/>
        </w:rPr>
        <w:t xml:space="preserve"> </w:t>
      </w:r>
      <w:r w:rsidRPr="00D749D9">
        <w:rPr>
          <w:sz w:val="24"/>
        </w:rPr>
        <w:t>participant.</w:t>
      </w:r>
    </w:p>
    <w:p w14:paraId="6F860469" w14:textId="77777777" w:rsidR="00C042EC" w:rsidRPr="00D749D9" w:rsidRDefault="00FE456B">
      <w:pPr>
        <w:pStyle w:val="ListParagraph"/>
        <w:numPr>
          <w:ilvl w:val="3"/>
          <w:numId w:val="72"/>
        </w:numPr>
        <w:tabs>
          <w:tab w:val="left" w:pos="1000"/>
        </w:tabs>
        <w:spacing w:before="11" w:line="276" w:lineRule="auto"/>
        <w:ind w:right="307"/>
        <w:jc w:val="both"/>
        <w:rPr>
          <w:sz w:val="24"/>
        </w:rPr>
      </w:pPr>
      <w:r w:rsidRPr="00D749D9">
        <w:rPr>
          <w:sz w:val="24"/>
        </w:rPr>
        <w:t xml:space="preserve">A self-certification from the family members engaged in the rental of property providing an estimate of expenses for the coming year and the most recent IRS Form 1040 with Schedule E (Rental Income). If schedule E was not prepared, the FHC </w:t>
      </w:r>
      <w:proofErr w:type="gramStart"/>
      <w:r w:rsidRPr="00D749D9">
        <w:rPr>
          <w:sz w:val="24"/>
        </w:rPr>
        <w:t>will</w:t>
      </w:r>
      <w:proofErr w:type="gramEnd"/>
      <w:r w:rsidRPr="00D749D9">
        <w:rPr>
          <w:sz w:val="24"/>
        </w:rPr>
        <w:t xml:space="preserve"> require </w:t>
      </w:r>
      <w:r w:rsidRPr="00D749D9">
        <w:rPr>
          <w:spacing w:val="-4"/>
          <w:sz w:val="24"/>
        </w:rPr>
        <w:t xml:space="preserve">the </w:t>
      </w:r>
      <w:r w:rsidRPr="00D749D9">
        <w:rPr>
          <w:sz w:val="24"/>
        </w:rPr>
        <w:t xml:space="preserve">family members involved in the rental of property to provide a self-certification </w:t>
      </w:r>
      <w:r w:rsidRPr="00D749D9">
        <w:rPr>
          <w:spacing w:val="-5"/>
          <w:sz w:val="24"/>
        </w:rPr>
        <w:t xml:space="preserve">of </w:t>
      </w:r>
      <w:r w:rsidRPr="00D749D9">
        <w:rPr>
          <w:sz w:val="24"/>
        </w:rPr>
        <w:t xml:space="preserve">income and expenses for the previous year and may request documentation to support the statement </w:t>
      </w:r>
      <w:proofErr w:type="gramStart"/>
      <w:r w:rsidRPr="00D749D9">
        <w:rPr>
          <w:sz w:val="24"/>
        </w:rPr>
        <w:t>including:</w:t>
      </w:r>
      <w:proofErr w:type="gramEnd"/>
      <w:r w:rsidRPr="00D749D9">
        <w:rPr>
          <w:sz w:val="24"/>
        </w:rPr>
        <w:t xml:space="preserve"> tax statements, insurance invoices, bills for reasonable maintenance and utilities, and bank statements or amortization schedules showing monthly </w:t>
      </w:r>
      <w:r w:rsidRPr="00D749D9">
        <w:rPr>
          <w:spacing w:val="-3"/>
          <w:sz w:val="24"/>
        </w:rPr>
        <w:t xml:space="preserve">interest </w:t>
      </w:r>
      <w:r w:rsidRPr="00D749D9">
        <w:rPr>
          <w:sz w:val="24"/>
        </w:rPr>
        <w:t>expense.</w:t>
      </w:r>
    </w:p>
    <w:p w14:paraId="036427F5" w14:textId="77777777" w:rsidR="00C042EC" w:rsidRPr="00D749D9" w:rsidRDefault="00C042EC">
      <w:pPr>
        <w:pStyle w:val="BodyText"/>
        <w:spacing w:before="5"/>
        <w:rPr>
          <w:sz w:val="25"/>
        </w:rPr>
      </w:pPr>
    </w:p>
    <w:p w14:paraId="345DA690" w14:textId="77777777" w:rsidR="00C042EC" w:rsidRPr="00D749D9" w:rsidRDefault="00FE456B">
      <w:pPr>
        <w:pStyle w:val="Heading2"/>
        <w:numPr>
          <w:ilvl w:val="2"/>
          <w:numId w:val="72"/>
        </w:numPr>
        <w:tabs>
          <w:tab w:val="left" w:pos="998"/>
        </w:tabs>
        <w:spacing w:before="1"/>
      </w:pPr>
      <w:bookmarkStart w:id="183" w:name="10.6.3_Retirement_Account_Verifications"/>
      <w:bookmarkEnd w:id="183"/>
      <w:r w:rsidRPr="00D749D9">
        <w:t>Retirement Account</w:t>
      </w:r>
      <w:r w:rsidRPr="00D749D9">
        <w:rPr>
          <w:spacing w:val="-9"/>
        </w:rPr>
        <w:t xml:space="preserve"> </w:t>
      </w:r>
      <w:r w:rsidRPr="00D749D9">
        <w:t>Verifications</w:t>
      </w:r>
    </w:p>
    <w:p w14:paraId="07CBC3DF" w14:textId="77777777" w:rsidR="00C042EC" w:rsidRPr="00D749D9" w:rsidRDefault="00C042EC">
      <w:pPr>
        <w:pStyle w:val="BodyText"/>
        <w:spacing w:before="9"/>
        <w:rPr>
          <w:b/>
        </w:rPr>
      </w:pPr>
    </w:p>
    <w:p w14:paraId="2F260885" w14:textId="77777777" w:rsidR="00C042EC" w:rsidRPr="00D749D9" w:rsidRDefault="00FE456B">
      <w:pPr>
        <w:pStyle w:val="BodyText"/>
        <w:ind w:left="280"/>
        <w:jc w:val="both"/>
      </w:pPr>
      <w:r w:rsidRPr="00D749D9">
        <w:t>The</w:t>
      </w:r>
      <w:r w:rsidRPr="00D749D9">
        <w:rPr>
          <w:spacing w:val="28"/>
        </w:rPr>
        <w:t xml:space="preserve"> </w:t>
      </w:r>
      <w:r w:rsidRPr="00D749D9">
        <w:t>FHC</w:t>
      </w:r>
      <w:r w:rsidRPr="00D749D9">
        <w:rPr>
          <w:spacing w:val="30"/>
        </w:rPr>
        <w:t xml:space="preserve"> </w:t>
      </w:r>
      <w:r w:rsidRPr="00D749D9">
        <w:t>will</w:t>
      </w:r>
      <w:r w:rsidRPr="00D749D9">
        <w:rPr>
          <w:spacing w:val="30"/>
        </w:rPr>
        <w:t xml:space="preserve"> </w:t>
      </w:r>
      <w:r w:rsidRPr="00D749D9">
        <w:t>accept</w:t>
      </w:r>
      <w:r w:rsidRPr="00D749D9">
        <w:rPr>
          <w:spacing w:val="30"/>
        </w:rPr>
        <w:t xml:space="preserve"> </w:t>
      </w:r>
      <w:r w:rsidRPr="00D749D9">
        <w:t>written</w:t>
      </w:r>
      <w:r w:rsidRPr="00D749D9">
        <w:rPr>
          <w:spacing w:val="30"/>
        </w:rPr>
        <w:t xml:space="preserve"> </w:t>
      </w:r>
      <w:r w:rsidRPr="00D749D9">
        <w:t>third-party</w:t>
      </w:r>
      <w:r w:rsidRPr="00D749D9">
        <w:rPr>
          <w:spacing w:val="22"/>
        </w:rPr>
        <w:t xml:space="preserve"> </w:t>
      </w:r>
      <w:r w:rsidRPr="00D749D9">
        <w:t>documents</w:t>
      </w:r>
      <w:r w:rsidRPr="00D749D9">
        <w:rPr>
          <w:spacing w:val="29"/>
        </w:rPr>
        <w:t xml:space="preserve"> </w:t>
      </w:r>
      <w:r w:rsidRPr="00D749D9">
        <w:t>supplied</w:t>
      </w:r>
      <w:r w:rsidRPr="00D749D9">
        <w:rPr>
          <w:spacing w:val="30"/>
        </w:rPr>
        <w:t xml:space="preserve"> </w:t>
      </w:r>
      <w:r w:rsidRPr="00D749D9">
        <w:t>by</w:t>
      </w:r>
      <w:r w:rsidRPr="00D749D9">
        <w:rPr>
          <w:spacing w:val="23"/>
        </w:rPr>
        <w:t xml:space="preserve"> </w:t>
      </w:r>
      <w:r w:rsidRPr="00D749D9">
        <w:t>the</w:t>
      </w:r>
      <w:r w:rsidRPr="00D749D9">
        <w:rPr>
          <w:spacing w:val="29"/>
        </w:rPr>
        <w:t xml:space="preserve"> </w:t>
      </w:r>
      <w:r w:rsidRPr="00D749D9">
        <w:t>family</w:t>
      </w:r>
      <w:r w:rsidRPr="00D749D9">
        <w:rPr>
          <w:spacing w:val="25"/>
        </w:rPr>
        <w:t xml:space="preserve"> </w:t>
      </w:r>
      <w:r w:rsidRPr="00D749D9">
        <w:t>as</w:t>
      </w:r>
      <w:r w:rsidRPr="00D749D9">
        <w:rPr>
          <w:spacing w:val="30"/>
        </w:rPr>
        <w:t xml:space="preserve"> </w:t>
      </w:r>
      <w:r w:rsidRPr="00D749D9">
        <w:t>evidence</w:t>
      </w:r>
      <w:r w:rsidRPr="00D749D9">
        <w:rPr>
          <w:spacing w:val="29"/>
        </w:rPr>
        <w:t xml:space="preserve"> </w:t>
      </w:r>
      <w:r w:rsidRPr="00D749D9">
        <w:t>of</w:t>
      </w:r>
      <w:r w:rsidRPr="00D749D9">
        <w:rPr>
          <w:spacing w:val="29"/>
        </w:rPr>
        <w:t xml:space="preserve"> </w:t>
      </w:r>
      <w:r w:rsidRPr="00D749D9">
        <w:t>the</w:t>
      </w:r>
    </w:p>
    <w:p w14:paraId="6173428B" w14:textId="77777777" w:rsidR="00C042EC" w:rsidRPr="00D749D9" w:rsidRDefault="00FE456B">
      <w:pPr>
        <w:pStyle w:val="BodyText"/>
        <w:spacing w:before="72"/>
        <w:ind w:left="280"/>
        <w:jc w:val="both"/>
      </w:pPr>
      <w:r w:rsidRPr="00D749D9">
        <w:t>status of retirement accounts.</w:t>
      </w:r>
    </w:p>
    <w:p w14:paraId="1DCCB47A" w14:textId="77777777" w:rsidR="00C042EC" w:rsidRPr="00D749D9" w:rsidRDefault="00C042EC">
      <w:pPr>
        <w:pStyle w:val="BodyText"/>
        <w:spacing w:before="11"/>
        <w:rPr>
          <w:sz w:val="23"/>
        </w:rPr>
      </w:pPr>
    </w:p>
    <w:p w14:paraId="513467F6" w14:textId="77777777" w:rsidR="00C042EC" w:rsidRPr="00D749D9" w:rsidRDefault="00FE456B">
      <w:pPr>
        <w:pStyle w:val="BodyText"/>
        <w:ind w:left="280" w:right="316"/>
        <w:jc w:val="both"/>
      </w:pPr>
      <w:r w:rsidRPr="00D749D9">
        <w:t>Before retirement, the FHC will accept an original document from the entity holding the account with a date that shows it is the most recently scheduled statement for the account but in no case earlier than 6 months from the effective date of the examination.</w:t>
      </w:r>
    </w:p>
    <w:p w14:paraId="628538AF" w14:textId="77777777" w:rsidR="00C042EC" w:rsidRPr="00D749D9" w:rsidRDefault="00C042EC">
      <w:pPr>
        <w:pStyle w:val="BodyText"/>
      </w:pPr>
    </w:p>
    <w:p w14:paraId="2BDC7621" w14:textId="77777777" w:rsidR="00C042EC" w:rsidRPr="00D749D9" w:rsidRDefault="00FE456B">
      <w:pPr>
        <w:pStyle w:val="BodyText"/>
        <w:ind w:left="280" w:right="316"/>
        <w:jc w:val="both"/>
      </w:pPr>
      <w:r w:rsidRPr="00D749D9">
        <w:t xml:space="preserve">Upon retirement, the FHC will accept an original document from the entity holding </w:t>
      </w:r>
      <w:proofErr w:type="gramStart"/>
      <w:r w:rsidRPr="00D749D9">
        <w:t>the</w:t>
      </w:r>
      <w:proofErr w:type="gramEnd"/>
      <w:r w:rsidRPr="00D749D9">
        <w:t xml:space="preserve"> account that reflects any </w:t>
      </w:r>
      <w:proofErr w:type="gramStart"/>
      <w:r w:rsidRPr="00D749D9">
        <w:t>distributions</w:t>
      </w:r>
      <w:proofErr w:type="gramEnd"/>
      <w:r w:rsidRPr="00D749D9">
        <w:t xml:space="preserve"> of the account balance, any lump sums taken and any regular </w:t>
      </w:r>
      <w:r w:rsidRPr="00D749D9">
        <w:lastRenderedPageBreak/>
        <w:t>payments.</w:t>
      </w:r>
    </w:p>
    <w:p w14:paraId="43ACA0B0" w14:textId="77777777" w:rsidR="00C042EC" w:rsidRPr="00D749D9" w:rsidRDefault="00C042EC">
      <w:pPr>
        <w:pStyle w:val="BodyText"/>
      </w:pPr>
    </w:p>
    <w:p w14:paraId="509D4B77" w14:textId="77777777" w:rsidR="00C042EC" w:rsidRPr="00D749D9" w:rsidRDefault="00FE456B">
      <w:pPr>
        <w:pStyle w:val="BodyText"/>
        <w:ind w:left="279" w:right="310"/>
        <w:jc w:val="both"/>
      </w:pPr>
      <w:r w:rsidRPr="00D749D9">
        <w:t xml:space="preserve">After retirement, the FHC will accept an original document from the entity holding the account dated no earlier than 12 months before that reflects any </w:t>
      </w:r>
      <w:proofErr w:type="gramStart"/>
      <w:r w:rsidRPr="00D749D9">
        <w:t>distributions</w:t>
      </w:r>
      <w:proofErr w:type="gramEnd"/>
      <w:r w:rsidRPr="00D749D9">
        <w:t xml:space="preserve"> of the account balance, any lump sums taken and any regular payments.</w:t>
      </w:r>
    </w:p>
    <w:p w14:paraId="3D64F1AB" w14:textId="77777777" w:rsidR="00C042EC" w:rsidRPr="00D749D9" w:rsidRDefault="00C042EC">
      <w:pPr>
        <w:pStyle w:val="BodyText"/>
        <w:spacing w:before="5"/>
      </w:pPr>
    </w:p>
    <w:p w14:paraId="6497F400" w14:textId="77777777" w:rsidR="00C042EC" w:rsidRPr="00D749D9" w:rsidRDefault="00FE456B">
      <w:pPr>
        <w:pStyle w:val="Heading2"/>
        <w:numPr>
          <w:ilvl w:val="1"/>
          <w:numId w:val="78"/>
        </w:numPr>
        <w:tabs>
          <w:tab w:val="left" w:pos="927"/>
          <w:tab w:val="left" w:pos="928"/>
        </w:tabs>
        <w:ind w:hanging="649"/>
      </w:pPr>
      <w:bookmarkStart w:id="184" w:name="10.7_Verification_of_Expenses"/>
      <w:bookmarkStart w:id="185" w:name="_bookmark6"/>
      <w:bookmarkEnd w:id="184"/>
      <w:bookmarkEnd w:id="185"/>
      <w:r w:rsidRPr="00D749D9">
        <w:t>Verification of Expenses</w:t>
      </w:r>
    </w:p>
    <w:p w14:paraId="34789DC2" w14:textId="77777777" w:rsidR="00C042EC" w:rsidRPr="00D749D9" w:rsidRDefault="00C042EC">
      <w:pPr>
        <w:pStyle w:val="BodyText"/>
        <w:spacing w:before="10"/>
        <w:rPr>
          <w:b/>
          <w:sz w:val="25"/>
        </w:rPr>
      </w:pPr>
    </w:p>
    <w:p w14:paraId="1248FBB0" w14:textId="77777777" w:rsidR="00C042EC" w:rsidRPr="00D749D9" w:rsidRDefault="00FE456B">
      <w:pPr>
        <w:pStyle w:val="ListParagraph"/>
        <w:numPr>
          <w:ilvl w:val="2"/>
          <w:numId w:val="71"/>
        </w:numPr>
        <w:tabs>
          <w:tab w:val="left" w:pos="998"/>
        </w:tabs>
        <w:rPr>
          <w:b/>
          <w:sz w:val="24"/>
        </w:rPr>
      </w:pPr>
      <w:r w:rsidRPr="00D749D9">
        <w:rPr>
          <w:b/>
          <w:sz w:val="24"/>
        </w:rPr>
        <w:t>Medical</w:t>
      </w:r>
      <w:r w:rsidRPr="00D749D9">
        <w:rPr>
          <w:b/>
          <w:spacing w:val="-3"/>
          <w:sz w:val="24"/>
        </w:rPr>
        <w:t xml:space="preserve"> </w:t>
      </w:r>
      <w:r w:rsidRPr="00D749D9">
        <w:rPr>
          <w:b/>
          <w:sz w:val="24"/>
        </w:rPr>
        <w:t>Expenses</w:t>
      </w:r>
    </w:p>
    <w:p w14:paraId="14EC4B1C" w14:textId="77777777" w:rsidR="00C042EC" w:rsidRPr="00D749D9" w:rsidRDefault="00C042EC">
      <w:pPr>
        <w:pStyle w:val="BodyText"/>
        <w:spacing w:before="10"/>
        <w:rPr>
          <w:b/>
        </w:rPr>
      </w:pPr>
    </w:p>
    <w:p w14:paraId="480A1F2D" w14:textId="77777777" w:rsidR="00C042EC" w:rsidRPr="00D749D9" w:rsidRDefault="00FE456B">
      <w:pPr>
        <w:pStyle w:val="BodyText"/>
        <w:spacing w:line="276" w:lineRule="auto"/>
        <w:ind w:left="280" w:right="315"/>
        <w:jc w:val="both"/>
      </w:pPr>
      <w:r w:rsidRPr="00D749D9">
        <w:t>Medical expenses will be verified by written third-party documents provided by the family, such as pharmacy printouts or receipts. The FHC will make a best effort to determine what expenses from the past are likely to continue to occur in the future. The FHC will also accept evidence of monthly payments or total payments that will be due for medical expenses during the upcoming 12 months.</w:t>
      </w:r>
    </w:p>
    <w:p w14:paraId="475AEF6B" w14:textId="77777777" w:rsidR="00C042EC" w:rsidRPr="00D749D9" w:rsidRDefault="00C042EC">
      <w:pPr>
        <w:pStyle w:val="BodyText"/>
        <w:spacing w:before="11"/>
        <w:rPr>
          <w:sz w:val="23"/>
        </w:rPr>
      </w:pPr>
    </w:p>
    <w:p w14:paraId="069FAF32" w14:textId="77777777" w:rsidR="00C042EC" w:rsidRPr="00D749D9" w:rsidRDefault="00FE456B">
      <w:pPr>
        <w:pStyle w:val="BodyText"/>
        <w:spacing w:line="271" w:lineRule="auto"/>
        <w:ind w:left="279" w:right="349"/>
        <w:jc w:val="both"/>
      </w:pPr>
      <w:r w:rsidRPr="00D749D9">
        <w:t>FHC will also accept written third-party verification forms. The family will be required to certify that the medical expenses are not paid or reimbursed to the family from any source.</w:t>
      </w:r>
    </w:p>
    <w:p w14:paraId="3710C40B" w14:textId="77777777" w:rsidR="00C042EC" w:rsidRPr="00D749D9" w:rsidRDefault="00C042EC">
      <w:pPr>
        <w:pStyle w:val="BodyText"/>
        <w:spacing w:before="10"/>
      </w:pPr>
    </w:p>
    <w:p w14:paraId="193D9A4A" w14:textId="77777777" w:rsidR="00C042EC" w:rsidRPr="00D749D9" w:rsidRDefault="00FE456B">
      <w:pPr>
        <w:pStyle w:val="BodyText"/>
        <w:spacing w:line="273" w:lineRule="auto"/>
        <w:ind w:left="279" w:right="594"/>
        <w:jc w:val="both"/>
      </w:pPr>
      <w:r w:rsidRPr="00D749D9">
        <w:t>When anticipated costs are related to on-going payment of medical bills incurred in past years, the FHC will verify:</w:t>
      </w:r>
    </w:p>
    <w:p w14:paraId="6B54B683" w14:textId="77777777" w:rsidR="00C042EC" w:rsidRPr="00D749D9" w:rsidRDefault="00C042EC">
      <w:pPr>
        <w:pStyle w:val="BodyText"/>
        <w:spacing w:before="9"/>
        <w:rPr>
          <w:sz w:val="34"/>
        </w:rPr>
      </w:pPr>
    </w:p>
    <w:p w14:paraId="2BEAB12F" w14:textId="77777777" w:rsidR="00C042EC" w:rsidRPr="00D749D9" w:rsidRDefault="00FE456B">
      <w:pPr>
        <w:pStyle w:val="ListParagraph"/>
        <w:numPr>
          <w:ilvl w:val="3"/>
          <w:numId w:val="71"/>
        </w:numPr>
        <w:tabs>
          <w:tab w:val="left" w:pos="997"/>
          <w:tab w:val="left" w:pos="998"/>
        </w:tabs>
        <w:ind w:left="997"/>
        <w:rPr>
          <w:sz w:val="24"/>
        </w:rPr>
      </w:pPr>
      <w:r w:rsidRPr="00D749D9">
        <w:rPr>
          <w:sz w:val="24"/>
        </w:rPr>
        <w:t>The anticipated repayment</w:t>
      </w:r>
      <w:r w:rsidRPr="00D749D9">
        <w:rPr>
          <w:spacing w:val="-9"/>
          <w:sz w:val="24"/>
        </w:rPr>
        <w:t xml:space="preserve"> </w:t>
      </w:r>
      <w:r w:rsidRPr="00D749D9">
        <w:rPr>
          <w:sz w:val="24"/>
        </w:rPr>
        <w:t>schedule,</w:t>
      </w:r>
    </w:p>
    <w:p w14:paraId="659C19A2" w14:textId="77777777" w:rsidR="00C042EC" w:rsidRPr="00D749D9" w:rsidRDefault="00FE456B">
      <w:pPr>
        <w:pStyle w:val="ListParagraph"/>
        <w:numPr>
          <w:ilvl w:val="3"/>
          <w:numId w:val="71"/>
        </w:numPr>
        <w:tabs>
          <w:tab w:val="left" w:pos="997"/>
          <w:tab w:val="left" w:pos="998"/>
        </w:tabs>
        <w:spacing w:before="44"/>
        <w:ind w:left="997"/>
        <w:rPr>
          <w:sz w:val="24"/>
        </w:rPr>
      </w:pPr>
      <w:r w:rsidRPr="00D749D9">
        <w:rPr>
          <w:sz w:val="24"/>
        </w:rPr>
        <w:t>The amounts paid in the past,</w:t>
      </w:r>
      <w:r w:rsidRPr="00D749D9">
        <w:rPr>
          <w:spacing w:val="-13"/>
          <w:sz w:val="24"/>
        </w:rPr>
        <w:t xml:space="preserve"> </w:t>
      </w:r>
      <w:r w:rsidRPr="00D749D9">
        <w:rPr>
          <w:sz w:val="24"/>
        </w:rPr>
        <w:t>and</w:t>
      </w:r>
    </w:p>
    <w:p w14:paraId="30905995" w14:textId="0826E525" w:rsidR="00C042EC" w:rsidRPr="00D749D9" w:rsidRDefault="00FE456B">
      <w:pPr>
        <w:pStyle w:val="ListParagraph"/>
        <w:numPr>
          <w:ilvl w:val="3"/>
          <w:numId w:val="71"/>
        </w:numPr>
        <w:tabs>
          <w:tab w:val="left" w:pos="997"/>
          <w:tab w:val="left" w:pos="998"/>
        </w:tabs>
        <w:spacing w:before="40" w:line="266" w:lineRule="auto"/>
        <w:ind w:right="569" w:hanging="360"/>
        <w:rPr>
          <w:sz w:val="24"/>
        </w:rPr>
      </w:pPr>
      <w:r w:rsidRPr="00D749D9">
        <w:rPr>
          <w:sz w:val="24"/>
        </w:rPr>
        <w:t xml:space="preserve">Whether the amounts to be repaid have been deducted from the family’s annual </w:t>
      </w:r>
      <w:r w:rsidRPr="00D749D9">
        <w:rPr>
          <w:spacing w:val="-3"/>
          <w:sz w:val="24"/>
        </w:rPr>
        <w:t xml:space="preserve">income </w:t>
      </w:r>
      <w:r w:rsidRPr="00D749D9">
        <w:rPr>
          <w:sz w:val="24"/>
        </w:rPr>
        <w:t>in past</w:t>
      </w:r>
      <w:r w:rsidRPr="00D749D9">
        <w:rPr>
          <w:spacing w:val="1"/>
          <w:sz w:val="24"/>
        </w:rPr>
        <w:t xml:space="preserve"> </w:t>
      </w:r>
      <w:r w:rsidRPr="00D749D9">
        <w:rPr>
          <w:sz w:val="24"/>
        </w:rPr>
        <w:t>years.</w:t>
      </w:r>
    </w:p>
    <w:p w14:paraId="57316ABF" w14:textId="77777777" w:rsidR="008E1F2E" w:rsidRPr="00D749D9" w:rsidRDefault="008E1F2E" w:rsidP="008E1F2E">
      <w:pPr>
        <w:pStyle w:val="ListParagraph"/>
        <w:tabs>
          <w:tab w:val="left" w:pos="997"/>
          <w:tab w:val="left" w:pos="998"/>
        </w:tabs>
        <w:spacing w:before="40" w:line="266" w:lineRule="auto"/>
        <w:ind w:left="1000" w:right="569" w:firstLine="0"/>
        <w:rPr>
          <w:sz w:val="24"/>
        </w:rPr>
      </w:pPr>
    </w:p>
    <w:p w14:paraId="2CC97B07" w14:textId="77777777" w:rsidR="00C042EC" w:rsidRPr="00D749D9" w:rsidRDefault="00C042EC">
      <w:pPr>
        <w:pStyle w:val="BodyText"/>
        <w:spacing w:before="3"/>
        <w:rPr>
          <w:sz w:val="26"/>
        </w:rPr>
      </w:pPr>
    </w:p>
    <w:p w14:paraId="48818379" w14:textId="77777777" w:rsidR="00C042EC" w:rsidRPr="00D749D9" w:rsidRDefault="00FE456B">
      <w:pPr>
        <w:pStyle w:val="Heading2"/>
        <w:numPr>
          <w:ilvl w:val="2"/>
          <w:numId w:val="71"/>
        </w:numPr>
        <w:tabs>
          <w:tab w:val="left" w:pos="998"/>
        </w:tabs>
      </w:pPr>
      <w:bookmarkStart w:id="186" w:name="10.7.2_Disability_Assistance_Expenses"/>
      <w:bookmarkEnd w:id="186"/>
      <w:r w:rsidRPr="00D749D9">
        <w:t>Disability Assistance</w:t>
      </w:r>
      <w:r w:rsidRPr="00D749D9">
        <w:rPr>
          <w:spacing w:val="-15"/>
        </w:rPr>
        <w:t xml:space="preserve"> </w:t>
      </w:r>
      <w:r w:rsidRPr="00D749D9">
        <w:t>Expenses</w:t>
      </w:r>
    </w:p>
    <w:p w14:paraId="2B9DA12F" w14:textId="77777777" w:rsidR="00C042EC" w:rsidRPr="00D749D9" w:rsidRDefault="00C042EC">
      <w:pPr>
        <w:pStyle w:val="BodyText"/>
        <w:spacing w:before="7"/>
        <w:rPr>
          <w:b/>
          <w:sz w:val="23"/>
        </w:rPr>
      </w:pPr>
    </w:p>
    <w:p w14:paraId="593D54F3" w14:textId="77777777" w:rsidR="00C042EC" w:rsidRPr="00D749D9" w:rsidRDefault="00FE456B">
      <w:pPr>
        <w:pStyle w:val="BodyText"/>
        <w:ind w:left="280"/>
        <w:jc w:val="both"/>
      </w:pPr>
      <w:r w:rsidRPr="00D749D9">
        <w:t>Expenses for attendant care will be verified through:</w:t>
      </w:r>
    </w:p>
    <w:p w14:paraId="20F0D60E" w14:textId="77777777" w:rsidR="00C042EC" w:rsidRPr="00D749D9" w:rsidRDefault="00C042EC">
      <w:pPr>
        <w:pStyle w:val="BodyText"/>
        <w:spacing w:before="10"/>
        <w:rPr>
          <w:sz w:val="26"/>
        </w:rPr>
      </w:pPr>
    </w:p>
    <w:p w14:paraId="5250A084" w14:textId="77777777" w:rsidR="00C042EC" w:rsidRPr="00D749D9" w:rsidRDefault="00FE456B">
      <w:pPr>
        <w:pStyle w:val="ListParagraph"/>
        <w:numPr>
          <w:ilvl w:val="3"/>
          <w:numId w:val="71"/>
        </w:numPr>
        <w:tabs>
          <w:tab w:val="left" w:pos="997"/>
          <w:tab w:val="left" w:pos="998"/>
        </w:tabs>
        <w:spacing w:line="237" w:lineRule="auto"/>
        <w:ind w:left="997" w:right="937" w:hanging="360"/>
        <w:rPr>
          <w:sz w:val="24"/>
        </w:rPr>
      </w:pPr>
      <w:r w:rsidRPr="00D749D9">
        <w:rPr>
          <w:sz w:val="24"/>
        </w:rPr>
        <w:t>Written third-party documents provided by the family, such as receipts or cancelled checks.</w:t>
      </w:r>
    </w:p>
    <w:p w14:paraId="7A2AC217" w14:textId="77777777" w:rsidR="00C042EC" w:rsidRPr="00D749D9" w:rsidRDefault="00FE456B">
      <w:pPr>
        <w:pStyle w:val="ListParagraph"/>
        <w:numPr>
          <w:ilvl w:val="3"/>
          <w:numId w:val="71"/>
        </w:numPr>
        <w:tabs>
          <w:tab w:val="left" w:pos="997"/>
          <w:tab w:val="left" w:pos="998"/>
        </w:tabs>
        <w:spacing w:before="47"/>
        <w:ind w:left="997" w:hanging="361"/>
        <w:rPr>
          <w:sz w:val="24"/>
        </w:rPr>
      </w:pPr>
      <w:r w:rsidRPr="00D749D9">
        <w:rPr>
          <w:sz w:val="24"/>
        </w:rPr>
        <w:t>Third-party</w:t>
      </w:r>
      <w:r w:rsidRPr="00D749D9">
        <w:rPr>
          <w:spacing w:val="21"/>
          <w:sz w:val="24"/>
        </w:rPr>
        <w:t xml:space="preserve"> </w:t>
      </w:r>
      <w:r w:rsidRPr="00D749D9">
        <w:rPr>
          <w:sz w:val="24"/>
        </w:rPr>
        <w:t>verification</w:t>
      </w:r>
      <w:r w:rsidRPr="00D749D9">
        <w:rPr>
          <w:spacing w:val="27"/>
          <w:sz w:val="24"/>
        </w:rPr>
        <w:t xml:space="preserve"> </w:t>
      </w:r>
      <w:r w:rsidRPr="00D749D9">
        <w:rPr>
          <w:sz w:val="24"/>
        </w:rPr>
        <w:t>form</w:t>
      </w:r>
      <w:r w:rsidRPr="00D749D9">
        <w:rPr>
          <w:spacing w:val="28"/>
          <w:sz w:val="24"/>
        </w:rPr>
        <w:t xml:space="preserve"> </w:t>
      </w:r>
      <w:r w:rsidRPr="00D749D9">
        <w:rPr>
          <w:sz w:val="24"/>
        </w:rPr>
        <w:t>signed</w:t>
      </w:r>
      <w:r w:rsidRPr="00D749D9">
        <w:rPr>
          <w:spacing w:val="27"/>
          <w:sz w:val="24"/>
        </w:rPr>
        <w:t xml:space="preserve"> </w:t>
      </w:r>
      <w:r w:rsidRPr="00D749D9">
        <w:rPr>
          <w:sz w:val="24"/>
        </w:rPr>
        <w:t>by</w:t>
      </w:r>
      <w:r w:rsidRPr="00D749D9">
        <w:rPr>
          <w:spacing w:val="23"/>
          <w:sz w:val="24"/>
        </w:rPr>
        <w:t xml:space="preserve"> </w:t>
      </w:r>
      <w:r w:rsidRPr="00D749D9">
        <w:rPr>
          <w:sz w:val="24"/>
        </w:rPr>
        <w:t>the</w:t>
      </w:r>
      <w:r w:rsidRPr="00D749D9">
        <w:rPr>
          <w:spacing w:val="26"/>
          <w:sz w:val="24"/>
        </w:rPr>
        <w:t xml:space="preserve"> </w:t>
      </w:r>
      <w:r w:rsidRPr="00D749D9">
        <w:rPr>
          <w:sz w:val="24"/>
        </w:rPr>
        <w:t>provider,</w:t>
      </w:r>
      <w:r w:rsidRPr="00D749D9">
        <w:rPr>
          <w:spacing w:val="27"/>
          <w:sz w:val="24"/>
        </w:rPr>
        <w:t xml:space="preserve"> </w:t>
      </w:r>
      <w:r w:rsidRPr="00D749D9">
        <w:rPr>
          <w:sz w:val="24"/>
        </w:rPr>
        <w:t>if</w:t>
      </w:r>
      <w:r w:rsidRPr="00D749D9">
        <w:rPr>
          <w:spacing w:val="26"/>
          <w:sz w:val="24"/>
        </w:rPr>
        <w:t xml:space="preserve"> </w:t>
      </w:r>
      <w:r w:rsidRPr="00D749D9">
        <w:rPr>
          <w:sz w:val="24"/>
        </w:rPr>
        <w:t>family-provided</w:t>
      </w:r>
      <w:r w:rsidRPr="00D749D9">
        <w:rPr>
          <w:spacing w:val="27"/>
          <w:sz w:val="24"/>
        </w:rPr>
        <w:t xml:space="preserve"> </w:t>
      </w:r>
      <w:r w:rsidRPr="00D749D9">
        <w:rPr>
          <w:sz w:val="24"/>
        </w:rPr>
        <w:t>documents</w:t>
      </w:r>
      <w:r w:rsidRPr="00D749D9">
        <w:rPr>
          <w:spacing w:val="28"/>
          <w:sz w:val="24"/>
        </w:rPr>
        <w:t xml:space="preserve"> </w:t>
      </w:r>
      <w:r w:rsidRPr="00D749D9">
        <w:rPr>
          <w:sz w:val="24"/>
        </w:rPr>
        <w:t>are</w:t>
      </w:r>
    </w:p>
    <w:p w14:paraId="6BF19D1D" w14:textId="77777777" w:rsidR="00C042EC" w:rsidRPr="00D749D9" w:rsidRDefault="00FE456B">
      <w:pPr>
        <w:pStyle w:val="BodyText"/>
        <w:spacing w:before="72"/>
        <w:ind w:left="1000"/>
      </w:pPr>
      <w:r w:rsidRPr="00D749D9">
        <w:t>not available.</w:t>
      </w:r>
    </w:p>
    <w:p w14:paraId="2F2563B0" w14:textId="77777777" w:rsidR="00C042EC" w:rsidRPr="00D749D9" w:rsidRDefault="00C042EC">
      <w:pPr>
        <w:pStyle w:val="BodyText"/>
        <w:spacing w:before="11"/>
        <w:rPr>
          <w:sz w:val="27"/>
        </w:rPr>
      </w:pPr>
    </w:p>
    <w:p w14:paraId="486E1E0B" w14:textId="77777777" w:rsidR="00C042EC" w:rsidRPr="00D749D9" w:rsidRDefault="00FE456B">
      <w:pPr>
        <w:pStyle w:val="BodyText"/>
        <w:ind w:left="280"/>
        <w:jc w:val="both"/>
      </w:pPr>
      <w:r w:rsidRPr="00D749D9">
        <w:t>Expenses for auxiliary apparatus will be verified through:</w:t>
      </w:r>
    </w:p>
    <w:p w14:paraId="4383744C" w14:textId="77777777" w:rsidR="00C042EC" w:rsidRPr="00D749D9" w:rsidRDefault="00C042EC">
      <w:pPr>
        <w:pStyle w:val="BodyText"/>
        <w:spacing w:before="6"/>
        <w:rPr>
          <w:sz w:val="27"/>
        </w:rPr>
      </w:pPr>
    </w:p>
    <w:p w14:paraId="25115B75" w14:textId="617919B4" w:rsidR="00C042EC" w:rsidRPr="00D749D9" w:rsidRDefault="00FE456B">
      <w:pPr>
        <w:pStyle w:val="ListParagraph"/>
        <w:numPr>
          <w:ilvl w:val="3"/>
          <w:numId w:val="71"/>
        </w:numPr>
        <w:tabs>
          <w:tab w:val="left" w:pos="1000"/>
        </w:tabs>
        <w:spacing w:line="273" w:lineRule="auto"/>
        <w:ind w:right="317" w:hanging="360"/>
        <w:jc w:val="both"/>
        <w:rPr>
          <w:sz w:val="24"/>
        </w:rPr>
      </w:pPr>
      <w:r w:rsidRPr="00D749D9">
        <w:rPr>
          <w:sz w:val="24"/>
        </w:rPr>
        <w:t>Written third-party documents provided by the family, such as billing statements for purchase of auxiliary apparatus, or other evidence of monthly payments or total payments that will be due for the apparatus during the upcoming</w:t>
      </w:r>
      <w:r w:rsidRPr="00D749D9">
        <w:rPr>
          <w:spacing w:val="-7"/>
          <w:sz w:val="24"/>
        </w:rPr>
        <w:t xml:space="preserve"> </w:t>
      </w:r>
      <w:r w:rsidRPr="00D749D9">
        <w:rPr>
          <w:sz w:val="24"/>
        </w:rPr>
        <w:t>12months.</w:t>
      </w:r>
    </w:p>
    <w:p w14:paraId="7DDBFF27" w14:textId="77777777" w:rsidR="00304EC6" w:rsidRPr="00D749D9" w:rsidRDefault="00304EC6" w:rsidP="00304EC6">
      <w:pPr>
        <w:pStyle w:val="ListParagraph"/>
        <w:tabs>
          <w:tab w:val="left" w:pos="1000"/>
        </w:tabs>
        <w:spacing w:line="273" w:lineRule="auto"/>
        <w:ind w:left="1000" w:right="317" w:firstLine="0"/>
        <w:jc w:val="both"/>
        <w:rPr>
          <w:sz w:val="24"/>
        </w:rPr>
      </w:pPr>
    </w:p>
    <w:p w14:paraId="25EE54CC" w14:textId="77777777" w:rsidR="00C042EC" w:rsidRPr="00D749D9" w:rsidRDefault="00FE456B">
      <w:pPr>
        <w:pStyle w:val="ListParagraph"/>
        <w:numPr>
          <w:ilvl w:val="3"/>
          <w:numId w:val="71"/>
        </w:numPr>
        <w:tabs>
          <w:tab w:val="left" w:pos="1000"/>
        </w:tabs>
        <w:spacing w:before="9" w:line="271" w:lineRule="auto"/>
        <w:ind w:right="319" w:hanging="360"/>
        <w:jc w:val="both"/>
        <w:rPr>
          <w:sz w:val="24"/>
        </w:rPr>
      </w:pPr>
      <w:r w:rsidRPr="00D749D9">
        <w:rPr>
          <w:sz w:val="24"/>
        </w:rPr>
        <w:t>Third-party verification form signed by the provider, if family-provided documents are not</w:t>
      </w:r>
      <w:r w:rsidRPr="00D749D9">
        <w:rPr>
          <w:spacing w:val="-1"/>
          <w:sz w:val="24"/>
        </w:rPr>
        <w:t xml:space="preserve"> </w:t>
      </w:r>
      <w:r w:rsidRPr="00D749D9">
        <w:rPr>
          <w:sz w:val="24"/>
        </w:rPr>
        <w:t>available.</w:t>
      </w:r>
    </w:p>
    <w:p w14:paraId="4337DFEA" w14:textId="77777777" w:rsidR="00C042EC" w:rsidRPr="00D749D9" w:rsidRDefault="00C042EC">
      <w:pPr>
        <w:pStyle w:val="BodyText"/>
        <w:spacing w:before="7"/>
      </w:pPr>
    </w:p>
    <w:p w14:paraId="5195EAA0" w14:textId="77777777" w:rsidR="00C042EC" w:rsidRPr="00D749D9" w:rsidRDefault="00FE456B">
      <w:pPr>
        <w:pStyle w:val="BodyText"/>
        <w:spacing w:before="1" w:line="271" w:lineRule="auto"/>
        <w:ind w:left="277" w:right="313"/>
        <w:jc w:val="both"/>
      </w:pPr>
      <w:r w:rsidRPr="00D749D9">
        <w:t>The family will be required to certify that attendant care or auxiliary apparatus expenses are not paid by or reimbursed to the family from any source.</w:t>
      </w:r>
    </w:p>
    <w:p w14:paraId="7F56D510" w14:textId="77777777" w:rsidR="00C042EC" w:rsidRPr="00D749D9" w:rsidRDefault="00C042EC">
      <w:pPr>
        <w:pStyle w:val="BodyText"/>
        <w:spacing w:before="3"/>
        <w:rPr>
          <w:sz w:val="25"/>
        </w:rPr>
      </w:pPr>
    </w:p>
    <w:p w14:paraId="4138B7F4" w14:textId="77777777" w:rsidR="00C042EC" w:rsidRPr="00D749D9" w:rsidRDefault="00FE456B">
      <w:pPr>
        <w:pStyle w:val="BodyText"/>
        <w:spacing w:line="276" w:lineRule="auto"/>
        <w:ind w:left="277" w:right="312"/>
        <w:jc w:val="both"/>
      </w:pPr>
      <w:r w:rsidRPr="00D749D9">
        <w:t xml:space="preserve">To verify the family member enabled to work, the FHC will verify that the expenses claimed </w:t>
      </w:r>
      <w:proofErr w:type="gramStart"/>
      <w:r w:rsidRPr="00D749D9">
        <w:t>actually enable</w:t>
      </w:r>
      <w:proofErr w:type="gramEnd"/>
      <w:r w:rsidRPr="00D749D9">
        <w:t xml:space="preserve"> a family member, or members, (including the person with disabilities) to work. FHC will request third</w:t>
      </w:r>
      <w:proofErr w:type="gramStart"/>
      <w:r w:rsidRPr="00D749D9">
        <w:t>- party</w:t>
      </w:r>
      <w:proofErr w:type="gramEnd"/>
      <w:r w:rsidRPr="00D749D9">
        <w:t xml:space="preserve"> verification from a rehabilitation agency or knowledgeable medical professional indicating that the person with disabilities requires attendant care or an auxiliary apparatus to be employed, or that the attendant care or auxiliary apparatus enables another family member(s) to work. To be eligible for the disability expenses deduction, the costs must not be reimbursed by another source.</w:t>
      </w:r>
    </w:p>
    <w:p w14:paraId="37F5F045" w14:textId="77777777" w:rsidR="00C042EC" w:rsidRPr="00D749D9" w:rsidRDefault="00C042EC">
      <w:pPr>
        <w:pStyle w:val="BodyText"/>
        <w:spacing w:before="6"/>
        <w:rPr>
          <w:sz w:val="25"/>
        </w:rPr>
      </w:pPr>
    </w:p>
    <w:p w14:paraId="710F5EBB" w14:textId="77777777" w:rsidR="00C042EC" w:rsidRPr="00D749D9" w:rsidRDefault="00FE456B">
      <w:pPr>
        <w:pStyle w:val="Heading2"/>
        <w:numPr>
          <w:ilvl w:val="2"/>
          <w:numId w:val="71"/>
        </w:numPr>
        <w:tabs>
          <w:tab w:val="left" w:pos="998"/>
        </w:tabs>
      </w:pPr>
      <w:bookmarkStart w:id="187" w:name="10.7.3_Child_Care_Expense_Verification"/>
      <w:bookmarkEnd w:id="187"/>
      <w:r w:rsidRPr="00D749D9">
        <w:t>Child Care Expense</w:t>
      </w:r>
      <w:r w:rsidRPr="00D749D9">
        <w:rPr>
          <w:spacing w:val="-3"/>
        </w:rPr>
        <w:t xml:space="preserve"> </w:t>
      </w:r>
      <w:r w:rsidRPr="00D749D9">
        <w:t>Verification</w:t>
      </w:r>
    </w:p>
    <w:p w14:paraId="75B219B3" w14:textId="77777777" w:rsidR="00C042EC" w:rsidRPr="00D749D9" w:rsidRDefault="00C042EC">
      <w:pPr>
        <w:pStyle w:val="BodyText"/>
        <w:spacing w:before="7"/>
        <w:rPr>
          <w:b/>
        </w:rPr>
      </w:pPr>
    </w:p>
    <w:p w14:paraId="4C90EC46" w14:textId="77777777" w:rsidR="00C042EC" w:rsidRPr="00D749D9" w:rsidRDefault="00FE456B">
      <w:pPr>
        <w:pStyle w:val="BodyText"/>
        <w:spacing w:line="276" w:lineRule="auto"/>
        <w:ind w:left="280" w:right="309"/>
        <w:jc w:val="both"/>
      </w:pPr>
      <w:r w:rsidRPr="00D749D9">
        <w:t xml:space="preserve">The family is required to certify that the </w:t>
      </w:r>
      <w:proofErr w:type="gramStart"/>
      <w:r w:rsidRPr="00D749D9">
        <w:t>child care</w:t>
      </w:r>
      <w:proofErr w:type="gramEnd"/>
      <w:r w:rsidRPr="00D749D9">
        <w:t xml:space="preserve"> expenses are not paid by or reimbursed to </w:t>
      </w:r>
      <w:r w:rsidRPr="00D749D9">
        <w:rPr>
          <w:spacing w:val="-4"/>
        </w:rPr>
        <w:t xml:space="preserve">the </w:t>
      </w:r>
      <w:r w:rsidRPr="00D749D9">
        <w:t xml:space="preserve">family from any source. The FHC will verify that the family </w:t>
      </w:r>
      <w:proofErr w:type="gramStart"/>
      <w:r w:rsidRPr="00D749D9">
        <w:t>member</w:t>
      </w:r>
      <w:proofErr w:type="gramEnd"/>
      <w:r w:rsidRPr="00D749D9">
        <w:t xml:space="preserve">(s) that the family has identified as being enabled to seek work, pursue education, or be gainfully employed, are </w:t>
      </w:r>
      <w:proofErr w:type="gramStart"/>
      <w:r w:rsidRPr="00D749D9">
        <w:t>actually pursuing</w:t>
      </w:r>
      <w:proofErr w:type="gramEnd"/>
      <w:r w:rsidRPr="00D749D9">
        <w:t xml:space="preserve"> those</w:t>
      </w:r>
      <w:r w:rsidRPr="00D749D9">
        <w:rPr>
          <w:spacing w:val="-9"/>
        </w:rPr>
        <w:t xml:space="preserve"> </w:t>
      </w:r>
      <w:r w:rsidRPr="00D749D9">
        <w:t>activities.</w:t>
      </w:r>
    </w:p>
    <w:p w14:paraId="6EC52A32" w14:textId="77777777" w:rsidR="00C042EC" w:rsidRPr="00D749D9" w:rsidRDefault="00C042EC">
      <w:pPr>
        <w:pStyle w:val="BodyText"/>
      </w:pPr>
    </w:p>
    <w:p w14:paraId="1CF0A82B" w14:textId="77777777" w:rsidR="00C042EC" w:rsidRPr="00D749D9" w:rsidRDefault="00FE456B">
      <w:pPr>
        <w:pStyle w:val="BodyText"/>
        <w:spacing w:line="276" w:lineRule="auto"/>
        <w:ind w:left="277" w:right="315"/>
        <w:jc w:val="both"/>
      </w:pPr>
      <w:r w:rsidRPr="00D749D9">
        <w:t>If</w:t>
      </w:r>
      <w:r w:rsidRPr="00D749D9">
        <w:rPr>
          <w:spacing w:val="-5"/>
        </w:rPr>
        <w:t xml:space="preserve"> </w:t>
      </w:r>
      <w:r w:rsidRPr="00D749D9">
        <w:t>a</w:t>
      </w:r>
      <w:r w:rsidRPr="00D749D9">
        <w:rPr>
          <w:spacing w:val="-6"/>
        </w:rPr>
        <w:t xml:space="preserve"> </w:t>
      </w:r>
      <w:r w:rsidRPr="00D749D9">
        <w:t>family</w:t>
      </w:r>
      <w:r w:rsidRPr="00D749D9">
        <w:rPr>
          <w:spacing w:val="-13"/>
        </w:rPr>
        <w:t xml:space="preserve"> </w:t>
      </w:r>
      <w:r w:rsidRPr="00D749D9">
        <w:t>member</w:t>
      </w:r>
      <w:r w:rsidRPr="00D749D9">
        <w:rPr>
          <w:spacing w:val="-8"/>
        </w:rPr>
        <w:t xml:space="preserve"> </w:t>
      </w:r>
      <w:r w:rsidRPr="00D749D9">
        <w:t>is</w:t>
      </w:r>
      <w:r w:rsidRPr="00D749D9">
        <w:rPr>
          <w:spacing w:val="-6"/>
        </w:rPr>
        <w:t xml:space="preserve"> </w:t>
      </w:r>
      <w:r w:rsidRPr="00D749D9">
        <w:t>seeking</w:t>
      </w:r>
      <w:r w:rsidRPr="00D749D9">
        <w:rPr>
          <w:spacing w:val="-8"/>
        </w:rPr>
        <w:t xml:space="preserve"> </w:t>
      </w:r>
      <w:r w:rsidRPr="00D749D9">
        <w:t>work,</w:t>
      </w:r>
      <w:r w:rsidRPr="00D749D9">
        <w:rPr>
          <w:spacing w:val="-4"/>
        </w:rPr>
        <w:t xml:space="preserve"> </w:t>
      </w:r>
      <w:r w:rsidRPr="00D749D9">
        <w:t>FHC</w:t>
      </w:r>
      <w:r w:rsidRPr="00D749D9">
        <w:rPr>
          <w:spacing w:val="-5"/>
        </w:rPr>
        <w:t xml:space="preserve"> </w:t>
      </w:r>
      <w:r w:rsidRPr="00D749D9">
        <w:t>will</w:t>
      </w:r>
      <w:r w:rsidRPr="00D749D9">
        <w:rPr>
          <w:spacing w:val="-6"/>
        </w:rPr>
        <w:t xml:space="preserve"> </w:t>
      </w:r>
      <w:r w:rsidRPr="00D749D9">
        <w:t>use</w:t>
      </w:r>
      <w:r w:rsidRPr="00D749D9">
        <w:rPr>
          <w:spacing w:val="-1"/>
        </w:rPr>
        <w:t xml:space="preserve"> </w:t>
      </w:r>
      <w:r w:rsidRPr="00D749D9">
        <w:t>documentation</w:t>
      </w:r>
      <w:r w:rsidRPr="00D749D9">
        <w:rPr>
          <w:spacing w:val="-9"/>
        </w:rPr>
        <w:t xml:space="preserve"> </w:t>
      </w:r>
      <w:r w:rsidRPr="00D749D9">
        <w:t>from</w:t>
      </w:r>
      <w:r w:rsidRPr="00D749D9">
        <w:rPr>
          <w:spacing w:val="-5"/>
        </w:rPr>
        <w:t xml:space="preserve"> </w:t>
      </w:r>
      <w:r w:rsidRPr="00D749D9">
        <w:t>a</w:t>
      </w:r>
      <w:r w:rsidRPr="00D749D9">
        <w:rPr>
          <w:spacing w:val="-9"/>
        </w:rPr>
        <w:t xml:space="preserve"> </w:t>
      </w:r>
      <w:r w:rsidRPr="00D749D9">
        <w:t>state</w:t>
      </w:r>
      <w:r w:rsidRPr="00D749D9">
        <w:rPr>
          <w:spacing w:val="-10"/>
        </w:rPr>
        <w:t xml:space="preserve"> </w:t>
      </w:r>
      <w:r w:rsidRPr="00D749D9">
        <w:t>or</w:t>
      </w:r>
      <w:r w:rsidRPr="00D749D9">
        <w:rPr>
          <w:spacing w:val="-6"/>
        </w:rPr>
        <w:t xml:space="preserve"> </w:t>
      </w:r>
      <w:r w:rsidRPr="00D749D9">
        <w:t>local</w:t>
      </w:r>
      <w:r w:rsidRPr="00D749D9">
        <w:rPr>
          <w:spacing w:val="-6"/>
        </w:rPr>
        <w:t xml:space="preserve"> </w:t>
      </w:r>
      <w:r w:rsidRPr="00D749D9">
        <w:t>agency</w:t>
      </w:r>
      <w:r w:rsidRPr="00D749D9">
        <w:rPr>
          <w:spacing w:val="-10"/>
        </w:rPr>
        <w:t xml:space="preserve"> </w:t>
      </w:r>
      <w:r w:rsidRPr="00D749D9">
        <w:t xml:space="preserve">that monitors work-related requirements (e.g., welfare or unemployment) or the FHC will request family-provided verification from the agency of the member’s job seeking efforts to date </w:t>
      </w:r>
      <w:r w:rsidRPr="00D749D9">
        <w:rPr>
          <w:spacing w:val="-4"/>
        </w:rPr>
        <w:t xml:space="preserve">and </w:t>
      </w:r>
      <w:r w:rsidRPr="00D749D9">
        <w:t>require the family to submit to the FHC any reports provided to that</w:t>
      </w:r>
      <w:r w:rsidRPr="00D749D9">
        <w:rPr>
          <w:spacing w:val="-25"/>
        </w:rPr>
        <w:t xml:space="preserve"> </w:t>
      </w:r>
      <w:r w:rsidRPr="00D749D9">
        <w:t>agency.</w:t>
      </w:r>
    </w:p>
    <w:p w14:paraId="57703197" w14:textId="77777777" w:rsidR="00C042EC" w:rsidRPr="00D749D9" w:rsidRDefault="00FE456B">
      <w:pPr>
        <w:pStyle w:val="BodyText"/>
        <w:spacing w:before="44" w:line="276" w:lineRule="auto"/>
        <w:ind w:left="279" w:right="318"/>
        <w:jc w:val="both"/>
      </w:pPr>
      <w:r w:rsidRPr="00D749D9">
        <w:t>In the event third-party verification is not available, the FHC will provide the family with a form on which the family member must record job search efforts. The FHC will review this information at each subsequent re-certification for which this deduction is claimed.</w:t>
      </w:r>
    </w:p>
    <w:p w14:paraId="062B6200" w14:textId="77777777" w:rsidR="00C042EC" w:rsidRPr="00D749D9" w:rsidRDefault="00C042EC">
      <w:pPr>
        <w:pStyle w:val="BodyText"/>
        <w:spacing w:before="5"/>
      </w:pPr>
    </w:p>
    <w:p w14:paraId="495B3BF1" w14:textId="77777777" w:rsidR="00C042EC" w:rsidRPr="00D749D9" w:rsidRDefault="00FE456B">
      <w:pPr>
        <w:pStyle w:val="BodyText"/>
        <w:spacing w:line="276" w:lineRule="auto"/>
        <w:ind w:left="280" w:right="315"/>
        <w:jc w:val="both"/>
      </w:pPr>
      <w:r w:rsidRPr="00D749D9">
        <w:t xml:space="preserve">If the family member is furthering education, the FHC will request third-party documentation to verify that the person permitted to further his or her education by the </w:t>
      </w:r>
      <w:proofErr w:type="gramStart"/>
      <w:r w:rsidRPr="00D749D9">
        <w:t>child care</w:t>
      </w:r>
      <w:proofErr w:type="gramEnd"/>
      <w:r w:rsidRPr="00D749D9">
        <w:t xml:space="preserve"> is enrolled and provide information about the timing of classes for which the person is registered. The documentation may be provided by the family.</w:t>
      </w:r>
    </w:p>
    <w:p w14:paraId="2949BF8A" w14:textId="77777777" w:rsidR="00C042EC" w:rsidRPr="00D749D9" w:rsidRDefault="00C042EC">
      <w:pPr>
        <w:pStyle w:val="BodyText"/>
        <w:spacing w:before="3"/>
        <w:rPr>
          <w:sz w:val="10"/>
        </w:rPr>
      </w:pPr>
    </w:p>
    <w:p w14:paraId="0D45C8F5" w14:textId="77777777" w:rsidR="00C042EC" w:rsidRPr="00D749D9" w:rsidRDefault="00FE456B">
      <w:pPr>
        <w:pStyle w:val="BodyText"/>
        <w:spacing w:before="90" w:line="276" w:lineRule="auto"/>
        <w:ind w:left="280" w:right="312"/>
        <w:jc w:val="both"/>
      </w:pPr>
      <w:r w:rsidRPr="00D749D9">
        <w:t>The FHC will seek third-party verification of the work schedule of the person who is permitted</w:t>
      </w:r>
      <w:r w:rsidRPr="00D749D9">
        <w:rPr>
          <w:spacing w:val="-30"/>
        </w:rPr>
        <w:t xml:space="preserve"> </w:t>
      </w:r>
      <w:r w:rsidRPr="00D749D9">
        <w:t xml:space="preserve">to work by the </w:t>
      </w:r>
      <w:proofErr w:type="gramStart"/>
      <w:r w:rsidRPr="00D749D9">
        <w:t>child care</w:t>
      </w:r>
      <w:proofErr w:type="gramEnd"/>
      <w:r w:rsidRPr="00D749D9">
        <w:t xml:space="preserve">. In cases in which two or more family members could be permitted to work, the work schedules for all relevant family members may be verified. The </w:t>
      </w:r>
      <w:r w:rsidRPr="00D749D9">
        <w:rPr>
          <w:spacing w:val="-3"/>
        </w:rPr>
        <w:t xml:space="preserve">documentation </w:t>
      </w:r>
      <w:r w:rsidRPr="00D749D9">
        <w:t>may be provided by the</w:t>
      </w:r>
      <w:r w:rsidRPr="00D749D9">
        <w:rPr>
          <w:spacing w:val="-10"/>
        </w:rPr>
        <w:t xml:space="preserve"> </w:t>
      </w:r>
      <w:r w:rsidRPr="00D749D9">
        <w:t>family.</w:t>
      </w:r>
    </w:p>
    <w:p w14:paraId="493B1ED8" w14:textId="77777777" w:rsidR="00C042EC" w:rsidRPr="00D749D9" w:rsidRDefault="00C042EC">
      <w:pPr>
        <w:pStyle w:val="BodyText"/>
        <w:spacing w:before="4"/>
      </w:pPr>
    </w:p>
    <w:p w14:paraId="7C1B1503" w14:textId="77777777" w:rsidR="00C042EC" w:rsidRPr="00D749D9" w:rsidRDefault="00FE456B">
      <w:pPr>
        <w:pStyle w:val="BodyText"/>
        <w:spacing w:before="1"/>
        <w:ind w:left="280" w:right="316"/>
        <w:jc w:val="both"/>
      </w:pPr>
      <w:r w:rsidRPr="00D749D9">
        <w:t xml:space="preserve">The type of care to be provided is determined by the </w:t>
      </w:r>
      <w:proofErr w:type="gramStart"/>
      <w:r w:rsidRPr="00D749D9">
        <w:t>family, but</w:t>
      </w:r>
      <w:proofErr w:type="gramEnd"/>
      <w:r w:rsidRPr="00D749D9">
        <w:t xml:space="preserve"> must fall within certain guidelines.</w:t>
      </w:r>
    </w:p>
    <w:p w14:paraId="36021E69" w14:textId="77777777" w:rsidR="00C042EC" w:rsidRPr="00D749D9" w:rsidRDefault="00C042EC">
      <w:pPr>
        <w:pStyle w:val="BodyText"/>
        <w:spacing w:before="11"/>
        <w:rPr>
          <w:sz w:val="27"/>
        </w:rPr>
      </w:pPr>
    </w:p>
    <w:p w14:paraId="0A55619D" w14:textId="77777777" w:rsidR="00C042EC" w:rsidRPr="00D749D9" w:rsidRDefault="00FE456B">
      <w:pPr>
        <w:pStyle w:val="ListParagraph"/>
        <w:numPr>
          <w:ilvl w:val="3"/>
          <w:numId w:val="71"/>
        </w:numPr>
        <w:tabs>
          <w:tab w:val="left" w:pos="1000"/>
        </w:tabs>
        <w:ind w:hanging="360"/>
        <w:jc w:val="both"/>
        <w:rPr>
          <w:sz w:val="24"/>
        </w:rPr>
      </w:pPr>
      <w:r w:rsidRPr="00D749D9">
        <w:rPr>
          <w:sz w:val="24"/>
        </w:rPr>
        <w:t>The</w:t>
      </w:r>
      <w:r w:rsidRPr="00D749D9">
        <w:rPr>
          <w:spacing w:val="-5"/>
          <w:sz w:val="24"/>
        </w:rPr>
        <w:t xml:space="preserve"> </w:t>
      </w:r>
      <w:r w:rsidRPr="00D749D9">
        <w:rPr>
          <w:sz w:val="24"/>
        </w:rPr>
        <w:t>FHC will</w:t>
      </w:r>
      <w:r w:rsidRPr="00D749D9">
        <w:rPr>
          <w:spacing w:val="-2"/>
          <w:sz w:val="24"/>
        </w:rPr>
        <w:t xml:space="preserve"> </w:t>
      </w:r>
      <w:r w:rsidRPr="00D749D9">
        <w:rPr>
          <w:sz w:val="24"/>
        </w:rPr>
        <w:t>verify</w:t>
      </w:r>
      <w:r w:rsidRPr="00D749D9">
        <w:rPr>
          <w:spacing w:val="-8"/>
          <w:sz w:val="24"/>
        </w:rPr>
        <w:t xml:space="preserve"> </w:t>
      </w:r>
      <w:r w:rsidRPr="00D749D9">
        <w:rPr>
          <w:sz w:val="24"/>
        </w:rPr>
        <w:t>that</w:t>
      </w:r>
      <w:r w:rsidRPr="00D749D9">
        <w:rPr>
          <w:spacing w:val="1"/>
          <w:sz w:val="24"/>
        </w:rPr>
        <w:t xml:space="preserve"> </w:t>
      </w:r>
      <w:r w:rsidRPr="00D749D9">
        <w:rPr>
          <w:sz w:val="24"/>
        </w:rPr>
        <w:t>the</w:t>
      </w:r>
      <w:r w:rsidRPr="00D749D9">
        <w:rPr>
          <w:spacing w:val="-4"/>
          <w:sz w:val="24"/>
        </w:rPr>
        <w:t xml:space="preserve"> </w:t>
      </w:r>
      <w:r w:rsidRPr="00D749D9">
        <w:rPr>
          <w:sz w:val="24"/>
        </w:rPr>
        <w:t>type</w:t>
      </w:r>
      <w:r w:rsidRPr="00D749D9">
        <w:rPr>
          <w:spacing w:val="-4"/>
          <w:sz w:val="24"/>
        </w:rPr>
        <w:t xml:space="preserve"> </w:t>
      </w:r>
      <w:r w:rsidRPr="00D749D9">
        <w:rPr>
          <w:sz w:val="24"/>
        </w:rPr>
        <w:t>of</w:t>
      </w:r>
      <w:r w:rsidRPr="00D749D9">
        <w:rPr>
          <w:spacing w:val="-4"/>
          <w:sz w:val="24"/>
        </w:rPr>
        <w:t xml:space="preserve"> </w:t>
      </w:r>
      <w:proofErr w:type="gramStart"/>
      <w:r w:rsidRPr="00D749D9">
        <w:rPr>
          <w:sz w:val="24"/>
        </w:rPr>
        <w:t>child</w:t>
      </w:r>
      <w:r w:rsidRPr="00D749D9">
        <w:rPr>
          <w:spacing w:val="-4"/>
          <w:sz w:val="24"/>
        </w:rPr>
        <w:t xml:space="preserve"> </w:t>
      </w:r>
      <w:r w:rsidRPr="00D749D9">
        <w:rPr>
          <w:sz w:val="24"/>
        </w:rPr>
        <w:t>care</w:t>
      </w:r>
      <w:proofErr w:type="gramEnd"/>
      <w:r w:rsidRPr="00D749D9">
        <w:rPr>
          <w:spacing w:val="-6"/>
          <w:sz w:val="24"/>
        </w:rPr>
        <w:t xml:space="preserve"> </w:t>
      </w:r>
      <w:r w:rsidRPr="00D749D9">
        <w:rPr>
          <w:sz w:val="24"/>
        </w:rPr>
        <w:t>selected</w:t>
      </w:r>
      <w:r w:rsidRPr="00D749D9">
        <w:rPr>
          <w:spacing w:val="-8"/>
          <w:sz w:val="24"/>
        </w:rPr>
        <w:t xml:space="preserve"> </w:t>
      </w:r>
      <w:r w:rsidRPr="00D749D9">
        <w:rPr>
          <w:sz w:val="24"/>
        </w:rPr>
        <w:t>by</w:t>
      </w:r>
      <w:r w:rsidRPr="00D749D9">
        <w:rPr>
          <w:spacing w:val="-5"/>
          <w:sz w:val="24"/>
        </w:rPr>
        <w:t xml:space="preserve"> </w:t>
      </w:r>
      <w:r w:rsidRPr="00D749D9">
        <w:rPr>
          <w:sz w:val="24"/>
        </w:rPr>
        <w:t>the family</w:t>
      </w:r>
      <w:r w:rsidRPr="00D749D9">
        <w:rPr>
          <w:spacing w:val="-5"/>
          <w:sz w:val="24"/>
        </w:rPr>
        <w:t xml:space="preserve"> </w:t>
      </w:r>
      <w:r w:rsidRPr="00D749D9">
        <w:rPr>
          <w:sz w:val="24"/>
        </w:rPr>
        <w:t>is</w:t>
      </w:r>
      <w:r w:rsidRPr="00D749D9">
        <w:rPr>
          <w:spacing w:val="-20"/>
          <w:sz w:val="24"/>
        </w:rPr>
        <w:t xml:space="preserve"> </w:t>
      </w:r>
      <w:r w:rsidRPr="00D749D9">
        <w:rPr>
          <w:sz w:val="24"/>
        </w:rPr>
        <w:t>allowable.</w:t>
      </w:r>
    </w:p>
    <w:p w14:paraId="088E71BF" w14:textId="77777777" w:rsidR="00C042EC" w:rsidRPr="00D749D9" w:rsidRDefault="00FE456B">
      <w:pPr>
        <w:pStyle w:val="ListParagraph"/>
        <w:numPr>
          <w:ilvl w:val="3"/>
          <w:numId w:val="71"/>
        </w:numPr>
        <w:tabs>
          <w:tab w:val="left" w:pos="1000"/>
        </w:tabs>
        <w:spacing w:before="45" w:line="268" w:lineRule="auto"/>
        <w:ind w:right="308" w:hanging="360"/>
        <w:jc w:val="both"/>
        <w:rPr>
          <w:sz w:val="24"/>
        </w:rPr>
      </w:pPr>
      <w:r w:rsidRPr="00D749D9">
        <w:rPr>
          <w:sz w:val="24"/>
        </w:rPr>
        <w:t xml:space="preserve">The FHC will verify that the fees paid to the </w:t>
      </w:r>
      <w:proofErr w:type="gramStart"/>
      <w:r w:rsidRPr="00D749D9">
        <w:rPr>
          <w:sz w:val="24"/>
        </w:rPr>
        <w:t>child care</w:t>
      </w:r>
      <w:proofErr w:type="gramEnd"/>
      <w:r w:rsidRPr="00D749D9">
        <w:rPr>
          <w:sz w:val="24"/>
        </w:rPr>
        <w:t xml:space="preserve"> provider cover only </w:t>
      </w:r>
      <w:proofErr w:type="gramStart"/>
      <w:r w:rsidRPr="00D749D9">
        <w:rPr>
          <w:sz w:val="24"/>
        </w:rPr>
        <w:t>child care</w:t>
      </w:r>
      <w:proofErr w:type="gramEnd"/>
      <w:r w:rsidRPr="00D749D9">
        <w:rPr>
          <w:sz w:val="24"/>
        </w:rPr>
        <w:t xml:space="preserve"> costs (e.g., no housekeeping services or personal services) and are paid only for the </w:t>
      </w:r>
      <w:r w:rsidRPr="00D749D9">
        <w:rPr>
          <w:spacing w:val="-4"/>
          <w:sz w:val="24"/>
        </w:rPr>
        <w:t xml:space="preserve">care </w:t>
      </w:r>
      <w:r w:rsidRPr="00D749D9">
        <w:rPr>
          <w:sz w:val="24"/>
        </w:rPr>
        <w:t>of an eligible child (e.g., prorate costs if some of the care is provided for ineligible family members).</w:t>
      </w:r>
    </w:p>
    <w:p w14:paraId="5BAE5838" w14:textId="77777777" w:rsidR="00C042EC" w:rsidRPr="00D749D9" w:rsidRDefault="00FE456B">
      <w:pPr>
        <w:pStyle w:val="ListParagraph"/>
        <w:numPr>
          <w:ilvl w:val="3"/>
          <w:numId w:val="71"/>
        </w:numPr>
        <w:tabs>
          <w:tab w:val="left" w:pos="1000"/>
        </w:tabs>
        <w:spacing w:before="22" w:line="271" w:lineRule="auto"/>
        <w:ind w:right="317" w:hanging="360"/>
        <w:jc w:val="both"/>
        <w:rPr>
          <w:sz w:val="24"/>
        </w:rPr>
      </w:pPr>
      <w:r w:rsidRPr="00D749D9">
        <w:rPr>
          <w:sz w:val="24"/>
        </w:rPr>
        <w:lastRenderedPageBreak/>
        <w:t xml:space="preserve">The FHC will verify that the </w:t>
      </w:r>
      <w:proofErr w:type="gramStart"/>
      <w:r w:rsidRPr="00D749D9">
        <w:rPr>
          <w:sz w:val="24"/>
        </w:rPr>
        <w:t>child care</w:t>
      </w:r>
      <w:proofErr w:type="gramEnd"/>
      <w:r w:rsidRPr="00D749D9">
        <w:rPr>
          <w:sz w:val="24"/>
        </w:rPr>
        <w:t xml:space="preserve"> provider is not an assisted family member. Verification will be made through the head of household’s declaration of family members who are expected to reside in the</w:t>
      </w:r>
      <w:r w:rsidRPr="00D749D9">
        <w:rPr>
          <w:spacing w:val="-11"/>
          <w:sz w:val="24"/>
        </w:rPr>
        <w:t xml:space="preserve"> </w:t>
      </w:r>
      <w:r w:rsidRPr="00D749D9">
        <w:rPr>
          <w:sz w:val="24"/>
        </w:rPr>
        <w:t>unit.</w:t>
      </w:r>
    </w:p>
    <w:p w14:paraId="4A7B4026" w14:textId="77777777" w:rsidR="00C042EC" w:rsidRPr="00D749D9" w:rsidRDefault="00FE456B">
      <w:pPr>
        <w:pStyle w:val="ListParagraph"/>
        <w:numPr>
          <w:ilvl w:val="3"/>
          <w:numId w:val="71"/>
        </w:numPr>
        <w:tabs>
          <w:tab w:val="left" w:pos="1000"/>
        </w:tabs>
        <w:spacing w:before="14" w:line="271" w:lineRule="auto"/>
        <w:ind w:right="316" w:hanging="360"/>
        <w:jc w:val="both"/>
        <w:rPr>
          <w:sz w:val="24"/>
        </w:rPr>
      </w:pPr>
      <w:r w:rsidRPr="00D749D9">
        <w:rPr>
          <w:sz w:val="24"/>
        </w:rPr>
        <w:t>The actual costs the family incurs will be compared with the FHC’s established standards of reasonableness for the type of care in the locality to ensure that the costs are reasonable.</w:t>
      </w:r>
    </w:p>
    <w:p w14:paraId="7558C98B" w14:textId="77777777" w:rsidR="00C042EC" w:rsidRPr="00D749D9" w:rsidRDefault="00C042EC">
      <w:pPr>
        <w:pStyle w:val="BodyText"/>
        <w:spacing w:before="4"/>
        <w:rPr>
          <w:sz w:val="25"/>
        </w:rPr>
      </w:pPr>
    </w:p>
    <w:p w14:paraId="6A38CE3B" w14:textId="77777777" w:rsidR="00C042EC" w:rsidRPr="00D749D9" w:rsidRDefault="00FE456B">
      <w:pPr>
        <w:pStyle w:val="BodyText"/>
        <w:spacing w:line="271" w:lineRule="auto"/>
        <w:ind w:left="280" w:right="315"/>
        <w:jc w:val="both"/>
      </w:pPr>
      <w:r w:rsidRPr="00D749D9">
        <w:t>If the family presents a justification for costs that exceed typical costs in the area, the FHC will request additional documentation to support a determination that the higher cost is appropriate.</w:t>
      </w:r>
    </w:p>
    <w:p w14:paraId="204CADA3" w14:textId="77777777" w:rsidR="00C042EC" w:rsidRPr="00D749D9" w:rsidRDefault="00C042EC">
      <w:pPr>
        <w:pStyle w:val="BodyText"/>
        <w:spacing w:before="5"/>
        <w:rPr>
          <w:sz w:val="29"/>
        </w:rPr>
      </w:pPr>
    </w:p>
    <w:p w14:paraId="38AE17E3" w14:textId="77777777" w:rsidR="00C042EC" w:rsidRPr="00D749D9" w:rsidRDefault="00FE456B">
      <w:pPr>
        <w:pStyle w:val="Heading2"/>
        <w:ind w:left="280"/>
        <w:jc w:val="both"/>
      </w:pPr>
      <w:bookmarkStart w:id="188" w:name="CHAPTER_11_-_ONGOING_PROGRAM_OPERATIONS"/>
      <w:bookmarkStart w:id="189" w:name="_bookmark7"/>
      <w:bookmarkEnd w:id="188"/>
      <w:bookmarkEnd w:id="189"/>
      <w:r w:rsidRPr="00D749D9">
        <w:t>CHAPTER 11 - ONGOING PROGRAM OPERATIONS</w:t>
      </w:r>
    </w:p>
    <w:p w14:paraId="09D738DC" w14:textId="77777777" w:rsidR="00C042EC" w:rsidRPr="00D749D9" w:rsidRDefault="00C042EC">
      <w:pPr>
        <w:pStyle w:val="BodyText"/>
        <w:spacing w:before="5"/>
        <w:rPr>
          <w:b/>
        </w:rPr>
      </w:pPr>
    </w:p>
    <w:p w14:paraId="20ACF7C9" w14:textId="77777777" w:rsidR="00C042EC" w:rsidRPr="00D749D9" w:rsidRDefault="00FE456B">
      <w:pPr>
        <w:pStyle w:val="Heading2"/>
        <w:numPr>
          <w:ilvl w:val="1"/>
          <w:numId w:val="70"/>
        </w:numPr>
        <w:tabs>
          <w:tab w:val="left" w:pos="927"/>
          <w:tab w:val="left" w:pos="928"/>
        </w:tabs>
        <w:spacing w:line="274" w:lineRule="exact"/>
      </w:pPr>
      <w:bookmarkStart w:id="190" w:name="11.1_Annual_Re-Certifications"/>
      <w:bookmarkStart w:id="191" w:name="_bookmark8"/>
      <w:bookmarkEnd w:id="190"/>
      <w:bookmarkEnd w:id="191"/>
      <w:r w:rsidRPr="00D749D9">
        <w:t>Annual</w:t>
      </w:r>
      <w:r w:rsidRPr="00D749D9">
        <w:rPr>
          <w:spacing w:val="-6"/>
        </w:rPr>
        <w:t xml:space="preserve"> </w:t>
      </w:r>
      <w:r w:rsidRPr="00D749D9">
        <w:t>Re-Certifications</w:t>
      </w:r>
    </w:p>
    <w:p w14:paraId="26AAA5C6" w14:textId="77777777" w:rsidR="00C042EC" w:rsidRPr="00D749D9" w:rsidRDefault="00FE456B">
      <w:pPr>
        <w:spacing w:line="228" w:lineRule="exact"/>
        <w:ind w:left="280"/>
        <w:jc w:val="both"/>
        <w:rPr>
          <w:sz w:val="20"/>
        </w:rPr>
      </w:pPr>
      <w:r w:rsidRPr="00D749D9">
        <w:rPr>
          <w:sz w:val="20"/>
        </w:rPr>
        <w:t>24 CFR 982.516; 24 CFR 5.612</w:t>
      </w:r>
    </w:p>
    <w:p w14:paraId="7BA668E7" w14:textId="77777777" w:rsidR="00C042EC" w:rsidRPr="00D749D9" w:rsidRDefault="00C042EC">
      <w:pPr>
        <w:pStyle w:val="BodyText"/>
        <w:spacing w:before="1"/>
      </w:pPr>
    </w:p>
    <w:p w14:paraId="3A136D2A" w14:textId="05020F43" w:rsidR="00C042EC" w:rsidRPr="00D749D9" w:rsidRDefault="00FE456B">
      <w:pPr>
        <w:pStyle w:val="BodyText"/>
        <w:ind w:left="277" w:right="312"/>
        <w:jc w:val="both"/>
      </w:pPr>
      <w:r w:rsidRPr="00D749D9">
        <w:t xml:space="preserve">The FHC will conduct a re-certification of income and family composition annually. The FHC will begin the annual re-certification process approximately 120 days in advance of </w:t>
      </w:r>
      <w:r w:rsidR="00DB2917" w:rsidRPr="00D749D9">
        <w:rPr>
          <w:spacing w:val="-3"/>
        </w:rPr>
        <w:t>the scheduled</w:t>
      </w:r>
      <w:r w:rsidRPr="00D749D9">
        <w:t xml:space="preserve"> effective date. FHC may prescribe completion of annual reexaminations by mail, in person or electronically. FHC will provide the </w:t>
      </w:r>
      <w:proofErr w:type="gramStart"/>
      <w:r w:rsidRPr="00D749D9">
        <w:t>participant</w:t>
      </w:r>
      <w:proofErr w:type="gramEnd"/>
      <w:r w:rsidRPr="00D749D9">
        <w:t xml:space="preserve"> with all required certification materials to be completed within the specified </w:t>
      </w:r>
      <w:proofErr w:type="gramStart"/>
      <w:r w:rsidRPr="00D749D9">
        <w:t>time period</w:t>
      </w:r>
      <w:proofErr w:type="gramEnd"/>
      <w:r w:rsidRPr="00D749D9">
        <w:t xml:space="preserve">. </w:t>
      </w:r>
      <w:r w:rsidRPr="00D749D9">
        <w:rPr>
          <w:spacing w:val="-3"/>
        </w:rPr>
        <w:t xml:space="preserve">If </w:t>
      </w:r>
      <w:r w:rsidRPr="00D749D9">
        <w:t>the family size has changed, FHC will increase or decrease the voucher size as appropriate at the annual re-certification. The annual re- certification will be effective on the first of</w:t>
      </w:r>
      <w:r w:rsidRPr="00D749D9">
        <w:rPr>
          <w:spacing w:val="-5"/>
        </w:rPr>
        <w:t xml:space="preserve"> </w:t>
      </w:r>
      <w:r w:rsidR="00DB2917" w:rsidRPr="00D749D9">
        <w:rPr>
          <w:spacing w:val="2"/>
        </w:rPr>
        <w:t>the month</w:t>
      </w:r>
      <w:r w:rsidRPr="00D749D9">
        <w:rPr>
          <w:spacing w:val="2"/>
        </w:rPr>
        <w:t>.</w:t>
      </w:r>
    </w:p>
    <w:p w14:paraId="164FB8DB" w14:textId="77777777" w:rsidR="00C042EC" w:rsidRPr="00D749D9" w:rsidRDefault="00C042EC">
      <w:pPr>
        <w:pStyle w:val="BodyText"/>
      </w:pPr>
    </w:p>
    <w:p w14:paraId="0B735FCF" w14:textId="4F80E6EF" w:rsidR="00C042EC" w:rsidRPr="00D749D9" w:rsidRDefault="00FE456B">
      <w:pPr>
        <w:pStyle w:val="BodyText"/>
        <w:spacing w:before="1"/>
        <w:ind w:left="279" w:right="316"/>
        <w:jc w:val="both"/>
      </w:pPr>
      <w:r w:rsidRPr="00D749D9">
        <w:t xml:space="preserve">FHC will provide the </w:t>
      </w:r>
      <w:proofErr w:type="gramStart"/>
      <w:r w:rsidRPr="00D749D9">
        <w:t>participant</w:t>
      </w:r>
      <w:proofErr w:type="gramEnd"/>
      <w:r w:rsidRPr="00D749D9">
        <w:t xml:space="preserve"> with all required certification materials to be completed within the specified </w:t>
      </w:r>
      <w:proofErr w:type="gramStart"/>
      <w:r w:rsidRPr="00D749D9">
        <w:t>time period</w:t>
      </w:r>
      <w:proofErr w:type="gramEnd"/>
      <w:r w:rsidRPr="00D749D9">
        <w:t xml:space="preserve">. The participant and all adult family members must complete </w:t>
      </w:r>
      <w:r w:rsidR="00DB2917" w:rsidRPr="00D749D9">
        <w:rPr>
          <w:spacing w:val="-8"/>
        </w:rPr>
        <w:t>and submit</w:t>
      </w:r>
      <w:r w:rsidRPr="00D749D9">
        <w:t xml:space="preserve"> all the required documents within the specified </w:t>
      </w:r>
      <w:proofErr w:type="gramStart"/>
      <w:r w:rsidRPr="00D749D9">
        <w:t>period of</w:t>
      </w:r>
      <w:r w:rsidRPr="00D749D9">
        <w:rPr>
          <w:spacing w:val="-7"/>
        </w:rPr>
        <w:t xml:space="preserve"> </w:t>
      </w:r>
      <w:r w:rsidRPr="00D749D9">
        <w:t>time</w:t>
      </w:r>
      <w:proofErr w:type="gramEnd"/>
      <w:r w:rsidRPr="00D749D9">
        <w:t>.</w:t>
      </w:r>
    </w:p>
    <w:p w14:paraId="642F4F28" w14:textId="77777777" w:rsidR="00C042EC" w:rsidRPr="00D749D9" w:rsidRDefault="00C042EC">
      <w:pPr>
        <w:pStyle w:val="BodyText"/>
        <w:spacing w:before="2"/>
        <w:rPr>
          <w:sz w:val="16"/>
        </w:rPr>
      </w:pPr>
    </w:p>
    <w:p w14:paraId="05FC8BE6" w14:textId="77777777" w:rsidR="00C042EC" w:rsidRPr="00D749D9" w:rsidRDefault="00FE456B">
      <w:pPr>
        <w:pStyle w:val="BodyText"/>
        <w:spacing w:before="90"/>
        <w:ind w:left="280"/>
      </w:pPr>
      <w:r w:rsidRPr="00D749D9">
        <w:t>The current utility allowance schedule will be used to complete the annual re-certification.</w:t>
      </w:r>
    </w:p>
    <w:p w14:paraId="2B615DE0" w14:textId="77777777" w:rsidR="00C042EC" w:rsidRPr="00D749D9" w:rsidRDefault="00C042EC">
      <w:pPr>
        <w:pStyle w:val="BodyText"/>
        <w:spacing w:before="3"/>
        <w:rPr>
          <w:sz w:val="10"/>
        </w:rPr>
      </w:pPr>
    </w:p>
    <w:p w14:paraId="515B33D7" w14:textId="77777777" w:rsidR="00C042EC" w:rsidRPr="00D749D9" w:rsidRDefault="00FE456B">
      <w:pPr>
        <w:pStyle w:val="BodyText"/>
        <w:spacing w:before="90"/>
        <w:ind w:left="277" w:right="317"/>
        <w:jc w:val="both"/>
      </w:pPr>
      <w:r w:rsidRPr="00D749D9">
        <w:t>If any documents are missing from the file (social security cards, birth certificates, citizen declaration forms, etc.) the participant is required to provide the documents upon request (at annual re-certification, interim certification, or at any time requested by FHC).</w:t>
      </w:r>
    </w:p>
    <w:p w14:paraId="32E0944D" w14:textId="77777777" w:rsidR="00C042EC" w:rsidRPr="00D749D9" w:rsidRDefault="00FE456B">
      <w:pPr>
        <w:pStyle w:val="BodyText"/>
        <w:ind w:left="277" w:right="316"/>
        <w:jc w:val="both"/>
      </w:pPr>
      <w:r w:rsidRPr="00D749D9">
        <w:t xml:space="preserve">The annual re-certification will not re-verify eligibility income limits except where the Head of Household is a </w:t>
      </w:r>
      <w:proofErr w:type="gramStart"/>
      <w:r w:rsidRPr="00D749D9">
        <w:t>full time</w:t>
      </w:r>
      <w:proofErr w:type="gramEnd"/>
      <w:r w:rsidRPr="00D749D9">
        <w:t xml:space="preserve"> student.</w:t>
      </w:r>
    </w:p>
    <w:p w14:paraId="6CA6159A" w14:textId="77777777" w:rsidR="00C042EC" w:rsidRPr="00D749D9" w:rsidRDefault="00C042EC">
      <w:pPr>
        <w:pStyle w:val="BodyText"/>
      </w:pPr>
    </w:p>
    <w:p w14:paraId="3A97A7A9" w14:textId="77777777" w:rsidR="00C042EC" w:rsidRPr="00D749D9" w:rsidRDefault="00FE456B">
      <w:pPr>
        <w:pStyle w:val="BodyText"/>
        <w:ind w:left="280" w:right="318"/>
        <w:jc w:val="both"/>
      </w:pPr>
      <w:r w:rsidRPr="00D749D9">
        <w:t>FHC may follow up by telephone, email and/or require in-person appointments with participants, as needed to request additional information, seek clarification, review reexamination documents, and/or conduct quality control.</w:t>
      </w:r>
    </w:p>
    <w:p w14:paraId="6707DBD4" w14:textId="77777777" w:rsidR="00C042EC" w:rsidRPr="00D749D9" w:rsidRDefault="00C042EC">
      <w:pPr>
        <w:pStyle w:val="BodyText"/>
      </w:pPr>
    </w:p>
    <w:p w14:paraId="3D2104BE" w14:textId="77777777" w:rsidR="00304EC6" w:rsidRPr="00D749D9" w:rsidRDefault="00FE456B">
      <w:pPr>
        <w:pStyle w:val="BodyText"/>
        <w:ind w:left="279" w:right="310"/>
        <w:jc w:val="both"/>
      </w:pPr>
      <w:r w:rsidRPr="00D749D9">
        <w:t>Participants</w:t>
      </w:r>
      <w:r w:rsidRPr="00D749D9">
        <w:rPr>
          <w:spacing w:val="-10"/>
        </w:rPr>
        <w:t xml:space="preserve"> </w:t>
      </w:r>
      <w:r w:rsidRPr="00D749D9">
        <w:t>will</w:t>
      </w:r>
      <w:r w:rsidRPr="00D749D9">
        <w:rPr>
          <w:spacing w:val="-8"/>
        </w:rPr>
        <w:t xml:space="preserve"> </w:t>
      </w:r>
      <w:r w:rsidRPr="00D749D9">
        <w:t>be</w:t>
      </w:r>
      <w:r w:rsidRPr="00D749D9">
        <w:rPr>
          <w:spacing w:val="-7"/>
        </w:rPr>
        <w:t xml:space="preserve"> </w:t>
      </w:r>
      <w:proofErr w:type="gramStart"/>
      <w:r w:rsidRPr="00D749D9">
        <w:t>provided</w:t>
      </w:r>
      <w:proofErr w:type="gramEnd"/>
      <w:r w:rsidRPr="00D749D9">
        <w:rPr>
          <w:spacing w:val="-9"/>
        </w:rPr>
        <w:t xml:space="preserve"> </w:t>
      </w:r>
      <w:r w:rsidRPr="00D749D9">
        <w:t>up</w:t>
      </w:r>
      <w:r w:rsidRPr="00D749D9">
        <w:rPr>
          <w:spacing w:val="-6"/>
        </w:rPr>
        <w:t xml:space="preserve"> </w:t>
      </w:r>
      <w:r w:rsidRPr="00D749D9">
        <w:t>to</w:t>
      </w:r>
      <w:r w:rsidRPr="00D749D9">
        <w:rPr>
          <w:spacing w:val="-7"/>
        </w:rPr>
        <w:t xml:space="preserve"> </w:t>
      </w:r>
      <w:r w:rsidRPr="00D749D9">
        <w:t>two</w:t>
      </w:r>
      <w:r w:rsidRPr="00D749D9">
        <w:rPr>
          <w:spacing w:val="-6"/>
        </w:rPr>
        <w:t xml:space="preserve"> </w:t>
      </w:r>
      <w:r w:rsidRPr="00D749D9">
        <w:t>opportunities</w:t>
      </w:r>
      <w:r w:rsidRPr="00D749D9">
        <w:rPr>
          <w:spacing w:val="-6"/>
        </w:rPr>
        <w:t xml:space="preserve"> </w:t>
      </w:r>
      <w:r w:rsidRPr="00D749D9">
        <w:t>to</w:t>
      </w:r>
      <w:r w:rsidRPr="00D749D9">
        <w:rPr>
          <w:spacing w:val="-6"/>
        </w:rPr>
        <w:t xml:space="preserve"> </w:t>
      </w:r>
      <w:r w:rsidRPr="00D749D9">
        <w:t>complete</w:t>
      </w:r>
      <w:r w:rsidRPr="00D749D9">
        <w:rPr>
          <w:spacing w:val="-7"/>
        </w:rPr>
        <w:t xml:space="preserve"> </w:t>
      </w:r>
      <w:r w:rsidRPr="00D749D9">
        <w:t>the</w:t>
      </w:r>
      <w:r w:rsidRPr="00D749D9">
        <w:rPr>
          <w:spacing w:val="-8"/>
        </w:rPr>
        <w:t xml:space="preserve"> </w:t>
      </w:r>
      <w:r w:rsidRPr="00D749D9">
        <w:t>re-examination</w:t>
      </w:r>
      <w:r w:rsidRPr="00D749D9">
        <w:rPr>
          <w:spacing w:val="-9"/>
        </w:rPr>
        <w:t xml:space="preserve"> </w:t>
      </w:r>
      <w:r w:rsidRPr="00D749D9">
        <w:t xml:space="preserve">requirements within the prescribed timeframes. </w:t>
      </w:r>
      <w:proofErr w:type="gramStart"/>
      <w:r w:rsidRPr="00D749D9">
        <w:t>Persons</w:t>
      </w:r>
      <w:proofErr w:type="gramEnd"/>
      <w:r w:rsidRPr="00D749D9">
        <w:t xml:space="preserve"> with disabilities who require assistance completing required documents will be granted </w:t>
      </w:r>
      <w:proofErr w:type="gramStart"/>
      <w:r w:rsidRPr="00D749D9">
        <w:t>a reasonable</w:t>
      </w:r>
      <w:proofErr w:type="gramEnd"/>
      <w:r w:rsidRPr="00D749D9">
        <w:t xml:space="preserve"> accommodation to complete documents </w:t>
      </w:r>
      <w:r w:rsidRPr="00D749D9">
        <w:rPr>
          <w:spacing w:val="-3"/>
        </w:rPr>
        <w:t xml:space="preserve">within </w:t>
      </w:r>
      <w:r w:rsidRPr="00D749D9">
        <w:t xml:space="preserve">prescribed timeframes. If all documents and information are not submitted to FHC within the timeframe, and any allowed extensions, the voucher will be terminated effective on </w:t>
      </w:r>
      <w:r w:rsidRPr="00D749D9">
        <w:rPr>
          <w:spacing w:val="-5"/>
        </w:rPr>
        <w:t xml:space="preserve">the </w:t>
      </w:r>
      <w:r w:rsidRPr="00D749D9">
        <w:t xml:space="preserve">participant’s reexamination effective date for the family’s failure to comply with their family obligations. </w:t>
      </w:r>
    </w:p>
    <w:p w14:paraId="7470F2A5" w14:textId="77777777" w:rsidR="00304EC6" w:rsidRPr="00D749D9" w:rsidRDefault="00304EC6">
      <w:pPr>
        <w:pStyle w:val="BodyText"/>
        <w:ind w:left="279" w:right="310"/>
        <w:jc w:val="both"/>
      </w:pPr>
    </w:p>
    <w:p w14:paraId="33894143" w14:textId="36BFBAE0" w:rsidR="00C042EC" w:rsidRPr="00D749D9" w:rsidRDefault="00FE456B">
      <w:pPr>
        <w:pStyle w:val="BodyText"/>
        <w:ind w:left="279" w:right="310"/>
        <w:jc w:val="both"/>
      </w:pPr>
      <w:r w:rsidRPr="00D749D9">
        <w:t xml:space="preserve">Termination processes begin after one failure to return mailed documents plus </w:t>
      </w:r>
      <w:r w:rsidRPr="00D749D9">
        <w:rPr>
          <w:spacing w:val="-5"/>
        </w:rPr>
        <w:t xml:space="preserve">one </w:t>
      </w:r>
      <w:r w:rsidRPr="00D749D9">
        <w:t xml:space="preserve">missed appointment, two missed appointments, or other opportunities as provided (e.g. on-line, via </w:t>
      </w:r>
      <w:r w:rsidRPr="00D749D9">
        <w:lastRenderedPageBreak/>
        <w:t>telephone, mail,</w:t>
      </w:r>
      <w:r w:rsidRPr="00D749D9">
        <w:rPr>
          <w:spacing w:val="-22"/>
        </w:rPr>
        <w:t xml:space="preserve"> </w:t>
      </w:r>
      <w:r w:rsidRPr="00D749D9">
        <w:t>etc.).</w:t>
      </w:r>
    </w:p>
    <w:p w14:paraId="33997ABC" w14:textId="77777777" w:rsidR="00C042EC" w:rsidRPr="00D749D9" w:rsidRDefault="00C042EC">
      <w:pPr>
        <w:pStyle w:val="BodyText"/>
        <w:spacing w:before="6"/>
        <w:rPr>
          <w:sz w:val="26"/>
        </w:rPr>
      </w:pPr>
    </w:p>
    <w:p w14:paraId="22065E82" w14:textId="77777777" w:rsidR="00C042EC" w:rsidRPr="00D749D9" w:rsidRDefault="00FE456B">
      <w:pPr>
        <w:pStyle w:val="Heading2"/>
        <w:numPr>
          <w:ilvl w:val="2"/>
          <w:numId w:val="70"/>
        </w:numPr>
        <w:tabs>
          <w:tab w:val="left" w:pos="998"/>
        </w:tabs>
        <w:spacing w:line="274" w:lineRule="exact"/>
      </w:pPr>
      <w:bookmarkStart w:id="192" w:name="11.1.1_Streamlined_Income_Determinations"/>
      <w:bookmarkEnd w:id="192"/>
      <w:r w:rsidRPr="00D749D9">
        <w:t>Streamlined Income</w:t>
      </w:r>
      <w:r w:rsidRPr="00D749D9">
        <w:rPr>
          <w:spacing w:val="-4"/>
        </w:rPr>
        <w:t xml:space="preserve"> </w:t>
      </w:r>
      <w:r w:rsidRPr="00D749D9">
        <w:t>Determinations</w:t>
      </w:r>
    </w:p>
    <w:p w14:paraId="69645D64" w14:textId="77777777" w:rsidR="00C042EC" w:rsidRPr="00D749D9" w:rsidRDefault="00FE456B">
      <w:pPr>
        <w:spacing w:line="228" w:lineRule="exact"/>
        <w:ind w:left="280"/>
        <w:jc w:val="both"/>
        <w:rPr>
          <w:sz w:val="20"/>
        </w:rPr>
      </w:pPr>
      <w:r w:rsidRPr="00D749D9">
        <w:rPr>
          <w:sz w:val="20"/>
        </w:rPr>
        <w:t>Notice PIH 2016-05</w:t>
      </w:r>
    </w:p>
    <w:p w14:paraId="4A5FC00F" w14:textId="77777777" w:rsidR="00C042EC" w:rsidRPr="00D749D9" w:rsidRDefault="00C042EC">
      <w:pPr>
        <w:pStyle w:val="BodyText"/>
        <w:spacing w:before="8"/>
        <w:rPr>
          <w:sz w:val="23"/>
        </w:rPr>
      </w:pPr>
    </w:p>
    <w:p w14:paraId="5657ED85" w14:textId="77777777" w:rsidR="00C042EC" w:rsidRPr="00D749D9" w:rsidRDefault="00FE456B">
      <w:pPr>
        <w:pStyle w:val="BodyText"/>
        <w:ind w:left="280" w:right="317"/>
        <w:jc w:val="both"/>
      </w:pPr>
      <w:r w:rsidRPr="00D749D9">
        <w:t xml:space="preserve">For any family member with a fixed source of income, or where the fixed income comprises greater than 90% of the total household income, the FHC may determine that income using a streamlined income determination by applying, for each fixed-income source, the verified cost </w:t>
      </w:r>
      <w:proofErr w:type="gramStart"/>
      <w:r w:rsidRPr="00D749D9">
        <w:t>of living</w:t>
      </w:r>
      <w:proofErr w:type="gramEnd"/>
      <w:r w:rsidRPr="00D749D9">
        <w:t xml:space="preserve"> adjustment (COLA) or current rate of interest to the previously verified or adjusted income amount.</w:t>
      </w:r>
    </w:p>
    <w:p w14:paraId="063FDAA4" w14:textId="77777777" w:rsidR="00C042EC" w:rsidRPr="00D749D9" w:rsidRDefault="00C042EC">
      <w:pPr>
        <w:pStyle w:val="BodyText"/>
      </w:pPr>
    </w:p>
    <w:p w14:paraId="5AB37874" w14:textId="77777777" w:rsidR="00C042EC" w:rsidRPr="00D749D9" w:rsidRDefault="00FE456B">
      <w:pPr>
        <w:pStyle w:val="BodyText"/>
        <w:ind w:left="277" w:right="316"/>
        <w:jc w:val="both"/>
      </w:pPr>
      <w:r w:rsidRPr="00D749D9">
        <w:t xml:space="preserve">A family member with a fixed source of income is a family member whose income includes periodic payments at reasonably predictable levels from one or more of the following sources: Social Security, Supplemental Security Income, Supplemental Disability Insurance; federal, </w:t>
      </w:r>
      <w:r w:rsidRPr="00D749D9">
        <w:rPr>
          <w:spacing w:val="-4"/>
        </w:rPr>
        <w:t xml:space="preserve">state, </w:t>
      </w:r>
      <w:r w:rsidRPr="00D749D9">
        <w:t>local, or private pension plans; annuities or other retirement benefit programs, insurance policies, disability or death benefits, or other similar types of periodic receipts; or any other source of income subject to adjustment by a verifiable COLA or current rate of interest.</w:t>
      </w:r>
    </w:p>
    <w:p w14:paraId="3220E0CB" w14:textId="77777777" w:rsidR="00C042EC" w:rsidRPr="00D749D9" w:rsidRDefault="00C042EC">
      <w:pPr>
        <w:pStyle w:val="BodyText"/>
      </w:pPr>
    </w:p>
    <w:p w14:paraId="325C9FBE" w14:textId="77777777" w:rsidR="00C042EC" w:rsidRPr="00D749D9" w:rsidRDefault="00FE456B">
      <w:pPr>
        <w:pStyle w:val="BodyText"/>
        <w:ind w:left="279" w:right="310"/>
        <w:jc w:val="both"/>
      </w:pPr>
      <w:r w:rsidRPr="00D749D9">
        <w:t xml:space="preserve">FHC will use a COLA or current rate of interest specific to the fixed source of income </w:t>
      </w:r>
      <w:proofErr w:type="gramStart"/>
      <w:r w:rsidRPr="00D749D9">
        <w:t>in order to</w:t>
      </w:r>
      <w:proofErr w:type="gramEnd"/>
      <w:r w:rsidRPr="00D749D9">
        <w:t xml:space="preserve"> adjust the income amount and will verify the COLA or current interest rate from a public </w:t>
      </w:r>
      <w:r w:rsidRPr="00D749D9">
        <w:rPr>
          <w:spacing w:val="-4"/>
        </w:rPr>
        <w:t>source</w:t>
      </w:r>
      <w:r w:rsidRPr="00D749D9">
        <w:rPr>
          <w:spacing w:val="52"/>
        </w:rPr>
        <w:t xml:space="preserve"> </w:t>
      </w:r>
      <w:r w:rsidRPr="00D749D9">
        <w:t xml:space="preserve">or through tenant- provided, third party–generated documentation. If no such verification is available, then the FHC will obtain third-party verification of income amounts </w:t>
      </w:r>
      <w:proofErr w:type="gramStart"/>
      <w:r w:rsidRPr="00D749D9">
        <w:t xml:space="preserve">in order </w:t>
      </w:r>
      <w:r w:rsidRPr="00D749D9">
        <w:rPr>
          <w:spacing w:val="-3"/>
        </w:rPr>
        <w:t>to</w:t>
      </w:r>
      <w:proofErr w:type="gramEnd"/>
      <w:r w:rsidRPr="00D749D9">
        <w:rPr>
          <w:spacing w:val="-3"/>
        </w:rPr>
        <w:t xml:space="preserve"> </w:t>
      </w:r>
      <w:r w:rsidRPr="00D749D9">
        <w:t>calculate the change in income for the source.</w:t>
      </w:r>
    </w:p>
    <w:p w14:paraId="26690741" w14:textId="77777777" w:rsidR="00C042EC" w:rsidRPr="00D749D9" w:rsidRDefault="00C042EC">
      <w:pPr>
        <w:pStyle w:val="BodyText"/>
      </w:pPr>
    </w:p>
    <w:p w14:paraId="26480A2D" w14:textId="77777777" w:rsidR="00C042EC" w:rsidRPr="00D749D9" w:rsidRDefault="00FE456B">
      <w:pPr>
        <w:pStyle w:val="BodyText"/>
        <w:spacing w:before="1"/>
        <w:ind w:left="279" w:right="316"/>
        <w:jc w:val="both"/>
      </w:pPr>
      <w:r w:rsidRPr="00D749D9">
        <w:t>For any family member whose income is determined by a streamlined income determination, the FHC will obtain third-party verification of all income amounts every 3 years.</w:t>
      </w:r>
    </w:p>
    <w:p w14:paraId="1987062C" w14:textId="77777777" w:rsidR="00C042EC" w:rsidRPr="00D749D9" w:rsidRDefault="00C042EC">
      <w:pPr>
        <w:pStyle w:val="BodyText"/>
        <w:spacing w:before="7"/>
        <w:rPr>
          <w:sz w:val="10"/>
        </w:rPr>
      </w:pPr>
    </w:p>
    <w:p w14:paraId="6C0487D8" w14:textId="77777777" w:rsidR="00C042EC" w:rsidRPr="00D749D9" w:rsidRDefault="00FE456B">
      <w:pPr>
        <w:pStyle w:val="Heading2"/>
        <w:numPr>
          <w:ilvl w:val="1"/>
          <w:numId w:val="70"/>
        </w:numPr>
        <w:tabs>
          <w:tab w:val="left" w:pos="927"/>
          <w:tab w:val="left" w:pos="928"/>
        </w:tabs>
        <w:spacing w:before="90" w:line="275" w:lineRule="exact"/>
      </w:pPr>
      <w:bookmarkStart w:id="193" w:name="11.2_Interim_Reexaminations"/>
      <w:bookmarkStart w:id="194" w:name="_bookmark9"/>
      <w:bookmarkEnd w:id="193"/>
      <w:bookmarkEnd w:id="194"/>
      <w:r w:rsidRPr="00D749D9">
        <w:t>Interim</w:t>
      </w:r>
      <w:r w:rsidRPr="00D749D9">
        <w:rPr>
          <w:spacing w:val="-9"/>
        </w:rPr>
        <w:t xml:space="preserve"> </w:t>
      </w:r>
      <w:r w:rsidRPr="00D749D9">
        <w:t>Reexaminations</w:t>
      </w:r>
    </w:p>
    <w:p w14:paraId="04DC5CB6" w14:textId="77777777" w:rsidR="00C042EC" w:rsidRPr="00D749D9" w:rsidRDefault="00FE456B">
      <w:pPr>
        <w:spacing w:line="229" w:lineRule="exact"/>
        <w:ind w:left="280"/>
        <w:jc w:val="both"/>
        <w:rPr>
          <w:sz w:val="20"/>
        </w:rPr>
      </w:pPr>
      <w:r w:rsidRPr="00D749D9">
        <w:rPr>
          <w:sz w:val="20"/>
        </w:rPr>
        <w:t>24 CFR 960.257, 966.4</w:t>
      </w:r>
    </w:p>
    <w:p w14:paraId="14DD73AF" w14:textId="77777777" w:rsidR="00C042EC" w:rsidRPr="00D749D9" w:rsidRDefault="00C042EC">
      <w:pPr>
        <w:pStyle w:val="BodyText"/>
        <w:spacing w:before="2"/>
        <w:rPr>
          <w:sz w:val="29"/>
        </w:rPr>
      </w:pPr>
    </w:p>
    <w:p w14:paraId="0EABB195" w14:textId="77777777" w:rsidR="00C042EC" w:rsidRPr="00D749D9" w:rsidRDefault="00FE456B">
      <w:pPr>
        <w:pStyle w:val="BodyText"/>
        <w:spacing w:line="273" w:lineRule="auto"/>
        <w:ind w:left="280" w:right="317"/>
        <w:jc w:val="both"/>
      </w:pPr>
      <w:r w:rsidRPr="00D749D9">
        <w:t>The family must report changes in income expected to last more than thirty days and/or household composition to FHC within 14 calendar days of the change.</w:t>
      </w:r>
    </w:p>
    <w:p w14:paraId="6BC84CA9" w14:textId="77777777" w:rsidR="00C042EC" w:rsidRPr="00D749D9" w:rsidRDefault="00C042EC">
      <w:pPr>
        <w:pStyle w:val="BodyText"/>
        <w:spacing w:before="7"/>
        <w:rPr>
          <w:sz w:val="25"/>
        </w:rPr>
      </w:pPr>
    </w:p>
    <w:p w14:paraId="7E31DDAF" w14:textId="77777777" w:rsidR="00C042EC" w:rsidRPr="00D749D9" w:rsidRDefault="00FE456B">
      <w:pPr>
        <w:pStyle w:val="Heading2"/>
        <w:numPr>
          <w:ilvl w:val="2"/>
          <w:numId w:val="70"/>
        </w:numPr>
        <w:tabs>
          <w:tab w:val="left" w:pos="998"/>
        </w:tabs>
        <w:ind w:hanging="721"/>
      </w:pPr>
      <w:bookmarkStart w:id="195" w:name="11.2.1_Changes_to_Household_Composition"/>
      <w:bookmarkEnd w:id="195"/>
      <w:r w:rsidRPr="00D749D9">
        <w:t>Changes to Household</w:t>
      </w:r>
      <w:r w:rsidRPr="00D749D9">
        <w:rPr>
          <w:spacing w:val="-25"/>
        </w:rPr>
        <w:t xml:space="preserve"> </w:t>
      </w:r>
      <w:r w:rsidRPr="00D749D9">
        <w:t>Composition</w:t>
      </w:r>
    </w:p>
    <w:p w14:paraId="5A129129" w14:textId="77777777" w:rsidR="00C042EC" w:rsidRPr="00D749D9" w:rsidRDefault="00C042EC">
      <w:pPr>
        <w:pStyle w:val="BodyText"/>
        <w:spacing w:before="1"/>
        <w:rPr>
          <w:b/>
          <w:sz w:val="25"/>
        </w:rPr>
      </w:pPr>
    </w:p>
    <w:p w14:paraId="1557C536" w14:textId="77777777" w:rsidR="00C042EC" w:rsidRPr="00D749D9" w:rsidRDefault="00FE456B">
      <w:pPr>
        <w:pStyle w:val="BodyText"/>
        <w:spacing w:line="276" w:lineRule="auto"/>
        <w:ind w:left="277" w:right="318"/>
        <w:jc w:val="both"/>
      </w:pPr>
      <w:r w:rsidRPr="00D749D9">
        <w:t xml:space="preserve">The family must inform the FHC of an addition of a family member </w:t>
      </w:r>
      <w:proofErr w:type="gramStart"/>
      <w:r w:rsidRPr="00D749D9">
        <w:t>as a result of</w:t>
      </w:r>
      <w:proofErr w:type="gramEnd"/>
      <w:r w:rsidRPr="00D749D9">
        <w:t xml:space="preserve"> birth, adoption, or court- awarded custody of a child or the removal of a family member from the household within 10 calendar days.</w:t>
      </w:r>
    </w:p>
    <w:p w14:paraId="633570FF" w14:textId="77777777" w:rsidR="00C042EC" w:rsidRPr="00D749D9" w:rsidRDefault="00C042EC">
      <w:pPr>
        <w:pStyle w:val="BodyText"/>
        <w:spacing w:before="10"/>
      </w:pPr>
    </w:p>
    <w:p w14:paraId="143CD250" w14:textId="77777777" w:rsidR="00C042EC" w:rsidRPr="00D749D9" w:rsidRDefault="00FE456B">
      <w:pPr>
        <w:pStyle w:val="BodyText"/>
        <w:spacing w:line="276" w:lineRule="auto"/>
        <w:ind w:left="277" w:right="318"/>
        <w:jc w:val="both"/>
      </w:pPr>
      <w:r w:rsidRPr="00D749D9">
        <w:t xml:space="preserve">A participant family must </w:t>
      </w:r>
      <w:proofErr w:type="gramStart"/>
      <w:r w:rsidRPr="00D749D9">
        <w:t>request from</w:t>
      </w:r>
      <w:proofErr w:type="gramEnd"/>
      <w:r w:rsidRPr="00D749D9">
        <w:t xml:space="preserve"> FHC and upon approval of FHC, may add an additional adult family member to the household under the following circumstances:</w:t>
      </w:r>
    </w:p>
    <w:p w14:paraId="7C5CFB36" w14:textId="77777777" w:rsidR="00C042EC" w:rsidRPr="00D749D9" w:rsidRDefault="00C042EC">
      <w:pPr>
        <w:pStyle w:val="BodyText"/>
        <w:spacing w:before="8"/>
        <w:rPr>
          <w:sz w:val="27"/>
        </w:rPr>
      </w:pPr>
    </w:p>
    <w:p w14:paraId="161E30A5" w14:textId="77777777" w:rsidR="00C042EC" w:rsidRPr="00D749D9" w:rsidRDefault="00FE456B">
      <w:pPr>
        <w:pStyle w:val="ListParagraph"/>
        <w:numPr>
          <w:ilvl w:val="3"/>
          <w:numId w:val="70"/>
        </w:numPr>
        <w:tabs>
          <w:tab w:val="left" w:pos="997"/>
          <w:tab w:val="left" w:pos="998"/>
        </w:tabs>
        <w:ind w:hanging="361"/>
        <w:rPr>
          <w:sz w:val="24"/>
        </w:rPr>
      </w:pPr>
      <w:r w:rsidRPr="00D749D9">
        <w:rPr>
          <w:sz w:val="24"/>
        </w:rPr>
        <w:t>Cases of birth, adoption, court awarded or legally documented</w:t>
      </w:r>
      <w:r w:rsidRPr="00D749D9">
        <w:rPr>
          <w:spacing w:val="-21"/>
          <w:sz w:val="24"/>
        </w:rPr>
        <w:t xml:space="preserve"> </w:t>
      </w:r>
      <w:r w:rsidRPr="00D749D9">
        <w:rPr>
          <w:sz w:val="24"/>
        </w:rPr>
        <w:t>custody</w:t>
      </w:r>
    </w:p>
    <w:p w14:paraId="1F3CDE52" w14:textId="77777777" w:rsidR="00C042EC" w:rsidRPr="00D749D9" w:rsidRDefault="00FE456B">
      <w:pPr>
        <w:pStyle w:val="ListParagraph"/>
        <w:numPr>
          <w:ilvl w:val="3"/>
          <w:numId w:val="70"/>
        </w:numPr>
        <w:tabs>
          <w:tab w:val="left" w:pos="997"/>
          <w:tab w:val="left" w:pos="998"/>
        </w:tabs>
        <w:spacing w:before="43"/>
        <w:ind w:hanging="361"/>
        <w:rPr>
          <w:sz w:val="24"/>
        </w:rPr>
      </w:pPr>
      <w:r w:rsidRPr="00D749D9">
        <w:rPr>
          <w:sz w:val="24"/>
        </w:rPr>
        <w:t xml:space="preserve">Such </w:t>
      </w:r>
      <w:proofErr w:type="gramStart"/>
      <w:r w:rsidRPr="00D749D9">
        <w:rPr>
          <w:sz w:val="24"/>
        </w:rPr>
        <w:t>member</w:t>
      </w:r>
      <w:proofErr w:type="gramEnd"/>
      <w:r w:rsidRPr="00D749D9">
        <w:rPr>
          <w:sz w:val="24"/>
        </w:rPr>
        <w:t xml:space="preserve"> must be eligible for participation in the Housing Choice Voucher</w:t>
      </w:r>
      <w:r w:rsidRPr="00D749D9">
        <w:rPr>
          <w:spacing w:val="-46"/>
          <w:sz w:val="24"/>
        </w:rPr>
        <w:t xml:space="preserve"> </w:t>
      </w:r>
      <w:r w:rsidRPr="00D749D9">
        <w:rPr>
          <w:sz w:val="24"/>
        </w:rPr>
        <w:t>Program</w:t>
      </w:r>
    </w:p>
    <w:p w14:paraId="7D29A1FD" w14:textId="77777777" w:rsidR="00C042EC" w:rsidRPr="00D749D9" w:rsidRDefault="00FE456B">
      <w:pPr>
        <w:pStyle w:val="ListParagraph"/>
        <w:numPr>
          <w:ilvl w:val="3"/>
          <w:numId w:val="70"/>
        </w:numPr>
        <w:tabs>
          <w:tab w:val="left" w:pos="997"/>
          <w:tab w:val="left" w:pos="998"/>
        </w:tabs>
        <w:spacing w:before="38"/>
        <w:ind w:hanging="361"/>
        <w:rPr>
          <w:sz w:val="24"/>
        </w:rPr>
      </w:pPr>
      <w:r w:rsidRPr="00D749D9">
        <w:rPr>
          <w:sz w:val="24"/>
        </w:rPr>
        <w:t xml:space="preserve">Such </w:t>
      </w:r>
      <w:proofErr w:type="gramStart"/>
      <w:r w:rsidRPr="00D749D9">
        <w:rPr>
          <w:sz w:val="24"/>
        </w:rPr>
        <w:t>member has</w:t>
      </w:r>
      <w:proofErr w:type="gramEnd"/>
      <w:r w:rsidRPr="00D749D9">
        <w:rPr>
          <w:sz w:val="24"/>
        </w:rPr>
        <w:t xml:space="preserve"> supplied documentation of Social Security Number prior to</w:t>
      </w:r>
      <w:r w:rsidRPr="00D749D9">
        <w:rPr>
          <w:spacing w:val="-41"/>
          <w:sz w:val="24"/>
        </w:rPr>
        <w:t xml:space="preserve"> </w:t>
      </w:r>
      <w:r w:rsidRPr="00D749D9">
        <w:rPr>
          <w:sz w:val="24"/>
        </w:rPr>
        <w:t>move-in</w:t>
      </w:r>
    </w:p>
    <w:p w14:paraId="41385B93" w14:textId="77777777" w:rsidR="00C042EC" w:rsidRPr="00D749D9" w:rsidRDefault="00FE456B">
      <w:pPr>
        <w:pStyle w:val="ListParagraph"/>
        <w:numPr>
          <w:ilvl w:val="3"/>
          <w:numId w:val="70"/>
        </w:numPr>
        <w:tabs>
          <w:tab w:val="left" w:pos="997"/>
          <w:tab w:val="left" w:pos="998"/>
        </w:tabs>
        <w:spacing w:before="46"/>
        <w:ind w:hanging="361"/>
        <w:rPr>
          <w:sz w:val="24"/>
        </w:rPr>
      </w:pPr>
      <w:r w:rsidRPr="00D749D9">
        <w:rPr>
          <w:sz w:val="24"/>
        </w:rPr>
        <w:t>Such member’s income must be considered in calculation towards</w:t>
      </w:r>
      <w:r w:rsidRPr="00D749D9">
        <w:rPr>
          <w:spacing w:val="-4"/>
          <w:sz w:val="24"/>
        </w:rPr>
        <w:t xml:space="preserve"> </w:t>
      </w:r>
      <w:r w:rsidRPr="00D749D9">
        <w:rPr>
          <w:sz w:val="24"/>
        </w:rPr>
        <w:t>rent</w:t>
      </w:r>
    </w:p>
    <w:p w14:paraId="2A1DE933" w14:textId="77777777" w:rsidR="00C042EC" w:rsidRPr="00D749D9" w:rsidRDefault="00FE456B">
      <w:pPr>
        <w:pStyle w:val="ListParagraph"/>
        <w:numPr>
          <w:ilvl w:val="3"/>
          <w:numId w:val="70"/>
        </w:numPr>
        <w:tabs>
          <w:tab w:val="left" w:pos="997"/>
          <w:tab w:val="left" w:pos="998"/>
        </w:tabs>
        <w:spacing w:before="43" w:line="235" w:lineRule="auto"/>
        <w:ind w:right="1683" w:hanging="360"/>
        <w:rPr>
          <w:sz w:val="24"/>
        </w:rPr>
      </w:pPr>
      <w:r w:rsidRPr="00D749D9">
        <w:rPr>
          <w:sz w:val="24"/>
        </w:rPr>
        <w:t xml:space="preserve">The addition of the family member shall be in consideration of </w:t>
      </w:r>
      <w:proofErr w:type="gramStart"/>
      <w:r w:rsidRPr="00D749D9">
        <w:rPr>
          <w:sz w:val="24"/>
        </w:rPr>
        <w:t>a reasonable</w:t>
      </w:r>
      <w:proofErr w:type="gramEnd"/>
      <w:r w:rsidRPr="00D749D9">
        <w:rPr>
          <w:sz w:val="24"/>
        </w:rPr>
        <w:t xml:space="preserve"> </w:t>
      </w:r>
      <w:r w:rsidRPr="00D749D9">
        <w:rPr>
          <w:sz w:val="24"/>
        </w:rPr>
        <w:lastRenderedPageBreak/>
        <w:t>accommodation</w:t>
      </w:r>
    </w:p>
    <w:p w14:paraId="5888185A" w14:textId="77777777" w:rsidR="00C042EC" w:rsidRPr="00D749D9" w:rsidRDefault="00C042EC">
      <w:pPr>
        <w:pStyle w:val="BodyText"/>
        <w:spacing w:before="2"/>
        <w:rPr>
          <w:sz w:val="35"/>
        </w:rPr>
      </w:pPr>
    </w:p>
    <w:p w14:paraId="781B11D4" w14:textId="387DF93A" w:rsidR="00C042EC" w:rsidRPr="00D749D9" w:rsidRDefault="00FE456B">
      <w:pPr>
        <w:pStyle w:val="BodyText"/>
        <w:spacing w:line="276" w:lineRule="auto"/>
        <w:ind w:left="277" w:right="312"/>
        <w:jc w:val="both"/>
      </w:pPr>
      <w:r w:rsidRPr="00D749D9">
        <w:t xml:space="preserve">All other additions to </w:t>
      </w:r>
      <w:proofErr w:type="gramStart"/>
      <w:r w:rsidRPr="00D749D9">
        <w:t>participant</w:t>
      </w:r>
      <w:proofErr w:type="gramEnd"/>
      <w:r w:rsidRPr="00D749D9">
        <w:t xml:space="preserve"> families </w:t>
      </w:r>
      <w:proofErr w:type="gramStart"/>
      <w:r w:rsidRPr="00D749D9">
        <w:t>shall</w:t>
      </w:r>
      <w:proofErr w:type="gramEnd"/>
      <w:r w:rsidRPr="00D749D9">
        <w:t xml:space="preserve"> be considered only on a case-by-case basis </w:t>
      </w:r>
      <w:r w:rsidRPr="00D749D9">
        <w:rPr>
          <w:spacing w:val="-3"/>
        </w:rPr>
        <w:t xml:space="preserve">and </w:t>
      </w:r>
      <w:r w:rsidRPr="00D749D9">
        <w:t xml:space="preserve">must be documented at the time such changes occur. A criminal background check is </w:t>
      </w:r>
      <w:r w:rsidR="00F4529A" w:rsidRPr="00D749D9">
        <w:t>required for</w:t>
      </w:r>
      <w:r w:rsidRPr="00D749D9">
        <w:t xml:space="preserve"> all requests to add adult household members or live-in aides to the household. FHC’s </w:t>
      </w:r>
      <w:r w:rsidRPr="00D749D9">
        <w:rPr>
          <w:spacing w:val="-3"/>
        </w:rPr>
        <w:t xml:space="preserve">prior </w:t>
      </w:r>
      <w:r w:rsidRPr="00D749D9">
        <w:t>approval of additions to the household is required. The FHC will not approve the addition of a new family member or household member unless the individual meets the FHC’s eligibility criteria and documentation requirements. The FHC will not approve the addition of a foster child or foster adult if it will cause a violation of HQS space standards. The FHC will conduct interim re-certifications to account for any changes in household composition that occur between annual re-certifications.</w:t>
      </w:r>
    </w:p>
    <w:p w14:paraId="4187E9C0" w14:textId="77777777" w:rsidR="00C042EC" w:rsidRPr="00D749D9" w:rsidRDefault="00C042EC">
      <w:pPr>
        <w:pStyle w:val="BodyText"/>
        <w:spacing w:before="5"/>
        <w:rPr>
          <w:sz w:val="25"/>
        </w:rPr>
      </w:pPr>
    </w:p>
    <w:p w14:paraId="161F4EC8" w14:textId="77777777" w:rsidR="00C042EC" w:rsidRPr="00D749D9" w:rsidRDefault="00FE456B">
      <w:pPr>
        <w:pStyle w:val="Heading2"/>
        <w:numPr>
          <w:ilvl w:val="2"/>
          <w:numId w:val="70"/>
        </w:numPr>
        <w:tabs>
          <w:tab w:val="left" w:pos="998"/>
        </w:tabs>
      </w:pPr>
      <w:bookmarkStart w:id="196" w:name="11.2.2_Interim_Changes_Affecting_Income_"/>
      <w:bookmarkEnd w:id="196"/>
      <w:r w:rsidRPr="00D749D9">
        <w:t>Interim Changes Affecting Income or</w:t>
      </w:r>
      <w:r w:rsidRPr="00D749D9">
        <w:rPr>
          <w:spacing w:val="-8"/>
        </w:rPr>
        <w:t xml:space="preserve"> </w:t>
      </w:r>
      <w:r w:rsidRPr="00D749D9">
        <w:t>Expenses</w:t>
      </w:r>
    </w:p>
    <w:p w14:paraId="4A1E14F0" w14:textId="77777777" w:rsidR="00C042EC" w:rsidRPr="00D749D9" w:rsidRDefault="00C042EC">
      <w:pPr>
        <w:pStyle w:val="BodyText"/>
        <w:spacing w:before="10"/>
        <w:rPr>
          <w:b/>
        </w:rPr>
      </w:pPr>
    </w:p>
    <w:p w14:paraId="7F16238F" w14:textId="77777777" w:rsidR="00C042EC" w:rsidRPr="00D749D9" w:rsidRDefault="00FE456B">
      <w:pPr>
        <w:pStyle w:val="BodyText"/>
        <w:spacing w:line="278" w:lineRule="auto"/>
        <w:ind w:left="279" w:right="804"/>
      </w:pPr>
      <w:r w:rsidRPr="00D749D9">
        <w:t>Interim re-certifications may be scheduled either because the FHC has reason to believe that changes in income or expenses may have occurred, or because the family reports a change.</w:t>
      </w:r>
    </w:p>
    <w:p w14:paraId="0F5F2621" w14:textId="77777777" w:rsidR="00C042EC" w:rsidRPr="00D749D9" w:rsidRDefault="00C042EC">
      <w:pPr>
        <w:pStyle w:val="BodyText"/>
        <w:spacing w:before="3"/>
      </w:pPr>
    </w:p>
    <w:p w14:paraId="50467928" w14:textId="77777777" w:rsidR="00C042EC" w:rsidRPr="00D749D9" w:rsidRDefault="00FE456B">
      <w:pPr>
        <w:pStyle w:val="BodyText"/>
        <w:spacing w:line="276" w:lineRule="auto"/>
        <w:ind w:left="280" w:right="476"/>
      </w:pPr>
      <w:r w:rsidRPr="00D749D9">
        <w:t xml:space="preserve">The FHC will increase </w:t>
      </w:r>
      <w:proofErr w:type="gramStart"/>
      <w:r w:rsidRPr="00D749D9">
        <w:t>tenant’s</w:t>
      </w:r>
      <w:proofErr w:type="gramEnd"/>
      <w:r w:rsidRPr="00D749D9">
        <w:t xml:space="preserve"> share due to the increase of income provided that the family did not accurately report income.</w:t>
      </w:r>
    </w:p>
    <w:p w14:paraId="2B7F4456" w14:textId="77777777" w:rsidR="00C042EC" w:rsidRPr="00D749D9" w:rsidRDefault="00C042EC">
      <w:pPr>
        <w:pStyle w:val="BodyText"/>
        <w:spacing w:before="8"/>
        <w:rPr>
          <w:sz w:val="11"/>
        </w:rPr>
      </w:pPr>
    </w:p>
    <w:p w14:paraId="4C6D63E5" w14:textId="77777777" w:rsidR="00C042EC" w:rsidRPr="00D749D9" w:rsidRDefault="00FE456B">
      <w:pPr>
        <w:pStyle w:val="Heading2"/>
        <w:numPr>
          <w:ilvl w:val="2"/>
          <w:numId w:val="70"/>
        </w:numPr>
        <w:tabs>
          <w:tab w:val="left" w:pos="998"/>
        </w:tabs>
        <w:spacing w:before="90"/>
      </w:pPr>
      <w:bookmarkStart w:id="197" w:name="11.2.3_FHC-Initiated_Interim_Re-certific"/>
      <w:bookmarkEnd w:id="197"/>
      <w:r w:rsidRPr="00D749D9">
        <w:t>FHC-Initiated Interim</w:t>
      </w:r>
      <w:r w:rsidRPr="00D749D9">
        <w:rPr>
          <w:spacing w:val="-1"/>
        </w:rPr>
        <w:t xml:space="preserve"> </w:t>
      </w:r>
      <w:r w:rsidRPr="00D749D9">
        <w:t>Re-certifications</w:t>
      </w:r>
    </w:p>
    <w:p w14:paraId="1B9E1B11" w14:textId="77777777" w:rsidR="00C042EC" w:rsidRPr="00D749D9" w:rsidRDefault="00C042EC">
      <w:pPr>
        <w:pStyle w:val="BodyText"/>
        <w:spacing w:before="7"/>
        <w:rPr>
          <w:b/>
          <w:sz w:val="23"/>
        </w:rPr>
      </w:pPr>
    </w:p>
    <w:p w14:paraId="1B810A9C" w14:textId="77777777" w:rsidR="00C042EC" w:rsidRPr="00D749D9" w:rsidRDefault="00FE456B">
      <w:pPr>
        <w:pStyle w:val="BodyText"/>
        <w:ind w:left="279"/>
      </w:pPr>
      <w:r w:rsidRPr="00D749D9">
        <w:t xml:space="preserve">The FHC will conduct interim </w:t>
      </w:r>
      <w:proofErr w:type="gramStart"/>
      <w:r w:rsidRPr="00D749D9">
        <w:t>re-certifications</w:t>
      </w:r>
      <w:proofErr w:type="gramEnd"/>
      <w:r w:rsidRPr="00D749D9">
        <w:t xml:space="preserve"> in each of the following instances:</w:t>
      </w:r>
    </w:p>
    <w:p w14:paraId="4080B553" w14:textId="77777777" w:rsidR="00C042EC" w:rsidRPr="00D749D9" w:rsidRDefault="00C042EC">
      <w:pPr>
        <w:pStyle w:val="BodyText"/>
        <w:spacing w:before="9"/>
      </w:pPr>
    </w:p>
    <w:p w14:paraId="24B902E7" w14:textId="77777777" w:rsidR="00C042EC" w:rsidRPr="00D749D9" w:rsidRDefault="00FE456B">
      <w:pPr>
        <w:pStyle w:val="ListParagraph"/>
        <w:numPr>
          <w:ilvl w:val="3"/>
          <w:numId w:val="70"/>
        </w:numPr>
        <w:tabs>
          <w:tab w:val="left" w:pos="1000"/>
        </w:tabs>
        <w:ind w:left="1000" w:hanging="360"/>
        <w:jc w:val="both"/>
        <w:rPr>
          <w:sz w:val="24"/>
        </w:rPr>
      </w:pPr>
      <w:r w:rsidRPr="00D749D9">
        <w:rPr>
          <w:sz w:val="24"/>
        </w:rPr>
        <w:t>An increase in income from zero</w:t>
      </w:r>
      <w:r w:rsidRPr="00D749D9">
        <w:rPr>
          <w:spacing w:val="-18"/>
          <w:sz w:val="24"/>
        </w:rPr>
        <w:t xml:space="preserve"> </w:t>
      </w:r>
      <w:r w:rsidRPr="00D749D9">
        <w:rPr>
          <w:sz w:val="24"/>
        </w:rPr>
        <w:t>income.</w:t>
      </w:r>
    </w:p>
    <w:p w14:paraId="68B111E9" w14:textId="77777777" w:rsidR="00C042EC" w:rsidRPr="00D749D9" w:rsidRDefault="00FE456B">
      <w:pPr>
        <w:pStyle w:val="ListParagraph"/>
        <w:numPr>
          <w:ilvl w:val="3"/>
          <w:numId w:val="70"/>
        </w:numPr>
        <w:tabs>
          <w:tab w:val="left" w:pos="1000"/>
        </w:tabs>
        <w:spacing w:before="46" w:line="271" w:lineRule="auto"/>
        <w:ind w:left="1000" w:right="310" w:hanging="360"/>
        <w:jc w:val="both"/>
        <w:rPr>
          <w:sz w:val="24"/>
        </w:rPr>
      </w:pPr>
      <w:r w:rsidRPr="00D749D9">
        <w:rPr>
          <w:sz w:val="24"/>
        </w:rPr>
        <w:t xml:space="preserve">If at the time of the annual re-certification, participant-provided documents were used </w:t>
      </w:r>
      <w:r w:rsidRPr="00D749D9">
        <w:rPr>
          <w:spacing w:val="-3"/>
          <w:sz w:val="24"/>
        </w:rPr>
        <w:t xml:space="preserve">on </w:t>
      </w:r>
      <w:r w:rsidRPr="00D749D9">
        <w:rPr>
          <w:sz w:val="24"/>
        </w:rPr>
        <w:t>a provisional basis due to the lack of third-party verification, and third-party verification becomes available, the FHC will conduct an interim</w:t>
      </w:r>
      <w:r w:rsidRPr="00D749D9">
        <w:rPr>
          <w:spacing w:val="-12"/>
          <w:sz w:val="24"/>
        </w:rPr>
        <w:t xml:space="preserve"> </w:t>
      </w:r>
      <w:r w:rsidRPr="00D749D9">
        <w:rPr>
          <w:sz w:val="24"/>
        </w:rPr>
        <w:t>re-certification.</w:t>
      </w:r>
    </w:p>
    <w:p w14:paraId="6C09081C" w14:textId="77777777" w:rsidR="00C042EC" w:rsidRPr="00D749D9" w:rsidRDefault="00FE456B">
      <w:pPr>
        <w:pStyle w:val="ListParagraph"/>
        <w:numPr>
          <w:ilvl w:val="3"/>
          <w:numId w:val="70"/>
        </w:numPr>
        <w:tabs>
          <w:tab w:val="left" w:pos="1000"/>
        </w:tabs>
        <w:spacing w:before="15" w:line="268" w:lineRule="auto"/>
        <w:ind w:left="1000" w:right="312" w:hanging="360"/>
        <w:jc w:val="both"/>
        <w:rPr>
          <w:sz w:val="24"/>
        </w:rPr>
      </w:pPr>
      <w:r w:rsidRPr="00D749D9">
        <w:rPr>
          <w:sz w:val="24"/>
        </w:rPr>
        <w:t xml:space="preserve">The FHC may conduct an interim re-certification at any time </w:t>
      </w:r>
      <w:proofErr w:type="gramStart"/>
      <w:r w:rsidRPr="00D749D9">
        <w:rPr>
          <w:sz w:val="24"/>
        </w:rPr>
        <w:t>in order to</w:t>
      </w:r>
      <w:proofErr w:type="gramEnd"/>
      <w:r w:rsidRPr="00D749D9">
        <w:rPr>
          <w:sz w:val="24"/>
        </w:rPr>
        <w:t xml:space="preserve"> correct an </w:t>
      </w:r>
      <w:r w:rsidRPr="00D749D9">
        <w:rPr>
          <w:spacing w:val="-3"/>
          <w:sz w:val="24"/>
        </w:rPr>
        <w:t xml:space="preserve">error </w:t>
      </w:r>
      <w:r w:rsidRPr="00D749D9">
        <w:rPr>
          <w:sz w:val="24"/>
        </w:rPr>
        <w:t>in a previous re-certification, or to investigate a participant fraud</w:t>
      </w:r>
      <w:r w:rsidRPr="00D749D9">
        <w:rPr>
          <w:spacing w:val="-29"/>
          <w:sz w:val="24"/>
        </w:rPr>
        <w:t xml:space="preserve"> </w:t>
      </w:r>
      <w:r w:rsidRPr="00D749D9">
        <w:rPr>
          <w:sz w:val="24"/>
        </w:rPr>
        <w:t>complaint.</w:t>
      </w:r>
    </w:p>
    <w:p w14:paraId="31890CAA" w14:textId="77777777" w:rsidR="00C042EC" w:rsidRPr="00D749D9" w:rsidRDefault="00C042EC">
      <w:pPr>
        <w:pStyle w:val="BodyText"/>
        <w:spacing w:before="7"/>
        <w:rPr>
          <w:sz w:val="23"/>
        </w:rPr>
      </w:pPr>
    </w:p>
    <w:p w14:paraId="71B79E36" w14:textId="77777777" w:rsidR="00C042EC" w:rsidRPr="00D749D9" w:rsidRDefault="00FE456B">
      <w:pPr>
        <w:pStyle w:val="BodyText"/>
        <w:spacing w:before="1" w:line="273" w:lineRule="auto"/>
        <w:ind w:left="277" w:right="405"/>
      </w:pPr>
      <w:r w:rsidRPr="00D749D9">
        <w:t xml:space="preserve">The family must complete an Interim Change form and provide </w:t>
      </w:r>
      <w:proofErr w:type="gramStart"/>
      <w:r w:rsidRPr="00D749D9">
        <w:t>necessary</w:t>
      </w:r>
      <w:proofErr w:type="gramEnd"/>
      <w:r w:rsidRPr="00D749D9">
        <w:t xml:space="preserve"> information within 10 business days of the FHC request.</w:t>
      </w:r>
    </w:p>
    <w:p w14:paraId="2C3D7042" w14:textId="77777777" w:rsidR="00C042EC" w:rsidRPr="00D749D9" w:rsidRDefault="00C042EC">
      <w:pPr>
        <w:pStyle w:val="BodyText"/>
        <w:spacing w:before="6"/>
      </w:pPr>
    </w:p>
    <w:p w14:paraId="4C086A85" w14:textId="77777777" w:rsidR="00C042EC" w:rsidRPr="00D749D9" w:rsidRDefault="00FE456B">
      <w:pPr>
        <w:pStyle w:val="ListParagraph"/>
        <w:numPr>
          <w:ilvl w:val="2"/>
          <w:numId w:val="70"/>
        </w:numPr>
        <w:tabs>
          <w:tab w:val="left" w:pos="1240"/>
        </w:tabs>
        <w:ind w:left="1240" w:hanging="663"/>
        <w:jc w:val="both"/>
        <w:rPr>
          <w:b/>
          <w:sz w:val="24"/>
        </w:rPr>
      </w:pPr>
      <w:r w:rsidRPr="00D749D9">
        <w:rPr>
          <w:b/>
          <w:sz w:val="24"/>
        </w:rPr>
        <w:t xml:space="preserve">Interim </w:t>
      </w:r>
      <w:proofErr w:type="gramStart"/>
      <w:r w:rsidRPr="00D749D9">
        <w:rPr>
          <w:b/>
          <w:sz w:val="24"/>
        </w:rPr>
        <w:t>Re-certification</w:t>
      </w:r>
      <w:proofErr w:type="gramEnd"/>
      <w:r w:rsidRPr="00D749D9">
        <w:rPr>
          <w:b/>
          <w:sz w:val="24"/>
        </w:rPr>
        <w:t xml:space="preserve"> Effective</w:t>
      </w:r>
      <w:r w:rsidRPr="00D749D9">
        <w:rPr>
          <w:b/>
          <w:spacing w:val="-31"/>
          <w:sz w:val="24"/>
        </w:rPr>
        <w:t xml:space="preserve"> </w:t>
      </w:r>
      <w:r w:rsidRPr="00D749D9">
        <w:rPr>
          <w:b/>
          <w:sz w:val="24"/>
        </w:rPr>
        <w:t>Dates</w:t>
      </w:r>
    </w:p>
    <w:p w14:paraId="79EB4249" w14:textId="77777777" w:rsidR="00C042EC" w:rsidRPr="00D749D9" w:rsidRDefault="00C042EC">
      <w:pPr>
        <w:pStyle w:val="BodyText"/>
        <w:spacing w:before="8"/>
        <w:rPr>
          <w:b/>
          <w:sz w:val="26"/>
        </w:rPr>
      </w:pPr>
    </w:p>
    <w:p w14:paraId="515ADFC8" w14:textId="77777777" w:rsidR="00C042EC" w:rsidRPr="00D749D9" w:rsidRDefault="00FE456B">
      <w:pPr>
        <w:pStyle w:val="BodyText"/>
        <w:spacing w:before="1"/>
        <w:ind w:left="277"/>
      </w:pPr>
      <w:r w:rsidRPr="00D749D9">
        <w:t>If the participant rent is to increase:</w:t>
      </w:r>
    </w:p>
    <w:p w14:paraId="2647DFD6" w14:textId="77777777" w:rsidR="00C042EC" w:rsidRPr="00D749D9" w:rsidRDefault="00C042EC">
      <w:pPr>
        <w:pStyle w:val="BodyText"/>
        <w:spacing w:before="8"/>
        <w:rPr>
          <w:sz w:val="31"/>
        </w:rPr>
      </w:pPr>
    </w:p>
    <w:p w14:paraId="2E62E8F7" w14:textId="77777777" w:rsidR="00C042EC" w:rsidRPr="00D749D9" w:rsidRDefault="00FE456B">
      <w:pPr>
        <w:pStyle w:val="ListParagraph"/>
        <w:numPr>
          <w:ilvl w:val="0"/>
          <w:numId w:val="69"/>
        </w:numPr>
        <w:tabs>
          <w:tab w:val="left" w:pos="1000"/>
        </w:tabs>
        <w:spacing w:line="273" w:lineRule="auto"/>
        <w:ind w:right="317"/>
        <w:jc w:val="both"/>
        <w:rPr>
          <w:sz w:val="24"/>
        </w:rPr>
      </w:pPr>
      <w:r w:rsidRPr="00D749D9">
        <w:rPr>
          <w:sz w:val="24"/>
        </w:rPr>
        <w:t xml:space="preserve">The increase generally will be effective on the first of the month following 30 </w:t>
      </w:r>
      <w:r w:rsidRPr="00D749D9">
        <w:rPr>
          <w:spacing w:val="-3"/>
          <w:sz w:val="24"/>
        </w:rPr>
        <w:t xml:space="preserve">days’ </w:t>
      </w:r>
      <w:r w:rsidRPr="00D749D9">
        <w:rPr>
          <w:sz w:val="24"/>
        </w:rPr>
        <w:t>notice to the family but must be effective no later than the date of the tenant’s regular annual</w:t>
      </w:r>
      <w:r w:rsidRPr="00D749D9">
        <w:rPr>
          <w:spacing w:val="-1"/>
          <w:sz w:val="24"/>
        </w:rPr>
        <w:t xml:space="preserve"> </w:t>
      </w:r>
      <w:r w:rsidRPr="00D749D9">
        <w:rPr>
          <w:sz w:val="24"/>
        </w:rPr>
        <w:t>re-certification.</w:t>
      </w:r>
    </w:p>
    <w:p w14:paraId="23900581" w14:textId="77777777" w:rsidR="00C042EC" w:rsidRPr="00D749D9" w:rsidRDefault="00FE456B">
      <w:pPr>
        <w:pStyle w:val="ListParagraph"/>
        <w:numPr>
          <w:ilvl w:val="0"/>
          <w:numId w:val="69"/>
        </w:numPr>
        <w:tabs>
          <w:tab w:val="left" w:pos="1000"/>
        </w:tabs>
        <w:spacing w:before="6" w:line="276" w:lineRule="auto"/>
        <w:ind w:right="307"/>
        <w:jc w:val="both"/>
        <w:rPr>
          <w:sz w:val="24"/>
        </w:rPr>
      </w:pPr>
      <w:r w:rsidRPr="00D749D9">
        <w:rPr>
          <w:sz w:val="24"/>
        </w:rPr>
        <w:t xml:space="preserve">If a family fails to report a change within the required time </w:t>
      </w:r>
      <w:proofErr w:type="gramStart"/>
      <w:r w:rsidRPr="00D749D9">
        <w:rPr>
          <w:sz w:val="24"/>
        </w:rPr>
        <w:t>frames, or</w:t>
      </w:r>
      <w:proofErr w:type="gramEnd"/>
      <w:r w:rsidRPr="00D749D9">
        <w:rPr>
          <w:sz w:val="24"/>
        </w:rPr>
        <w:t xml:space="preserve"> fails to provide all required information within the required time frames, the increase will be applied retroactively, to the date it would have been effective had the information been provided </w:t>
      </w:r>
      <w:r w:rsidRPr="00D749D9">
        <w:rPr>
          <w:sz w:val="24"/>
        </w:rPr>
        <w:lastRenderedPageBreak/>
        <w:t xml:space="preserve">on a timely basis. The family will be responsible for any underpaid rent and may </w:t>
      </w:r>
      <w:r w:rsidRPr="00D749D9">
        <w:rPr>
          <w:spacing w:val="-4"/>
          <w:sz w:val="24"/>
        </w:rPr>
        <w:t xml:space="preserve">be </w:t>
      </w:r>
      <w:r w:rsidRPr="00D749D9">
        <w:rPr>
          <w:sz w:val="24"/>
        </w:rPr>
        <w:t>offered a repayment</w:t>
      </w:r>
      <w:r w:rsidRPr="00D749D9">
        <w:rPr>
          <w:spacing w:val="-26"/>
          <w:sz w:val="24"/>
        </w:rPr>
        <w:t xml:space="preserve"> </w:t>
      </w:r>
      <w:r w:rsidRPr="00D749D9">
        <w:rPr>
          <w:sz w:val="24"/>
        </w:rPr>
        <w:t>agreement.</w:t>
      </w:r>
    </w:p>
    <w:p w14:paraId="672FDB0F" w14:textId="77777777" w:rsidR="00C042EC" w:rsidRPr="00D749D9" w:rsidRDefault="00C042EC">
      <w:pPr>
        <w:pStyle w:val="BodyText"/>
      </w:pPr>
    </w:p>
    <w:p w14:paraId="31F3CD4E" w14:textId="77777777" w:rsidR="00C042EC" w:rsidRPr="00D749D9" w:rsidRDefault="00FE456B">
      <w:pPr>
        <w:pStyle w:val="BodyText"/>
        <w:ind w:left="279"/>
      </w:pPr>
      <w:r w:rsidRPr="00D749D9">
        <w:t>If the participant rent is to decrease:</w:t>
      </w:r>
    </w:p>
    <w:p w14:paraId="7117F0AA" w14:textId="77777777" w:rsidR="00C042EC" w:rsidRPr="00D749D9" w:rsidRDefault="00FE456B">
      <w:pPr>
        <w:pStyle w:val="ListParagraph"/>
        <w:numPr>
          <w:ilvl w:val="0"/>
          <w:numId w:val="69"/>
        </w:numPr>
        <w:tabs>
          <w:tab w:val="left" w:pos="1000"/>
        </w:tabs>
        <w:spacing w:before="89" w:line="268" w:lineRule="auto"/>
        <w:ind w:right="374"/>
        <w:jc w:val="both"/>
        <w:rPr>
          <w:sz w:val="24"/>
        </w:rPr>
      </w:pPr>
      <w:r w:rsidRPr="00D749D9">
        <w:rPr>
          <w:sz w:val="24"/>
        </w:rPr>
        <w:t xml:space="preserve">The decrease will be effective on the first day of the month following the month in </w:t>
      </w:r>
      <w:r w:rsidRPr="00D749D9">
        <w:rPr>
          <w:spacing w:val="-6"/>
          <w:sz w:val="24"/>
        </w:rPr>
        <w:t xml:space="preserve">which </w:t>
      </w:r>
      <w:r w:rsidRPr="00D749D9">
        <w:rPr>
          <w:sz w:val="24"/>
        </w:rPr>
        <w:t xml:space="preserve">the change was </w:t>
      </w:r>
      <w:proofErr w:type="gramStart"/>
      <w:r w:rsidRPr="00D749D9">
        <w:rPr>
          <w:sz w:val="24"/>
        </w:rPr>
        <w:t>reported</w:t>
      </w:r>
      <w:proofErr w:type="gramEnd"/>
      <w:r w:rsidRPr="00D749D9">
        <w:rPr>
          <w:sz w:val="24"/>
        </w:rPr>
        <w:t xml:space="preserve"> and documentation was</w:t>
      </w:r>
      <w:r w:rsidRPr="00D749D9">
        <w:rPr>
          <w:spacing w:val="-12"/>
          <w:sz w:val="24"/>
        </w:rPr>
        <w:t xml:space="preserve"> </w:t>
      </w:r>
      <w:r w:rsidRPr="00D749D9">
        <w:rPr>
          <w:sz w:val="24"/>
        </w:rPr>
        <w:t>received.</w:t>
      </w:r>
    </w:p>
    <w:p w14:paraId="3E78A6F7" w14:textId="77777777" w:rsidR="00C042EC" w:rsidRPr="00D749D9" w:rsidRDefault="00C042EC">
      <w:pPr>
        <w:pStyle w:val="BodyText"/>
        <w:spacing w:before="10"/>
      </w:pPr>
    </w:p>
    <w:p w14:paraId="35AA194A" w14:textId="77777777" w:rsidR="00C042EC" w:rsidRPr="00D749D9" w:rsidRDefault="00FE456B">
      <w:pPr>
        <w:pStyle w:val="BodyText"/>
        <w:spacing w:before="1"/>
        <w:ind w:left="280"/>
      </w:pPr>
      <w:r w:rsidRPr="00D749D9">
        <w:t xml:space="preserve">The family will be notified of the new </w:t>
      </w:r>
      <w:proofErr w:type="gramStart"/>
      <w:r w:rsidRPr="00D749D9">
        <w:t>participant</w:t>
      </w:r>
      <w:proofErr w:type="gramEnd"/>
      <w:r w:rsidRPr="00D749D9">
        <w:t xml:space="preserve"> rent and effective date.</w:t>
      </w:r>
    </w:p>
    <w:p w14:paraId="5998F144" w14:textId="77777777" w:rsidR="00C042EC" w:rsidRPr="00D749D9" w:rsidRDefault="00C042EC">
      <w:pPr>
        <w:pStyle w:val="BodyText"/>
        <w:rPr>
          <w:sz w:val="25"/>
        </w:rPr>
      </w:pPr>
    </w:p>
    <w:p w14:paraId="5B6C9F2F" w14:textId="77777777" w:rsidR="00C042EC" w:rsidRPr="00D749D9" w:rsidRDefault="00FE456B">
      <w:pPr>
        <w:pStyle w:val="Heading2"/>
        <w:numPr>
          <w:ilvl w:val="1"/>
          <w:numId w:val="70"/>
        </w:numPr>
        <w:tabs>
          <w:tab w:val="left" w:pos="927"/>
          <w:tab w:val="left" w:pos="928"/>
        </w:tabs>
        <w:spacing w:line="275" w:lineRule="exact"/>
        <w:ind w:hanging="649"/>
      </w:pPr>
      <w:bookmarkStart w:id="198" w:name="11.3_Family_Moves"/>
      <w:bookmarkStart w:id="199" w:name="_bookmark10"/>
      <w:bookmarkEnd w:id="198"/>
      <w:bookmarkEnd w:id="199"/>
      <w:r w:rsidRPr="00D749D9">
        <w:t>Family</w:t>
      </w:r>
      <w:r w:rsidRPr="00D749D9">
        <w:rPr>
          <w:spacing w:val="-9"/>
        </w:rPr>
        <w:t xml:space="preserve"> </w:t>
      </w:r>
      <w:r w:rsidRPr="00D749D9">
        <w:t>Moves</w:t>
      </w:r>
    </w:p>
    <w:p w14:paraId="7123B3F9" w14:textId="77777777" w:rsidR="00C042EC" w:rsidRPr="00D749D9" w:rsidRDefault="00FE456B">
      <w:pPr>
        <w:spacing w:line="229" w:lineRule="exact"/>
        <w:ind w:left="280"/>
        <w:rPr>
          <w:sz w:val="20"/>
        </w:rPr>
      </w:pPr>
      <w:r w:rsidRPr="00D749D9">
        <w:rPr>
          <w:sz w:val="20"/>
        </w:rPr>
        <w:t>24 CFR 982.1(b)(2)</w:t>
      </w:r>
    </w:p>
    <w:p w14:paraId="01BC58DD" w14:textId="77777777" w:rsidR="00C042EC" w:rsidRPr="00D749D9" w:rsidRDefault="00C042EC">
      <w:pPr>
        <w:pStyle w:val="BodyText"/>
        <w:spacing w:before="8"/>
        <w:rPr>
          <w:sz w:val="23"/>
        </w:rPr>
      </w:pPr>
    </w:p>
    <w:p w14:paraId="31A9BE13" w14:textId="77777777" w:rsidR="00C042EC" w:rsidRPr="00D749D9" w:rsidRDefault="00FE456B">
      <w:pPr>
        <w:pStyle w:val="BodyText"/>
        <w:ind w:left="280"/>
      </w:pPr>
      <w:r w:rsidRPr="00D749D9">
        <w:t>A family may request to move to a new unit if:</w:t>
      </w:r>
    </w:p>
    <w:p w14:paraId="57EDA3B0" w14:textId="77777777" w:rsidR="00C042EC" w:rsidRPr="00D749D9" w:rsidRDefault="00C042EC">
      <w:pPr>
        <w:pStyle w:val="BodyText"/>
        <w:spacing w:before="3"/>
        <w:rPr>
          <w:sz w:val="25"/>
        </w:rPr>
      </w:pPr>
    </w:p>
    <w:p w14:paraId="52AD7E0A" w14:textId="77777777" w:rsidR="00C042EC" w:rsidRPr="00D749D9" w:rsidRDefault="00FE456B">
      <w:pPr>
        <w:pStyle w:val="ListParagraph"/>
        <w:numPr>
          <w:ilvl w:val="0"/>
          <w:numId w:val="68"/>
        </w:numPr>
        <w:tabs>
          <w:tab w:val="left" w:pos="1000"/>
        </w:tabs>
        <w:spacing w:line="264" w:lineRule="auto"/>
        <w:ind w:right="313"/>
        <w:jc w:val="both"/>
        <w:rPr>
          <w:sz w:val="24"/>
        </w:rPr>
      </w:pPr>
      <w:r w:rsidRPr="00D749D9">
        <w:rPr>
          <w:sz w:val="24"/>
        </w:rPr>
        <w:t xml:space="preserve">The </w:t>
      </w:r>
      <w:r w:rsidRPr="00D749D9">
        <w:rPr>
          <w:spacing w:val="-5"/>
          <w:sz w:val="24"/>
        </w:rPr>
        <w:t xml:space="preserve">initial term </w:t>
      </w:r>
      <w:r w:rsidRPr="00D749D9">
        <w:rPr>
          <w:sz w:val="24"/>
        </w:rPr>
        <w:t xml:space="preserve">of the </w:t>
      </w:r>
      <w:r w:rsidRPr="00D749D9">
        <w:rPr>
          <w:spacing w:val="-7"/>
          <w:sz w:val="24"/>
        </w:rPr>
        <w:t xml:space="preserve">lease </w:t>
      </w:r>
      <w:r w:rsidRPr="00D749D9">
        <w:rPr>
          <w:spacing w:val="-3"/>
          <w:sz w:val="24"/>
        </w:rPr>
        <w:t xml:space="preserve">has </w:t>
      </w:r>
      <w:proofErr w:type="gramStart"/>
      <w:r w:rsidRPr="00D749D9">
        <w:rPr>
          <w:spacing w:val="-5"/>
          <w:sz w:val="24"/>
        </w:rPr>
        <w:t>expired</w:t>
      </w:r>
      <w:proofErr w:type="gramEnd"/>
      <w:r w:rsidRPr="00D749D9">
        <w:rPr>
          <w:spacing w:val="-5"/>
          <w:sz w:val="24"/>
        </w:rPr>
        <w:t xml:space="preserve"> </w:t>
      </w:r>
      <w:r w:rsidRPr="00D749D9">
        <w:rPr>
          <w:spacing w:val="-3"/>
          <w:sz w:val="24"/>
        </w:rPr>
        <w:t xml:space="preserve">and </w:t>
      </w:r>
      <w:r w:rsidRPr="00D749D9">
        <w:rPr>
          <w:spacing w:val="-5"/>
          <w:sz w:val="24"/>
        </w:rPr>
        <w:t xml:space="preserve">proper </w:t>
      </w:r>
      <w:r w:rsidRPr="00D749D9">
        <w:rPr>
          <w:spacing w:val="-6"/>
          <w:sz w:val="24"/>
        </w:rPr>
        <w:t xml:space="preserve">notice </w:t>
      </w:r>
      <w:r w:rsidRPr="00D749D9">
        <w:rPr>
          <w:spacing w:val="-3"/>
          <w:sz w:val="24"/>
        </w:rPr>
        <w:t xml:space="preserve">has </w:t>
      </w:r>
      <w:r w:rsidRPr="00D749D9">
        <w:rPr>
          <w:spacing w:val="-4"/>
          <w:sz w:val="24"/>
        </w:rPr>
        <w:t xml:space="preserve">been </w:t>
      </w:r>
      <w:r w:rsidRPr="00D749D9">
        <w:rPr>
          <w:spacing w:val="-5"/>
          <w:sz w:val="24"/>
        </w:rPr>
        <w:t xml:space="preserve">given </w:t>
      </w:r>
      <w:r w:rsidRPr="00D749D9">
        <w:rPr>
          <w:sz w:val="24"/>
        </w:rPr>
        <w:t xml:space="preserve">to the </w:t>
      </w:r>
      <w:r w:rsidRPr="00D749D9">
        <w:rPr>
          <w:spacing w:val="-5"/>
          <w:sz w:val="24"/>
        </w:rPr>
        <w:t xml:space="preserve">landlord and </w:t>
      </w:r>
      <w:r w:rsidRPr="00D749D9">
        <w:rPr>
          <w:sz w:val="24"/>
        </w:rPr>
        <w:t>to the</w:t>
      </w:r>
      <w:r w:rsidRPr="00D749D9">
        <w:rPr>
          <w:spacing w:val="-22"/>
          <w:sz w:val="24"/>
        </w:rPr>
        <w:t xml:space="preserve"> </w:t>
      </w:r>
      <w:r w:rsidRPr="00D749D9">
        <w:rPr>
          <w:spacing w:val="-5"/>
          <w:sz w:val="24"/>
        </w:rPr>
        <w:t>FHC.</w:t>
      </w:r>
    </w:p>
    <w:p w14:paraId="03745B61" w14:textId="77777777" w:rsidR="00C042EC" w:rsidRPr="00D749D9" w:rsidRDefault="00FE456B">
      <w:pPr>
        <w:pStyle w:val="ListParagraph"/>
        <w:numPr>
          <w:ilvl w:val="0"/>
          <w:numId w:val="68"/>
        </w:numPr>
        <w:tabs>
          <w:tab w:val="left" w:pos="1000"/>
        </w:tabs>
        <w:spacing w:before="74" w:line="266" w:lineRule="auto"/>
        <w:ind w:right="312"/>
        <w:jc w:val="both"/>
        <w:rPr>
          <w:sz w:val="24"/>
        </w:rPr>
      </w:pPr>
      <w:r w:rsidRPr="00D749D9">
        <w:rPr>
          <w:sz w:val="24"/>
        </w:rPr>
        <w:t xml:space="preserve">Family does not have an outstanding balance to current landlord and the </w:t>
      </w:r>
      <w:r w:rsidRPr="00D749D9">
        <w:rPr>
          <w:spacing w:val="-3"/>
          <w:sz w:val="24"/>
        </w:rPr>
        <w:t>water/sewage</w:t>
      </w:r>
      <w:r w:rsidRPr="00D749D9">
        <w:rPr>
          <w:spacing w:val="54"/>
          <w:sz w:val="24"/>
        </w:rPr>
        <w:t xml:space="preserve"> </w:t>
      </w:r>
      <w:r w:rsidRPr="00D749D9">
        <w:rPr>
          <w:sz w:val="24"/>
        </w:rPr>
        <w:t>bill is current (if family pays</w:t>
      </w:r>
      <w:r w:rsidRPr="00D749D9">
        <w:rPr>
          <w:spacing w:val="-7"/>
          <w:sz w:val="24"/>
        </w:rPr>
        <w:t xml:space="preserve"> </w:t>
      </w:r>
      <w:r w:rsidRPr="00D749D9">
        <w:rPr>
          <w:sz w:val="24"/>
        </w:rPr>
        <w:t>bills).</w:t>
      </w:r>
    </w:p>
    <w:p w14:paraId="21E25A7A" w14:textId="77777777" w:rsidR="00C042EC" w:rsidRPr="00D749D9" w:rsidRDefault="00FE456B">
      <w:pPr>
        <w:pStyle w:val="ListParagraph"/>
        <w:numPr>
          <w:ilvl w:val="0"/>
          <w:numId w:val="68"/>
        </w:numPr>
        <w:tabs>
          <w:tab w:val="left" w:pos="1000"/>
        </w:tabs>
        <w:spacing w:before="5" w:line="273" w:lineRule="auto"/>
        <w:ind w:right="309"/>
        <w:jc w:val="both"/>
        <w:rPr>
          <w:sz w:val="24"/>
        </w:rPr>
      </w:pPr>
      <w:r w:rsidRPr="00D749D9">
        <w:rPr>
          <w:sz w:val="24"/>
        </w:rPr>
        <w:t xml:space="preserve">For non-lease violations only: the owner has given the family a notice to vacate, has commenced an action to evict the family, or has obtained a court judgment or </w:t>
      </w:r>
      <w:r w:rsidRPr="00D749D9">
        <w:rPr>
          <w:spacing w:val="-3"/>
          <w:sz w:val="24"/>
        </w:rPr>
        <w:t xml:space="preserve">other </w:t>
      </w:r>
      <w:r w:rsidRPr="00D749D9">
        <w:rPr>
          <w:sz w:val="24"/>
        </w:rPr>
        <w:t xml:space="preserve">process allowing the owner to evict the family. The family must give the FHC a copy </w:t>
      </w:r>
      <w:r w:rsidRPr="00D749D9">
        <w:rPr>
          <w:spacing w:val="-4"/>
          <w:sz w:val="24"/>
        </w:rPr>
        <w:t xml:space="preserve">of </w:t>
      </w:r>
      <w:r w:rsidRPr="00D749D9">
        <w:rPr>
          <w:sz w:val="24"/>
        </w:rPr>
        <w:t xml:space="preserve">any </w:t>
      </w:r>
      <w:proofErr w:type="gramStart"/>
      <w:r w:rsidRPr="00D749D9">
        <w:rPr>
          <w:sz w:val="24"/>
        </w:rPr>
        <w:t>owner</w:t>
      </w:r>
      <w:proofErr w:type="gramEnd"/>
      <w:r w:rsidRPr="00D749D9">
        <w:rPr>
          <w:sz w:val="24"/>
        </w:rPr>
        <w:t xml:space="preserve"> eviction </w:t>
      </w:r>
      <w:proofErr w:type="gramStart"/>
      <w:r w:rsidRPr="00D749D9">
        <w:rPr>
          <w:sz w:val="24"/>
        </w:rPr>
        <w:t>notice</w:t>
      </w:r>
      <w:proofErr w:type="gramEnd"/>
      <w:r w:rsidRPr="00D749D9">
        <w:rPr>
          <w:sz w:val="24"/>
        </w:rPr>
        <w:t xml:space="preserve"> and eviction for lease violation may result in termination from the</w:t>
      </w:r>
      <w:r w:rsidRPr="00D749D9">
        <w:rPr>
          <w:spacing w:val="-30"/>
          <w:sz w:val="24"/>
        </w:rPr>
        <w:t xml:space="preserve"> </w:t>
      </w:r>
      <w:r w:rsidRPr="00D749D9">
        <w:rPr>
          <w:sz w:val="24"/>
        </w:rPr>
        <w:t>program.</w:t>
      </w:r>
    </w:p>
    <w:p w14:paraId="03B5C3AE" w14:textId="77777777" w:rsidR="00C042EC" w:rsidRPr="00D749D9" w:rsidRDefault="00FE456B">
      <w:pPr>
        <w:pStyle w:val="ListParagraph"/>
        <w:numPr>
          <w:ilvl w:val="0"/>
          <w:numId w:val="68"/>
        </w:numPr>
        <w:tabs>
          <w:tab w:val="left" w:pos="1000"/>
        </w:tabs>
        <w:spacing w:line="276" w:lineRule="auto"/>
        <w:ind w:right="309"/>
        <w:jc w:val="both"/>
        <w:rPr>
          <w:sz w:val="24"/>
        </w:rPr>
      </w:pPr>
      <w:r w:rsidRPr="00D749D9">
        <w:rPr>
          <w:sz w:val="24"/>
        </w:rPr>
        <w:t xml:space="preserve">The family or a member of the family is or has been the victim of domestic violence, dating violence, sexual assault, or stalking and the move is needed to protect the health </w:t>
      </w:r>
      <w:r w:rsidRPr="00D749D9">
        <w:rPr>
          <w:spacing w:val="-3"/>
          <w:sz w:val="24"/>
        </w:rPr>
        <w:t xml:space="preserve">or </w:t>
      </w:r>
      <w:r w:rsidRPr="00D749D9">
        <w:rPr>
          <w:sz w:val="24"/>
        </w:rPr>
        <w:t xml:space="preserve">safety of the family or family member. This condition applies even when the family </w:t>
      </w:r>
      <w:r w:rsidRPr="00D749D9">
        <w:rPr>
          <w:spacing w:val="-5"/>
          <w:sz w:val="24"/>
        </w:rPr>
        <w:t xml:space="preserve">has </w:t>
      </w:r>
      <w:r w:rsidRPr="00D749D9">
        <w:rPr>
          <w:sz w:val="24"/>
        </w:rPr>
        <w:t xml:space="preserve">moved out of its unit in violation of the lease, with or without prior notification to </w:t>
      </w:r>
      <w:r w:rsidRPr="00D749D9">
        <w:rPr>
          <w:spacing w:val="-5"/>
          <w:sz w:val="24"/>
        </w:rPr>
        <w:t xml:space="preserve">the </w:t>
      </w:r>
      <w:r w:rsidRPr="00D749D9">
        <w:rPr>
          <w:sz w:val="24"/>
        </w:rPr>
        <w:t xml:space="preserve">FHC, if the family or family member who is the victim reasonably believed that he or </w:t>
      </w:r>
      <w:r w:rsidRPr="00D749D9">
        <w:rPr>
          <w:spacing w:val="-4"/>
          <w:sz w:val="24"/>
        </w:rPr>
        <w:t xml:space="preserve">she </w:t>
      </w:r>
      <w:r w:rsidRPr="00D749D9">
        <w:rPr>
          <w:sz w:val="24"/>
        </w:rPr>
        <w:t>was imminently threatened by harm from further violence if he or she remained in the unit.</w:t>
      </w:r>
    </w:p>
    <w:p w14:paraId="6F209704" w14:textId="77777777" w:rsidR="00C042EC" w:rsidRPr="00D749D9" w:rsidRDefault="00FE456B">
      <w:pPr>
        <w:pStyle w:val="ListParagraph"/>
        <w:numPr>
          <w:ilvl w:val="0"/>
          <w:numId w:val="68"/>
        </w:numPr>
        <w:tabs>
          <w:tab w:val="left" w:pos="1000"/>
        </w:tabs>
        <w:spacing w:line="264" w:lineRule="auto"/>
        <w:ind w:right="309"/>
        <w:jc w:val="both"/>
        <w:rPr>
          <w:sz w:val="24"/>
        </w:rPr>
      </w:pPr>
      <w:r w:rsidRPr="00D749D9">
        <w:rPr>
          <w:sz w:val="24"/>
        </w:rPr>
        <w:t xml:space="preserve">The FHC has terminated the assisted lease for the family’s unit for the owner’s breach </w:t>
      </w:r>
      <w:r w:rsidRPr="00D749D9">
        <w:rPr>
          <w:spacing w:val="-3"/>
          <w:sz w:val="24"/>
        </w:rPr>
        <w:t xml:space="preserve">of </w:t>
      </w:r>
      <w:r w:rsidRPr="00D749D9">
        <w:rPr>
          <w:sz w:val="24"/>
        </w:rPr>
        <w:t>the HAP</w:t>
      </w:r>
      <w:r w:rsidRPr="00D749D9">
        <w:rPr>
          <w:spacing w:val="-4"/>
          <w:sz w:val="24"/>
        </w:rPr>
        <w:t xml:space="preserve"> </w:t>
      </w:r>
      <w:r w:rsidRPr="00D749D9">
        <w:rPr>
          <w:sz w:val="24"/>
        </w:rPr>
        <w:t>contract.</w:t>
      </w:r>
    </w:p>
    <w:p w14:paraId="504E661E" w14:textId="77777777" w:rsidR="00C042EC" w:rsidRPr="00D749D9" w:rsidRDefault="00FE456B">
      <w:pPr>
        <w:pStyle w:val="ListParagraph"/>
        <w:numPr>
          <w:ilvl w:val="0"/>
          <w:numId w:val="68"/>
        </w:numPr>
        <w:tabs>
          <w:tab w:val="left" w:pos="1000"/>
        </w:tabs>
        <w:spacing w:before="4" w:line="268" w:lineRule="auto"/>
        <w:ind w:right="315"/>
        <w:jc w:val="both"/>
        <w:rPr>
          <w:sz w:val="24"/>
        </w:rPr>
      </w:pPr>
      <w:r w:rsidRPr="00D749D9">
        <w:rPr>
          <w:sz w:val="24"/>
        </w:rPr>
        <w:t xml:space="preserve">The FHC determines that the family’s current unit does not meet the </w:t>
      </w:r>
      <w:proofErr w:type="gramStart"/>
      <w:r w:rsidRPr="00D749D9">
        <w:rPr>
          <w:sz w:val="24"/>
        </w:rPr>
        <w:t xml:space="preserve">HQS </w:t>
      </w:r>
      <w:r w:rsidRPr="00D749D9">
        <w:rPr>
          <w:spacing w:val="-4"/>
          <w:sz w:val="24"/>
        </w:rPr>
        <w:t>space</w:t>
      </w:r>
      <w:proofErr w:type="gramEnd"/>
      <w:r w:rsidRPr="00D749D9">
        <w:rPr>
          <w:spacing w:val="52"/>
          <w:sz w:val="24"/>
        </w:rPr>
        <w:t xml:space="preserve"> </w:t>
      </w:r>
      <w:r w:rsidRPr="00D749D9">
        <w:rPr>
          <w:sz w:val="24"/>
        </w:rPr>
        <w:t>standards because of an increase in family size or a change in family</w:t>
      </w:r>
      <w:r w:rsidRPr="00D749D9">
        <w:rPr>
          <w:spacing w:val="-44"/>
          <w:sz w:val="24"/>
        </w:rPr>
        <w:t xml:space="preserve"> </w:t>
      </w:r>
      <w:r w:rsidRPr="00D749D9">
        <w:rPr>
          <w:sz w:val="24"/>
        </w:rPr>
        <w:t>composition.</w:t>
      </w:r>
    </w:p>
    <w:p w14:paraId="6AB07BDD" w14:textId="77777777" w:rsidR="00C042EC" w:rsidRPr="00D749D9" w:rsidRDefault="00FE456B">
      <w:pPr>
        <w:pStyle w:val="ListParagraph"/>
        <w:numPr>
          <w:ilvl w:val="0"/>
          <w:numId w:val="68"/>
        </w:numPr>
        <w:tabs>
          <w:tab w:val="left" w:pos="1000"/>
        </w:tabs>
        <w:spacing w:before="2"/>
        <w:jc w:val="both"/>
        <w:rPr>
          <w:sz w:val="24"/>
        </w:rPr>
      </w:pPr>
      <w:r w:rsidRPr="00D749D9">
        <w:rPr>
          <w:sz w:val="24"/>
        </w:rPr>
        <w:t>The family is in good standing with</w:t>
      </w:r>
      <w:r w:rsidRPr="00D749D9">
        <w:rPr>
          <w:spacing w:val="-15"/>
          <w:sz w:val="24"/>
        </w:rPr>
        <w:t xml:space="preserve"> </w:t>
      </w:r>
      <w:r w:rsidRPr="00D749D9">
        <w:rPr>
          <w:sz w:val="24"/>
        </w:rPr>
        <w:t>FHC.</w:t>
      </w:r>
    </w:p>
    <w:p w14:paraId="0F8CCDDE" w14:textId="77777777" w:rsidR="00C042EC" w:rsidRPr="00D749D9" w:rsidRDefault="00FE456B">
      <w:pPr>
        <w:pStyle w:val="ListParagraph"/>
        <w:numPr>
          <w:ilvl w:val="0"/>
          <w:numId w:val="68"/>
        </w:numPr>
        <w:tabs>
          <w:tab w:val="left" w:pos="1000"/>
        </w:tabs>
        <w:spacing w:before="37"/>
        <w:jc w:val="both"/>
        <w:rPr>
          <w:sz w:val="24"/>
        </w:rPr>
      </w:pPr>
      <w:r w:rsidRPr="00D749D9">
        <w:rPr>
          <w:sz w:val="24"/>
        </w:rPr>
        <w:t>The family does not owe FHC</w:t>
      </w:r>
      <w:r w:rsidRPr="00D749D9">
        <w:rPr>
          <w:spacing w:val="-15"/>
          <w:sz w:val="24"/>
        </w:rPr>
        <w:t xml:space="preserve"> </w:t>
      </w:r>
      <w:r w:rsidRPr="00D749D9">
        <w:rPr>
          <w:sz w:val="24"/>
        </w:rPr>
        <w:t>money.</w:t>
      </w:r>
    </w:p>
    <w:p w14:paraId="27C26570" w14:textId="77777777" w:rsidR="00C042EC" w:rsidRPr="00D749D9" w:rsidRDefault="00C042EC">
      <w:pPr>
        <w:pStyle w:val="BodyText"/>
        <w:spacing w:before="2"/>
      </w:pPr>
    </w:p>
    <w:p w14:paraId="67BA3E78" w14:textId="77777777" w:rsidR="00C042EC" w:rsidRPr="00D749D9" w:rsidRDefault="00FE456B">
      <w:pPr>
        <w:pStyle w:val="BodyText"/>
        <w:ind w:left="282" w:right="310"/>
        <w:jc w:val="both"/>
      </w:pPr>
      <w:r w:rsidRPr="00D749D9">
        <w:t xml:space="preserve">Families are not permitted to move in the first year of the lease or while in any subsequent </w:t>
      </w:r>
      <w:r w:rsidRPr="00D749D9">
        <w:rPr>
          <w:spacing w:val="-4"/>
        </w:rPr>
        <w:t>lease</w:t>
      </w:r>
      <w:r w:rsidRPr="00D749D9">
        <w:rPr>
          <w:spacing w:val="52"/>
        </w:rPr>
        <w:t xml:space="preserve"> </w:t>
      </w:r>
      <w:r w:rsidRPr="00D749D9">
        <w:t xml:space="preserve">term. Families will not be permitted to move more than once in a 12-month period </w:t>
      </w:r>
      <w:r w:rsidRPr="00D749D9">
        <w:rPr>
          <w:spacing w:val="-3"/>
        </w:rPr>
        <w:t xml:space="preserve">unless </w:t>
      </w:r>
      <w:r w:rsidRPr="00D749D9">
        <w:t xml:space="preserve">required to do so by FHC to meet HQS or other program objectives, to protect the health </w:t>
      </w:r>
      <w:r w:rsidRPr="00D749D9">
        <w:rPr>
          <w:spacing w:val="-4"/>
        </w:rPr>
        <w:t xml:space="preserve">or </w:t>
      </w:r>
      <w:r w:rsidRPr="00D749D9">
        <w:t>safety, or in the case of an</w:t>
      </w:r>
      <w:r w:rsidRPr="00D749D9">
        <w:rPr>
          <w:spacing w:val="-3"/>
        </w:rPr>
        <w:t xml:space="preserve"> </w:t>
      </w:r>
      <w:r w:rsidRPr="00D749D9">
        <w:t>emergency.</w:t>
      </w:r>
    </w:p>
    <w:p w14:paraId="6EFB780E" w14:textId="77777777" w:rsidR="00C042EC" w:rsidRPr="00D749D9" w:rsidRDefault="00C042EC">
      <w:pPr>
        <w:pStyle w:val="BodyText"/>
      </w:pPr>
    </w:p>
    <w:p w14:paraId="40399198" w14:textId="77777777" w:rsidR="00C042EC" w:rsidRPr="00D749D9" w:rsidRDefault="00FE456B">
      <w:pPr>
        <w:pStyle w:val="BodyText"/>
        <w:ind w:left="282" w:right="315"/>
        <w:jc w:val="both"/>
      </w:pPr>
      <w:r w:rsidRPr="00D749D9">
        <w:t>Situations such as witness protection program, victim of violent crime, medical necessity, employment necessity, and landlord caused failed HQS, may necessitate a move in the first term of the lease, or in the term of a subsequent lease. The circumstances must be documented in writing and approved by FHC.</w:t>
      </w:r>
    </w:p>
    <w:p w14:paraId="7B934C42" w14:textId="77777777" w:rsidR="00C042EC" w:rsidRPr="00D749D9" w:rsidRDefault="00C042EC">
      <w:pPr>
        <w:pStyle w:val="BodyText"/>
      </w:pPr>
    </w:p>
    <w:p w14:paraId="5CE16A39" w14:textId="77777777" w:rsidR="00C042EC" w:rsidRPr="00D749D9" w:rsidRDefault="00FE456B">
      <w:pPr>
        <w:pStyle w:val="BodyText"/>
        <w:ind w:left="282" w:right="313"/>
        <w:jc w:val="both"/>
      </w:pPr>
      <w:r w:rsidRPr="00D749D9">
        <w:lastRenderedPageBreak/>
        <w:t xml:space="preserve">The owner and family must agree in writing to a mutual rescission of the lease </w:t>
      </w:r>
      <w:proofErr w:type="gramStart"/>
      <w:r w:rsidRPr="00D749D9">
        <w:t>in order for</w:t>
      </w:r>
      <w:proofErr w:type="gramEnd"/>
      <w:r w:rsidRPr="00D749D9">
        <w:t xml:space="preserve"> FHC to approve a move during the lease term. If the owner </w:t>
      </w:r>
      <w:proofErr w:type="gramStart"/>
      <w:r w:rsidRPr="00D749D9">
        <w:t>refuses to</w:t>
      </w:r>
      <w:proofErr w:type="gramEnd"/>
      <w:r w:rsidRPr="00D749D9">
        <w:t xml:space="preserve"> a mutual rescission, the family will not be allowed to move unless </w:t>
      </w:r>
      <w:proofErr w:type="gramStart"/>
      <w:r w:rsidRPr="00D749D9">
        <w:t>FHC</w:t>
      </w:r>
      <w:proofErr w:type="gramEnd"/>
      <w:r w:rsidRPr="00D749D9">
        <w:t xml:space="preserve"> otherwise determines VAWA or other health and safety provisions prevail.</w:t>
      </w:r>
    </w:p>
    <w:p w14:paraId="4EB4FC6D" w14:textId="77777777" w:rsidR="00C042EC" w:rsidRPr="00D749D9" w:rsidRDefault="00C042EC">
      <w:pPr>
        <w:pStyle w:val="BodyText"/>
        <w:spacing w:before="10"/>
        <w:rPr>
          <w:sz w:val="25"/>
        </w:rPr>
      </w:pPr>
    </w:p>
    <w:p w14:paraId="1044B4C5" w14:textId="77777777" w:rsidR="00C042EC" w:rsidRPr="00D749D9" w:rsidRDefault="00FE456B">
      <w:pPr>
        <w:pStyle w:val="Heading2"/>
        <w:numPr>
          <w:ilvl w:val="2"/>
          <w:numId w:val="70"/>
        </w:numPr>
        <w:tabs>
          <w:tab w:val="left" w:pos="998"/>
        </w:tabs>
      </w:pPr>
      <w:bookmarkStart w:id="200" w:name="11.3.1_Denial_of_Moves"/>
      <w:bookmarkEnd w:id="200"/>
      <w:r w:rsidRPr="00D749D9">
        <w:t>Denial of</w:t>
      </w:r>
      <w:r w:rsidRPr="00D749D9">
        <w:rPr>
          <w:spacing w:val="-5"/>
        </w:rPr>
        <w:t xml:space="preserve"> </w:t>
      </w:r>
      <w:r w:rsidRPr="00D749D9">
        <w:t>Moves</w:t>
      </w:r>
    </w:p>
    <w:p w14:paraId="36D7B4DF" w14:textId="77777777" w:rsidR="00C042EC" w:rsidRPr="00D749D9" w:rsidRDefault="00FE456B">
      <w:pPr>
        <w:spacing w:before="11"/>
        <w:ind w:left="280"/>
        <w:jc w:val="both"/>
        <w:rPr>
          <w:sz w:val="20"/>
        </w:rPr>
      </w:pPr>
      <w:r w:rsidRPr="00D749D9">
        <w:rPr>
          <w:sz w:val="20"/>
        </w:rPr>
        <w:t>Notice PIH 2016-09</w:t>
      </w:r>
    </w:p>
    <w:p w14:paraId="0C42978C" w14:textId="77777777" w:rsidR="00C042EC" w:rsidRPr="00D749D9" w:rsidRDefault="00C042EC">
      <w:pPr>
        <w:pStyle w:val="BodyText"/>
        <w:spacing w:before="4"/>
        <w:rPr>
          <w:sz w:val="29"/>
        </w:rPr>
      </w:pPr>
    </w:p>
    <w:p w14:paraId="59463B51" w14:textId="77777777" w:rsidR="00304EC6" w:rsidRPr="00D749D9" w:rsidRDefault="00FE456B" w:rsidP="00304EC6">
      <w:pPr>
        <w:pStyle w:val="BodyText"/>
        <w:ind w:left="280"/>
        <w:jc w:val="both"/>
      </w:pPr>
      <w:r w:rsidRPr="00D749D9">
        <w:t xml:space="preserve">FHC will </w:t>
      </w:r>
      <w:proofErr w:type="gramStart"/>
      <w:r w:rsidRPr="00D749D9">
        <w:t>a deny</w:t>
      </w:r>
      <w:proofErr w:type="gramEnd"/>
      <w:r w:rsidRPr="00D749D9">
        <w:t xml:space="preserve"> moves in the following circumstances:</w:t>
      </w:r>
    </w:p>
    <w:p w14:paraId="209CF0AB" w14:textId="77777777" w:rsidR="00304EC6" w:rsidRPr="00D749D9" w:rsidRDefault="00304EC6" w:rsidP="00304EC6">
      <w:pPr>
        <w:pStyle w:val="BodyText"/>
        <w:ind w:left="280"/>
        <w:jc w:val="both"/>
      </w:pPr>
    </w:p>
    <w:p w14:paraId="5184D338" w14:textId="3CD0939F" w:rsidR="00C042EC" w:rsidRPr="00D749D9" w:rsidRDefault="00FE456B" w:rsidP="00304EC6">
      <w:pPr>
        <w:pStyle w:val="BodyText"/>
        <w:ind w:left="961"/>
        <w:jc w:val="both"/>
      </w:pPr>
      <w:r w:rsidRPr="00D749D9">
        <w:t xml:space="preserve">Applicants who are seeking to move under Portability who are not income eligible in the </w:t>
      </w:r>
      <w:r w:rsidR="00304EC6" w:rsidRPr="00D749D9">
        <w:t xml:space="preserve">     </w:t>
      </w:r>
      <w:r w:rsidRPr="00D749D9">
        <w:t>receiving PHA’s</w:t>
      </w:r>
      <w:r w:rsidRPr="00D749D9">
        <w:rPr>
          <w:spacing w:val="-7"/>
        </w:rPr>
        <w:t xml:space="preserve"> </w:t>
      </w:r>
      <w:r w:rsidRPr="00D749D9">
        <w:t>jurisdiction.</w:t>
      </w:r>
    </w:p>
    <w:p w14:paraId="28BC07DD" w14:textId="77777777" w:rsidR="00304EC6" w:rsidRPr="00D749D9" w:rsidRDefault="00304EC6" w:rsidP="00304EC6">
      <w:pPr>
        <w:pStyle w:val="BodyText"/>
        <w:ind w:left="961"/>
        <w:jc w:val="both"/>
      </w:pPr>
    </w:p>
    <w:p w14:paraId="6FA7E255" w14:textId="50867F9A" w:rsidR="00C042EC" w:rsidRPr="00D749D9" w:rsidRDefault="00304EC6" w:rsidP="00304EC6">
      <w:pPr>
        <w:tabs>
          <w:tab w:val="left" w:pos="998"/>
        </w:tabs>
        <w:spacing w:line="276" w:lineRule="auto"/>
        <w:ind w:left="961" w:right="318"/>
        <w:jc w:val="both"/>
        <w:rPr>
          <w:sz w:val="24"/>
        </w:rPr>
      </w:pPr>
      <w:r w:rsidRPr="00D749D9">
        <w:rPr>
          <w:sz w:val="24"/>
        </w:rPr>
        <w:tab/>
      </w:r>
      <w:r w:rsidR="00FE456B" w:rsidRPr="00D749D9">
        <w:rPr>
          <w:sz w:val="24"/>
        </w:rPr>
        <w:t xml:space="preserve">Participant families that have moved out of their assisted unit in violation of the </w:t>
      </w:r>
      <w:r w:rsidR="00FE456B" w:rsidRPr="00D749D9">
        <w:rPr>
          <w:spacing w:val="-4"/>
          <w:sz w:val="24"/>
        </w:rPr>
        <w:t xml:space="preserve">lease. </w:t>
      </w:r>
      <w:proofErr w:type="gramStart"/>
      <w:r w:rsidR="00FE456B" w:rsidRPr="00D749D9">
        <w:rPr>
          <w:sz w:val="24"/>
        </w:rPr>
        <w:t>FHC</w:t>
      </w:r>
      <w:proofErr w:type="gramEnd"/>
      <w:r w:rsidR="00FE456B" w:rsidRPr="00D749D9">
        <w:rPr>
          <w:sz w:val="24"/>
        </w:rPr>
        <w:t xml:space="preserve"> will grant an exception to this in the situation where the only reason for the</w:t>
      </w:r>
      <w:r w:rsidR="00FE456B" w:rsidRPr="00D749D9">
        <w:rPr>
          <w:spacing w:val="-29"/>
          <w:sz w:val="24"/>
        </w:rPr>
        <w:t xml:space="preserve"> </w:t>
      </w:r>
      <w:r w:rsidR="00FE456B" w:rsidRPr="00D749D9">
        <w:rPr>
          <w:sz w:val="24"/>
        </w:rPr>
        <w:t>violation of the lease was due to circumstances surrounding being a victim or domestic abuse, dating violence or</w:t>
      </w:r>
      <w:r w:rsidR="00FE456B" w:rsidRPr="00D749D9">
        <w:rPr>
          <w:spacing w:val="-37"/>
          <w:sz w:val="24"/>
        </w:rPr>
        <w:t xml:space="preserve"> </w:t>
      </w:r>
      <w:r w:rsidR="00FE456B" w:rsidRPr="00D749D9">
        <w:rPr>
          <w:sz w:val="24"/>
        </w:rPr>
        <w:t>stalking.</w:t>
      </w:r>
    </w:p>
    <w:p w14:paraId="52DA1A60" w14:textId="77777777" w:rsidR="00304EC6" w:rsidRPr="00D749D9" w:rsidRDefault="00304EC6" w:rsidP="00304EC6">
      <w:pPr>
        <w:tabs>
          <w:tab w:val="left" w:pos="998"/>
        </w:tabs>
        <w:spacing w:line="276" w:lineRule="auto"/>
        <w:ind w:left="961" w:right="318"/>
        <w:jc w:val="both"/>
        <w:rPr>
          <w:sz w:val="24"/>
        </w:rPr>
      </w:pPr>
    </w:p>
    <w:p w14:paraId="16A2D2AA" w14:textId="77777777" w:rsidR="00C042EC" w:rsidRPr="00D749D9" w:rsidRDefault="00FE456B" w:rsidP="00304EC6">
      <w:pPr>
        <w:pStyle w:val="ListParagraph"/>
        <w:tabs>
          <w:tab w:val="left" w:pos="998"/>
        </w:tabs>
        <w:spacing w:line="276" w:lineRule="auto"/>
        <w:ind w:right="308" w:firstLine="0"/>
        <w:jc w:val="both"/>
        <w:rPr>
          <w:sz w:val="24"/>
        </w:rPr>
      </w:pPr>
      <w:r w:rsidRPr="00D749D9">
        <w:rPr>
          <w:sz w:val="24"/>
        </w:rPr>
        <w:t xml:space="preserve">The FHC will deny a family permission to move on grounds that the FHC does not </w:t>
      </w:r>
      <w:r w:rsidRPr="00D749D9">
        <w:rPr>
          <w:spacing w:val="-6"/>
          <w:sz w:val="24"/>
        </w:rPr>
        <w:t xml:space="preserve">have </w:t>
      </w:r>
      <w:r w:rsidRPr="00D749D9">
        <w:rPr>
          <w:sz w:val="24"/>
        </w:rPr>
        <w:t xml:space="preserve">sufficient funding for continued assistance if: (a) the move is to a higher cost unit </w:t>
      </w:r>
      <w:r w:rsidRPr="00D749D9">
        <w:rPr>
          <w:spacing w:val="-4"/>
          <w:sz w:val="24"/>
        </w:rPr>
        <w:t xml:space="preserve">(within </w:t>
      </w:r>
      <w:r w:rsidRPr="00D749D9">
        <w:rPr>
          <w:sz w:val="24"/>
        </w:rPr>
        <w:t>FHC</w:t>
      </w:r>
      <w:r w:rsidRPr="00D749D9">
        <w:rPr>
          <w:spacing w:val="2"/>
          <w:sz w:val="24"/>
        </w:rPr>
        <w:t xml:space="preserve"> </w:t>
      </w:r>
      <w:r w:rsidRPr="00D749D9">
        <w:rPr>
          <w:sz w:val="24"/>
        </w:rPr>
        <w:t>jurisdiction) or</w:t>
      </w:r>
      <w:r w:rsidRPr="00D749D9">
        <w:rPr>
          <w:spacing w:val="-5"/>
          <w:sz w:val="24"/>
        </w:rPr>
        <w:t xml:space="preserve"> </w:t>
      </w:r>
      <w:r w:rsidRPr="00D749D9">
        <w:rPr>
          <w:sz w:val="24"/>
        </w:rPr>
        <w:t>to a</w:t>
      </w:r>
      <w:r w:rsidRPr="00D749D9">
        <w:rPr>
          <w:spacing w:val="-5"/>
          <w:sz w:val="24"/>
        </w:rPr>
        <w:t xml:space="preserve"> </w:t>
      </w:r>
      <w:r w:rsidRPr="00D749D9">
        <w:rPr>
          <w:sz w:val="24"/>
        </w:rPr>
        <w:t>higher</w:t>
      </w:r>
      <w:r w:rsidRPr="00D749D9">
        <w:rPr>
          <w:spacing w:val="-2"/>
          <w:sz w:val="24"/>
        </w:rPr>
        <w:t xml:space="preserve"> </w:t>
      </w:r>
      <w:r w:rsidRPr="00D749D9">
        <w:rPr>
          <w:sz w:val="24"/>
        </w:rPr>
        <w:t>cost</w:t>
      </w:r>
      <w:r w:rsidRPr="00D749D9">
        <w:rPr>
          <w:spacing w:val="-1"/>
          <w:sz w:val="24"/>
        </w:rPr>
        <w:t xml:space="preserve"> </w:t>
      </w:r>
      <w:r w:rsidRPr="00D749D9">
        <w:rPr>
          <w:sz w:val="24"/>
        </w:rPr>
        <w:t>area</w:t>
      </w:r>
      <w:r w:rsidRPr="00D749D9">
        <w:rPr>
          <w:spacing w:val="-1"/>
          <w:sz w:val="24"/>
        </w:rPr>
        <w:t xml:space="preserve"> </w:t>
      </w:r>
      <w:r w:rsidRPr="00D749D9">
        <w:rPr>
          <w:sz w:val="24"/>
        </w:rPr>
        <w:t>(for</w:t>
      </w:r>
      <w:r w:rsidRPr="00D749D9">
        <w:rPr>
          <w:spacing w:val="-7"/>
          <w:sz w:val="24"/>
        </w:rPr>
        <w:t xml:space="preserve"> </w:t>
      </w:r>
      <w:r w:rsidRPr="00D749D9">
        <w:rPr>
          <w:sz w:val="24"/>
        </w:rPr>
        <w:t>portability</w:t>
      </w:r>
      <w:r w:rsidRPr="00D749D9">
        <w:rPr>
          <w:spacing w:val="-11"/>
          <w:sz w:val="24"/>
        </w:rPr>
        <w:t xml:space="preserve"> </w:t>
      </w:r>
      <w:r w:rsidRPr="00D749D9">
        <w:rPr>
          <w:sz w:val="24"/>
        </w:rPr>
        <w:t>moves);</w:t>
      </w:r>
      <w:r w:rsidRPr="00D749D9">
        <w:rPr>
          <w:spacing w:val="-2"/>
          <w:sz w:val="24"/>
        </w:rPr>
        <w:t xml:space="preserve"> </w:t>
      </w:r>
      <w:r w:rsidRPr="00D749D9">
        <w:rPr>
          <w:sz w:val="24"/>
        </w:rPr>
        <w:t>(b)</w:t>
      </w:r>
      <w:r w:rsidRPr="00D749D9">
        <w:rPr>
          <w:spacing w:val="-5"/>
          <w:sz w:val="24"/>
        </w:rPr>
        <w:t xml:space="preserve"> </w:t>
      </w:r>
      <w:r w:rsidRPr="00D749D9">
        <w:rPr>
          <w:sz w:val="24"/>
        </w:rPr>
        <w:t>the</w:t>
      </w:r>
      <w:r w:rsidRPr="00D749D9">
        <w:rPr>
          <w:spacing w:val="-5"/>
          <w:sz w:val="24"/>
        </w:rPr>
        <w:t xml:space="preserve"> </w:t>
      </w:r>
      <w:r w:rsidRPr="00D749D9">
        <w:rPr>
          <w:sz w:val="24"/>
        </w:rPr>
        <w:t>receiving</w:t>
      </w:r>
      <w:r w:rsidRPr="00D749D9">
        <w:rPr>
          <w:spacing w:val="-5"/>
          <w:sz w:val="24"/>
        </w:rPr>
        <w:t xml:space="preserve"> </w:t>
      </w:r>
      <w:r w:rsidRPr="00D749D9">
        <w:rPr>
          <w:sz w:val="24"/>
        </w:rPr>
        <w:t>PHA</w:t>
      </w:r>
      <w:r w:rsidRPr="00D749D9">
        <w:rPr>
          <w:spacing w:val="-4"/>
          <w:sz w:val="24"/>
        </w:rPr>
        <w:t xml:space="preserve"> </w:t>
      </w:r>
      <w:r w:rsidRPr="00D749D9">
        <w:rPr>
          <w:sz w:val="24"/>
        </w:rPr>
        <w:t xml:space="preserve">is not absorbing the voucher (applicable only to portability moves); and (c) FHC would </w:t>
      </w:r>
      <w:r w:rsidRPr="00D749D9">
        <w:rPr>
          <w:spacing w:val="-10"/>
          <w:sz w:val="24"/>
        </w:rPr>
        <w:t xml:space="preserve">be </w:t>
      </w:r>
      <w:r w:rsidRPr="00D749D9">
        <w:rPr>
          <w:sz w:val="24"/>
        </w:rPr>
        <w:t xml:space="preserve">unable to avoid termination of current participants during the calendar year in order to remain within its budgetary allocation for housing assistance payments (including any available HAP reserves). This policy applies to </w:t>
      </w:r>
      <w:proofErr w:type="gramStart"/>
      <w:r w:rsidRPr="00D749D9">
        <w:rPr>
          <w:sz w:val="24"/>
        </w:rPr>
        <w:t>moves</w:t>
      </w:r>
      <w:proofErr w:type="gramEnd"/>
      <w:r w:rsidRPr="00D749D9">
        <w:rPr>
          <w:sz w:val="24"/>
        </w:rPr>
        <w:t xml:space="preserve"> within the FHC’s jurisdiction </w:t>
      </w:r>
      <w:r w:rsidRPr="00D749D9">
        <w:rPr>
          <w:spacing w:val="-11"/>
          <w:sz w:val="24"/>
        </w:rPr>
        <w:t xml:space="preserve">as </w:t>
      </w:r>
      <w:r w:rsidRPr="00D749D9">
        <w:rPr>
          <w:sz w:val="24"/>
        </w:rPr>
        <w:t xml:space="preserve">well as to </w:t>
      </w:r>
      <w:proofErr w:type="gramStart"/>
      <w:r w:rsidRPr="00D749D9">
        <w:rPr>
          <w:sz w:val="24"/>
        </w:rPr>
        <w:t>moves</w:t>
      </w:r>
      <w:proofErr w:type="gramEnd"/>
      <w:r w:rsidRPr="00D749D9">
        <w:rPr>
          <w:sz w:val="24"/>
        </w:rPr>
        <w:t xml:space="preserve"> outside it under</w:t>
      </w:r>
      <w:r w:rsidRPr="00D749D9">
        <w:rPr>
          <w:spacing w:val="-28"/>
          <w:sz w:val="24"/>
        </w:rPr>
        <w:t xml:space="preserve"> </w:t>
      </w:r>
      <w:r w:rsidRPr="00D749D9">
        <w:rPr>
          <w:sz w:val="24"/>
        </w:rPr>
        <w:t>portability.</w:t>
      </w:r>
    </w:p>
    <w:p w14:paraId="7F7879ED" w14:textId="77777777" w:rsidR="00C042EC" w:rsidRPr="00D749D9" w:rsidRDefault="00C042EC">
      <w:pPr>
        <w:pStyle w:val="BodyText"/>
        <w:spacing w:before="7"/>
        <w:rPr>
          <w:sz w:val="23"/>
        </w:rPr>
      </w:pPr>
    </w:p>
    <w:p w14:paraId="4BEA85D0" w14:textId="77777777" w:rsidR="00C042EC" w:rsidRPr="00D749D9" w:rsidRDefault="00FE456B">
      <w:pPr>
        <w:pStyle w:val="BodyText"/>
        <w:spacing w:before="1"/>
        <w:ind w:left="280" w:right="298"/>
        <w:jc w:val="both"/>
      </w:pPr>
      <w:proofErr w:type="gramStart"/>
      <w:r w:rsidRPr="00D749D9">
        <w:t>In the event that</w:t>
      </w:r>
      <w:proofErr w:type="gramEnd"/>
      <w:r w:rsidRPr="00D749D9">
        <w:t xml:space="preserve"> FHC has denied a move due to insufficient funding, FHC will provide </w:t>
      </w:r>
      <w:r w:rsidRPr="00D749D9">
        <w:rPr>
          <w:spacing w:val="-3"/>
        </w:rPr>
        <w:t xml:space="preserve">written </w:t>
      </w:r>
      <w:r w:rsidRPr="00D749D9">
        <w:t xml:space="preserve">notification to the local HUD Field office and to the family denying the request to move for </w:t>
      </w:r>
      <w:r w:rsidRPr="00D749D9">
        <w:rPr>
          <w:spacing w:val="-3"/>
        </w:rPr>
        <w:t xml:space="preserve">this </w:t>
      </w:r>
      <w:r w:rsidRPr="00D749D9">
        <w:t xml:space="preserve">reason. FHC will advise the family that they may advise FHC if the request to move is due to a request for </w:t>
      </w:r>
      <w:proofErr w:type="gramStart"/>
      <w:r w:rsidRPr="00D749D9">
        <w:t>a reasonable</w:t>
      </w:r>
      <w:proofErr w:type="gramEnd"/>
      <w:r w:rsidRPr="00D749D9">
        <w:t xml:space="preserve"> accommodation or for protection due to domestic violence, </w:t>
      </w:r>
      <w:r w:rsidRPr="00D749D9">
        <w:rPr>
          <w:spacing w:val="-3"/>
        </w:rPr>
        <w:t>dating</w:t>
      </w:r>
      <w:r w:rsidRPr="00D749D9">
        <w:rPr>
          <w:spacing w:val="54"/>
        </w:rPr>
        <w:t xml:space="preserve"> </w:t>
      </w:r>
      <w:r w:rsidRPr="00D749D9">
        <w:t>violence or stalking (VAWA).</w:t>
      </w:r>
    </w:p>
    <w:p w14:paraId="7F1C5B32" w14:textId="77777777" w:rsidR="00C042EC" w:rsidRPr="00D749D9" w:rsidRDefault="00C042EC">
      <w:pPr>
        <w:pStyle w:val="BodyText"/>
      </w:pPr>
    </w:p>
    <w:p w14:paraId="7DE376CF" w14:textId="77777777" w:rsidR="00C042EC" w:rsidRPr="00D749D9" w:rsidRDefault="00FE456B">
      <w:pPr>
        <w:pStyle w:val="BodyText"/>
        <w:ind w:left="280" w:right="316"/>
        <w:jc w:val="both"/>
      </w:pPr>
      <w:r w:rsidRPr="00D749D9">
        <w:t xml:space="preserve">FHC will maintain a list of families who have been denied </w:t>
      </w:r>
      <w:proofErr w:type="gramStart"/>
      <w:r w:rsidRPr="00D749D9">
        <w:t>to move</w:t>
      </w:r>
      <w:proofErr w:type="gramEnd"/>
      <w:r w:rsidRPr="00D749D9">
        <w:t xml:space="preserve"> due to insufficient funding including the date of the original request and whether the request was due to </w:t>
      </w:r>
      <w:proofErr w:type="gramStart"/>
      <w:r w:rsidRPr="00D749D9">
        <w:t>a reasonable</w:t>
      </w:r>
      <w:proofErr w:type="gramEnd"/>
      <w:r w:rsidRPr="00D749D9">
        <w:t xml:space="preserve"> accommodation or VAWA. When funds become available, FHC provide families notice and will begin to process requests to move in the order received – from oldest to newest – with preference to families whose request to move was due to a reasonable accommodation or VAWA.</w:t>
      </w:r>
    </w:p>
    <w:p w14:paraId="1A51E7E6" w14:textId="77777777" w:rsidR="00C042EC" w:rsidRPr="00D749D9" w:rsidRDefault="00C042EC">
      <w:pPr>
        <w:pStyle w:val="BodyText"/>
      </w:pPr>
    </w:p>
    <w:p w14:paraId="533A3068" w14:textId="77777777" w:rsidR="00C042EC" w:rsidRPr="00D749D9" w:rsidRDefault="00FE456B">
      <w:pPr>
        <w:pStyle w:val="BodyText"/>
        <w:ind w:left="280" w:right="318"/>
        <w:jc w:val="both"/>
      </w:pPr>
      <w:r w:rsidRPr="00D749D9">
        <w:t>Families who do not respond to the notification that funds are again available and may again request to move will be removed from the list held by FHC.</w:t>
      </w:r>
    </w:p>
    <w:p w14:paraId="7A5FD50D" w14:textId="77777777" w:rsidR="00C042EC" w:rsidRPr="00D749D9" w:rsidRDefault="00C042EC">
      <w:pPr>
        <w:pStyle w:val="BodyText"/>
        <w:rPr>
          <w:sz w:val="26"/>
        </w:rPr>
      </w:pPr>
    </w:p>
    <w:p w14:paraId="690C3134" w14:textId="77777777" w:rsidR="00C042EC" w:rsidRPr="00D749D9" w:rsidRDefault="00FE456B">
      <w:pPr>
        <w:pStyle w:val="Heading2"/>
        <w:numPr>
          <w:ilvl w:val="2"/>
          <w:numId w:val="70"/>
        </w:numPr>
        <w:tabs>
          <w:tab w:val="left" w:pos="998"/>
        </w:tabs>
      </w:pPr>
      <w:bookmarkStart w:id="201" w:name="11.3.2_Move_Process"/>
      <w:bookmarkEnd w:id="201"/>
      <w:r w:rsidRPr="00D749D9">
        <w:t>Move</w:t>
      </w:r>
      <w:r w:rsidRPr="00D749D9">
        <w:rPr>
          <w:spacing w:val="-5"/>
        </w:rPr>
        <w:t xml:space="preserve"> </w:t>
      </w:r>
      <w:r w:rsidRPr="00D749D9">
        <w:t>Process</w:t>
      </w:r>
    </w:p>
    <w:p w14:paraId="13C884FD" w14:textId="77777777" w:rsidR="00C042EC" w:rsidRPr="00D749D9" w:rsidRDefault="00C042EC">
      <w:pPr>
        <w:pStyle w:val="BodyText"/>
        <w:spacing w:before="9"/>
        <w:rPr>
          <w:b/>
        </w:rPr>
      </w:pPr>
    </w:p>
    <w:p w14:paraId="0EA2A35F" w14:textId="77777777" w:rsidR="00C042EC" w:rsidRPr="00D749D9" w:rsidRDefault="00FE456B">
      <w:pPr>
        <w:pStyle w:val="BodyText"/>
        <w:spacing w:before="1" w:line="276" w:lineRule="auto"/>
        <w:ind w:left="280" w:right="305"/>
        <w:jc w:val="both"/>
      </w:pPr>
      <w:r w:rsidRPr="00D749D9">
        <w:t xml:space="preserve">If the FHC has determined the family has met the conditions above, the family will be issued a voucher to move and provided any other necessary information. If the family and owner agree to extend the move date, the extension must be submitted to FHC in writing, signed by both </w:t>
      </w:r>
      <w:r w:rsidRPr="00D749D9">
        <w:rPr>
          <w:spacing w:val="-4"/>
        </w:rPr>
        <w:t xml:space="preserve">the </w:t>
      </w:r>
      <w:r w:rsidRPr="00D749D9">
        <w:t xml:space="preserve">family </w:t>
      </w:r>
      <w:r w:rsidRPr="00D749D9">
        <w:lastRenderedPageBreak/>
        <w:t>and owner, must include the new effective date of the move, and must be submitted before the original effective date of the move</w:t>
      </w:r>
      <w:r w:rsidRPr="00D749D9">
        <w:rPr>
          <w:spacing w:val="-8"/>
        </w:rPr>
        <w:t xml:space="preserve"> </w:t>
      </w:r>
      <w:r w:rsidRPr="00D749D9">
        <w:t>notice.</w:t>
      </w:r>
    </w:p>
    <w:p w14:paraId="1062359A" w14:textId="77777777" w:rsidR="00C042EC" w:rsidRPr="00D749D9" w:rsidRDefault="00C042EC">
      <w:pPr>
        <w:pStyle w:val="BodyText"/>
        <w:spacing w:before="9"/>
      </w:pPr>
    </w:p>
    <w:p w14:paraId="22AF105E" w14:textId="77777777" w:rsidR="00C042EC" w:rsidRPr="00D749D9" w:rsidRDefault="00FE456B">
      <w:pPr>
        <w:pStyle w:val="BodyText"/>
        <w:ind w:left="280" w:right="315"/>
        <w:jc w:val="both"/>
      </w:pPr>
      <w:r w:rsidRPr="00D749D9">
        <w:t xml:space="preserve">All actions regarding moves (Request for Tenancy Approval, owner approval, initial inspection, </w:t>
      </w:r>
      <w:proofErr w:type="gramStart"/>
      <w:r w:rsidRPr="00D749D9">
        <w:t>initial rent</w:t>
      </w:r>
      <w:proofErr w:type="gramEnd"/>
      <w:r w:rsidRPr="00D749D9">
        <w:t xml:space="preserve"> burden, rent reasonableness, voucher term, voucher extensions, etc.) are the same as</w:t>
      </w:r>
    </w:p>
    <w:p w14:paraId="20C9FB34" w14:textId="77777777" w:rsidR="00C042EC" w:rsidRPr="00D749D9" w:rsidRDefault="00FE456B">
      <w:pPr>
        <w:pStyle w:val="BodyText"/>
        <w:spacing w:before="72"/>
        <w:ind w:left="280"/>
      </w:pPr>
      <w:r w:rsidRPr="00D749D9">
        <w:t>stated elsewhere in this Plan.</w:t>
      </w:r>
    </w:p>
    <w:p w14:paraId="7FB6CFFB" w14:textId="77777777" w:rsidR="00C042EC" w:rsidRPr="00D749D9" w:rsidRDefault="00C042EC">
      <w:pPr>
        <w:pStyle w:val="BodyText"/>
        <w:spacing w:before="11"/>
        <w:rPr>
          <w:sz w:val="23"/>
        </w:rPr>
      </w:pPr>
    </w:p>
    <w:p w14:paraId="2355C513" w14:textId="77777777" w:rsidR="00C042EC" w:rsidRPr="00D749D9" w:rsidRDefault="00FE456B">
      <w:pPr>
        <w:pStyle w:val="BodyText"/>
        <w:ind w:left="280"/>
      </w:pPr>
      <w:r w:rsidRPr="00D749D9">
        <w:t>FHC may limit moves at any time due to HUD funding constraints.</w:t>
      </w:r>
    </w:p>
    <w:p w14:paraId="2C762B2B" w14:textId="77777777" w:rsidR="00C042EC" w:rsidRPr="00D749D9" w:rsidRDefault="00C042EC">
      <w:pPr>
        <w:pStyle w:val="BodyText"/>
        <w:spacing w:before="5"/>
      </w:pPr>
    </w:p>
    <w:p w14:paraId="4C62CC1D" w14:textId="77777777" w:rsidR="00C042EC" w:rsidRPr="00D749D9" w:rsidRDefault="00FE456B">
      <w:pPr>
        <w:pStyle w:val="Heading2"/>
        <w:numPr>
          <w:ilvl w:val="2"/>
          <w:numId w:val="70"/>
        </w:numPr>
        <w:tabs>
          <w:tab w:val="left" w:pos="998"/>
        </w:tabs>
        <w:spacing w:line="274" w:lineRule="exact"/>
      </w:pPr>
      <w:bookmarkStart w:id="202" w:name="11.3.3_Duplicate_Housing_Assistance_Paym"/>
      <w:bookmarkEnd w:id="202"/>
      <w:r w:rsidRPr="00D749D9">
        <w:t>Duplicate Housing Assistance Payments with a</w:t>
      </w:r>
      <w:r w:rsidRPr="00D749D9">
        <w:rPr>
          <w:spacing w:val="-8"/>
        </w:rPr>
        <w:t xml:space="preserve"> </w:t>
      </w:r>
      <w:r w:rsidRPr="00D749D9">
        <w:t>Move</w:t>
      </w:r>
    </w:p>
    <w:p w14:paraId="053D56EB" w14:textId="77777777" w:rsidR="00C042EC" w:rsidRPr="00D749D9" w:rsidRDefault="00FE456B">
      <w:pPr>
        <w:spacing w:line="228" w:lineRule="exact"/>
        <w:ind w:left="280"/>
        <w:rPr>
          <w:sz w:val="20"/>
        </w:rPr>
      </w:pPr>
      <w:r w:rsidRPr="00D749D9">
        <w:rPr>
          <w:sz w:val="20"/>
        </w:rPr>
        <w:t>24 CFR 982.311(d)</w:t>
      </w:r>
    </w:p>
    <w:p w14:paraId="1D3C3BCE" w14:textId="77777777" w:rsidR="00C042EC" w:rsidRPr="00D749D9" w:rsidRDefault="00C042EC">
      <w:pPr>
        <w:pStyle w:val="BodyText"/>
        <w:spacing w:before="10"/>
        <w:rPr>
          <w:sz w:val="23"/>
        </w:rPr>
      </w:pPr>
    </w:p>
    <w:p w14:paraId="2ACF1DC9" w14:textId="0D61D521" w:rsidR="00C042EC" w:rsidRPr="00D749D9" w:rsidRDefault="00FE456B">
      <w:pPr>
        <w:pStyle w:val="BodyText"/>
        <w:spacing w:before="1"/>
        <w:ind w:left="277" w:right="310"/>
        <w:jc w:val="both"/>
      </w:pPr>
      <w:r w:rsidRPr="00D749D9">
        <w:t xml:space="preserve">If a participant family moves from an assisted unit with continued participant-based assistance, the term of the assisted lease for the new assisted unit may begin during the month the </w:t>
      </w:r>
      <w:r w:rsidRPr="00D749D9">
        <w:rPr>
          <w:spacing w:val="-2"/>
        </w:rPr>
        <w:t xml:space="preserve">family </w:t>
      </w:r>
      <w:r w:rsidRPr="00D749D9">
        <w:t xml:space="preserve">moves out of the first assisted unit. Overlap of the last housing assistance payment (for </w:t>
      </w:r>
      <w:r w:rsidR="00F4529A" w:rsidRPr="00D749D9">
        <w:t>the month</w:t>
      </w:r>
      <w:r w:rsidRPr="00D749D9">
        <w:t xml:space="preserve"> when the family moves out of the old unit) and the first assistance payment for the new unit, is not considered to constitute a duplicative housing subsidy. HAP payments to a </w:t>
      </w:r>
      <w:r w:rsidRPr="00D749D9">
        <w:rPr>
          <w:spacing w:val="-3"/>
        </w:rPr>
        <w:t>former</w:t>
      </w:r>
      <w:r w:rsidRPr="00D749D9">
        <w:rPr>
          <w:spacing w:val="54"/>
        </w:rPr>
        <w:t xml:space="preserve"> </w:t>
      </w:r>
      <w:r w:rsidRPr="00D749D9">
        <w:t xml:space="preserve">owner beyond the month of the move into a new unit must be recaptured by FHC and may not </w:t>
      </w:r>
      <w:r w:rsidRPr="00D749D9">
        <w:rPr>
          <w:spacing w:val="-3"/>
        </w:rPr>
        <w:t xml:space="preserve">be </w:t>
      </w:r>
      <w:r w:rsidRPr="00D749D9">
        <w:t>kept by the former</w:t>
      </w:r>
      <w:r w:rsidRPr="00D749D9">
        <w:rPr>
          <w:spacing w:val="-33"/>
        </w:rPr>
        <w:t xml:space="preserve"> </w:t>
      </w:r>
      <w:r w:rsidRPr="00D749D9">
        <w:t>owner.</w:t>
      </w:r>
    </w:p>
    <w:p w14:paraId="66B67A97" w14:textId="77777777" w:rsidR="00C042EC" w:rsidRPr="00D749D9" w:rsidRDefault="00C042EC">
      <w:pPr>
        <w:pStyle w:val="BodyText"/>
        <w:spacing w:before="4"/>
      </w:pPr>
    </w:p>
    <w:p w14:paraId="0189D324" w14:textId="77777777" w:rsidR="00C042EC" w:rsidRPr="00D749D9" w:rsidRDefault="00FE456B">
      <w:pPr>
        <w:pStyle w:val="Heading2"/>
        <w:numPr>
          <w:ilvl w:val="1"/>
          <w:numId w:val="70"/>
        </w:numPr>
        <w:tabs>
          <w:tab w:val="left" w:pos="927"/>
          <w:tab w:val="left" w:pos="928"/>
        </w:tabs>
        <w:spacing w:before="1" w:line="274" w:lineRule="exact"/>
      </w:pPr>
      <w:bookmarkStart w:id="203" w:name="11.4_Portability"/>
      <w:bookmarkStart w:id="204" w:name="_bookmark11"/>
      <w:bookmarkEnd w:id="203"/>
      <w:bookmarkEnd w:id="204"/>
      <w:r w:rsidRPr="00D749D9">
        <w:t>Portability</w:t>
      </w:r>
    </w:p>
    <w:p w14:paraId="1F75CF37" w14:textId="77777777" w:rsidR="00C042EC" w:rsidRPr="00D749D9" w:rsidRDefault="00FE456B">
      <w:pPr>
        <w:spacing w:line="228" w:lineRule="exact"/>
        <w:ind w:left="280"/>
        <w:rPr>
          <w:sz w:val="20"/>
        </w:rPr>
      </w:pPr>
      <w:r w:rsidRPr="00D749D9">
        <w:rPr>
          <w:sz w:val="20"/>
        </w:rPr>
        <w:t>24 CFR 982.353(b)</w:t>
      </w:r>
    </w:p>
    <w:p w14:paraId="059B413C" w14:textId="77777777" w:rsidR="00C042EC" w:rsidRPr="00D749D9" w:rsidRDefault="00C042EC">
      <w:pPr>
        <w:pStyle w:val="BodyText"/>
        <w:spacing w:before="1"/>
      </w:pPr>
    </w:p>
    <w:p w14:paraId="30224804" w14:textId="77777777" w:rsidR="00C042EC" w:rsidRPr="00D749D9" w:rsidRDefault="00FE456B">
      <w:pPr>
        <w:pStyle w:val="Heading2"/>
        <w:numPr>
          <w:ilvl w:val="2"/>
          <w:numId w:val="70"/>
        </w:numPr>
        <w:tabs>
          <w:tab w:val="left" w:pos="998"/>
        </w:tabs>
        <w:spacing w:line="274" w:lineRule="exact"/>
      </w:pPr>
      <w:bookmarkStart w:id="205" w:name="11.4.1_Outgoing_Portability"/>
      <w:bookmarkEnd w:id="205"/>
      <w:r w:rsidRPr="00D749D9">
        <w:t>Outgoing</w:t>
      </w:r>
      <w:r w:rsidRPr="00D749D9">
        <w:rPr>
          <w:spacing w:val="-6"/>
        </w:rPr>
        <w:t xml:space="preserve"> </w:t>
      </w:r>
      <w:r w:rsidRPr="00D749D9">
        <w:t>Portability</w:t>
      </w:r>
    </w:p>
    <w:p w14:paraId="2E319FE7" w14:textId="77777777" w:rsidR="00C042EC" w:rsidRPr="00D749D9" w:rsidRDefault="00FE456B">
      <w:pPr>
        <w:spacing w:line="228" w:lineRule="exact"/>
        <w:ind w:left="280"/>
        <w:rPr>
          <w:sz w:val="20"/>
        </w:rPr>
      </w:pPr>
      <w:r w:rsidRPr="00D749D9">
        <w:rPr>
          <w:sz w:val="20"/>
        </w:rPr>
        <w:t>24 CFR 982.353(c), (d); 982.355(c)(1)</w:t>
      </w:r>
    </w:p>
    <w:p w14:paraId="40D025F7" w14:textId="77777777" w:rsidR="00C042EC" w:rsidRPr="00D749D9" w:rsidRDefault="00C042EC">
      <w:pPr>
        <w:pStyle w:val="BodyText"/>
        <w:spacing w:before="11"/>
        <w:rPr>
          <w:sz w:val="23"/>
        </w:rPr>
      </w:pPr>
    </w:p>
    <w:p w14:paraId="0C4D4A0A" w14:textId="4E474FD9" w:rsidR="00C042EC" w:rsidRPr="00D749D9" w:rsidRDefault="00FE456B">
      <w:pPr>
        <w:pStyle w:val="BodyText"/>
        <w:ind w:left="280" w:right="310"/>
        <w:jc w:val="both"/>
      </w:pPr>
      <w:r w:rsidRPr="00D749D9">
        <w:t xml:space="preserve">If the applicant did not live in FHC’s jurisdiction at the time that the family’s application </w:t>
      </w:r>
      <w:r w:rsidRPr="00D749D9">
        <w:rPr>
          <w:spacing w:val="-4"/>
        </w:rPr>
        <w:t xml:space="preserve">for </w:t>
      </w:r>
      <w:r w:rsidRPr="00D749D9">
        <w:t xml:space="preserve">assistance was submitted, the family must lease a unit within the FHC’s jurisdiction for at </w:t>
      </w:r>
      <w:r w:rsidRPr="00D749D9">
        <w:rPr>
          <w:spacing w:val="-3"/>
        </w:rPr>
        <w:t xml:space="preserve">least </w:t>
      </w:r>
      <w:r w:rsidRPr="00D749D9">
        <w:t xml:space="preserve">12 months before requesting portability. The FHC will consider exceptions to this policy </w:t>
      </w:r>
      <w:r w:rsidRPr="00D749D9">
        <w:rPr>
          <w:spacing w:val="-6"/>
        </w:rPr>
        <w:t xml:space="preserve">for </w:t>
      </w:r>
      <w:r w:rsidRPr="00D749D9">
        <w:t xml:space="preserve">purposes of reasonable accommodation or reasons related to domestic violence, dating violence, sexual assault, </w:t>
      </w:r>
      <w:r w:rsidR="00DB2917" w:rsidRPr="00D749D9">
        <w:rPr>
          <w:spacing w:val="2"/>
        </w:rPr>
        <w:t>or stalking</w:t>
      </w:r>
      <w:r w:rsidRPr="00D749D9">
        <w:rPr>
          <w:spacing w:val="2"/>
        </w:rPr>
        <w:t>.</w:t>
      </w:r>
    </w:p>
    <w:p w14:paraId="0C1E2093" w14:textId="77777777" w:rsidR="00C042EC" w:rsidRPr="00D749D9" w:rsidRDefault="00C042EC">
      <w:pPr>
        <w:pStyle w:val="BodyText"/>
      </w:pPr>
    </w:p>
    <w:p w14:paraId="7AD4710E" w14:textId="77777777" w:rsidR="00C042EC" w:rsidRPr="00D749D9" w:rsidRDefault="00FE456B">
      <w:pPr>
        <w:pStyle w:val="BodyText"/>
        <w:ind w:left="277" w:right="309"/>
        <w:jc w:val="both"/>
      </w:pPr>
      <w:r w:rsidRPr="00D749D9">
        <w:t xml:space="preserve">Families must notify the FHC when they want to move out of the FHC’s jurisdiction using </w:t>
      </w:r>
      <w:r w:rsidRPr="00D749D9">
        <w:rPr>
          <w:spacing w:val="-5"/>
        </w:rPr>
        <w:t xml:space="preserve">the </w:t>
      </w:r>
      <w:r w:rsidRPr="00D749D9">
        <w:t xml:space="preserve">portability feature. Families that are new admissions to the HCV program must meet the </w:t>
      </w:r>
      <w:r w:rsidRPr="00D749D9">
        <w:rPr>
          <w:spacing w:val="-3"/>
        </w:rPr>
        <w:t xml:space="preserve">income </w:t>
      </w:r>
      <w:r w:rsidRPr="00D749D9">
        <w:t>eligibility</w:t>
      </w:r>
      <w:r w:rsidRPr="00D749D9">
        <w:rPr>
          <w:spacing w:val="-4"/>
        </w:rPr>
        <w:t xml:space="preserve"> </w:t>
      </w:r>
      <w:r w:rsidRPr="00D749D9">
        <w:t>requirements</w:t>
      </w:r>
      <w:r w:rsidRPr="00D749D9">
        <w:rPr>
          <w:spacing w:val="-9"/>
        </w:rPr>
        <w:t xml:space="preserve"> </w:t>
      </w:r>
      <w:r w:rsidRPr="00D749D9">
        <w:t>both</w:t>
      </w:r>
      <w:r w:rsidRPr="00D749D9">
        <w:rPr>
          <w:spacing w:val="-9"/>
        </w:rPr>
        <w:t xml:space="preserve"> </w:t>
      </w:r>
      <w:r w:rsidRPr="00D749D9">
        <w:t>for</w:t>
      </w:r>
      <w:r w:rsidRPr="00D749D9">
        <w:rPr>
          <w:spacing w:val="-8"/>
        </w:rPr>
        <w:t xml:space="preserve"> </w:t>
      </w:r>
      <w:r w:rsidRPr="00D749D9">
        <w:t>FHC</w:t>
      </w:r>
      <w:r w:rsidRPr="00D749D9">
        <w:rPr>
          <w:spacing w:val="-8"/>
        </w:rPr>
        <w:t xml:space="preserve"> </w:t>
      </w:r>
      <w:proofErr w:type="gramStart"/>
      <w:r w:rsidRPr="00D749D9">
        <w:t>and</w:t>
      </w:r>
      <w:r w:rsidRPr="00D749D9">
        <w:rPr>
          <w:spacing w:val="-9"/>
        </w:rPr>
        <w:t xml:space="preserve"> </w:t>
      </w:r>
      <w:r w:rsidRPr="00D749D9">
        <w:t>also</w:t>
      </w:r>
      <w:proofErr w:type="gramEnd"/>
      <w:r w:rsidRPr="00D749D9">
        <w:rPr>
          <w:spacing w:val="-6"/>
        </w:rPr>
        <w:t xml:space="preserve"> </w:t>
      </w:r>
      <w:r w:rsidRPr="00D749D9">
        <w:t>in</w:t>
      </w:r>
      <w:r w:rsidRPr="00D749D9">
        <w:rPr>
          <w:spacing w:val="-8"/>
        </w:rPr>
        <w:t xml:space="preserve"> </w:t>
      </w:r>
      <w:r w:rsidRPr="00D749D9">
        <w:t>the</w:t>
      </w:r>
      <w:r w:rsidRPr="00D749D9">
        <w:rPr>
          <w:spacing w:val="-10"/>
        </w:rPr>
        <w:t xml:space="preserve"> </w:t>
      </w:r>
      <w:r w:rsidRPr="00D749D9">
        <w:t>jurisdiction</w:t>
      </w:r>
      <w:r w:rsidRPr="00D749D9">
        <w:rPr>
          <w:spacing w:val="-14"/>
        </w:rPr>
        <w:t xml:space="preserve"> </w:t>
      </w:r>
      <w:r w:rsidRPr="00D749D9">
        <w:t>where</w:t>
      </w:r>
      <w:r w:rsidRPr="00D749D9">
        <w:rPr>
          <w:spacing w:val="-9"/>
        </w:rPr>
        <w:t xml:space="preserve"> </w:t>
      </w:r>
      <w:r w:rsidRPr="00D749D9">
        <w:t>the</w:t>
      </w:r>
      <w:r w:rsidRPr="00D749D9">
        <w:rPr>
          <w:spacing w:val="-7"/>
        </w:rPr>
        <w:t xml:space="preserve"> </w:t>
      </w:r>
      <w:r w:rsidRPr="00D749D9">
        <w:t>family</w:t>
      </w:r>
      <w:r w:rsidRPr="00D749D9">
        <w:rPr>
          <w:spacing w:val="-13"/>
        </w:rPr>
        <w:t xml:space="preserve"> </w:t>
      </w:r>
      <w:r w:rsidRPr="00D749D9">
        <w:t>intends</w:t>
      </w:r>
      <w:r w:rsidRPr="00D749D9">
        <w:rPr>
          <w:spacing w:val="-10"/>
        </w:rPr>
        <w:t xml:space="preserve"> </w:t>
      </w:r>
      <w:r w:rsidRPr="00D749D9">
        <w:t>to</w:t>
      </w:r>
      <w:r w:rsidRPr="00D749D9">
        <w:rPr>
          <w:spacing w:val="-9"/>
        </w:rPr>
        <w:t xml:space="preserve"> </w:t>
      </w:r>
      <w:r w:rsidRPr="00D749D9">
        <w:rPr>
          <w:spacing w:val="-3"/>
        </w:rPr>
        <w:t xml:space="preserve">move </w:t>
      </w:r>
      <w:r w:rsidRPr="00D749D9">
        <w:t xml:space="preserve">to (“the Receiving PHA”). Participant families must also meet the income eligibility requirements in the area to which the family plans to move only (they will not be required to </w:t>
      </w:r>
      <w:r w:rsidRPr="00D749D9">
        <w:rPr>
          <w:spacing w:val="-4"/>
        </w:rPr>
        <w:t>re-</w:t>
      </w:r>
      <w:r w:rsidRPr="00D749D9">
        <w:rPr>
          <w:spacing w:val="52"/>
        </w:rPr>
        <w:t xml:space="preserve"> </w:t>
      </w:r>
      <w:r w:rsidRPr="00D749D9">
        <w:t>verify income eligibility with FHC). Families are informed of these requirements in the briefing session.</w:t>
      </w:r>
    </w:p>
    <w:p w14:paraId="43021521" w14:textId="77777777" w:rsidR="00C042EC" w:rsidRPr="00D749D9" w:rsidRDefault="00C042EC">
      <w:pPr>
        <w:pStyle w:val="BodyText"/>
      </w:pPr>
    </w:p>
    <w:p w14:paraId="41F17452" w14:textId="77777777" w:rsidR="00C042EC" w:rsidRPr="00D749D9" w:rsidRDefault="00FE456B">
      <w:pPr>
        <w:pStyle w:val="BodyText"/>
        <w:ind w:left="277" w:right="313"/>
        <w:jc w:val="both"/>
      </w:pPr>
      <w:r w:rsidRPr="00D749D9">
        <w:t>The FHC will approve no extensions to a voucher issued to an applicant or participant family porting out of the FHC’s jurisdiction except under the following circumstances:</w:t>
      </w:r>
    </w:p>
    <w:p w14:paraId="670845C1" w14:textId="77777777" w:rsidR="00C042EC" w:rsidRPr="00D749D9" w:rsidRDefault="00C042EC">
      <w:pPr>
        <w:pStyle w:val="BodyText"/>
        <w:spacing w:before="2"/>
      </w:pPr>
    </w:p>
    <w:p w14:paraId="4368E065" w14:textId="77777777" w:rsidR="00C042EC" w:rsidRPr="00D749D9" w:rsidRDefault="00FE456B">
      <w:pPr>
        <w:pStyle w:val="ListParagraph"/>
        <w:numPr>
          <w:ilvl w:val="3"/>
          <w:numId w:val="70"/>
        </w:numPr>
        <w:tabs>
          <w:tab w:val="left" w:pos="997"/>
          <w:tab w:val="left" w:pos="998"/>
        </w:tabs>
        <w:spacing w:before="1"/>
        <w:ind w:right="820" w:hanging="360"/>
        <w:rPr>
          <w:sz w:val="24"/>
        </w:rPr>
      </w:pPr>
      <w:r w:rsidRPr="00D749D9">
        <w:rPr>
          <w:sz w:val="24"/>
        </w:rPr>
        <w:t>The initial term of the voucher will expire before the portable family will be issued a voucher by the receiving FHC;</w:t>
      </w:r>
      <w:r w:rsidRPr="00D749D9">
        <w:rPr>
          <w:spacing w:val="-11"/>
          <w:sz w:val="24"/>
        </w:rPr>
        <w:t xml:space="preserve"> </w:t>
      </w:r>
      <w:r w:rsidRPr="00D749D9">
        <w:rPr>
          <w:sz w:val="24"/>
        </w:rPr>
        <w:t>or</w:t>
      </w:r>
    </w:p>
    <w:p w14:paraId="29755005" w14:textId="77777777" w:rsidR="00C042EC" w:rsidRPr="00D749D9" w:rsidRDefault="00FE456B">
      <w:pPr>
        <w:pStyle w:val="ListParagraph"/>
        <w:numPr>
          <w:ilvl w:val="3"/>
          <w:numId w:val="70"/>
        </w:numPr>
        <w:tabs>
          <w:tab w:val="left" w:pos="997"/>
          <w:tab w:val="left" w:pos="998"/>
        </w:tabs>
        <w:ind w:hanging="361"/>
        <w:rPr>
          <w:sz w:val="24"/>
        </w:rPr>
      </w:pPr>
      <w:r w:rsidRPr="00D749D9">
        <w:rPr>
          <w:sz w:val="24"/>
        </w:rPr>
        <w:t>The family decides to return to the initial FHC’s jurisdiction and search for a unit</w:t>
      </w:r>
      <w:r w:rsidRPr="00D749D9">
        <w:rPr>
          <w:spacing w:val="-46"/>
          <w:sz w:val="24"/>
        </w:rPr>
        <w:t xml:space="preserve"> </w:t>
      </w:r>
      <w:r w:rsidRPr="00D749D9">
        <w:rPr>
          <w:sz w:val="24"/>
        </w:rPr>
        <w:t>there.</w:t>
      </w:r>
    </w:p>
    <w:p w14:paraId="148B94AE" w14:textId="77777777" w:rsidR="00C042EC" w:rsidRPr="00D749D9" w:rsidRDefault="00C042EC">
      <w:pPr>
        <w:pStyle w:val="BodyText"/>
        <w:spacing w:before="2"/>
        <w:rPr>
          <w:sz w:val="25"/>
        </w:rPr>
      </w:pPr>
    </w:p>
    <w:p w14:paraId="49D387EA" w14:textId="77777777" w:rsidR="00C042EC" w:rsidRPr="00D749D9" w:rsidRDefault="00FE456B">
      <w:pPr>
        <w:pStyle w:val="Heading2"/>
        <w:numPr>
          <w:ilvl w:val="2"/>
          <w:numId w:val="70"/>
        </w:numPr>
        <w:tabs>
          <w:tab w:val="left" w:pos="998"/>
        </w:tabs>
        <w:spacing w:before="1"/>
        <w:ind w:hanging="721"/>
      </w:pPr>
      <w:bookmarkStart w:id="206" w:name="11.4.2_Incoming_Portables"/>
      <w:bookmarkEnd w:id="206"/>
      <w:r w:rsidRPr="00D749D9">
        <w:t>Incoming</w:t>
      </w:r>
      <w:r w:rsidRPr="00D749D9">
        <w:rPr>
          <w:spacing w:val="-4"/>
        </w:rPr>
        <w:t xml:space="preserve"> </w:t>
      </w:r>
      <w:r w:rsidRPr="00D749D9">
        <w:t>Portables</w:t>
      </w:r>
    </w:p>
    <w:p w14:paraId="5311F865" w14:textId="77777777" w:rsidR="00C042EC" w:rsidRPr="00D749D9" w:rsidRDefault="00C042EC">
      <w:pPr>
        <w:pStyle w:val="BodyText"/>
        <w:spacing w:before="11"/>
        <w:rPr>
          <w:b/>
          <w:sz w:val="15"/>
        </w:rPr>
      </w:pPr>
    </w:p>
    <w:p w14:paraId="7373131B" w14:textId="1432B024" w:rsidR="00C042EC" w:rsidRPr="00D749D9" w:rsidRDefault="00FE456B">
      <w:pPr>
        <w:pStyle w:val="BodyText"/>
        <w:spacing w:before="90"/>
        <w:ind w:left="277"/>
      </w:pPr>
      <w:r w:rsidRPr="00D749D9">
        <w:t>FHC may absorb or administer some or all incoming portable vouchers based on funding</w:t>
      </w:r>
    </w:p>
    <w:p w14:paraId="0CE7CE47" w14:textId="77777777" w:rsidR="00C042EC" w:rsidRPr="00D749D9" w:rsidRDefault="00FE456B">
      <w:pPr>
        <w:pStyle w:val="BodyText"/>
        <w:spacing w:before="62"/>
        <w:ind w:left="280"/>
      </w:pPr>
      <w:r w:rsidRPr="00D749D9">
        <w:lastRenderedPageBreak/>
        <w:t>available.</w:t>
      </w:r>
    </w:p>
    <w:p w14:paraId="33E1379C" w14:textId="77777777" w:rsidR="00C042EC" w:rsidRPr="00D749D9" w:rsidRDefault="00C042EC">
      <w:pPr>
        <w:pStyle w:val="BodyText"/>
        <w:spacing w:before="8"/>
        <w:rPr>
          <w:sz w:val="22"/>
        </w:rPr>
      </w:pPr>
    </w:p>
    <w:p w14:paraId="621F2FE4" w14:textId="77777777" w:rsidR="00C042EC" w:rsidRPr="00D749D9" w:rsidRDefault="00FE456B">
      <w:pPr>
        <w:pStyle w:val="BodyText"/>
        <w:spacing w:before="1" w:line="273" w:lineRule="auto"/>
        <w:ind w:left="280" w:right="317"/>
        <w:jc w:val="both"/>
      </w:pPr>
      <w:r w:rsidRPr="00D749D9">
        <w:t>If the FHC decides to absorb a portable family upon the execution of a HAP contract on behalf of the family, the FHC will notify the initial PHA by the initial billing deadline specified on form HUD-52665. The effective date of the HAP contract will be the effective date of the</w:t>
      </w:r>
      <w:r w:rsidRPr="00D749D9">
        <w:rPr>
          <w:spacing w:val="-19"/>
        </w:rPr>
        <w:t xml:space="preserve"> </w:t>
      </w:r>
      <w:r w:rsidRPr="00D749D9">
        <w:t>absorption.</w:t>
      </w:r>
    </w:p>
    <w:p w14:paraId="617D1DF6" w14:textId="77777777" w:rsidR="00C042EC" w:rsidRPr="00D749D9" w:rsidRDefault="00C042EC">
      <w:pPr>
        <w:pStyle w:val="BodyText"/>
        <w:spacing w:before="2"/>
        <w:rPr>
          <w:sz w:val="26"/>
        </w:rPr>
      </w:pPr>
    </w:p>
    <w:p w14:paraId="17F341EF" w14:textId="77777777" w:rsidR="00C042EC" w:rsidRPr="00D749D9" w:rsidRDefault="00FE456B">
      <w:pPr>
        <w:pStyle w:val="Heading2"/>
        <w:spacing w:line="237" w:lineRule="auto"/>
        <w:ind w:left="279" w:right="1060"/>
      </w:pPr>
      <w:bookmarkStart w:id="207" w:name="CHAPTER_12_-_Denial_of_Assistance_to_App"/>
      <w:bookmarkStart w:id="208" w:name="_bookmark12"/>
      <w:bookmarkEnd w:id="207"/>
      <w:bookmarkEnd w:id="208"/>
      <w:r w:rsidRPr="00D749D9">
        <w:t>CHAPTER 12 - Denial of Assistance to Applicants and Termination of Assistance to Participants</w:t>
      </w:r>
    </w:p>
    <w:p w14:paraId="6A351FF3" w14:textId="77777777" w:rsidR="00C042EC" w:rsidRPr="00D749D9" w:rsidRDefault="00FE456B">
      <w:pPr>
        <w:spacing w:line="227" w:lineRule="exact"/>
        <w:ind w:left="280"/>
        <w:jc w:val="both"/>
        <w:rPr>
          <w:sz w:val="20"/>
        </w:rPr>
      </w:pPr>
      <w:r w:rsidRPr="00D749D9">
        <w:rPr>
          <w:sz w:val="20"/>
        </w:rPr>
        <w:t>24 CFR 982.552(a)(2); 24 CFR 982.553(a)</w:t>
      </w:r>
    </w:p>
    <w:p w14:paraId="13179AFA" w14:textId="77777777" w:rsidR="00C042EC" w:rsidRPr="00D749D9" w:rsidRDefault="00C042EC">
      <w:pPr>
        <w:pStyle w:val="BodyText"/>
        <w:spacing w:before="4"/>
      </w:pPr>
    </w:p>
    <w:p w14:paraId="0BA1194D" w14:textId="77777777" w:rsidR="00C042EC" w:rsidRPr="00D749D9" w:rsidRDefault="00FE456B">
      <w:pPr>
        <w:pStyle w:val="Heading2"/>
        <w:numPr>
          <w:ilvl w:val="1"/>
          <w:numId w:val="67"/>
        </w:numPr>
        <w:tabs>
          <w:tab w:val="left" w:pos="927"/>
          <w:tab w:val="left" w:pos="928"/>
        </w:tabs>
      </w:pPr>
      <w:bookmarkStart w:id="209" w:name="12.1_Evidence_and_Considerations"/>
      <w:bookmarkStart w:id="210" w:name="_bookmark13"/>
      <w:bookmarkEnd w:id="209"/>
      <w:bookmarkEnd w:id="210"/>
      <w:r w:rsidRPr="00D749D9">
        <w:t>Evidence and</w:t>
      </w:r>
      <w:r w:rsidRPr="00D749D9">
        <w:rPr>
          <w:spacing w:val="-7"/>
        </w:rPr>
        <w:t xml:space="preserve"> </w:t>
      </w:r>
      <w:r w:rsidRPr="00D749D9">
        <w:t>Considerations</w:t>
      </w:r>
    </w:p>
    <w:p w14:paraId="3E546674" w14:textId="77777777" w:rsidR="00C042EC" w:rsidRPr="00D749D9" w:rsidRDefault="00C042EC">
      <w:pPr>
        <w:pStyle w:val="BodyText"/>
        <w:spacing w:before="7"/>
        <w:rPr>
          <w:b/>
          <w:sz w:val="23"/>
        </w:rPr>
      </w:pPr>
    </w:p>
    <w:p w14:paraId="46EB54EB" w14:textId="77777777" w:rsidR="00C042EC" w:rsidRPr="00D749D9" w:rsidRDefault="00FE456B">
      <w:pPr>
        <w:pStyle w:val="BodyText"/>
        <w:ind w:left="279" w:right="308"/>
        <w:jc w:val="both"/>
      </w:pPr>
      <w:r w:rsidRPr="00D749D9">
        <w:t xml:space="preserve">The FHC may consider all relevant circumstances in evaluating a decision to terminate or deny assistance. Evidence of criminal activity </w:t>
      </w:r>
      <w:proofErr w:type="gramStart"/>
      <w:r w:rsidRPr="00D749D9">
        <w:t>includes, but</w:t>
      </w:r>
      <w:proofErr w:type="gramEnd"/>
      <w:r w:rsidRPr="00D749D9">
        <w:t xml:space="preserve"> is not limited to engaging in and/or any record of convictions, arrests, or evictions for suspected criminal activity of household members within the past 5 years.</w:t>
      </w:r>
    </w:p>
    <w:p w14:paraId="4D25A0F9" w14:textId="77777777" w:rsidR="00C042EC" w:rsidRPr="00D749D9" w:rsidRDefault="00C042EC">
      <w:pPr>
        <w:pStyle w:val="BodyText"/>
      </w:pPr>
    </w:p>
    <w:p w14:paraId="379D55FC" w14:textId="77777777" w:rsidR="00C042EC" w:rsidRPr="00D749D9" w:rsidRDefault="00FE456B">
      <w:pPr>
        <w:pStyle w:val="BodyText"/>
        <w:ind w:left="279" w:right="314"/>
        <w:jc w:val="both"/>
      </w:pPr>
      <w:r w:rsidRPr="00D749D9">
        <w:t xml:space="preserve">The FHC will use the preponderance of the evidence as the standard for making all admission decisions. Preponderance of the evidence is defined as evidence which is of greater weight or more convincing than the evidence which is offered in opposition to it; that is, evidence which as a whole show that the </w:t>
      </w:r>
      <w:proofErr w:type="gramStart"/>
      <w:r w:rsidRPr="00D749D9">
        <w:t>fact</w:t>
      </w:r>
      <w:proofErr w:type="gramEnd"/>
      <w:r w:rsidRPr="00D749D9">
        <w:t xml:space="preserve"> sought to be proved is more probable than not. Preponderance of the evidence may not be determined by the number of witnesses, but by the greater weight of all evidence.</w:t>
      </w:r>
    </w:p>
    <w:p w14:paraId="29F8831C" w14:textId="77777777" w:rsidR="00C042EC" w:rsidRPr="00D749D9" w:rsidRDefault="00C042EC">
      <w:pPr>
        <w:pStyle w:val="BodyText"/>
      </w:pPr>
    </w:p>
    <w:p w14:paraId="3DCA857D" w14:textId="77777777" w:rsidR="00C042EC" w:rsidRPr="00D749D9" w:rsidRDefault="00FE456B">
      <w:pPr>
        <w:pStyle w:val="BodyText"/>
        <w:ind w:left="277" w:right="317"/>
        <w:jc w:val="both"/>
      </w:pPr>
      <w:r w:rsidRPr="00D749D9">
        <w:t>Credible evidence may be obtained from police and/or court records. Testimony from neighbors, when combined with other factual evidence, can be considered credible evidence. Other credible evidence includes documentation of drug raids or arrest warrants, evidence gathered by FHC inspectors and/or investigators, and evidence gathered from the FHC incident reports.</w:t>
      </w:r>
    </w:p>
    <w:p w14:paraId="1D6FEEB8" w14:textId="77777777" w:rsidR="00C042EC" w:rsidRPr="00D749D9" w:rsidRDefault="00C042EC">
      <w:pPr>
        <w:pStyle w:val="BodyText"/>
      </w:pPr>
    </w:p>
    <w:p w14:paraId="6A25C84E" w14:textId="77777777" w:rsidR="00C042EC" w:rsidRPr="00D749D9" w:rsidRDefault="00FE456B">
      <w:pPr>
        <w:pStyle w:val="BodyText"/>
        <w:ind w:left="277"/>
        <w:jc w:val="both"/>
      </w:pPr>
      <w:r w:rsidRPr="00D749D9">
        <w:t>The FHC will consider the following factors prior to making its denial or termination decision:</w:t>
      </w:r>
    </w:p>
    <w:p w14:paraId="468252C5" w14:textId="77777777" w:rsidR="00C042EC" w:rsidRPr="00D749D9" w:rsidRDefault="00C042EC">
      <w:pPr>
        <w:pStyle w:val="BodyText"/>
        <w:spacing w:before="7"/>
      </w:pPr>
    </w:p>
    <w:p w14:paraId="10AE21C4" w14:textId="77777777" w:rsidR="00C042EC" w:rsidRPr="00D749D9" w:rsidRDefault="00FE456B">
      <w:pPr>
        <w:pStyle w:val="ListParagraph"/>
        <w:numPr>
          <w:ilvl w:val="2"/>
          <w:numId w:val="67"/>
        </w:numPr>
        <w:tabs>
          <w:tab w:val="left" w:pos="1000"/>
        </w:tabs>
        <w:spacing w:line="237" w:lineRule="auto"/>
        <w:ind w:right="317"/>
        <w:jc w:val="both"/>
        <w:rPr>
          <w:sz w:val="24"/>
        </w:rPr>
      </w:pPr>
      <w:r w:rsidRPr="00D749D9">
        <w:rPr>
          <w:sz w:val="24"/>
        </w:rPr>
        <w:t>Evidence of the applicant or participant’s participation in or willingness to participate in social service or other appropriate counseling service</w:t>
      </w:r>
      <w:r w:rsidRPr="00D749D9">
        <w:rPr>
          <w:spacing w:val="-22"/>
          <w:sz w:val="24"/>
        </w:rPr>
        <w:t xml:space="preserve"> </w:t>
      </w:r>
      <w:r w:rsidRPr="00D749D9">
        <w:rPr>
          <w:sz w:val="24"/>
        </w:rPr>
        <w:t>programs.</w:t>
      </w:r>
    </w:p>
    <w:p w14:paraId="035219A6" w14:textId="77777777" w:rsidR="00C042EC" w:rsidRPr="00D749D9" w:rsidRDefault="00FE456B">
      <w:pPr>
        <w:pStyle w:val="ListParagraph"/>
        <w:numPr>
          <w:ilvl w:val="2"/>
          <w:numId w:val="67"/>
        </w:numPr>
        <w:tabs>
          <w:tab w:val="left" w:pos="1000"/>
        </w:tabs>
        <w:spacing w:before="5" w:line="237" w:lineRule="auto"/>
        <w:ind w:right="308"/>
        <w:jc w:val="both"/>
        <w:rPr>
          <w:sz w:val="24"/>
        </w:rPr>
      </w:pPr>
      <w:r w:rsidRPr="00D749D9">
        <w:rPr>
          <w:sz w:val="24"/>
        </w:rPr>
        <w:t xml:space="preserve">In the case of drug or alcohol abuse, whether the culpable household member </w:t>
      </w:r>
      <w:r w:rsidRPr="00D749D9">
        <w:rPr>
          <w:spacing w:val="-5"/>
          <w:sz w:val="24"/>
        </w:rPr>
        <w:t xml:space="preserve">is </w:t>
      </w:r>
      <w:r w:rsidRPr="00D749D9">
        <w:rPr>
          <w:sz w:val="24"/>
        </w:rPr>
        <w:t>participating in or has successfully completed a supervised drug or alcohol rehabilitation program or has otherwise been rehabilitated</w:t>
      </w:r>
      <w:r w:rsidRPr="00D749D9">
        <w:rPr>
          <w:spacing w:val="-3"/>
          <w:sz w:val="24"/>
        </w:rPr>
        <w:t xml:space="preserve"> </w:t>
      </w:r>
      <w:r w:rsidRPr="00D749D9">
        <w:rPr>
          <w:sz w:val="24"/>
        </w:rPr>
        <w:t>successfully.</w:t>
      </w:r>
    </w:p>
    <w:p w14:paraId="7FAEA6AE" w14:textId="77777777" w:rsidR="00C042EC" w:rsidRPr="00D749D9" w:rsidRDefault="00FE456B">
      <w:pPr>
        <w:pStyle w:val="ListParagraph"/>
        <w:numPr>
          <w:ilvl w:val="3"/>
          <w:numId w:val="67"/>
        </w:numPr>
        <w:tabs>
          <w:tab w:val="left" w:pos="1718"/>
        </w:tabs>
        <w:spacing w:before="3"/>
        <w:ind w:right="314"/>
        <w:jc w:val="both"/>
        <w:rPr>
          <w:sz w:val="24"/>
        </w:rPr>
      </w:pPr>
      <w:r w:rsidRPr="00D749D9">
        <w:rPr>
          <w:sz w:val="24"/>
        </w:rPr>
        <w:t xml:space="preserve">The FHC will require the applicant/participant to submit evidence of </w:t>
      </w:r>
      <w:r w:rsidRPr="00D749D9">
        <w:rPr>
          <w:spacing w:val="-3"/>
          <w:sz w:val="24"/>
        </w:rPr>
        <w:t>the</w:t>
      </w:r>
      <w:r w:rsidRPr="00D749D9">
        <w:rPr>
          <w:spacing w:val="54"/>
          <w:sz w:val="24"/>
        </w:rPr>
        <w:t xml:space="preserve"> </w:t>
      </w:r>
      <w:r w:rsidRPr="00D749D9">
        <w:rPr>
          <w:sz w:val="24"/>
        </w:rPr>
        <w:t xml:space="preserve">household member’s current participation in </w:t>
      </w:r>
      <w:proofErr w:type="gramStart"/>
      <w:r w:rsidRPr="00D749D9">
        <w:rPr>
          <w:sz w:val="24"/>
        </w:rPr>
        <w:t>or</w:t>
      </w:r>
      <w:proofErr w:type="gramEnd"/>
      <w:r w:rsidRPr="00D749D9">
        <w:rPr>
          <w:sz w:val="24"/>
        </w:rPr>
        <w:t xml:space="preserve"> successful completion of a supervised drug or alcohol rehabilitation program, or evidence of otherwise having been rehabilitated</w:t>
      </w:r>
      <w:r w:rsidRPr="00D749D9">
        <w:rPr>
          <w:spacing w:val="-2"/>
          <w:sz w:val="24"/>
        </w:rPr>
        <w:t xml:space="preserve"> </w:t>
      </w:r>
      <w:r w:rsidRPr="00D749D9">
        <w:rPr>
          <w:sz w:val="24"/>
        </w:rPr>
        <w:t>successfully.</w:t>
      </w:r>
    </w:p>
    <w:p w14:paraId="6A3D55F3" w14:textId="77777777" w:rsidR="00C042EC" w:rsidRPr="00D749D9" w:rsidRDefault="00FE456B">
      <w:pPr>
        <w:pStyle w:val="ListParagraph"/>
        <w:numPr>
          <w:ilvl w:val="2"/>
          <w:numId w:val="67"/>
        </w:numPr>
        <w:tabs>
          <w:tab w:val="left" w:pos="1000"/>
        </w:tabs>
        <w:spacing w:line="237" w:lineRule="auto"/>
        <w:ind w:right="315"/>
        <w:jc w:val="both"/>
        <w:rPr>
          <w:sz w:val="24"/>
        </w:rPr>
      </w:pPr>
      <w:r w:rsidRPr="00D749D9">
        <w:rPr>
          <w:sz w:val="24"/>
        </w:rPr>
        <w:t>Whether the cause of the unfavorable information may be that the applicant/participant is the victim of domestic violence, dating violence, sexual assault or</w:t>
      </w:r>
      <w:r w:rsidRPr="00D749D9">
        <w:rPr>
          <w:spacing w:val="-29"/>
          <w:sz w:val="24"/>
        </w:rPr>
        <w:t xml:space="preserve"> </w:t>
      </w:r>
      <w:r w:rsidRPr="00D749D9">
        <w:rPr>
          <w:sz w:val="24"/>
        </w:rPr>
        <w:t>stalking.</w:t>
      </w:r>
    </w:p>
    <w:p w14:paraId="4E173C0B" w14:textId="77777777" w:rsidR="00C042EC" w:rsidRPr="00D749D9" w:rsidRDefault="00FE456B">
      <w:pPr>
        <w:pStyle w:val="ListParagraph"/>
        <w:numPr>
          <w:ilvl w:val="3"/>
          <w:numId w:val="67"/>
        </w:numPr>
        <w:tabs>
          <w:tab w:val="left" w:pos="1720"/>
        </w:tabs>
        <w:spacing w:before="4" w:line="232" w:lineRule="auto"/>
        <w:ind w:left="1720" w:right="318"/>
        <w:jc w:val="both"/>
        <w:rPr>
          <w:sz w:val="24"/>
        </w:rPr>
      </w:pPr>
      <w:r w:rsidRPr="00D749D9">
        <w:rPr>
          <w:sz w:val="24"/>
        </w:rPr>
        <w:t>The FHC acknowledges that a victim of domestic violence, dating violence, sexual assault or stalking may have an unfavorable history (e.g., a</w:t>
      </w:r>
      <w:r w:rsidRPr="00D749D9">
        <w:rPr>
          <w:spacing w:val="41"/>
          <w:sz w:val="24"/>
        </w:rPr>
        <w:t xml:space="preserve"> </w:t>
      </w:r>
      <w:r w:rsidRPr="00D749D9">
        <w:rPr>
          <w:sz w:val="24"/>
        </w:rPr>
        <w:t>poor credit</w:t>
      </w:r>
    </w:p>
    <w:p w14:paraId="6292434E" w14:textId="77777777" w:rsidR="00C042EC" w:rsidRPr="00D749D9" w:rsidRDefault="00FE456B">
      <w:pPr>
        <w:pStyle w:val="BodyText"/>
        <w:spacing w:before="72"/>
        <w:ind w:left="1717" w:right="310"/>
        <w:jc w:val="both"/>
      </w:pPr>
      <w:r w:rsidRPr="00D749D9">
        <w:t xml:space="preserve">history, a record of previous damage to a unit, a prior arrest record) that would warrant denial under the FHC’s policies. Therefore, if the FHC </w:t>
      </w:r>
      <w:proofErr w:type="gramStart"/>
      <w:r w:rsidRPr="00D749D9">
        <w:t>makes a determination</w:t>
      </w:r>
      <w:proofErr w:type="gramEnd"/>
      <w:r w:rsidRPr="00D749D9">
        <w:t xml:space="preserve"> to deny admission to an applicant family, the FHC will include </w:t>
      </w:r>
      <w:r w:rsidRPr="00D749D9">
        <w:rPr>
          <w:spacing w:val="-4"/>
        </w:rPr>
        <w:t xml:space="preserve">in </w:t>
      </w:r>
      <w:r w:rsidRPr="00D749D9">
        <w:t>its notice of denial/termination a statement of the protection against denial provided by VAWA A description of FHC confidentiality</w:t>
      </w:r>
      <w:r w:rsidRPr="00D749D9">
        <w:rPr>
          <w:spacing w:val="-15"/>
        </w:rPr>
        <w:t xml:space="preserve"> </w:t>
      </w:r>
      <w:r w:rsidRPr="00D749D9">
        <w:t>requirements.</w:t>
      </w:r>
    </w:p>
    <w:p w14:paraId="202CFCFA" w14:textId="77777777" w:rsidR="00C042EC" w:rsidRPr="00D749D9" w:rsidRDefault="00FE456B">
      <w:pPr>
        <w:pStyle w:val="ListParagraph"/>
        <w:numPr>
          <w:ilvl w:val="3"/>
          <w:numId w:val="67"/>
        </w:numPr>
        <w:tabs>
          <w:tab w:val="left" w:pos="1720"/>
        </w:tabs>
        <w:spacing w:before="4" w:line="235" w:lineRule="auto"/>
        <w:ind w:left="1719" w:right="307"/>
        <w:jc w:val="both"/>
        <w:rPr>
          <w:sz w:val="24"/>
        </w:rPr>
      </w:pPr>
      <w:r w:rsidRPr="00D749D9">
        <w:rPr>
          <w:sz w:val="24"/>
        </w:rPr>
        <w:lastRenderedPageBreak/>
        <w:t xml:space="preserve">A request that an applicant/participant </w:t>
      </w:r>
      <w:proofErr w:type="gramStart"/>
      <w:r w:rsidRPr="00D749D9">
        <w:rPr>
          <w:sz w:val="24"/>
        </w:rPr>
        <w:t>wishing</w:t>
      </w:r>
      <w:proofErr w:type="gramEnd"/>
      <w:r w:rsidRPr="00D749D9">
        <w:rPr>
          <w:sz w:val="24"/>
        </w:rPr>
        <w:t xml:space="preserve"> to claim this protection submit </w:t>
      </w:r>
      <w:r w:rsidRPr="00D749D9">
        <w:rPr>
          <w:spacing w:val="-5"/>
          <w:sz w:val="24"/>
        </w:rPr>
        <w:t xml:space="preserve">to </w:t>
      </w:r>
      <w:r w:rsidRPr="00D749D9">
        <w:rPr>
          <w:sz w:val="24"/>
        </w:rPr>
        <w:t xml:space="preserve">the FHC documentation meeting the specifications below with her or his </w:t>
      </w:r>
      <w:r w:rsidRPr="00D749D9">
        <w:rPr>
          <w:spacing w:val="-3"/>
          <w:sz w:val="24"/>
        </w:rPr>
        <w:t xml:space="preserve">request </w:t>
      </w:r>
      <w:r w:rsidRPr="00D749D9">
        <w:rPr>
          <w:sz w:val="24"/>
        </w:rPr>
        <w:t>for an informal review for an applicant and an informal hearing for a</w:t>
      </w:r>
      <w:r w:rsidRPr="00D749D9">
        <w:rPr>
          <w:spacing w:val="-29"/>
          <w:sz w:val="24"/>
        </w:rPr>
        <w:t xml:space="preserve"> </w:t>
      </w:r>
      <w:r w:rsidRPr="00D749D9">
        <w:rPr>
          <w:sz w:val="24"/>
        </w:rPr>
        <w:t>participant.</w:t>
      </w:r>
    </w:p>
    <w:p w14:paraId="78F1BD09" w14:textId="77777777" w:rsidR="00C042EC" w:rsidRPr="00D749D9" w:rsidRDefault="00FE456B">
      <w:pPr>
        <w:pStyle w:val="ListParagraph"/>
        <w:numPr>
          <w:ilvl w:val="2"/>
          <w:numId w:val="67"/>
        </w:numPr>
        <w:tabs>
          <w:tab w:val="left" w:pos="1000"/>
        </w:tabs>
        <w:spacing w:before="3"/>
        <w:ind w:left="999" w:right="318"/>
        <w:jc w:val="both"/>
        <w:rPr>
          <w:sz w:val="24"/>
        </w:rPr>
      </w:pPr>
      <w:r w:rsidRPr="00D749D9">
        <w:rPr>
          <w:sz w:val="24"/>
        </w:rPr>
        <w:t>The existence of mitigating factors, such as loss of employment or other financial difficulties.</w:t>
      </w:r>
    </w:p>
    <w:p w14:paraId="6CEE07A4" w14:textId="77777777" w:rsidR="00C042EC" w:rsidRPr="00D749D9" w:rsidRDefault="00FE456B">
      <w:pPr>
        <w:pStyle w:val="ListParagraph"/>
        <w:numPr>
          <w:ilvl w:val="2"/>
          <w:numId w:val="67"/>
        </w:numPr>
        <w:tabs>
          <w:tab w:val="left" w:pos="998"/>
        </w:tabs>
        <w:spacing w:before="1"/>
        <w:ind w:left="997" w:right="309"/>
        <w:jc w:val="both"/>
        <w:rPr>
          <w:sz w:val="24"/>
        </w:rPr>
      </w:pPr>
      <w:r w:rsidRPr="00D749D9">
        <w:rPr>
          <w:sz w:val="24"/>
        </w:rPr>
        <w:t xml:space="preserve">If the family indicates that the behavior of a family member with a disability is the reason for the proposed denial of admission or termination of assistance, the FHC will determine whether the behavior is related to the disability. If so, upon the family’s request, the FHC will determine whether alternative measures are appropriate </w:t>
      </w:r>
      <w:proofErr w:type="gramStart"/>
      <w:r w:rsidRPr="00D749D9">
        <w:rPr>
          <w:sz w:val="24"/>
        </w:rPr>
        <w:t>as</w:t>
      </w:r>
      <w:proofErr w:type="gramEnd"/>
      <w:r w:rsidRPr="00D749D9">
        <w:rPr>
          <w:sz w:val="24"/>
        </w:rPr>
        <w:t xml:space="preserve"> </w:t>
      </w:r>
      <w:proofErr w:type="gramStart"/>
      <w:r w:rsidRPr="00D749D9">
        <w:rPr>
          <w:sz w:val="24"/>
        </w:rPr>
        <w:t>a reasonable</w:t>
      </w:r>
      <w:proofErr w:type="gramEnd"/>
      <w:r w:rsidRPr="00D749D9">
        <w:rPr>
          <w:sz w:val="24"/>
        </w:rPr>
        <w:t xml:space="preserve"> accommodation. The FHC will only consider </w:t>
      </w:r>
      <w:proofErr w:type="gramStart"/>
      <w:r w:rsidRPr="00D749D9">
        <w:rPr>
          <w:sz w:val="24"/>
        </w:rPr>
        <w:t>accommodations</w:t>
      </w:r>
      <w:proofErr w:type="gramEnd"/>
      <w:r w:rsidRPr="00D749D9">
        <w:rPr>
          <w:sz w:val="24"/>
        </w:rPr>
        <w:t xml:space="preserve"> that can reasonably </w:t>
      </w:r>
      <w:r w:rsidRPr="00D749D9">
        <w:rPr>
          <w:spacing w:val="-3"/>
          <w:sz w:val="24"/>
        </w:rPr>
        <w:t xml:space="preserve">be </w:t>
      </w:r>
      <w:r w:rsidRPr="00D749D9">
        <w:rPr>
          <w:sz w:val="24"/>
        </w:rPr>
        <w:t>expected to address the behavior that is the basis of the proposed denial or</w:t>
      </w:r>
      <w:r w:rsidRPr="00D749D9">
        <w:rPr>
          <w:spacing w:val="-22"/>
          <w:sz w:val="24"/>
        </w:rPr>
        <w:t xml:space="preserve"> </w:t>
      </w:r>
      <w:r w:rsidRPr="00D749D9">
        <w:rPr>
          <w:sz w:val="24"/>
        </w:rPr>
        <w:t>termination.</w:t>
      </w:r>
    </w:p>
    <w:p w14:paraId="02A804B6" w14:textId="77777777" w:rsidR="00C042EC" w:rsidRPr="00D749D9" w:rsidRDefault="00C042EC">
      <w:pPr>
        <w:pStyle w:val="BodyText"/>
        <w:spacing w:before="6"/>
        <w:rPr>
          <w:sz w:val="23"/>
        </w:rPr>
      </w:pPr>
    </w:p>
    <w:p w14:paraId="02C95D6A" w14:textId="20CF206F" w:rsidR="00C042EC" w:rsidRPr="00D749D9" w:rsidRDefault="00FE456B">
      <w:pPr>
        <w:pStyle w:val="BodyText"/>
        <w:ind w:left="277" w:right="310"/>
        <w:jc w:val="both"/>
      </w:pPr>
      <w:r w:rsidRPr="00D749D9">
        <w:t>As a condition of receiving or keeping assistance, a family may agree to remove the culpable family member from the application or unit. In such instances, the head of household must</w:t>
      </w:r>
      <w:r w:rsidRPr="00D749D9">
        <w:rPr>
          <w:spacing w:val="-31"/>
        </w:rPr>
        <w:t xml:space="preserve"> </w:t>
      </w:r>
      <w:r w:rsidRPr="00D749D9">
        <w:t xml:space="preserve">certify that the family member will not be permitted to visit or to stay as a guest in the HCV unit. </w:t>
      </w:r>
      <w:r w:rsidRPr="00D749D9">
        <w:rPr>
          <w:spacing w:val="-11"/>
        </w:rPr>
        <w:t xml:space="preserve">An </w:t>
      </w:r>
      <w:r w:rsidRPr="00D749D9">
        <w:t xml:space="preserve">incarcerated culpable family member may not be an applicant, participant or guest for five </w:t>
      </w:r>
      <w:r w:rsidRPr="00D749D9">
        <w:rPr>
          <w:spacing w:val="-5"/>
        </w:rPr>
        <w:t xml:space="preserve">years </w:t>
      </w:r>
      <w:r w:rsidRPr="00D749D9">
        <w:t xml:space="preserve">from </w:t>
      </w:r>
      <w:proofErr w:type="gramStart"/>
      <w:r w:rsidRPr="00D749D9">
        <w:t>incarceration</w:t>
      </w:r>
      <w:proofErr w:type="gramEnd"/>
      <w:r w:rsidRPr="00D749D9">
        <w:t xml:space="preserve"> release date. The family must present evidence of the former </w:t>
      </w:r>
      <w:r w:rsidRPr="00D749D9">
        <w:rPr>
          <w:spacing w:val="-2"/>
        </w:rPr>
        <w:t>family</w:t>
      </w:r>
      <w:r w:rsidRPr="00D749D9">
        <w:rPr>
          <w:spacing w:val="56"/>
        </w:rPr>
        <w:t xml:space="preserve"> </w:t>
      </w:r>
      <w:r w:rsidRPr="00D749D9">
        <w:t>member’s current address upon FHC</w:t>
      </w:r>
      <w:r w:rsidR="00DB2917" w:rsidRPr="00D749D9">
        <w:t xml:space="preserve"> </w:t>
      </w:r>
      <w:r w:rsidRPr="00D749D9">
        <w:t>request.</w:t>
      </w:r>
    </w:p>
    <w:p w14:paraId="02114DD5" w14:textId="77777777" w:rsidR="00C042EC" w:rsidRPr="00D749D9" w:rsidRDefault="00C042EC">
      <w:pPr>
        <w:pStyle w:val="BodyText"/>
        <w:spacing w:before="5"/>
      </w:pPr>
    </w:p>
    <w:p w14:paraId="6CE38FD5" w14:textId="77777777" w:rsidR="00C042EC" w:rsidRPr="00D749D9" w:rsidRDefault="00FE456B">
      <w:pPr>
        <w:pStyle w:val="Heading2"/>
        <w:numPr>
          <w:ilvl w:val="1"/>
          <w:numId w:val="67"/>
        </w:numPr>
        <w:tabs>
          <w:tab w:val="left" w:pos="927"/>
          <w:tab w:val="left" w:pos="928"/>
        </w:tabs>
        <w:ind w:hanging="649"/>
      </w:pPr>
      <w:bookmarkStart w:id="211" w:name="12.2_Denial_of_Assistance"/>
      <w:bookmarkStart w:id="212" w:name="_bookmark14"/>
      <w:bookmarkEnd w:id="211"/>
      <w:bookmarkEnd w:id="212"/>
      <w:r w:rsidRPr="00D749D9">
        <w:t>Denial of Assistance</w:t>
      </w:r>
    </w:p>
    <w:p w14:paraId="7111BE13" w14:textId="77777777" w:rsidR="00C042EC" w:rsidRPr="00D749D9" w:rsidRDefault="00C042EC">
      <w:pPr>
        <w:pStyle w:val="BodyText"/>
        <w:spacing w:before="9"/>
        <w:rPr>
          <w:b/>
          <w:sz w:val="28"/>
        </w:rPr>
      </w:pPr>
    </w:p>
    <w:p w14:paraId="50B5E4F3" w14:textId="77777777" w:rsidR="00C042EC" w:rsidRPr="00D749D9" w:rsidRDefault="00FE456B">
      <w:pPr>
        <w:pStyle w:val="BodyText"/>
        <w:ind w:left="280"/>
        <w:jc w:val="both"/>
      </w:pPr>
      <w:r w:rsidRPr="00D749D9">
        <w:t xml:space="preserve">FHC is </w:t>
      </w:r>
      <w:r w:rsidRPr="00D749D9">
        <w:rPr>
          <w:u w:val="single"/>
        </w:rPr>
        <w:t>required</w:t>
      </w:r>
      <w:r w:rsidRPr="00D749D9">
        <w:t xml:space="preserve"> to deny admission if the applicant has:</w:t>
      </w:r>
    </w:p>
    <w:p w14:paraId="6D1D1677" w14:textId="77777777" w:rsidR="00C042EC" w:rsidRPr="00D749D9" w:rsidRDefault="00C042EC">
      <w:pPr>
        <w:pStyle w:val="BodyText"/>
        <w:spacing w:before="3"/>
      </w:pPr>
    </w:p>
    <w:p w14:paraId="0FF3CB6B" w14:textId="77777777" w:rsidR="00C042EC" w:rsidRPr="00D749D9" w:rsidRDefault="00FE456B">
      <w:pPr>
        <w:pStyle w:val="ListParagraph"/>
        <w:numPr>
          <w:ilvl w:val="0"/>
          <w:numId w:val="66"/>
        </w:numPr>
        <w:tabs>
          <w:tab w:val="left" w:pos="1000"/>
        </w:tabs>
        <w:spacing w:before="98"/>
        <w:jc w:val="both"/>
        <w:rPr>
          <w:sz w:val="24"/>
        </w:rPr>
      </w:pPr>
      <w:r w:rsidRPr="00D749D9">
        <w:rPr>
          <w:sz w:val="24"/>
        </w:rPr>
        <w:t>Engaged in criminal</w:t>
      </w:r>
      <w:r w:rsidRPr="00D749D9">
        <w:rPr>
          <w:spacing w:val="-8"/>
          <w:sz w:val="24"/>
        </w:rPr>
        <w:t xml:space="preserve"> </w:t>
      </w:r>
      <w:r w:rsidRPr="00D749D9">
        <w:rPr>
          <w:sz w:val="24"/>
        </w:rPr>
        <w:t>activity.</w:t>
      </w:r>
    </w:p>
    <w:p w14:paraId="16CF88D6" w14:textId="77777777" w:rsidR="00C042EC" w:rsidRPr="00D749D9" w:rsidRDefault="00FE456B">
      <w:pPr>
        <w:pStyle w:val="ListParagraph"/>
        <w:numPr>
          <w:ilvl w:val="0"/>
          <w:numId w:val="66"/>
        </w:numPr>
        <w:tabs>
          <w:tab w:val="left" w:pos="1000"/>
        </w:tabs>
        <w:spacing w:before="41" w:line="271" w:lineRule="auto"/>
        <w:ind w:left="999" w:right="309"/>
        <w:jc w:val="both"/>
        <w:rPr>
          <w:sz w:val="24"/>
        </w:rPr>
      </w:pPr>
      <w:r w:rsidRPr="00D749D9">
        <w:rPr>
          <w:sz w:val="24"/>
        </w:rPr>
        <w:t xml:space="preserve">FHC has reasonable cause to believe that a household member’s current use or pattern of use of illegal drugs or current abuse or pattern of abuse of alcohol may threaten </w:t>
      </w:r>
      <w:r w:rsidRPr="00D749D9">
        <w:rPr>
          <w:spacing w:val="-4"/>
          <w:sz w:val="24"/>
        </w:rPr>
        <w:t>the</w:t>
      </w:r>
      <w:r w:rsidRPr="00D749D9">
        <w:rPr>
          <w:spacing w:val="52"/>
          <w:sz w:val="24"/>
        </w:rPr>
        <w:t xml:space="preserve"> </w:t>
      </w:r>
      <w:r w:rsidRPr="00D749D9">
        <w:rPr>
          <w:sz w:val="24"/>
        </w:rPr>
        <w:t>health, safety, or right to a peaceful enjoyment of the premises by other</w:t>
      </w:r>
      <w:r w:rsidRPr="00D749D9">
        <w:rPr>
          <w:spacing w:val="-33"/>
          <w:sz w:val="24"/>
        </w:rPr>
        <w:t xml:space="preserve"> </w:t>
      </w:r>
      <w:r w:rsidRPr="00D749D9">
        <w:rPr>
          <w:sz w:val="24"/>
        </w:rPr>
        <w:t>participants.</w:t>
      </w:r>
    </w:p>
    <w:p w14:paraId="32C13FBA" w14:textId="6A84ABE7" w:rsidR="00C042EC" w:rsidRPr="00D749D9" w:rsidRDefault="00FE456B">
      <w:pPr>
        <w:pStyle w:val="ListParagraph"/>
        <w:numPr>
          <w:ilvl w:val="1"/>
          <w:numId w:val="66"/>
        </w:numPr>
        <w:tabs>
          <w:tab w:val="left" w:pos="1718"/>
        </w:tabs>
        <w:spacing w:before="15" w:line="266" w:lineRule="auto"/>
        <w:ind w:right="310"/>
        <w:jc w:val="both"/>
        <w:rPr>
          <w:sz w:val="24"/>
        </w:rPr>
      </w:pPr>
      <w:r w:rsidRPr="00D749D9">
        <w:rPr>
          <w:sz w:val="24"/>
        </w:rPr>
        <w:t xml:space="preserve">In determining reasonable cause, FHC will consider all credible evidence, including but not limited to, any record of convictions, arrests or evictions </w:t>
      </w:r>
      <w:r w:rsidRPr="00D749D9">
        <w:rPr>
          <w:spacing w:val="-4"/>
          <w:sz w:val="24"/>
        </w:rPr>
        <w:t xml:space="preserve">of </w:t>
      </w:r>
      <w:r w:rsidRPr="00D749D9">
        <w:rPr>
          <w:sz w:val="24"/>
        </w:rPr>
        <w:t xml:space="preserve">household members related to the use of illegal drugs or the abuse of alcohol. FHC may, at its discretion, also consider evidence from treatment providers </w:t>
      </w:r>
      <w:r w:rsidR="00DB2917" w:rsidRPr="00D749D9">
        <w:rPr>
          <w:spacing w:val="-8"/>
          <w:sz w:val="24"/>
        </w:rPr>
        <w:t>or community</w:t>
      </w:r>
      <w:r w:rsidRPr="00D749D9">
        <w:rPr>
          <w:sz w:val="24"/>
        </w:rPr>
        <w:t>-based organizations providing services to household</w:t>
      </w:r>
      <w:r w:rsidRPr="00D749D9">
        <w:rPr>
          <w:spacing w:val="-20"/>
          <w:sz w:val="24"/>
        </w:rPr>
        <w:t xml:space="preserve"> </w:t>
      </w:r>
      <w:r w:rsidRPr="00D749D9">
        <w:rPr>
          <w:sz w:val="24"/>
        </w:rPr>
        <w:t>members.</w:t>
      </w:r>
    </w:p>
    <w:p w14:paraId="3AB68F13" w14:textId="77777777" w:rsidR="00C042EC" w:rsidRPr="00D749D9" w:rsidRDefault="00FE456B">
      <w:pPr>
        <w:pStyle w:val="ListParagraph"/>
        <w:numPr>
          <w:ilvl w:val="0"/>
          <w:numId w:val="66"/>
        </w:numPr>
        <w:tabs>
          <w:tab w:val="left" w:pos="998"/>
        </w:tabs>
        <w:spacing w:before="17" w:line="276" w:lineRule="auto"/>
        <w:ind w:left="997" w:right="313"/>
        <w:jc w:val="both"/>
        <w:rPr>
          <w:sz w:val="24"/>
        </w:rPr>
      </w:pPr>
      <w:r w:rsidRPr="00D749D9">
        <w:rPr>
          <w:sz w:val="24"/>
        </w:rPr>
        <w:t xml:space="preserve">Any member of the household has been evicted from federally assisted housing in the last 3 years for drug related criminal activity. A family will be considered evicted if the family moves after a legal eviction order has been issued, </w:t>
      </w:r>
      <w:proofErr w:type="gramStart"/>
      <w:r w:rsidRPr="00D749D9">
        <w:rPr>
          <w:sz w:val="24"/>
        </w:rPr>
        <w:t>whether or not</w:t>
      </w:r>
      <w:proofErr w:type="gramEnd"/>
      <w:r w:rsidRPr="00D749D9">
        <w:rPr>
          <w:sz w:val="24"/>
        </w:rPr>
        <w:t xml:space="preserve"> physical enforcement of the order was</w:t>
      </w:r>
      <w:r w:rsidRPr="00D749D9">
        <w:rPr>
          <w:spacing w:val="-2"/>
          <w:sz w:val="24"/>
        </w:rPr>
        <w:t xml:space="preserve"> </w:t>
      </w:r>
      <w:r w:rsidRPr="00D749D9">
        <w:rPr>
          <w:sz w:val="24"/>
        </w:rPr>
        <w:t>necessary.</w:t>
      </w:r>
    </w:p>
    <w:p w14:paraId="089B90D7" w14:textId="77777777" w:rsidR="00C042EC" w:rsidRPr="00D749D9" w:rsidRDefault="00FE456B">
      <w:pPr>
        <w:pStyle w:val="ListParagraph"/>
        <w:numPr>
          <w:ilvl w:val="0"/>
          <w:numId w:val="66"/>
        </w:numPr>
        <w:tabs>
          <w:tab w:val="left" w:pos="1000"/>
        </w:tabs>
        <w:spacing w:line="274" w:lineRule="exact"/>
        <w:ind w:hanging="363"/>
        <w:jc w:val="both"/>
        <w:rPr>
          <w:sz w:val="24"/>
        </w:rPr>
      </w:pPr>
      <w:r w:rsidRPr="00D749D9">
        <w:rPr>
          <w:sz w:val="24"/>
        </w:rPr>
        <w:t>Any household member is currently engaged in or has engaged in the use of illegal</w:t>
      </w:r>
      <w:r w:rsidRPr="00D749D9">
        <w:rPr>
          <w:spacing w:val="50"/>
          <w:sz w:val="24"/>
        </w:rPr>
        <w:t xml:space="preserve"> </w:t>
      </w:r>
      <w:r w:rsidRPr="00D749D9">
        <w:rPr>
          <w:sz w:val="24"/>
        </w:rPr>
        <w:t>drugs</w:t>
      </w:r>
    </w:p>
    <w:p w14:paraId="06227FBE" w14:textId="77777777" w:rsidR="00C042EC" w:rsidRPr="00D749D9" w:rsidRDefault="00FE456B">
      <w:pPr>
        <w:pStyle w:val="BodyText"/>
        <w:spacing w:before="74" w:line="276" w:lineRule="auto"/>
        <w:ind w:left="999" w:right="317"/>
        <w:jc w:val="both"/>
      </w:pPr>
      <w:r w:rsidRPr="00D749D9">
        <w:t xml:space="preserve">in the past three years. </w:t>
      </w:r>
      <w:r w:rsidRPr="00D749D9">
        <w:rPr>
          <w:i/>
        </w:rPr>
        <w:t xml:space="preserve">“Currently engaged in” </w:t>
      </w:r>
      <w:r w:rsidRPr="00D749D9">
        <w:t>is defined as any use of illegal drugs during the previous five years.</w:t>
      </w:r>
    </w:p>
    <w:p w14:paraId="748B58DD" w14:textId="77777777" w:rsidR="00C042EC" w:rsidRPr="00D749D9" w:rsidRDefault="00FE456B">
      <w:pPr>
        <w:pStyle w:val="ListParagraph"/>
        <w:numPr>
          <w:ilvl w:val="0"/>
          <w:numId w:val="66"/>
        </w:numPr>
        <w:tabs>
          <w:tab w:val="left" w:pos="1000"/>
        </w:tabs>
        <w:spacing w:before="1" w:line="271" w:lineRule="auto"/>
        <w:ind w:right="312"/>
        <w:jc w:val="both"/>
        <w:rPr>
          <w:sz w:val="24"/>
        </w:rPr>
      </w:pPr>
      <w:r w:rsidRPr="00D749D9">
        <w:rPr>
          <w:sz w:val="24"/>
        </w:rPr>
        <w:t xml:space="preserve">Any household member has ever been convicted of drug related criminal activity for </w:t>
      </w:r>
      <w:r w:rsidRPr="00D749D9">
        <w:rPr>
          <w:spacing w:val="-4"/>
          <w:sz w:val="24"/>
        </w:rPr>
        <w:t xml:space="preserve">the </w:t>
      </w:r>
      <w:r w:rsidRPr="00D749D9">
        <w:rPr>
          <w:sz w:val="24"/>
        </w:rPr>
        <w:t>production or manufacture of methamphetamine in any location, and/or on the premises of federally assisted</w:t>
      </w:r>
      <w:r w:rsidRPr="00D749D9">
        <w:rPr>
          <w:spacing w:val="-12"/>
          <w:sz w:val="24"/>
        </w:rPr>
        <w:t xml:space="preserve"> </w:t>
      </w:r>
      <w:r w:rsidRPr="00D749D9">
        <w:rPr>
          <w:sz w:val="24"/>
        </w:rPr>
        <w:t>housing.</w:t>
      </w:r>
    </w:p>
    <w:p w14:paraId="20DD0302" w14:textId="77777777" w:rsidR="00C042EC" w:rsidRPr="00D749D9" w:rsidRDefault="00FE456B">
      <w:pPr>
        <w:pStyle w:val="ListParagraph"/>
        <w:numPr>
          <w:ilvl w:val="0"/>
          <w:numId w:val="66"/>
        </w:numPr>
        <w:tabs>
          <w:tab w:val="left" w:pos="1000"/>
        </w:tabs>
        <w:spacing w:before="102" w:line="266" w:lineRule="auto"/>
        <w:ind w:right="314"/>
        <w:jc w:val="both"/>
        <w:rPr>
          <w:sz w:val="24"/>
        </w:rPr>
      </w:pPr>
      <w:r w:rsidRPr="00D749D9">
        <w:rPr>
          <w:sz w:val="24"/>
        </w:rPr>
        <w:t xml:space="preserve">Any household member is currently registered as a sex offender under any </w:t>
      </w:r>
      <w:r w:rsidRPr="00D749D9">
        <w:rPr>
          <w:spacing w:val="-3"/>
          <w:sz w:val="24"/>
        </w:rPr>
        <w:t xml:space="preserve">State </w:t>
      </w:r>
      <w:r w:rsidRPr="00D749D9">
        <w:rPr>
          <w:sz w:val="24"/>
        </w:rPr>
        <w:t xml:space="preserve">registration requirement, </w:t>
      </w:r>
      <w:proofErr w:type="gramStart"/>
      <w:r w:rsidRPr="00D749D9">
        <w:rPr>
          <w:sz w:val="24"/>
        </w:rPr>
        <w:t>regardless</w:t>
      </w:r>
      <w:proofErr w:type="gramEnd"/>
      <w:r w:rsidRPr="00D749D9">
        <w:rPr>
          <w:sz w:val="24"/>
        </w:rPr>
        <w:t xml:space="preserve"> whether it is for </w:t>
      </w:r>
      <w:proofErr w:type="gramStart"/>
      <w:r w:rsidRPr="00D749D9">
        <w:rPr>
          <w:sz w:val="24"/>
        </w:rPr>
        <w:t>life time</w:t>
      </w:r>
      <w:proofErr w:type="gramEnd"/>
      <w:r w:rsidRPr="00D749D9">
        <w:rPr>
          <w:sz w:val="24"/>
        </w:rPr>
        <w:t xml:space="preserve"> or</w:t>
      </w:r>
      <w:r w:rsidRPr="00D749D9">
        <w:rPr>
          <w:spacing w:val="-29"/>
          <w:sz w:val="24"/>
        </w:rPr>
        <w:t xml:space="preserve"> </w:t>
      </w:r>
      <w:r w:rsidRPr="00D749D9">
        <w:rPr>
          <w:sz w:val="24"/>
        </w:rPr>
        <w:t>not.</w:t>
      </w:r>
    </w:p>
    <w:p w14:paraId="59C92CC8" w14:textId="77777777" w:rsidR="00C042EC" w:rsidRPr="00D749D9" w:rsidRDefault="00FE456B">
      <w:pPr>
        <w:pStyle w:val="ListParagraph"/>
        <w:numPr>
          <w:ilvl w:val="0"/>
          <w:numId w:val="66"/>
        </w:numPr>
        <w:tabs>
          <w:tab w:val="left" w:pos="1000"/>
        </w:tabs>
        <w:spacing w:before="13" w:line="271" w:lineRule="auto"/>
        <w:ind w:right="308"/>
        <w:jc w:val="both"/>
        <w:rPr>
          <w:sz w:val="24"/>
        </w:rPr>
      </w:pPr>
      <w:r w:rsidRPr="00D749D9">
        <w:rPr>
          <w:sz w:val="24"/>
        </w:rPr>
        <w:t xml:space="preserve">The family fails to provide </w:t>
      </w:r>
      <w:proofErr w:type="gramStart"/>
      <w:r w:rsidRPr="00D749D9">
        <w:rPr>
          <w:sz w:val="24"/>
        </w:rPr>
        <w:t>required</w:t>
      </w:r>
      <w:proofErr w:type="gramEnd"/>
      <w:r w:rsidRPr="00D749D9">
        <w:rPr>
          <w:sz w:val="24"/>
        </w:rPr>
        <w:t xml:space="preserve"> documentation and/or fails to sign and submit </w:t>
      </w:r>
      <w:r w:rsidRPr="00D749D9">
        <w:rPr>
          <w:spacing w:val="-3"/>
          <w:sz w:val="24"/>
        </w:rPr>
        <w:t xml:space="preserve">any </w:t>
      </w:r>
      <w:r w:rsidRPr="00D749D9">
        <w:rPr>
          <w:sz w:val="24"/>
        </w:rPr>
        <w:lastRenderedPageBreak/>
        <w:t>required consent</w:t>
      </w:r>
      <w:r w:rsidRPr="00D749D9">
        <w:rPr>
          <w:spacing w:val="-4"/>
          <w:sz w:val="24"/>
        </w:rPr>
        <w:t xml:space="preserve"> </w:t>
      </w:r>
      <w:r w:rsidRPr="00D749D9">
        <w:rPr>
          <w:sz w:val="24"/>
        </w:rPr>
        <w:t>forms.</w:t>
      </w:r>
    </w:p>
    <w:p w14:paraId="15C7D252" w14:textId="77777777" w:rsidR="00C042EC" w:rsidRPr="00D749D9" w:rsidRDefault="00FE456B">
      <w:pPr>
        <w:pStyle w:val="ListParagraph"/>
        <w:numPr>
          <w:ilvl w:val="0"/>
          <w:numId w:val="66"/>
        </w:numPr>
        <w:tabs>
          <w:tab w:val="left" w:pos="1000"/>
        </w:tabs>
        <w:spacing w:before="13" w:line="268" w:lineRule="auto"/>
        <w:ind w:right="316"/>
        <w:jc w:val="both"/>
        <w:rPr>
          <w:sz w:val="24"/>
        </w:rPr>
      </w:pPr>
      <w:r w:rsidRPr="00D749D9">
        <w:rPr>
          <w:sz w:val="24"/>
        </w:rPr>
        <w:t>The head of household and/or spouse or co-head has been evicted from federally assisted housing in the last two years for anything other than drug related criminal</w:t>
      </w:r>
      <w:r w:rsidRPr="00D749D9">
        <w:rPr>
          <w:spacing w:val="-43"/>
          <w:sz w:val="24"/>
        </w:rPr>
        <w:t xml:space="preserve"> </w:t>
      </w:r>
      <w:r w:rsidRPr="00D749D9">
        <w:rPr>
          <w:sz w:val="24"/>
        </w:rPr>
        <w:t>activity.</w:t>
      </w:r>
    </w:p>
    <w:p w14:paraId="2DDC4937" w14:textId="77777777" w:rsidR="00C042EC" w:rsidRPr="00D749D9" w:rsidRDefault="00FE456B">
      <w:pPr>
        <w:pStyle w:val="ListParagraph"/>
        <w:numPr>
          <w:ilvl w:val="0"/>
          <w:numId w:val="66"/>
        </w:numPr>
        <w:tabs>
          <w:tab w:val="left" w:pos="1000"/>
        </w:tabs>
        <w:spacing w:before="13"/>
        <w:jc w:val="both"/>
        <w:rPr>
          <w:sz w:val="24"/>
        </w:rPr>
      </w:pPr>
      <w:r w:rsidRPr="00D749D9">
        <w:rPr>
          <w:sz w:val="24"/>
        </w:rPr>
        <w:t>Any household member who illegally possesses</w:t>
      </w:r>
      <w:r w:rsidRPr="00D749D9">
        <w:rPr>
          <w:spacing w:val="-22"/>
          <w:sz w:val="24"/>
        </w:rPr>
        <w:t xml:space="preserve"> </w:t>
      </w:r>
      <w:r w:rsidRPr="00D749D9">
        <w:rPr>
          <w:sz w:val="24"/>
        </w:rPr>
        <w:t>weapons.</w:t>
      </w:r>
    </w:p>
    <w:p w14:paraId="76F18A02" w14:textId="77777777" w:rsidR="00C042EC" w:rsidRPr="00D749D9" w:rsidRDefault="00FE456B">
      <w:pPr>
        <w:pStyle w:val="ListParagraph"/>
        <w:numPr>
          <w:ilvl w:val="0"/>
          <w:numId w:val="66"/>
        </w:numPr>
        <w:tabs>
          <w:tab w:val="left" w:pos="1000"/>
        </w:tabs>
        <w:spacing w:before="40"/>
        <w:jc w:val="both"/>
        <w:rPr>
          <w:sz w:val="24"/>
        </w:rPr>
      </w:pPr>
      <w:r w:rsidRPr="00D749D9">
        <w:rPr>
          <w:sz w:val="24"/>
        </w:rPr>
        <w:t>Any other HUD required</w:t>
      </w:r>
      <w:r w:rsidRPr="00D749D9">
        <w:rPr>
          <w:spacing w:val="-11"/>
          <w:sz w:val="24"/>
        </w:rPr>
        <w:t xml:space="preserve"> </w:t>
      </w:r>
      <w:r w:rsidRPr="00D749D9">
        <w:rPr>
          <w:sz w:val="24"/>
        </w:rPr>
        <w:t>reason.</w:t>
      </w:r>
    </w:p>
    <w:p w14:paraId="2B48766C" w14:textId="77777777" w:rsidR="00C042EC" w:rsidRPr="00D749D9" w:rsidRDefault="00C042EC">
      <w:pPr>
        <w:pStyle w:val="BodyText"/>
        <w:spacing w:before="9"/>
        <w:rPr>
          <w:sz w:val="23"/>
        </w:rPr>
      </w:pPr>
    </w:p>
    <w:p w14:paraId="15F3E547" w14:textId="77777777" w:rsidR="00C042EC" w:rsidRPr="00D749D9" w:rsidRDefault="00FE456B">
      <w:pPr>
        <w:pStyle w:val="BodyText"/>
        <w:spacing w:before="1" w:line="278" w:lineRule="auto"/>
        <w:ind w:left="400" w:right="317"/>
        <w:jc w:val="both"/>
      </w:pPr>
      <w:r w:rsidRPr="00D749D9">
        <w:t xml:space="preserve">The FHC </w:t>
      </w:r>
      <w:r w:rsidRPr="00D749D9">
        <w:rPr>
          <w:u w:val="single"/>
        </w:rPr>
        <w:t>will</w:t>
      </w:r>
      <w:r w:rsidRPr="00D749D9">
        <w:t xml:space="preserve"> deny admission to an applicant family if the FHC determines that any household member is currently engaged </w:t>
      </w:r>
      <w:proofErr w:type="gramStart"/>
      <w:r w:rsidRPr="00D749D9">
        <w:t>in, or</w:t>
      </w:r>
      <w:proofErr w:type="gramEnd"/>
      <w:r w:rsidRPr="00D749D9">
        <w:t xml:space="preserve"> has engaged </w:t>
      </w:r>
      <w:proofErr w:type="gramStart"/>
      <w:r w:rsidRPr="00D749D9">
        <w:t>in</w:t>
      </w:r>
      <w:proofErr w:type="gramEnd"/>
      <w:r w:rsidRPr="00D749D9">
        <w:t xml:space="preserve"> any of the activities within the past five (5) years.</w:t>
      </w:r>
    </w:p>
    <w:p w14:paraId="48AF98AE" w14:textId="77777777" w:rsidR="00C042EC" w:rsidRPr="00D749D9" w:rsidRDefault="00C042EC">
      <w:pPr>
        <w:pStyle w:val="BodyText"/>
        <w:spacing w:before="9"/>
      </w:pPr>
    </w:p>
    <w:p w14:paraId="1381146B" w14:textId="77777777" w:rsidR="00C042EC" w:rsidRPr="00D749D9" w:rsidRDefault="00FE456B">
      <w:pPr>
        <w:pStyle w:val="ListParagraph"/>
        <w:numPr>
          <w:ilvl w:val="0"/>
          <w:numId w:val="66"/>
        </w:numPr>
        <w:tabs>
          <w:tab w:val="left" w:pos="1000"/>
        </w:tabs>
        <w:spacing w:line="271" w:lineRule="auto"/>
        <w:ind w:right="317"/>
        <w:jc w:val="both"/>
        <w:rPr>
          <w:sz w:val="24"/>
        </w:rPr>
      </w:pPr>
      <w:r w:rsidRPr="00D749D9">
        <w:rPr>
          <w:sz w:val="24"/>
        </w:rPr>
        <w:t xml:space="preserve">Drug-related criminal activity, defined by HUD as the illegal manufacture, </w:t>
      </w:r>
      <w:r w:rsidRPr="00D749D9">
        <w:rPr>
          <w:spacing w:val="-5"/>
          <w:sz w:val="24"/>
        </w:rPr>
        <w:t xml:space="preserve">sale, </w:t>
      </w:r>
      <w:r w:rsidRPr="00D749D9">
        <w:rPr>
          <w:sz w:val="24"/>
        </w:rPr>
        <w:t>distribution, or use of a drug, or the possession of a drug with intent to manufacture, sell, distribute or use the</w:t>
      </w:r>
      <w:r w:rsidRPr="00D749D9">
        <w:rPr>
          <w:spacing w:val="-29"/>
          <w:sz w:val="24"/>
        </w:rPr>
        <w:t xml:space="preserve"> </w:t>
      </w:r>
      <w:r w:rsidRPr="00D749D9">
        <w:rPr>
          <w:sz w:val="24"/>
        </w:rPr>
        <w:t>drug.</w:t>
      </w:r>
    </w:p>
    <w:p w14:paraId="59F9121B" w14:textId="77777777" w:rsidR="00C042EC" w:rsidRPr="00D749D9" w:rsidRDefault="00FE456B">
      <w:pPr>
        <w:pStyle w:val="ListParagraph"/>
        <w:numPr>
          <w:ilvl w:val="0"/>
          <w:numId w:val="66"/>
        </w:numPr>
        <w:tabs>
          <w:tab w:val="left" w:pos="1000"/>
        </w:tabs>
        <w:spacing w:before="7" w:line="276" w:lineRule="auto"/>
        <w:ind w:right="308"/>
        <w:jc w:val="both"/>
        <w:rPr>
          <w:sz w:val="24"/>
        </w:rPr>
      </w:pPr>
      <w:r w:rsidRPr="00D749D9">
        <w:rPr>
          <w:sz w:val="24"/>
        </w:rPr>
        <w:t xml:space="preserve">Violent criminal activity, defined by HUD as any criminal activity that has as one of </w:t>
      </w:r>
      <w:r w:rsidRPr="00D749D9">
        <w:rPr>
          <w:spacing w:val="-4"/>
          <w:sz w:val="24"/>
        </w:rPr>
        <w:t>its</w:t>
      </w:r>
      <w:r w:rsidRPr="00D749D9">
        <w:rPr>
          <w:spacing w:val="52"/>
          <w:sz w:val="24"/>
        </w:rPr>
        <w:t xml:space="preserve"> </w:t>
      </w:r>
      <w:r w:rsidRPr="00D749D9">
        <w:rPr>
          <w:sz w:val="24"/>
        </w:rPr>
        <w:t>elements the use, attempted use, or threatened use of physical force substantial enough to cause, or be reasonably likely to cause, serious bodily injury or property damage. Criminal activity that may threaten the health, safety or welfare of other</w:t>
      </w:r>
      <w:r w:rsidRPr="00D749D9">
        <w:rPr>
          <w:spacing w:val="-46"/>
          <w:sz w:val="24"/>
        </w:rPr>
        <w:t xml:space="preserve"> </w:t>
      </w:r>
      <w:r w:rsidRPr="00D749D9">
        <w:rPr>
          <w:sz w:val="24"/>
        </w:rPr>
        <w:t>participants.</w:t>
      </w:r>
    </w:p>
    <w:p w14:paraId="4338695B" w14:textId="77777777" w:rsidR="00C042EC" w:rsidRPr="00D749D9" w:rsidRDefault="00FE456B">
      <w:pPr>
        <w:pStyle w:val="ListParagraph"/>
        <w:numPr>
          <w:ilvl w:val="0"/>
          <w:numId w:val="66"/>
        </w:numPr>
        <w:tabs>
          <w:tab w:val="left" w:pos="1000"/>
        </w:tabs>
        <w:spacing w:line="271" w:lineRule="auto"/>
        <w:ind w:right="309"/>
        <w:jc w:val="both"/>
        <w:rPr>
          <w:sz w:val="24"/>
        </w:rPr>
      </w:pPr>
      <w:proofErr w:type="gramStart"/>
      <w:r w:rsidRPr="00D749D9">
        <w:rPr>
          <w:sz w:val="24"/>
        </w:rPr>
        <w:t>Has</w:t>
      </w:r>
      <w:proofErr w:type="gramEnd"/>
      <w:r w:rsidRPr="00D749D9">
        <w:rPr>
          <w:sz w:val="24"/>
        </w:rPr>
        <w:t xml:space="preserve"> a pattern of disturbance </w:t>
      </w:r>
      <w:proofErr w:type="gramStart"/>
      <w:r w:rsidRPr="00D749D9">
        <w:rPr>
          <w:sz w:val="24"/>
        </w:rPr>
        <w:t>of</w:t>
      </w:r>
      <w:proofErr w:type="gramEnd"/>
      <w:r w:rsidRPr="00D749D9">
        <w:rPr>
          <w:sz w:val="24"/>
        </w:rPr>
        <w:t xml:space="preserve"> neighbors, destruction of property, or living or housekeeping habits at prior residences which may adversely affect the health, safety, </w:t>
      </w:r>
      <w:r w:rsidRPr="00D749D9">
        <w:rPr>
          <w:spacing w:val="-3"/>
          <w:sz w:val="24"/>
        </w:rPr>
        <w:t xml:space="preserve">or </w:t>
      </w:r>
      <w:r w:rsidRPr="00D749D9">
        <w:rPr>
          <w:sz w:val="24"/>
        </w:rPr>
        <w:t>welfare of other</w:t>
      </w:r>
      <w:r w:rsidRPr="00D749D9">
        <w:rPr>
          <w:spacing w:val="-4"/>
          <w:sz w:val="24"/>
        </w:rPr>
        <w:t xml:space="preserve"> </w:t>
      </w:r>
      <w:r w:rsidRPr="00D749D9">
        <w:rPr>
          <w:sz w:val="24"/>
        </w:rPr>
        <w:t>participants.</w:t>
      </w:r>
    </w:p>
    <w:p w14:paraId="662E8FD7" w14:textId="77777777" w:rsidR="00C042EC" w:rsidRPr="00D749D9" w:rsidRDefault="00FE456B">
      <w:pPr>
        <w:pStyle w:val="ListParagraph"/>
        <w:numPr>
          <w:ilvl w:val="0"/>
          <w:numId w:val="66"/>
        </w:numPr>
        <w:tabs>
          <w:tab w:val="left" w:pos="1000"/>
        </w:tabs>
        <w:spacing w:before="15" w:line="268" w:lineRule="auto"/>
        <w:ind w:right="318"/>
        <w:jc w:val="both"/>
        <w:rPr>
          <w:sz w:val="24"/>
        </w:rPr>
      </w:pPr>
      <w:r w:rsidRPr="00D749D9">
        <w:rPr>
          <w:sz w:val="24"/>
        </w:rPr>
        <w:t>Has been evicted from housing or termination from assisted housing programs (considering relevant</w:t>
      </w:r>
      <w:r w:rsidRPr="00D749D9">
        <w:rPr>
          <w:spacing w:val="-7"/>
          <w:sz w:val="24"/>
        </w:rPr>
        <w:t xml:space="preserve"> </w:t>
      </w:r>
      <w:r w:rsidRPr="00D749D9">
        <w:rPr>
          <w:sz w:val="24"/>
        </w:rPr>
        <w:t>circumstances).</w:t>
      </w:r>
    </w:p>
    <w:p w14:paraId="23510565" w14:textId="77777777" w:rsidR="00C042EC" w:rsidRPr="00D749D9" w:rsidRDefault="00FE456B">
      <w:pPr>
        <w:pStyle w:val="ListParagraph"/>
        <w:numPr>
          <w:ilvl w:val="0"/>
          <w:numId w:val="66"/>
        </w:numPr>
        <w:tabs>
          <w:tab w:val="left" w:pos="1000"/>
        </w:tabs>
        <w:spacing w:before="16" w:line="268" w:lineRule="auto"/>
        <w:ind w:right="308"/>
        <w:jc w:val="both"/>
        <w:rPr>
          <w:sz w:val="24"/>
        </w:rPr>
      </w:pPr>
      <w:r w:rsidRPr="00D749D9">
        <w:rPr>
          <w:sz w:val="24"/>
        </w:rPr>
        <w:t xml:space="preserve">Owes rent or other amounts to this or any other FHC or owner in connection with </w:t>
      </w:r>
      <w:r w:rsidRPr="00D749D9">
        <w:rPr>
          <w:spacing w:val="-4"/>
          <w:sz w:val="24"/>
        </w:rPr>
        <w:t>any</w:t>
      </w:r>
      <w:r w:rsidRPr="00D749D9">
        <w:rPr>
          <w:spacing w:val="52"/>
          <w:sz w:val="24"/>
        </w:rPr>
        <w:t xml:space="preserve"> </w:t>
      </w:r>
      <w:r w:rsidRPr="00D749D9">
        <w:rPr>
          <w:sz w:val="24"/>
        </w:rPr>
        <w:t>assisted housing</w:t>
      </w:r>
      <w:r w:rsidRPr="00D749D9">
        <w:rPr>
          <w:spacing w:val="-9"/>
          <w:sz w:val="24"/>
        </w:rPr>
        <w:t xml:space="preserve"> </w:t>
      </w:r>
      <w:r w:rsidRPr="00D749D9">
        <w:rPr>
          <w:sz w:val="24"/>
        </w:rPr>
        <w:t>program.</w:t>
      </w:r>
    </w:p>
    <w:p w14:paraId="7648C8CF" w14:textId="77777777" w:rsidR="00C042EC" w:rsidRPr="00D749D9" w:rsidRDefault="00FE456B">
      <w:pPr>
        <w:pStyle w:val="ListParagraph"/>
        <w:numPr>
          <w:ilvl w:val="0"/>
          <w:numId w:val="66"/>
        </w:numPr>
        <w:tabs>
          <w:tab w:val="left" w:pos="1000"/>
        </w:tabs>
        <w:spacing w:before="6" w:line="273" w:lineRule="auto"/>
        <w:ind w:right="318"/>
        <w:jc w:val="both"/>
        <w:rPr>
          <w:sz w:val="24"/>
        </w:rPr>
      </w:pPr>
      <w:r w:rsidRPr="00D749D9">
        <w:rPr>
          <w:sz w:val="24"/>
        </w:rPr>
        <w:t>Misrepresented or does not provide complete information related to eligibility, including income, expenses, family composition or</w:t>
      </w:r>
      <w:r w:rsidRPr="00D749D9">
        <w:rPr>
          <w:spacing w:val="-17"/>
          <w:sz w:val="24"/>
        </w:rPr>
        <w:t xml:space="preserve"> </w:t>
      </w:r>
      <w:r w:rsidRPr="00D749D9">
        <w:rPr>
          <w:sz w:val="24"/>
        </w:rPr>
        <w:t>rent.</w:t>
      </w:r>
    </w:p>
    <w:p w14:paraId="614C9439" w14:textId="77777777" w:rsidR="00C042EC" w:rsidRPr="00D749D9" w:rsidRDefault="00FE456B">
      <w:pPr>
        <w:pStyle w:val="ListParagraph"/>
        <w:numPr>
          <w:ilvl w:val="0"/>
          <w:numId w:val="66"/>
        </w:numPr>
        <w:tabs>
          <w:tab w:val="left" w:pos="1000"/>
        </w:tabs>
        <w:spacing w:before="4" w:line="273" w:lineRule="auto"/>
        <w:ind w:right="313"/>
        <w:jc w:val="both"/>
        <w:rPr>
          <w:sz w:val="24"/>
        </w:rPr>
      </w:pPr>
      <w:r w:rsidRPr="00D749D9">
        <w:rPr>
          <w:sz w:val="24"/>
        </w:rPr>
        <w:t>Has committed fraud, bribery, or any other corrupt or criminal act in connection with any federal housing</w:t>
      </w:r>
      <w:r w:rsidRPr="00D749D9">
        <w:rPr>
          <w:spacing w:val="-6"/>
          <w:sz w:val="24"/>
        </w:rPr>
        <w:t xml:space="preserve"> </w:t>
      </w:r>
      <w:r w:rsidRPr="00D749D9">
        <w:rPr>
          <w:sz w:val="24"/>
        </w:rPr>
        <w:t>program.</w:t>
      </w:r>
    </w:p>
    <w:p w14:paraId="51DF459E" w14:textId="77777777" w:rsidR="00C042EC" w:rsidRPr="00D749D9" w:rsidRDefault="00FE456B">
      <w:pPr>
        <w:pStyle w:val="ListParagraph"/>
        <w:numPr>
          <w:ilvl w:val="0"/>
          <w:numId w:val="66"/>
        </w:numPr>
        <w:tabs>
          <w:tab w:val="left" w:pos="1000"/>
        </w:tabs>
        <w:spacing w:before="7" w:line="271" w:lineRule="auto"/>
        <w:ind w:right="318"/>
        <w:jc w:val="both"/>
        <w:rPr>
          <w:sz w:val="24"/>
        </w:rPr>
      </w:pPr>
      <w:r w:rsidRPr="00D749D9">
        <w:rPr>
          <w:sz w:val="24"/>
        </w:rPr>
        <w:t xml:space="preserve">The applicant or any member of the applicant household is a former participant of a </w:t>
      </w:r>
      <w:r w:rsidRPr="00D749D9">
        <w:rPr>
          <w:spacing w:val="-8"/>
          <w:sz w:val="24"/>
        </w:rPr>
        <w:t xml:space="preserve">FHC </w:t>
      </w:r>
      <w:r w:rsidRPr="00D749D9">
        <w:rPr>
          <w:sz w:val="24"/>
        </w:rPr>
        <w:t>public housing, or a former participant in the FHC Housing Choice Voucher program, who</w:t>
      </w:r>
      <w:r w:rsidRPr="00D749D9">
        <w:rPr>
          <w:spacing w:val="30"/>
          <w:sz w:val="24"/>
        </w:rPr>
        <w:t xml:space="preserve"> </w:t>
      </w:r>
      <w:r w:rsidRPr="00D749D9">
        <w:rPr>
          <w:sz w:val="24"/>
        </w:rPr>
        <w:t>had</w:t>
      </w:r>
      <w:r w:rsidRPr="00D749D9">
        <w:rPr>
          <w:spacing w:val="30"/>
          <w:sz w:val="24"/>
        </w:rPr>
        <w:t xml:space="preserve"> </w:t>
      </w:r>
      <w:r w:rsidRPr="00D749D9">
        <w:rPr>
          <w:sz w:val="24"/>
        </w:rPr>
        <w:t>a</w:t>
      </w:r>
      <w:r w:rsidRPr="00D749D9">
        <w:rPr>
          <w:spacing w:val="30"/>
          <w:sz w:val="24"/>
        </w:rPr>
        <w:t xml:space="preserve"> </w:t>
      </w:r>
      <w:r w:rsidRPr="00D749D9">
        <w:rPr>
          <w:sz w:val="24"/>
        </w:rPr>
        <w:t>record</w:t>
      </w:r>
      <w:r w:rsidRPr="00D749D9">
        <w:rPr>
          <w:spacing w:val="30"/>
          <w:sz w:val="24"/>
        </w:rPr>
        <w:t xml:space="preserve"> </w:t>
      </w:r>
      <w:r w:rsidRPr="00D749D9">
        <w:rPr>
          <w:sz w:val="24"/>
        </w:rPr>
        <w:t>of</w:t>
      </w:r>
      <w:r w:rsidRPr="00D749D9">
        <w:rPr>
          <w:spacing w:val="30"/>
          <w:sz w:val="24"/>
        </w:rPr>
        <w:t xml:space="preserve"> </w:t>
      </w:r>
      <w:r w:rsidRPr="00D749D9">
        <w:rPr>
          <w:sz w:val="24"/>
        </w:rPr>
        <w:t>lease</w:t>
      </w:r>
      <w:r w:rsidRPr="00D749D9">
        <w:rPr>
          <w:spacing w:val="29"/>
          <w:sz w:val="24"/>
        </w:rPr>
        <w:t xml:space="preserve"> </w:t>
      </w:r>
      <w:r w:rsidRPr="00D749D9">
        <w:rPr>
          <w:sz w:val="24"/>
        </w:rPr>
        <w:t>violations</w:t>
      </w:r>
      <w:r w:rsidRPr="00D749D9">
        <w:rPr>
          <w:spacing w:val="30"/>
          <w:sz w:val="24"/>
        </w:rPr>
        <w:t xml:space="preserve"> </w:t>
      </w:r>
      <w:r w:rsidRPr="00D749D9">
        <w:rPr>
          <w:sz w:val="24"/>
        </w:rPr>
        <w:t>or</w:t>
      </w:r>
      <w:r w:rsidRPr="00D749D9">
        <w:rPr>
          <w:spacing w:val="30"/>
          <w:sz w:val="24"/>
        </w:rPr>
        <w:t xml:space="preserve"> </w:t>
      </w:r>
      <w:r w:rsidRPr="00D749D9">
        <w:rPr>
          <w:sz w:val="24"/>
        </w:rPr>
        <w:t>whose</w:t>
      </w:r>
      <w:r w:rsidRPr="00D749D9">
        <w:rPr>
          <w:spacing w:val="29"/>
          <w:sz w:val="24"/>
        </w:rPr>
        <w:t xml:space="preserve"> </w:t>
      </w:r>
      <w:r w:rsidRPr="00D749D9">
        <w:rPr>
          <w:sz w:val="24"/>
        </w:rPr>
        <w:t>tenancy</w:t>
      </w:r>
      <w:r w:rsidRPr="00D749D9">
        <w:rPr>
          <w:spacing w:val="26"/>
          <w:sz w:val="24"/>
        </w:rPr>
        <w:t xml:space="preserve"> </w:t>
      </w:r>
      <w:r w:rsidRPr="00D749D9">
        <w:rPr>
          <w:sz w:val="24"/>
        </w:rPr>
        <w:t>was</w:t>
      </w:r>
      <w:r w:rsidRPr="00D749D9">
        <w:rPr>
          <w:spacing w:val="30"/>
          <w:sz w:val="24"/>
        </w:rPr>
        <w:t xml:space="preserve"> </w:t>
      </w:r>
      <w:r w:rsidRPr="00D749D9">
        <w:rPr>
          <w:sz w:val="24"/>
        </w:rPr>
        <w:t>terminated</w:t>
      </w:r>
      <w:r w:rsidRPr="00D749D9">
        <w:rPr>
          <w:spacing w:val="32"/>
          <w:sz w:val="24"/>
        </w:rPr>
        <w:t xml:space="preserve"> </w:t>
      </w:r>
      <w:r w:rsidRPr="00D749D9">
        <w:rPr>
          <w:sz w:val="24"/>
        </w:rPr>
        <w:t>by</w:t>
      </w:r>
      <w:r w:rsidRPr="00D749D9">
        <w:rPr>
          <w:spacing w:val="26"/>
          <w:sz w:val="24"/>
        </w:rPr>
        <w:t xml:space="preserve"> </w:t>
      </w:r>
      <w:r w:rsidRPr="00D749D9">
        <w:rPr>
          <w:sz w:val="24"/>
        </w:rPr>
        <w:t>the</w:t>
      </w:r>
      <w:r w:rsidRPr="00D749D9">
        <w:rPr>
          <w:spacing w:val="31"/>
          <w:sz w:val="24"/>
        </w:rPr>
        <w:t xml:space="preserve"> </w:t>
      </w:r>
      <w:r w:rsidRPr="00D749D9">
        <w:rPr>
          <w:sz w:val="24"/>
        </w:rPr>
        <w:t>FHC</w:t>
      </w:r>
      <w:r w:rsidRPr="00D749D9">
        <w:rPr>
          <w:spacing w:val="31"/>
          <w:sz w:val="24"/>
        </w:rPr>
        <w:t xml:space="preserve"> </w:t>
      </w:r>
      <w:r w:rsidRPr="00D749D9">
        <w:rPr>
          <w:sz w:val="24"/>
        </w:rPr>
        <w:t>or</w:t>
      </w:r>
    </w:p>
    <w:p w14:paraId="4243F515" w14:textId="77777777" w:rsidR="00C042EC" w:rsidRPr="00D749D9" w:rsidRDefault="00FE456B">
      <w:pPr>
        <w:pStyle w:val="BodyText"/>
        <w:spacing w:before="74" w:line="276" w:lineRule="auto"/>
        <w:ind w:left="1000" w:right="318"/>
        <w:jc w:val="both"/>
      </w:pPr>
      <w:r w:rsidRPr="00D749D9">
        <w:t>private landlord. No previous participant may be readmitted unless all previous amounts owed have been paid to FHC; but payment of such debt does not necessarily entitle an applicant to eligibility under this section unless FHC has agreed in writing to grant eligibility upon payment of amounts due.</w:t>
      </w:r>
    </w:p>
    <w:p w14:paraId="441E081C" w14:textId="77777777" w:rsidR="00C042EC" w:rsidRPr="00D749D9" w:rsidRDefault="00FE456B">
      <w:pPr>
        <w:pStyle w:val="ListParagraph"/>
        <w:numPr>
          <w:ilvl w:val="0"/>
          <w:numId w:val="66"/>
        </w:numPr>
        <w:tabs>
          <w:tab w:val="left" w:pos="1000"/>
        </w:tabs>
        <w:spacing w:before="5"/>
        <w:jc w:val="both"/>
        <w:rPr>
          <w:sz w:val="24"/>
        </w:rPr>
      </w:pPr>
      <w:r w:rsidRPr="00D749D9">
        <w:rPr>
          <w:sz w:val="24"/>
        </w:rPr>
        <w:t>Has engaged in or threatened violent or abusive behavior toward FHC</w:t>
      </w:r>
      <w:r w:rsidRPr="00D749D9">
        <w:rPr>
          <w:spacing w:val="-33"/>
          <w:sz w:val="24"/>
        </w:rPr>
        <w:t xml:space="preserve"> </w:t>
      </w:r>
      <w:r w:rsidRPr="00D749D9">
        <w:rPr>
          <w:sz w:val="24"/>
        </w:rPr>
        <w:t>personnel.</w:t>
      </w:r>
    </w:p>
    <w:p w14:paraId="4F2A0013" w14:textId="77777777" w:rsidR="00C042EC" w:rsidRPr="00D749D9" w:rsidRDefault="00FE456B">
      <w:pPr>
        <w:pStyle w:val="ListParagraph"/>
        <w:numPr>
          <w:ilvl w:val="1"/>
          <w:numId w:val="66"/>
        </w:numPr>
        <w:tabs>
          <w:tab w:val="left" w:pos="1720"/>
        </w:tabs>
        <w:spacing w:before="41" w:line="264" w:lineRule="auto"/>
        <w:ind w:left="1720" w:right="316"/>
        <w:jc w:val="both"/>
        <w:rPr>
          <w:sz w:val="24"/>
        </w:rPr>
      </w:pPr>
      <w:r w:rsidRPr="00D749D9">
        <w:rPr>
          <w:sz w:val="24"/>
        </w:rPr>
        <w:t xml:space="preserve">Abusive or violent behavior towards FHC personnel includes verbal as well </w:t>
      </w:r>
      <w:r w:rsidRPr="00D749D9">
        <w:rPr>
          <w:spacing w:val="-9"/>
          <w:sz w:val="24"/>
        </w:rPr>
        <w:t xml:space="preserve">as </w:t>
      </w:r>
      <w:r w:rsidRPr="00D749D9">
        <w:rPr>
          <w:sz w:val="24"/>
        </w:rPr>
        <w:t>physical abuse or violence. Use of racial epithets, or other language, written or oral, that is customarily used to intimidate may be considered abusive or violent behavior.</w:t>
      </w:r>
    </w:p>
    <w:p w14:paraId="1951B3F1" w14:textId="77777777" w:rsidR="00C042EC" w:rsidRPr="00D749D9" w:rsidRDefault="00FE456B">
      <w:pPr>
        <w:pStyle w:val="ListParagraph"/>
        <w:numPr>
          <w:ilvl w:val="1"/>
          <w:numId w:val="66"/>
        </w:numPr>
        <w:tabs>
          <w:tab w:val="left" w:pos="1720"/>
        </w:tabs>
        <w:spacing w:before="68" w:line="249" w:lineRule="auto"/>
        <w:ind w:left="1720" w:right="317"/>
        <w:jc w:val="both"/>
        <w:rPr>
          <w:sz w:val="24"/>
        </w:rPr>
      </w:pPr>
      <w:r w:rsidRPr="00D749D9">
        <w:rPr>
          <w:sz w:val="24"/>
        </w:rPr>
        <w:t xml:space="preserve">Threatening refers to oral or written threats or physical gestures that </w:t>
      </w:r>
      <w:proofErr w:type="gramStart"/>
      <w:r w:rsidRPr="00D749D9">
        <w:rPr>
          <w:sz w:val="24"/>
        </w:rPr>
        <w:t>communicate</w:t>
      </w:r>
      <w:proofErr w:type="gramEnd"/>
      <w:r w:rsidRPr="00D749D9">
        <w:rPr>
          <w:sz w:val="24"/>
        </w:rPr>
        <w:t xml:space="preserve"> intent </w:t>
      </w:r>
      <w:proofErr w:type="gramStart"/>
      <w:r w:rsidRPr="00D749D9">
        <w:rPr>
          <w:sz w:val="24"/>
        </w:rPr>
        <w:t>to</w:t>
      </w:r>
      <w:proofErr w:type="gramEnd"/>
      <w:r w:rsidRPr="00D749D9">
        <w:rPr>
          <w:sz w:val="24"/>
        </w:rPr>
        <w:t xml:space="preserve"> abuse or commit</w:t>
      </w:r>
      <w:r w:rsidRPr="00D749D9">
        <w:rPr>
          <w:spacing w:val="-10"/>
          <w:sz w:val="24"/>
        </w:rPr>
        <w:t xml:space="preserve"> </w:t>
      </w:r>
      <w:r w:rsidRPr="00D749D9">
        <w:rPr>
          <w:sz w:val="24"/>
        </w:rPr>
        <w:t>violence.</w:t>
      </w:r>
    </w:p>
    <w:p w14:paraId="6E70F2A0" w14:textId="77777777" w:rsidR="00C042EC" w:rsidRPr="00D749D9" w:rsidRDefault="00FE456B">
      <w:pPr>
        <w:pStyle w:val="ListParagraph"/>
        <w:numPr>
          <w:ilvl w:val="0"/>
          <w:numId w:val="66"/>
        </w:numPr>
        <w:tabs>
          <w:tab w:val="left" w:pos="1000"/>
        </w:tabs>
        <w:spacing w:before="14" w:line="273" w:lineRule="auto"/>
        <w:ind w:right="307"/>
        <w:jc w:val="both"/>
        <w:rPr>
          <w:sz w:val="24"/>
        </w:rPr>
      </w:pPr>
      <w:r w:rsidRPr="00D749D9">
        <w:rPr>
          <w:sz w:val="24"/>
        </w:rPr>
        <w:t xml:space="preserve">A pattern of abuse of alcohol, including, but not limited to, public intoxication </w:t>
      </w:r>
      <w:r w:rsidRPr="00D749D9">
        <w:rPr>
          <w:spacing w:val="-6"/>
          <w:sz w:val="24"/>
        </w:rPr>
        <w:t xml:space="preserve">and </w:t>
      </w:r>
      <w:r w:rsidRPr="00D749D9">
        <w:rPr>
          <w:sz w:val="24"/>
        </w:rPr>
        <w:t xml:space="preserve">driving </w:t>
      </w:r>
      <w:r w:rsidRPr="00D749D9">
        <w:rPr>
          <w:sz w:val="24"/>
        </w:rPr>
        <w:lastRenderedPageBreak/>
        <w:t xml:space="preserve">while intoxicated. A pattern (for the purposes listed above) consists of three </w:t>
      </w:r>
      <w:r w:rsidRPr="00D749D9">
        <w:rPr>
          <w:spacing w:val="-4"/>
          <w:sz w:val="24"/>
        </w:rPr>
        <w:t xml:space="preserve">or </w:t>
      </w:r>
      <w:r w:rsidRPr="00D749D9">
        <w:rPr>
          <w:sz w:val="24"/>
        </w:rPr>
        <w:t>more incidences, with a minimum of one incident occurring within the past five</w:t>
      </w:r>
      <w:r w:rsidRPr="00D749D9">
        <w:rPr>
          <w:spacing w:val="-52"/>
          <w:sz w:val="24"/>
        </w:rPr>
        <w:t xml:space="preserve"> </w:t>
      </w:r>
      <w:r w:rsidRPr="00D749D9">
        <w:rPr>
          <w:sz w:val="24"/>
        </w:rPr>
        <w:t>years.</w:t>
      </w:r>
    </w:p>
    <w:p w14:paraId="7E18C84D" w14:textId="77777777" w:rsidR="00C042EC" w:rsidRPr="00D749D9" w:rsidRDefault="00FE456B">
      <w:pPr>
        <w:pStyle w:val="ListParagraph"/>
        <w:numPr>
          <w:ilvl w:val="0"/>
          <w:numId w:val="66"/>
        </w:numPr>
        <w:tabs>
          <w:tab w:val="left" w:pos="1000"/>
        </w:tabs>
        <w:spacing w:before="12"/>
        <w:jc w:val="both"/>
        <w:rPr>
          <w:sz w:val="24"/>
        </w:rPr>
      </w:pPr>
      <w:r w:rsidRPr="00D749D9">
        <w:rPr>
          <w:sz w:val="24"/>
        </w:rPr>
        <w:t>Any other HUD required</w:t>
      </w:r>
      <w:r w:rsidRPr="00D749D9">
        <w:rPr>
          <w:spacing w:val="-11"/>
          <w:sz w:val="24"/>
        </w:rPr>
        <w:t xml:space="preserve"> </w:t>
      </w:r>
      <w:r w:rsidRPr="00D749D9">
        <w:rPr>
          <w:sz w:val="24"/>
        </w:rPr>
        <w:t>reason.</w:t>
      </w:r>
    </w:p>
    <w:p w14:paraId="17C92CA2" w14:textId="77777777" w:rsidR="00C042EC" w:rsidRPr="00D749D9" w:rsidRDefault="00C042EC">
      <w:pPr>
        <w:pStyle w:val="BodyText"/>
      </w:pPr>
    </w:p>
    <w:p w14:paraId="1BC203AB" w14:textId="77777777" w:rsidR="00C042EC" w:rsidRPr="00D749D9" w:rsidRDefault="00FE456B">
      <w:pPr>
        <w:pStyle w:val="Heading2"/>
        <w:numPr>
          <w:ilvl w:val="1"/>
          <w:numId w:val="67"/>
        </w:numPr>
        <w:tabs>
          <w:tab w:val="left" w:pos="927"/>
          <w:tab w:val="left" w:pos="928"/>
        </w:tabs>
      </w:pPr>
      <w:bookmarkStart w:id="213" w:name="12.3_Notice_of_Denial"/>
      <w:bookmarkStart w:id="214" w:name="_bookmark15"/>
      <w:bookmarkEnd w:id="213"/>
      <w:bookmarkEnd w:id="214"/>
      <w:r w:rsidRPr="00D749D9">
        <w:t>Notice of</w:t>
      </w:r>
      <w:r w:rsidRPr="00D749D9">
        <w:rPr>
          <w:spacing w:val="-6"/>
        </w:rPr>
        <w:t xml:space="preserve"> </w:t>
      </w:r>
      <w:r w:rsidRPr="00D749D9">
        <w:t>Denial</w:t>
      </w:r>
    </w:p>
    <w:p w14:paraId="7D136F2A" w14:textId="77777777" w:rsidR="00C042EC" w:rsidRPr="00D749D9" w:rsidRDefault="00C042EC">
      <w:pPr>
        <w:pStyle w:val="BodyText"/>
        <w:spacing w:before="9"/>
        <w:rPr>
          <w:b/>
          <w:sz w:val="28"/>
        </w:rPr>
      </w:pPr>
    </w:p>
    <w:p w14:paraId="6D9C995D" w14:textId="77777777" w:rsidR="00C042EC" w:rsidRPr="00D749D9" w:rsidRDefault="00FE456B">
      <w:pPr>
        <w:pStyle w:val="BodyText"/>
        <w:ind w:left="280"/>
        <w:jc w:val="both"/>
      </w:pPr>
      <w:r w:rsidRPr="00D749D9">
        <w:t>FHC will notify applicant families in writing of any decision to deny assistance.</w:t>
      </w:r>
    </w:p>
    <w:p w14:paraId="2BB46F69" w14:textId="77777777" w:rsidR="00C042EC" w:rsidRPr="00D749D9" w:rsidRDefault="00C042EC">
      <w:pPr>
        <w:pStyle w:val="BodyText"/>
        <w:spacing w:before="5"/>
      </w:pPr>
    </w:p>
    <w:p w14:paraId="4422D4E7" w14:textId="77777777" w:rsidR="00C042EC" w:rsidRPr="00D749D9" w:rsidRDefault="00FE456B">
      <w:pPr>
        <w:pStyle w:val="BodyText"/>
        <w:spacing w:line="276" w:lineRule="auto"/>
        <w:ind w:left="280" w:right="306"/>
        <w:jc w:val="both"/>
      </w:pPr>
      <w:r w:rsidRPr="00D749D9">
        <w:t xml:space="preserve">If, based on a criminal record or sex offender registration information an applicant family appears to be ineligible, the FHC will notify the family in writing of the proposed denial </w:t>
      </w:r>
      <w:r w:rsidRPr="00D749D9">
        <w:rPr>
          <w:spacing w:val="-6"/>
        </w:rPr>
        <w:t xml:space="preserve">and </w:t>
      </w:r>
      <w:r w:rsidRPr="00D749D9">
        <w:t xml:space="preserve">provide a copy of the record to the applicant and to the subject of the record. The family will </w:t>
      </w:r>
      <w:r w:rsidRPr="00D749D9">
        <w:rPr>
          <w:spacing w:val="-3"/>
        </w:rPr>
        <w:t xml:space="preserve">be </w:t>
      </w:r>
      <w:r w:rsidRPr="00D749D9">
        <w:t xml:space="preserve">given 14 calendar days to dispute the accuracy and relevance of the information. If the </w:t>
      </w:r>
      <w:r w:rsidRPr="00D749D9">
        <w:rPr>
          <w:spacing w:val="-2"/>
        </w:rPr>
        <w:t xml:space="preserve">family </w:t>
      </w:r>
      <w:r w:rsidRPr="00D749D9">
        <w:t xml:space="preserve">does not contact the FHC to dispute the information within that </w:t>
      </w:r>
      <w:r w:rsidRPr="00D749D9">
        <w:rPr>
          <w:spacing w:val="-5"/>
        </w:rPr>
        <w:t xml:space="preserve">10-day </w:t>
      </w:r>
      <w:r w:rsidRPr="00D749D9">
        <w:t xml:space="preserve">period, the FHC will proceed with issuing the notice of denial of admission. A family that does not exercise their right to dispute the accuracy of the information prior to issuance of the official denial letter will still </w:t>
      </w:r>
      <w:r w:rsidRPr="00D749D9">
        <w:rPr>
          <w:spacing w:val="-4"/>
        </w:rPr>
        <w:t xml:space="preserve">be </w:t>
      </w:r>
      <w:r w:rsidRPr="00D749D9">
        <w:t>given the opportunity to do so as part of the informal hearing</w:t>
      </w:r>
      <w:r w:rsidRPr="00D749D9">
        <w:rPr>
          <w:spacing w:val="-11"/>
        </w:rPr>
        <w:t xml:space="preserve"> </w:t>
      </w:r>
      <w:r w:rsidRPr="00D749D9">
        <w:t>process.</w:t>
      </w:r>
    </w:p>
    <w:p w14:paraId="074E7FE2" w14:textId="77777777" w:rsidR="00C042EC" w:rsidRPr="00D749D9" w:rsidRDefault="00C042EC">
      <w:pPr>
        <w:pStyle w:val="BodyText"/>
        <w:spacing w:before="7"/>
      </w:pPr>
    </w:p>
    <w:p w14:paraId="698CAC09" w14:textId="77777777" w:rsidR="00C042EC" w:rsidRPr="00D749D9" w:rsidRDefault="00FE456B">
      <w:pPr>
        <w:pStyle w:val="Heading2"/>
        <w:numPr>
          <w:ilvl w:val="1"/>
          <w:numId w:val="67"/>
        </w:numPr>
        <w:tabs>
          <w:tab w:val="left" w:pos="927"/>
          <w:tab w:val="left" w:pos="928"/>
        </w:tabs>
      </w:pPr>
      <w:bookmarkStart w:id="215" w:name="12.4_Denial_of_Assistance_for_Noncitizen"/>
      <w:bookmarkStart w:id="216" w:name="_bookmark16"/>
      <w:bookmarkEnd w:id="215"/>
      <w:bookmarkEnd w:id="216"/>
      <w:r w:rsidRPr="00D749D9">
        <w:t>Denial of Assistance for</w:t>
      </w:r>
      <w:r w:rsidRPr="00D749D9">
        <w:rPr>
          <w:spacing w:val="-17"/>
        </w:rPr>
        <w:t xml:space="preserve"> </w:t>
      </w:r>
      <w:r w:rsidRPr="00D749D9">
        <w:t>Noncitizens</w:t>
      </w:r>
    </w:p>
    <w:p w14:paraId="54B0B22E" w14:textId="77777777" w:rsidR="00C042EC" w:rsidRPr="00D749D9" w:rsidRDefault="00FE456B">
      <w:pPr>
        <w:spacing w:before="2"/>
        <w:ind w:left="280"/>
        <w:jc w:val="both"/>
        <w:rPr>
          <w:sz w:val="20"/>
        </w:rPr>
      </w:pPr>
      <w:r w:rsidRPr="00D749D9">
        <w:rPr>
          <w:sz w:val="20"/>
        </w:rPr>
        <w:t>24 CFR 5.514(d)</w:t>
      </w:r>
    </w:p>
    <w:p w14:paraId="19B0718B" w14:textId="77777777" w:rsidR="00C042EC" w:rsidRPr="00D749D9" w:rsidRDefault="00C042EC">
      <w:pPr>
        <w:pStyle w:val="BodyText"/>
        <w:spacing w:before="8"/>
        <w:rPr>
          <w:sz w:val="28"/>
        </w:rPr>
      </w:pPr>
    </w:p>
    <w:p w14:paraId="2100AB61" w14:textId="4962A0A8" w:rsidR="00C042EC" w:rsidRPr="00D749D9" w:rsidRDefault="00FE456B">
      <w:pPr>
        <w:pStyle w:val="BodyText"/>
        <w:spacing w:line="276" w:lineRule="auto"/>
        <w:ind w:left="277" w:right="300"/>
        <w:jc w:val="both"/>
      </w:pPr>
      <w:r w:rsidRPr="00D749D9">
        <w:t xml:space="preserve">Denial of assistance based on immigration status is subject to special hearing and notice rules. The FHC will notify applicant families of denial of assistance in accordance with </w:t>
      </w:r>
      <w:r w:rsidRPr="00D749D9">
        <w:rPr>
          <w:spacing w:val="-3"/>
        </w:rPr>
        <w:t xml:space="preserve">HUD </w:t>
      </w:r>
      <w:r w:rsidRPr="00D749D9">
        <w:t xml:space="preserve">regulations. When FHC determines that an applicant family does not include any citizens, nationals, or eligible noncitizens, following the verification process, the family will be sent a written notice within 15 days of the determination. The notice will explain the reasons for the denial of assistance and will advise the family of its right to request an appeal </w:t>
      </w:r>
      <w:r w:rsidR="00DB2917" w:rsidRPr="00D749D9">
        <w:t>to the</w:t>
      </w:r>
      <w:r w:rsidRPr="00D749D9">
        <w:t xml:space="preserve"> </w:t>
      </w:r>
      <w:r w:rsidRPr="00D749D9">
        <w:rPr>
          <w:spacing w:val="-3"/>
        </w:rPr>
        <w:t xml:space="preserve">United </w:t>
      </w:r>
      <w:r w:rsidRPr="00D749D9">
        <w:t xml:space="preserve">States Citizenship and Immigration Services (USCIS), or to request an informal hearing with </w:t>
      </w:r>
      <w:r w:rsidRPr="00D749D9">
        <w:rPr>
          <w:spacing w:val="-4"/>
        </w:rPr>
        <w:t xml:space="preserve">the </w:t>
      </w:r>
      <w:r w:rsidRPr="00D749D9">
        <w:t xml:space="preserve">FHC. </w:t>
      </w:r>
      <w:proofErr w:type="gramStart"/>
      <w:r w:rsidRPr="00D749D9">
        <w:t>The</w:t>
      </w:r>
      <w:proofErr w:type="gramEnd"/>
      <w:r w:rsidRPr="00D749D9">
        <w:t xml:space="preserve"> informal hearing with the FHC may be requested in lieu of the USCIS appeal, or at</w:t>
      </w:r>
      <w:r w:rsidRPr="00D749D9">
        <w:rPr>
          <w:spacing w:val="-24"/>
        </w:rPr>
        <w:t xml:space="preserve"> </w:t>
      </w:r>
      <w:r w:rsidRPr="00D749D9">
        <w:t>the</w:t>
      </w:r>
      <w:r w:rsidR="005026AF" w:rsidRPr="00D749D9">
        <w:t xml:space="preserve"> </w:t>
      </w:r>
    </w:p>
    <w:p w14:paraId="3EEF5917" w14:textId="77777777" w:rsidR="00C042EC" w:rsidRPr="00D749D9" w:rsidRDefault="00FE456B">
      <w:pPr>
        <w:pStyle w:val="BodyText"/>
        <w:spacing w:before="74" w:line="276" w:lineRule="auto"/>
        <w:ind w:left="279" w:right="313"/>
        <w:jc w:val="both"/>
      </w:pPr>
      <w:r w:rsidRPr="00D749D9">
        <w:t xml:space="preserve">conclusion of the USCIS appeal process. The notice will inform the applicant family </w:t>
      </w:r>
      <w:r w:rsidRPr="00D749D9">
        <w:rPr>
          <w:spacing w:val="-4"/>
        </w:rPr>
        <w:t xml:space="preserve">that </w:t>
      </w:r>
      <w:r w:rsidRPr="00D749D9">
        <w:t>assistance</w:t>
      </w:r>
      <w:r w:rsidRPr="00D749D9">
        <w:rPr>
          <w:spacing w:val="-10"/>
        </w:rPr>
        <w:t xml:space="preserve"> </w:t>
      </w:r>
      <w:r w:rsidRPr="00D749D9">
        <w:t>may</w:t>
      </w:r>
      <w:r w:rsidRPr="00D749D9">
        <w:rPr>
          <w:spacing w:val="-13"/>
        </w:rPr>
        <w:t xml:space="preserve"> </w:t>
      </w:r>
      <w:r w:rsidRPr="00D749D9">
        <w:t>not</w:t>
      </w:r>
      <w:r w:rsidRPr="00D749D9">
        <w:rPr>
          <w:spacing w:val="-6"/>
        </w:rPr>
        <w:t xml:space="preserve"> </w:t>
      </w:r>
      <w:r w:rsidRPr="00D749D9">
        <w:t>be</w:t>
      </w:r>
      <w:r w:rsidRPr="00D749D9">
        <w:rPr>
          <w:spacing w:val="-7"/>
        </w:rPr>
        <w:t xml:space="preserve"> </w:t>
      </w:r>
      <w:r w:rsidRPr="00D749D9">
        <w:t>delayed</w:t>
      </w:r>
      <w:r w:rsidRPr="00D749D9">
        <w:rPr>
          <w:spacing w:val="-9"/>
        </w:rPr>
        <w:t xml:space="preserve"> </w:t>
      </w:r>
      <w:r w:rsidRPr="00D749D9">
        <w:t>until</w:t>
      </w:r>
      <w:r w:rsidRPr="00D749D9">
        <w:rPr>
          <w:spacing w:val="-6"/>
        </w:rPr>
        <w:t xml:space="preserve"> </w:t>
      </w:r>
      <w:r w:rsidRPr="00D749D9">
        <w:t>the</w:t>
      </w:r>
      <w:r w:rsidRPr="00D749D9">
        <w:rPr>
          <w:spacing w:val="-6"/>
        </w:rPr>
        <w:t xml:space="preserve"> </w:t>
      </w:r>
      <w:r w:rsidRPr="00D749D9">
        <w:t>conclusion</w:t>
      </w:r>
      <w:r w:rsidRPr="00D749D9">
        <w:rPr>
          <w:spacing w:val="-11"/>
        </w:rPr>
        <w:t xml:space="preserve"> </w:t>
      </w:r>
      <w:r w:rsidRPr="00D749D9">
        <w:t>of</w:t>
      </w:r>
      <w:r w:rsidRPr="00D749D9">
        <w:rPr>
          <w:spacing w:val="-7"/>
        </w:rPr>
        <w:t xml:space="preserve"> </w:t>
      </w:r>
      <w:r w:rsidRPr="00D749D9">
        <w:t>the</w:t>
      </w:r>
      <w:r w:rsidRPr="00D749D9">
        <w:rPr>
          <w:spacing w:val="-7"/>
        </w:rPr>
        <w:t xml:space="preserve"> </w:t>
      </w:r>
      <w:r w:rsidRPr="00D749D9">
        <w:t>USCIS</w:t>
      </w:r>
      <w:r w:rsidRPr="00D749D9">
        <w:rPr>
          <w:spacing w:val="-5"/>
        </w:rPr>
        <w:t xml:space="preserve"> </w:t>
      </w:r>
      <w:r w:rsidRPr="00D749D9">
        <w:t>appeal</w:t>
      </w:r>
      <w:r w:rsidRPr="00D749D9">
        <w:rPr>
          <w:spacing w:val="-6"/>
        </w:rPr>
        <w:t xml:space="preserve"> </w:t>
      </w:r>
      <w:r w:rsidRPr="00D749D9">
        <w:t>process,</w:t>
      </w:r>
      <w:r w:rsidRPr="00D749D9">
        <w:rPr>
          <w:spacing w:val="-6"/>
        </w:rPr>
        <w:t xml:space="preserve"> </w:t>
      </w:r>
      <w:r w:rsidRPr="00D749D9">
        <w:t>but</w:t>
      </w:r>
      <w:r w:rsidRPr="00D749D9">
        <w:rPr>
          <w:spacing w:val="-7"/>
        </w:rPr>
        <w:t xml:space="preserve"> </w:t>
      </w:r>
      <w:r w:rsidRPr="00D749D9">
        <w:t>that</w:t>
      </w:r>
      <w:r w:rsidRPr="00D749D9">
        <w:rPr>
          <w:spacing w:val="-6"/>
        </w:rPr>
        <w:t xml:space="preserve"> </w:t>
      </w:r>
      <w:r w:rsidRPr="00D749D9">
        <w:t>it</w:t>
      </w:r>
      <w:r w:rsidRPr="00D749D9">
        <w:rPr>
          <w:spacing w:val="-8"/>
        </w:rPr>
        <w:t xml:space="preserve"> </w:t>
      </w:r>
      <w:r w:rsidRPr="00D749D9">
        <w:t>may</w:t>
      </w:r>
      <w:r w:rsidRPr="00D749D9">
        <w:rPr>
          <w:spacing w:val="-6"/>
        </w:rPr>
        <w:t xml:space="preserve"> </w:t>
      </w:r>
      <w:r w:rsidRPr="00D749D9">
        <w:t>be delayed pending the completion of the informal hearing</w:t>
      </w:r>
      <w:r w:rsidRPr="00D749D9">
        <w:rPr>
          <w:spacing w:val="-16"/>
        </w:rPr>
        <w:t xml:space="preserve"> </w:t>
      </w:r>
      <w:r w:rsidRPr="00D749D9">
        <w:t>process.</w:t>
      </w:r>
    </w:p>
    <w:p w14:paraId="7F39A862" w14:textId="77777777" w:rsidR="00C042EC" w:rsidRPr="00D749D9" w:rsidRDefault="00C042EC">
      <w:pPr>
        <w:pStyle w:val="BodyText"/>
        <w:spacing w:before="5"/>
      </w:pPr>
    </w:p>
    <w:p w14:paraId="61FDC06B" w14:textId="77777777" w:rsidR="00C042EC" w:rsidRPr="00D749D9" w:rsidRDefault="00FE456B">
      <w:pPr>
        <w:pStyle w:val="BodyText"/>
        <w:spacing w:before="1" w:line="276" w:lineRule="auto"/>
        <w:ind w:left="279" w:right="310"/>
        <w:jc w:val="both"/>
      </w:pPr>
      <w:r w:rsidRPr="00D749D9">
        <w:t>When the FHC receives notification that the USCIS secondary verification failed to confirm eligible</w:t>
      </w:r>
      <w:r w:rsidRPr="00D749D9">
        <w:rPr>
          <w:spacing w:val="-1"/>
        </w:rPr>
        <w:t xml:space="preserve"> </w:t>
      </w:r>
      <w:r w:rsidRPr="00D749D9">
        <w:t>immigration</w:t>
      </w:r>
      <w:r w:rsidRPr="00D749D9">
        <w:rPr>
          <w:spacing w:val="-6"/>
        </w:rPr>
        <w:t xml:space="preserve"> </w:t>
      </w:r>
      <w:r w:rsidRPr="00D749D9">
        <w:t>status,</w:t>
      </w:r>
      <w:r w:rsidRPr="00D749D9">
        <w:rPr>
          <w:spacing w:val="-6"/>
        </w:rPr>
        <w:t xml:space="preserve"> </w:t>
      </w:r>
      <w:r w:rsidRPr="00D749D9">
        <w:t>the</w:t>
      </w:r>
      <w:r w:rsidRPr="00D749D9">
        <w:rPr>
          <w:spacing w:val="-7"/>
        </w:rPr>
        <w:t xml:space="preserve"> </w:t>
      </w:r>
      <w:r w:rsidRPr="00D749D9">
        <w:t>FHC</w:t>
      </w:r>
      <w:r w:rsidRPr="00D749D9">
        <w:rPr>
          <w:spacing w:val="-6"/>
        </w:rPr>
        <w:t xml:space="preserve"> </w:t>
      </w:r>
      <w:r w:rsidRPr="00D749D9">
        <w:t>will</w:t>
      </w:r>
      <w:r w:rsidRPr="00D749D9">
        <w:rPr>
          <w:spacing w:val="-7"/>
        </w:rPr>
        <w:t xml:space="preserve"> </w:t>
      </w:r>
      <w:r w:rsidRPr="00D749D9">
        <w:t>notify</w:t>
      </w:r>
      <w:r w:rsidRPr="00D749D9">
        <w:rPr>
          <w:spacing w:val="-13"/>
        </w:rPr>
        <w:t xml:space="preserve"> </w:t>
      </w:r>
      <w:r w:rsidRPr="00D749D9">
        <w:t>the</w:t>
      </w:r>
      <w:r w:rsidRPr="00D749D9">
        <w:rPr>
          <w:spacing w:val="-7"/>
        </w:rPr>
        <w:t xml:space="preserve"> </w:t>
      </w:r>
      <w:r w:rsidRPr="00D749D9">
        <w:t>family</w:t>
      </w:r>
      <w:r w:rsidRPr="00D749D9">
        <w:rPr>
          <w:spacing w:val="-9"/>
        </w:rPr>
        <w:t xml:space="preserve"> </w:t>
      </w:r>
      <w:r w:rsidRPr="00D749D9">
        <w:t>of</w:t>
      </w:r>
      <w:r w:rsidRPr="00D749D9">
        <w:rPr>
          <w:spacing w:val="-7"/>
        </w:rPr>
        <w:t xml:space="preserve"> </w:t>
      </w:r>
      <w:r w:rsidRPr="00D749D9">
        <w:t>the</w:t>
      </w:r>
      <w:r w:rsidRPr="00D749D9">
        <w:rPr>
          <w:spacing w:val="-7"/>
        </w:rPr>
        <w:t xml:space="preserve"> </w:t>
      </w:r>
      <w:r w:rsidRPr="00D749D9">
        <w:t>results</w:t>
      </w:r>
      <w:r w:rsidRPr="00D749D9">
        <w:rPr>
          <w:spacing w:val="-6"/>
        </w:rPr>
        <w:t xml:space="preserve"> </w:t>
      </w:r>
      <w:r w:rsidRPr="00D749D9">
        <w:t>of</w:t>
      </w:r>
      <w:r w:rsidRPr="00D749D9">
        <w:rPr>
          <w:spacing w:val="-9"/>
        </w:rPr>
        <w:t xml:space="preserve"> </w:t>
      </w:r>
      <w:r w:rsidRPr="00D749D9">
        <w:t>the</w:t>
      </w:r>
      <w:r w:rsidRPr="00D749D9">
        <w:rPr>
          <w:spacing w:val="-8"/>
        </w:rPr>
        <w:t xml:space="preserve"> </w:t>
      </w:r>
      <w:r w:rsidRPr="00D749D9">
        <w:t>USCIS</w:t>
      </w:r>
      <w:r w:rsidRPr="00D749D9">
        <w:rPr>
          <w:spacing w:val="-8"/>
        </w:rPr>
        <w:t xml:space="preserve"> </w:t>
      </w:r>
      <w:r w:rsidRPr="00D749D9">
        <w:t xml:space="preserve">verification within 10 business days of receiving the results. The family will have 30 calendar days from </w:t>
      </w:r>
      <w:r w:rsidRPr="00D749D9">
        <w:rPr>
          <w:spacing w:val="-4"/>
        </w:rPr>
        <w:t>the</w:t>
      </w:r>
      <w:r w:rsidRPr="00D749D9">
        <w:rPr>
          <w:spacing w:val="52"/>
        </w:rPr>
        <w:t xml:space="preserve"> </w:t>
      </w:r>
      <w:r w:rsidRPr="00D749D9">
        <w:t>date of the notification to request an appeal of the USCIS results, made by the family directly in writing to the USCIS. The family must provide FHC with a copy of the written request for</w:t>
      </w:r>
      <w:r w:rsidRPr="00D749D9">
        <w:rPr>
          <w:spacing w:val="-38"/>
        </w:rPr>
        <w:t xml:space="preserve"> </w:t>
      </w:r>
      <w:r w:rsidRPr="00D749D9">
        <w:t xml:space="preserve">appeal and proof of mailing within 10 business days of mailing the request to </w:t>
      </w:r>
      <w:proofErr w:type="gramStart"/>
      <w:r w:rsidRPr="00D749D9">
        <w:t>the</w:t>
      </w:r>
      <w:r w:rsidRPr="00D749D9">
        <w:rPr>
          <w:spacing w:val="-52"/>
        </w:rPr>
        <w:t xml:space="preserve"> </w:t>
      </w:r>
      <w:r w:rsidRPr="00D749D9">
        <w:t>USCIS</w:t>
      </w:r>
      <w:proofErr w:type="gramEnd"/>
      <w:r w:rsidRPr="00D749D9">
        <w:t>.</w:t>
      </w:r>
    </w:p>
    <w:p w14:paraId="5ECBBCC9" w14:textId="77777777" w:rsidR="00C042EC" w:rsidRPr="00D749D9" w:rsidRDefault="00FE456B">
      <w:pPr>
        <w:pStyle w:val="BodyText"/>
        <w:spacing w:before="42" w:line="271" w:lineRule="auto"/>
        <w:ind w:left="279" w:right="315"/>
        <w:jc w:val="both"/>
      </w:pPr>
      <w:r w:rsidRPr="00D749D9">
        <w:t>The</w:t>
      </w:r>
      <w:r w:rsidRPr="00D749D9">
        <w:rPr>
          <w:spacing w:val="-10"/>
        </w:rPr>
        <w:t xml:space="preserve"> </w:t>
      </w:r>
      <w:r w:rsidRPr="00D749D9">
        <w:t>FHC</w:t>
      </w:r>
      <w:r w:rsidRPr="00D749D9">
        <w:rPr>
          <w:spacing w:val="-8"/>
        </w:rPr>
        <w:t xml:space="preserve"> </w:t>
      </w:r>
      <w:r w:rsidRPr="00D749D9">
        <w:t>will</w:t>
      </w:r>
      <w:r w:rsidRPr="00D749D9">
        <w:rPr>
          <w:spacing w:val="-11"/>
        </w:rPr>
        <w:t xml:space="preserve"> </w:t>
      </w:r>
      <w:r w:rsidRPr="00D749D9">
        <w:t>send</w:t>
      </w:r>
      <w:r w:rsidRPr="00D749D9">
        <w:rPr>
          <w:spacing w:val="-9"/>
        </w:rPr>
        <w:t xml:space="preserve"> </w:t>
      </w:r>
      <w:r w:rsidRPr="00D749D9">
        <w:t>written</w:t>
      </w:r>
      <w:r w:rsidRPr="00D749D9">
        <w:rPr>
          <w:spacing w:val="-11"/>
        </w:rPr>
        <w:t xml:space="preserve"> </w:t>
      </w:r>
      <w:r w:rsidRPr="00D749D9">
        <w:t>notice</w:t>
      </w:r>
      <w:r w:rsidRPr="00D749D9">
        <w:rPr>
          <w:spacing w:val="-7"/>
        </w:rPr>
        <w:t xml:space="preserve"> </w:t>
      </w:r>
      <w:r w:rsidRPr="00D749D9">
        <w:t>to</w:t>
      </w:r>
      <w:r w:rsidRPr="00D749D9">
        <w:rPr>
          <w:spacing w:val="-6"/>
        </w:rPr>
        <w:t xml:space="preserve"> </w:t>
      </w:r>
      <w:r w:rsidRPr="00D749D9">
        <w:t>the</w:t>
      </w:r>
      <w:r w:rsidRPr="00D749D9">
        <w:rPr>
          <w:spacing w:val="-10"/>
        </w:rPr>
        <w:t xml:space="preserve"> </w:t>
      </w:r>
      <w:r w:rsidRPr="00D749D9">
        <w:t>family</w:t>
      </w:r>
      <w:r w:rsidRPr="00D749D9">
        <w:rPr>
          <w:spacing w:val="-13"/>
        </w:rPr>
        <w:t xml:space="preserve"> </w:t>
      </w:r>
      <w:r w:rsidRPr="00D749D9">
        <w:t>of</w:t>
      </w:r>
      <w:r w:rsidRPr="00D749D9">
        <w:rPr>
          <w:spacing w:val="-9"/>
        </w:rPr>
        <w:t xml:space="preserve"> </w:t>
      </w:r>
      <w:r w:rsidRPr="00D749D9">
        <w:t>its</w:t>
      </w:r>
      <w:r w:rsidRPr="00D749D9">
        <w:rPr>
          <w:spacing w:val="-10"/>
        </w:rPr>
        <w:t xml:space="preserve"> </w:t>
      </w:r>
      <w:r w:rsidRPr="00D749D9">
        <w:t>right</w:t>
      </w:r>
      <w:r w:rsidRPr="00D749D9">
        <w:rPr>
          <w:spacing w:val="-3"/>
        </w:rPr>
        <w:t xml:space="preserve"> </w:t>
      </w:r>
      <w:r w:rsidRPr="00D749D9">
        <w:t>to</w:t>
      </w:r>
      <w:r w:rsidRPr="00D749D9">
        <w:rPr>
          <w:spacing w:val="-6"/>
        </w:rPr>
        <w:t xml:space="preserve"> </w:t>
      </w:r>
      <w:r w:rsidRPr="00D749D9">
        <w:t>request</w:t>
      </w:r>
      <w:r w:rsidRPr="00D749D9">
        <w:rPr>
          <w:spacing w:val="-8"/>
        </w:rPr>
        <w:t xml:space="preserve"> </w:t>
      </w:r>
      <w:r w:rsidRPr="00D749D9">
        <w:t>an</w:t>
      </w:r>
      <w:r w:rsidRPr="00D749D9">
        <w:rPr>
          <w:spacing w:val="-9"/>
        </w:rPr>
        <w:t xml:space="preserve"> </w:t>
      </w:r>
      <w:r w:rsidRPr="00D749D9">
        <w:t>informal</w:t>
      </w:r>
      <w:r w:rsidRPr="00D749D9">
        <w:rPr>
          <w:spacing w:val="-8"/>
        </w:rPr>
        <w:t xml:space="preserve"> </w:t>
      </w:r>
      <w:r w:rsidRPr="00D749D9">
        <w:t>hearing</w:t>
      </w:r>
      <w:r w:rsidRPr="00D749D9">
        <w:rPr>
          <w:spacing w:val="-11"/>
        </w:rPr>
        <w:t xml:space="preserve"> </w:t>
      </w:r>
      <w:r w:rsidRPr="00D749D9">
        <w:t>within</w:t>
      </w:r>
      <w:r w:rsidRPr="00D749D9">
        <w:rPr>
          <w:spacing w:val="-9"/>
        </w:rPr>
        <w:t xml:space="preserve"> </w:t>
      </w:r>
      <w:r w:rsidRPr="00D749D9">
        <w:t>10 business days of receiving notice of the USCIS decision regarding the family’s immigration status.</w:t>
      </w:r>
    </w:p>
    <w:p w14:paraId="491644C9" w14:textId="77777777" w:rsidR="00C042EC" w:rsidRPr="00D749D9" w:rsidRDefault="00C042EC">
      <w:pPr>
        <w:pStyle w:val="BodyText"/>
        <w:spacing w:before="5"/>
        <w:rPr>
          <w:sz w:val="25"/>
        </w:rPr>
      </w:pPr>
    </w:p>
    <w:p w14:paraId="76599DB8" w14:textId="77777777" w:rsidR="00C042EC" w:rsidRPr="00D749D9" w:rsidRDefault="00FE456B">
      <w:pPr>
        <w:pStyle w:val="Heading2"/>
        <w:numPr>
          <w:ilvl w:val="1"/>
          <w:numId w:val="65"/>
        </w:numPr>
        <w:tabs>
          <w:tab w:val="left" w:pos="927"/>
          <w:tab w:val="left" w:pos="928"/>
        </w:tabs>
        <w:spacing w:line="275" w:lineRule="exact"/>
        <w:ind w:hanging="649"/>
      </w:pPr>
      <w:bookmarkStart w:id="217" w:name="12.5_Grounds_for_Termination"/>
      <w:bookmarkStart w:id="218" w:name="_bookmark17"/>
      <w:bookmarkEnd w:id="217"/>
      <w:bookmarkEnd w:id="218"/>
      <w:r w:rsidRPr="00D749D9">
        <w:t>Grounds for</w:t>
      </w:r>
      <w:r w:rsidRPr="00D749D9">
        <w:rPr>
          <w:spacing w:val="-7"/>
        </w:rPr>
        <w:t xml:space="preserve"> </w:t>
      </w:r>
      <w:r w:rsidRPr="00D749D9">
        <w:t>Termination</w:t>
      </w:r>
    </w:p>
    <w:p w14:paraId="67049FB7" w14:textId="77777777" w:rsidR="00C042EC" w:rsidRPr="00D749D9" w:rsidRDefault="00FE456B">
      <w:pPr>
        <w:spacing w:line="229" w:lineRule="exact"/>
        <w:ind w:left="280"/>
        <w:jc w:val="both"/>
        <w:rPr>
          <w:sz w:val="20"/>
        </w:rPr>
      </w:pPr>
      <w:r w:rsidRPr="00D749D9">
        <w:rPr>
          <w:sz w:val="20"/>
        </w:rPr>
        <w:t>24 CFR 982.455; 24 CFR 982.551, 552, 553; 24 CFR 5.514(c); 24 CFR 5.218(c); 24 CFR 982.311(d); Notice PIH</w:t>
      </w:r>
    </w:p>
    <w:p w14:paraId="377023B2" w14:textId="77777777" w:rsidR="00C042EC" w:rsidRPr="00D749D9" w:rsidRDefault="00FE456B">
      <w:pPr>
        <w:spacing w:line="229" w:lineRule="exact"/>
        <w:ind w:left="280"/>
        <w:jc w:val="both"/>
        <w:rPr>
          <w:sz w:val="20"/>
        </w:rPr>
      </w:pPr>
      <w:r w:rsidRPr="00D749D9">
        <w:rPr>
          <w:sz w:val="20"/>
        </w:rPr>
        <w:t>2010-3; Notice PIH 2010-9</w:t>
      </w:r>
    </w:p>
    <w:p w14:paraId="641632F0" w14:textId="77777777" w:rsidR="00C042EC" w:rsidRPr="00D749D9" w:rsidRDefault="00C042EC">
      <w:pPr>
        <w:pStyle w:val="BodyText"/>
        <w:spacing w:before="11"/>
        <w:rPr>
          <w:sz w:val="28"/>
        </w:rPr>
      </w:pPr>
    </w:p>
    <w:p w14:paraId="42AD01C5" w14:textId="77777777" w:rsidR="00C042EC" w:rsidRPr="00D749D9" w:rsidRDefault="00FE456B">
      <w:pPr>
        <w:pStyle w:val="BodyText"/>
        <w:ind w:left="280" w:right="902"/>
      </w:pPr>
      <w:r w:rsidRPr="00D749D9">
        <w:t xml:space="preserve">Termination of assistance for a Program participant may include any or </w:t>
      </w:r>
      <w:proofErr w:type="gramStart"/>
      <w:r w:rsidRPr="00D749D9">
        <w:t>all of</w:t>
      </w:r>
      <w:proofErr w:type="gramEnd"/>
      <w:r w:rsidRPr="00D749D9">
        <w:t xml:space="preserve"> the following actions by FHC:</w:t>
      </w:r>
    </w:p>
    <w:p w14:paraId="0229C194" w14:textId="77777777" w:rsidR="00C042EC" w:rsidRPr="00D749D9" w:rsidRDefault="00C042EC">
      <w:pPr>
        <w:pStyle w:val="BodyText"/>
        <w:spacing w:before="4"/>
        <w:rPr>
          <w:sz w:val="32"/>
        </w:rPr>
      </w:pPr>
    </w:p>
    <w:p w14:paraId="16F40A88" w14:textId="77777777" w:rsidR="00C042EC" w:rsidRPr="00D749D9" w:rsidRDefault="00FE456B">
      <w:pPr>
        <w:pStyle w:val="ListParagraph"/>
        <w:numPr>
          <w:ilvl w:val="2"/>
          <w:numId w:val="65"/>
        </w:numPr>
        <w:tabs>
          <w:tab w:val="left" w:pos="1357"/>
          <w:tab w:val="left" w:pos="1358"/>
        </w:tabs>
        <w:rPr>
          <w:sz w:val="24"/>
        </w:rPr>
      </w:pPr>
      <w:r w:rsidRPr="00D749D9">
        <w:rPr>
          <w:sz w:val="24"/>
        </w:rPr>
        <w:t xml:space="preserve">Refusing to </w:t>
      </w:r>
      <w:proofErr w:type="gramStart"/>
      <w:r w:rsidRPr="00D749D9">
        <w:rPr>
          <w:sz w:val="24"/>
        </w:rPr>
        <w:t>enter into</w:t>
      </w:r>
      <w:proofErr w:type="gramEnd"/>
      <w:r w:rsidRPr="00D749D9">
        <w:rPr>
          <w:sz w:val="24"/>
        </w:rPr>
        <w:t xml:space="preserve"> a HAP contract or approve a</w:t>
      </w:r>
      <w:r w:rsidRPr="00D749D9">
        <w:rPr>
          <w:spacing w:val="-16"/>
          <w:sz w:val="24"/>
        </w:rPr>
        <w:t xml:space="preserve"> </w:t>
      </w:r>
      <w:r w:rsidRPr="00D749D9">
        <w:rPr>
          <w:sz w:val="24"/>
        </w:rPr>
        <w:t>lease.</w:t>
      </w:r>
    </w:p>
    <w:p w14:paraId="2B44CCFD" w14:textId="77777777" w:rsidR="00C042EC" w:rsidRPr="00D749D9" w:rsidRDefault="00FE456B">
      <w:pPr>
        <w:pStyle w:val="ListParagraph"/>
        <w:numPr>
          <w:ilvl w:val="2"/>
          <w:numId w:val="65"/>
        </w:numPr>
        <w:tabs>
          <w:tab w:val="left" w:pos="1357"/>
          <w:tab w:val="left" w:pos="1358"/>
        </w:tabs>
        <w:spacing w:before="39"/>
        <w:ind w:hanging="359"/>
        <w:rPr>
          <w:sz w:val="24"/>
        </w:rPr>
      </w:pPr>
      <w:r w:rsidRPr="00D749D9">
        <w:rPr>
          <w:sz w:val="24"/>
        </w:rPr>
        <w:t>Terminating housing assistance payments under a HAP</w:t>
      </w:r>
      <w:r w:rsidRPr="00D749D9">
        <w:rPr>
          <w:spacing w:val="-16"/>
          <w:sz w:val="24"/>
        </w:rPr>
        <w:t xml:space="preserve"> </w:t>
      </w:r>
      <w:r w:rsidRPr="00D749D9">
        <w:rPr>
          <w:sz w:val="24"/>
        </w:rPr>
        <w:t>contract.</w:t>
      </w:r>
    </w:p>
    <w:p w14:paraId="0978DEA1" w14:textId="77777777" w:rsidR="00C042EC" w:rsidRPr="00D749D9" w:rsidRDefault="00FE456B">
      <w:pPr>
        <w:pStyle w:val="ListParagraph"/>
        <w:numPr>
          <w:ilvl w:val="2"/>
          <w:numId w:val="65"/>
        </w:numPr>
        <w:tabs>
          <w:tab w:val="left" w:pos="1357"/>
          <w:tab w:val="left" w:pos="1358"/>
        </w:tabs>
        <w:spacing w:before="42"/>
        <w:ind w:hanging="359"/>
        <w:rPr>
          <w:sz w:val="24"/>
        </w:rPr>
      </w:pPr>
      <w:r w:rsidRPr="00D749D9">
        <w:rPr>
          <w:sz w:val="24"/>
        </w:rPr>
        <w:t xml:space="preserve">Refusing to process or </w:t>
      </w:r>
      <w:proofErr w:type="gramStart"/>
      <w:r w:rsidRPr="00D749D9">
        <w:rPr>
          <w:sz w:val="24"/>
        </w:rPr>
        <w:t>provide assistance</w:t>
      </w:r>
      <w:proofErr w:type="gramEnd"/>
      <w:r w:rsidRPr="00D749D9">
        <w:rPr>
          <w:sz w:val="24"/>
        </w:rPr>
        <w:t xml:space="preserve"> under portability</w:t>
      </w:r>
      <w:r w:rsidRPr="00D749D9">
        <w:rPr>
          <w:spacing w:val="-20"/>
          <w:sz w:val="24"/>
        </w:rPr>
        <w:t xml:space="preserve"> </w:t>
      </w:r>
      <w:r w:rsidRPr="00D749D9">
        <w:rPr>
          <w:sz w:val="24"/>
        </w:rPr>
        <w:t>procedures.</w:t>
      </w:r>
    </w:p>
    <w:p w14:paraId="7D017C5C" w14:textId="77777777" w:rsidR="00C042EC" w:rsidRPr="00D749D9" w:rsidRDefault="00C042EC">
      <w:pPr>
        <w:pStyle w:val="BodyText"/>
        <w:spacing w:before="7"/>
      </w:pPr>
    </w:p>
    <w:p w14:paraId="3D0CC644" w14:textId="77777777" w:rsidR="00C042EC" w:rsidRPr="00D749D9" w:rsidRDefault="00FE456B">
      <w:pPr>
        <w:pStyle w:val="BodyText"/>
        <w:ind w:left="280"/>
      </w:pPr>
      <w:r w:rsidRPr="00D749D9">
        <w:t xml:space="preserve">FHC </w:t>
      </w:r>
      <w:r w:rsidRPr="00D749D9">
        <w:rPr>
          <w:u w:val="single"/>
        </w:rPr>
        <w:t>must</w:t>
      </w:r>
      <w:r w:rsidRPr="00D749D9">
        <w:t xml:space="preserve"> terminate the participant family for the following reasons:</w:t>
      </w:r>
    </w:p>
    <w:p w14:paraId="2E1EE776" w14:textId="77777777" w:rsidR="00C042EC" w:rsidRPr="00D749D9" w:rsidRDefault="00C042EC">
      <w:pPr>
        <w:pStyle w:val="BodyText"/>
        <w:spacing w:before="2"/>
      </w:pPr>
    </w:p>
    <w:p w14:paraId="72A25BA7" w14:textId="77777777" w:rsidR="00C042EC" w:rsidRPr="00D749D9" w:rsidRDefault="00FE456B">
      <w:pPr>
        <w:pStyle w:val="ListParagraph"/>
        <w:numPr>
          <w:ilvl w:val="2"/>
          <w:numId w:val="65"/>
        </w:numPr>
        <w:tabs>
          <w:tab w:val="left" w:pos="1358"/>
        </w:tabs>
        <w:spacing w:before="101"/>
        <w:jc w:val="both"/>
        <w:rPr>
          <w:sz w:val="24"/>
        </w:rPr>
      </w:pPr>
      <w:r w:rsidRPr="00D749D9">
        <w:rPr>
          <w:sz w:val="24"/>
          <w:u w:val="single"/>
        </w:rPr>
        <w:t>Family</w:t>
      </w:r>
      <w:r w:rsidRPr="00D749D9">
        <w:rPr>
          <w:spacing w:val="-9"/>
          <w:sz w:val="24"/>
          <w:u w:val="single"/>
        </w:rPr>
        <w:t xml:space="preserve"> </w:t>
      </w:r>
      <w:r w:rsidRPr="00D749D9">
        <w:rPr>
          <w:sz w:val="24"/>
          <w:u w:val="single"/>
        </w:rPr>
        <w:t>choice</w:t>
      </w:r>
    </w:p>
    <w:p w14:paraId="59A301F0" w14:textId="77777777" w:rsidR="00C042EC" w:rsidRPr="00D749D9" w:rsidRDefault="00FE456B">
      <w:pPr>
        <w:pStyle w:val="BodyText"/>
        <w:spacing w:before="37" w:line="278" w:lineRule="auto"/>
        <w:ind w:left="1359" w:right="312"/>
        <w:jc w:val="both"/>
      </w:pPr>
      <w:r w:rsidRPr="00D749D9">
        <w:t>The family</w:t>
      </w:r>
      <w:r w:rsidRPr="00D749D9">
        <w:rPr>
          <w:spacing w:val="-44"/>
        </w:rPr>
        <w:t xml:space="preserve"> </w:t>
      </w:r>
      <w:r w:rsidRPr="00D749D9">
        <w:t xml:space="preserve">may request that the FHC terminate housing assistance payments on </w:t>
      </w:r>
      <w:r w:rsidRPr="00D749D9">
        <w:rPr>
          <w:spacing w:val="-4"/>
        </w:rPr>
        <w:t xml:space="preserve">behalf </w:t>
      </w:r>
      <w:r w:rsidRPr="00D749D9">
        <w:t>of the family at any</w:t>
      </w:r>
      <w:r w:rsidRPr="00D749D9">
        <w:rPr>
          <w:spacing w:val="-24"/>
        </w:rPr>
        <w:t xml:space="preserve"> </w:t>
      </w:r>
      <w:r w:rsidRPr="00D749D9">
        <w:t>time.</w:t>
      </w:r>
    </w:p>
    <w:p w14:paraId="5D8E4028" w14:textId="77777777" w:rsidR="00C042EC" w:rsidRPr="00D749D9" w:rsidRDefault="00C042EC">
      <w:pPr>
        <w:pStyle w:val="BodyText"/>
        <w:spacing w:before="4"/>
        <w:rPr>
          <w:sz w:val="31"/>
        </w:rPr>
      </w:pPr>
    </w:p>
    <w:p w14:paraId="354034EB" w14:textId="77777777" w:rsidR="00C042EC" w:rsidRPr="00D749D9" w:rsidRDefault="00FE456B">
      <w:pPr>
        <w:pStyle w:val="ListParagraph"/>
        <w:numPr>
          <w:ilvl w:val="2"/>
          <w:numId w:val="65"/>
        </w:numPr>
        <w:tabs>
          <w:tab w:val="left" w:pos="1360"/>
        </w:tabs>
        <w:ind w:left="1360" w:hanging="360"/>
        <w:jc w:val="both"/>
        <w:rPr>
          <w:sz w:val="24"/>
        </w:rPr>
      </w:pPr>
      <w:r w:rsidRPr="00D749D9">
        <w:rPr>
          <w:sz w:val="24"/>
          <w:u w:val="single"/>
        </w:rPr>
        <w:t>Family with Zero</w:t>
      </w:r>
      <w:r w:rsidRPr="00D749D9">
        <w:rPr>
          <w:spacing w:val="-12"/>
          <w:sz w:val="24"/>
          <w:u w:val="single"/>
        </w:rPr>
        <w:t xml:space="preserve"> </w:t>
      </w:r>
      <w:r w:rsidRPr="00D749D9">
        <w:rPr>
          <w:sz w:val="24"/>
          <w:u w:val="single"/>
        </w:rPr>
        <w:t>Assistance</w:t>
      </w:r>
    </w:p>
    <w:p w14:paraId="7B3AF4E8" w14:textId="77777777" w:rsidR="00C042EC" w:rsidRPr="00D749D9" w:rsidRDefault="00FE456B">
      <w:pPr>
        <w:pStyle w:val="BodyText"/>
        <w:spacing w:before="40" w:line="276" w:lineRule="auto"/>
        <w:ind w:left="1357" w:right="310"/>
        <w:jc w:val="both"/>
      </w:pPr>
      <w:r w:rsidRPr="00D749D9">
        <w:t xml:space="preserve">If the family has received zero assistance in 180 </w:t>
      </w:r>
      <w:proofErr w:type="gramStart"/>
      <w:r w:rsidRPr="00D749D9">
        <w:t>days</w:t>
      </w:r>
      <w:proofErr w:type="gramEnd"/>
      <w:r w:rsidRPr="00D749D9">
        <w:t xml:space="preserve"> FHC will terminate assistance. If the participating family receiving zero assistance experiences a change </w:t>
      </w:r>
      <w:r w:rsidRPr="00D749D9">
        <w:rPr>
          <w:spacing w:val="-3"/>
        </w:rPr>
        <w:t xml:space="preserve">in </w:t>
      </w:r>
      <w:r w:rsidRPr="00D749D9">
        <w:t xml:space="preserve">circumstances that would cause the HAP payment to rise above zero. The family </w:t>
      </w:r>
      <w:r w:rsidRPr="00D749D9">
        <w:rPr>
          <w:spacing w:val="-4"/>
        </w:rPr>
        <w:t xml:space="preserve">must </w:t>
      </w:r>
      <w:r w:rsidRPr="00D749D9">
        <w:t>notify the FHC of the changed circumstances and request an interim re-certification before the expiration of the 180-day</w:t>
      </w:r>
      <w:r w:rsidRPr="00D749D9">
        <w:rPr>
          <w:spacing w:val="-9"/>
        </w:rPr>
        <w:t xml:space="preserve"> </w:t>
      </w:r>
      <w:r w:rsidRPr="00D749D9">
        <w:t>period.</w:t>
      </w:r>
    </w:p>
    <w:p w14:paraId="1FD26ACF" w14:textId="77777777" w:rsidR="00C042EC" w:rsidRPr="00D749D9" w:rsidRDefault="00C042EC">
      <w:pPr>
        <w:pStyle w:val="BodyText"/>
        <w:spacing w:before="6"/>
        <w:rPr>
          <w:sz w:val="22"/>
        </w:rPr>
      </w:pPr>
    </w:p>
    <w:p w14:paraId="4CFFC6F5" w14:textId="15C0E2C3" w:rsidR="00C042EC" w:rsidRPr="00D749D9" w:rsidRDefault="00FE456B" w:rsidP="0091721D">
      <w:pPr>
        <w:pStyle w:val="ListParagraph"/>
        <w:numPr>
          <w:ilvl w:val="2"/>
          <w:numId w:val="65"/>
        </w:numPr>
        <w:tabs>
          <w:tab w:val="left" w:pos="1357"/>
          <w:tab w:val="left" w:pos="1358"/>
        </w:tabs>
        <w:spacing w:before="1"/>
        <w:ind w:hanging="361"/>
      </w:pPr>
      <w:r w:rsidRPr="00D749D9">
        <w:rPr>
          <w:sz w:val="24"/>
          <w:u w:val="single"/>
        </w:rPr>
        <w:t>Eviction</w:t>
      </w:r>
    </w:p>
    <w:p w14:paraId="0B807482" w14:textId="77777777" w:rsidR="00C042EC" w:rsidRPr="00D749D9" w:rsidRDefault="00FE456B">
      <w:pPr>
        <w:pStyle w:val="BodyText"/>
        <w:spacing w:before="72"/>
        <w:ind w:left="1360"/>
        <w:jc w:val="both"/>
      </w:pPr>
      <w:r w:rsidRPr="00D749D9">
        <w:t>24 CFR 982.552(b)(2); 24 CFR 5.2005(c)(1)</w:t>
      </w:r>
    </w:p>
    <w:p w14:paraId="5A0247FC" w14:textId="77777777" w:rsidR="00C042EC" w:rsidRPr="00D749D9" w:rsidRDefault="00C042EC">
      <w:pPr>
        <w:pStyle w:val="BodyText"/>
        <w:spacing w:before="1"/>
        <w:rPr>
          <w:sz w:val="31"/>
        </w:rPr>
      </w:pPr>
    </w:p>
    <w:p w14:paraId="157E146C" w14:textId="77777777" w:rsidR="00304FA2" w:rsidRPr="00D749D9" w:rsidRDefault="00FE456B">
      <w:pPr>
        <w:pStyle w:val="BodyText"/>
        <w:spacing w:line="276" w:lineRule="auto"/>
        <w:ind w:left="1357" w:right="315"/>
        <w:jc w:val="both"/>
      </w:pPr>
      <w:r w:rsidRPr="00D749D9">
        <w:t xml:space="preserve">The FHC must terminate assistance whenever a family is evicted from a unit assisted under the HCV program for a serious or repeated violation of the lease. A family will </w:t>
      </w:r>
    </w:p>
    <w:p w14:paraId="1188A162" w14:textId="77777777" w:rsidR="00304FA2" w:rsidRPr="00D749D9" w:rsidRDefault="00304FA2">
      <w:pPr>
        <w:pStyle w:val="BodyText"/>
        <w:spacing w:line="276" w:lineRule="auto"/>
        <w:ind w:left="1357" w:right="315"/>
        <w:jc w:val="both"/>
      </w:pPr>
    </w:p>
    <w:p w14:paraId="2490878F" w14:textId="4CBD3435" w:rsidR="00C042EC" w:rsidRPr="00D749D9" w:rsidRDefault="00FE456B">
      <w:pPr>
        <w:pStyle w:val="BodyText"/>
        <w:spacing w:line="276" w:lineRule="auto"/>
        <w:ind w:left="1357" w:right="315"/>
        <w:jc w:val="both"/>
      </w:pPr>
      <w:r w:rsidRPr="00D749D9">
        <w:t xml:space="preserve">be considered evicted if the family moves after a legal eviction order has been issued, </w:t>
      </w:r>
      <w:proofErr w:type="gramStart"/>
      <w:r w:rsidRPr="00D749D9">
        <w:t>whether or not</w:t>
      </w:r>
      <w:proofErr w:type="gramEnd"/>
      <w:r w:rsidRPr="00D749D9">
        <w:t xml:space="preserve"> physical enforcement of the order was necessary.</w:t>
      </w:r>
    </w:p>
    <w:p w14:paraId="57AD39D6" w14:textId="77777777" w:rsidR="00C042EC" w:rsidRPr="00D749D9" w:rsidRDefault="00C042EC">
      <w:pPr>
        <w:pStyle w:val="BodyText"/>
        <w:rPr>
          <w:sz w:val="31"/>
        </w:rPr>
      </w:pPr>
    </w:p>
    <w:p w14:paraId="2B90AC1F" w14:textId="77777777" w:rsidR="00C042EC" w:rsidRPr="00D749D9" w:rsidRDefault="00FE456B">
      <w:pPr>
        <w:pStyle w:val="ListParagraph"/>
        <w:numPr>
          <w:ilvl w:val="0"/>
          <w:numId w:val="2"/>
        </w:numPr>
        <w:tabs>
          <w:tab w:val="left" w:pos="1359"/>
          <w:tab w:val="left" w:pos="1360"/>
        </w:tabs>
        <w:spacing w:before="1"/>
        <w:rPr>
          <w:sz w:val="24"/>
        </w:rPr>
      </w:pPr>
      <w:r w:rsidRPr="00D749D9">
        <w:rPr>
          <w:sz w:val="24"/>
          <w:u w:val="single"/>
        </w:rPr>
        <w:t>Failure to provide consent</w:t>
      </w:r>
      <w:r w:rsidRPr="00D749D9">
        <w:rPr>
          <w:sz w:val="24"/>
        </w:rPr>
        <w:t xml:space="preserve"> 24 CFR</w:t>
      </w:r>
      <w:r w:rsidRPr="00D749D9">
        <w:rPr>
          <w:spacing w:val="-5"/>
          <w:sz w:val="24"/>
        </w:rPr>
        <w:t xml:space="preserve"> </w:t>
      </w:r>
      <w:r w:rsidRPr="00D749D9">
        <w:rPr>
          <w:sz w:val="24"/>
        </w:rPr>
        <w:t>960.259</w:t>
      </w:r>
    </w:p>
    <w:p w14:paraId="6827F1E2" w14:textId="77777777" w:rsidR="00C042EC" w:rsidRPr="00D749D9" w:rsidRDefault="00C042EC">
      <w:pPr>
        <w:pStyle w:val="BodyText"/>
        <w:spacing w:before="9"/>
        <w:rPr>
          <w:sz w:val="22"/>
        </w:rPr>
      </w:pPr>
    </w:p>
    <w:p w14:paraId="5F775606" w14:textId="77777777" w:rsidR="00C042EC" w:rsidRPr="00D749D9" w:rsidRDefault="00FE456B">
      <w:pPr>
        <w:pStyle w:val="BodyText"/>
        <w:spacing w:before="90" w:line="273" w:lineRule="auto"/>
        <w:ind w:left="1360"/>
      </w:pPr>
      <w:r w:rsidRPr="00D749D9">
        <w:t>The FHC will terminate the lease if any family member fails to sign and submit any consent form s/he is required to sign for any reexamination.</w:t>
      </w:r>
    </w:p>
    <w:p w14:paraId="002C05BE" w14:textId="77777777" w:rsidR="00C042EC" w:rsidRPr="00D749D9" w:rsidRDefault="00FE456B">
      <w:pPr>
        <w:pStyle w:val="ListParagraph"/>
        <w:numPr>
          <w:ilvl w:val="0"/>
          <w:numId w:val="2"/>
        </w:numPr>
        <w:tabs>
          <w:tab w:val="left" w:pos="1359"/>
          <w:tab w:val="left" w:pos="1360"/>
        </w:tabs>
        <w:spacing w:before="4"/>
        <w:ind w:hanging="360"/>
        <w:rPr>
          <w:sz w:val="24"/>
        </w:rPr>
      </w:pPr>
      <w:r w:rsidRPr="00D749D9">
        <w:rPr>
          <w:sz w:val="24"/>
          <w:u w:val="single"/>
        </w:rPr>
        <w:t>Failure to document citizenship</w:t>
      </w:r>
      <w:r w:rsidRPr="00D749D9">
        <w:rPr>
          <w:sz w:val="24"/>
        </w:rPr>
        <w:t xml:space="preserve"> 24 CFR 5.514; 24 CFR</w:t>
      </w:r>
      <w:r w:rsidRPr="00D749D9">
        <w:rPr>
          <w:spacing w:val="-17"/>
          <w:sz w:val="24"/>
        </w:rPr>
        <w:t xml:space="preserve"> </w:t>
      </w:r>
      <w:r w:rsidRPr="00D749D9">
        <w:rPr>
          <w:sz w:val="24"/>
        </w:rPr>
        <w:t>960.259</w:t>
      </w:r>
    </w:p>
    <w:p w14:paraId="33E4EA2B" w14:textId="77777777" w:rsidR="00C042EC" w:rsidRPr="00D749D9" w:rsidRDefault="00C042EC">
      <w:pPr>
        <w:pStyle w:val="BodyText"/>
        <w:spacing w:before="2"/>
        <w:rPr>
          <w:sz w:val="23"/>
        </w:rPr>
      </w:pPr>
    </w:p>
    <w:p w14:paraId="6FF84A89" w14:textId="77777777" w:rsidR="00C042EC" w:rsidRPr="00D749D9" w:rsidRDefault="00FE456B">
      <w:pPr>
        <w:pStyle w:val="BodyText"/>
        <w:spacing w:before="90" w:line="271" w:lineRule="auto"/>
        <w:ind w:left="1360" w:right="308"/>
        <w:jc w:val="both"/>
      </w:pPr>
      <w:r w:rsidRPr="00D749D9">
        <w:t xml:space="preserve">The FHC will terminate the lease if (1) a family fails to submit required documentation within the required timeframe concerning any family member’s citizenship or immigration status; (2) a family submits evidence of citizenship and eligible immigration status in a timely manner, but United States Citizenship and Immigration Services (USCIS) primary and secondary verification does not verify eligible immigration status of the family, resulting in no eligible family members. If the FHC determines that a family member has knowingly permitted an ineligible individual to </w:t>
      </w:r>
      <w:r w:rsidRPr="00D749D9">
        <w:lastRenderedPageBreak/>
        <w:t>reside in the family’s unit on a permanent basis.</w:t>
      </w:r>
    </w:p>
    <w:p w14:paraId="23506CF9" w14:textId="77777777" w:rsidR="00C042EC" w:rsidRPr="00D749D9" w:rsidRDefault="00C042EC">
      <w:pPr>
        <w:pStyle w:val="BodyText"/>
        <w:spacing w:before="3"/>
      </w:pPr>
    </w:p>
    <w:p w14:paraId="5F714207" w14:textId="77777777" w:rsidR="00C042EC" w:rsidRPr="00D749D9" w:rsidRDefault="00FE456B">
      <w:pPr>
        <w:pStyle w:val="ListParagraph"/>
        <w:numPr>
          <w:ilvl w:val="0"/>
          <w:numId w:val="2"/>
        </w:numPr>
        <w:tabs>
          <w:tab w:val="left" w:pos="1360"/>
        </w:tabs>
        <w:ind w:hanging="360"/>
        <w:jc w:val="both"/>
        <w:rPr>
          <w:sz w:val="24"/>
        </w:rPr>
      </w:pPr>
      <w:r w:rsidRPr="00D749D9">
        <w:rPr>
          <w:sz w:val="24"/>
          <w:u w:val="single"/>
        </w:rPr>
        <w:t>Failure to Disclose</w:t>
      </w:r>
      <w:r w:rsidRPr="00D749D9">
        <w:rPr>
          <w:spacing w:val="-1"/>
          <w:sz w:val="24"/>
          <w:u w:val="single"/>
        </w:rPr>
        <w:t xml:space="preserve"> </w:t>
      </w:r>
      <w:r w:rsidRPr="00D749D9">
        <w:rPr>
          <w:sz w:val="24"/>
          <w:u w:val="single"/>
        </w:rPr>
        <w:t>SSN</w:t>
      </w:r>
    </w:p>
    <w:p w14:paraId="16FF01E1" w14:textId="77777777" w:rsidR="00C042EC" w:rsidRPr="00D749D9" w:rsidRDefault="00FE456B">
      <w:pPr>
        <w:pStyle w:val="BodyText"/>
        <w:spacing w:before="35"/>
        <w:ind w:left="1360"/>
        <w:jc w:val="both"/>
      </w:pPr>
      <w:r w:rsidRPr="00D749D9">
        <w:t>24 CFR 5.218; 24 CFR 960.259</w:t>
      </w:r>
    </w:p>
    <w:p w14:paraId="4FF7C777" w14:textId="77777777" w:rsidR="00C042EC" w:rsidRPr="00D749D9" w:rsidRDefault="00C042EC">
      <w:pPr>
        <w:pStyle w:val="BodyText"/>
        <w:spacing w:before="1"/>
        <w:rPr>
          <w:sz w:val="31"/>
        </w:rPr>
      </w:pPr>
    </w:p>
    <w:p w14:paraId="6FABF8F1" w14:textId="77777777" w:rsidR="00C042EC" w:rsidRPr="00D749D9" w:rsidRDefault="00FE456B">
      <w:pPr>
        <w:pStyle w:val="BodyText"/>
        <w:spacing w:line="276" w:lineRule="auto"/>
        <w:ind w:left="1357" w:right="314"/>
        <w:jc w:val="both"/>
      </w:pPr>
      <w:r w:rsidRPr="00D749D9">
        <w:t>The FHC will defer the family’s termination and provide the family with the opportunity to comply with the requirement for a period of 90 calendar days for circumstances beyond the family’s control such as delayed processing of the SSN application by the SSA, natural disaster, fire, death in the family or other emergency, if there is a reasonable likelihood that the family will be able to disclose an SSN by the deadline.</w:t>
      </w:r>
    </w:p>
    <w:p w14:paraId="337A3827" w14:textId="77777777" w:rsidR="00C042EC" w:rsidRPr="00D749D9" w:rsidRDefault="00C042EC">
      <w:pPr>
        <w:pStyle w:val="BodyText"/>
        <w:spacing w:before="5"/>
        <w:rPr>
          <w:sz w:val="31"/>
        </w:rPr>
      </w:pPr>
    </w:p>
    <w:p w14:paraId="72C8FAB8" w14:textId="77777777" w:rsidR="00C042EC" w:rsidRPr="00D749D9" w:rsidRDefault="00FE456B">
      <w:pPr>
        <w:pStyle w:val="ListParagraph"/>
        <w:numPr>
          <w:ilvl w:val="0"/>
          <w:numId w:val="2"/>
        </w:numPr>
        <w:tabs>
          <w:tab w:val="left" w:pos="1360"/>
        </w:tabs>
        <w:jc w:val="both"/>
        <w:rPr>
          <w:sz w:val="24"/>
        </w:rPr>
      </w:pPr>
      <w:r w:rsidRPr="00D749D9">
        <w:rPr>
          <w:sz w:val="24"/>
          <w:u w:val="single"/>
        </w:rPr>
        <w:t>Threat to Other</w:t>
      </w:r>
      <w:r w:rsidRPr="00D749D9">
        <w:rPr>
          <w:spacing w:val="-14"/>
          <w:sz w:val="24"/>
          <w:u w:val="single"/>
        </w:rPr>
        <w:t xml:space="preserve"> </w:t>
      </w:r>
      <w:r w:rsidRPr="00D749D9">
        <w:rPr>
          <w:sz w:val="24"/>
          <w:u w:val="single"/>
        </w:rPr>
        <w:t>Participants</w:t>
      </w:r>
    </w:p>
    <w:p w14:paraId="23475AC8" w14:textId="77777777" w:rsidR="00C042EC" w:rsidRPr="00D749D9" w:rsidRDefault="00FE456B">
      <w:pPr>
        <w:pStyle w:val="BodyText"/>
        <w:spacing w:before="37" w:line="276" w:lineRule="auto"/>
        <w:ind w:left="1360" w:right="312"/>
        <w:jc w:val="both"/>
      </w:pPr>
      <w:r w:rsidRPr="00D749D9">
        <w:t>The</w:t>
      </w:r>
      <w:r w:rsidRPr="00D749D9">
        <w:rPr>
          <w:spacing w:val="-12"/>
        </w:rPr>
        <w:t xml:space="preserve"> </w:t>
      </w:r>
      <w:r w:rsidRPr="00D749D9">
        <w:t>FHC</w:t>
      </w:r>
      <w:r w:rsidRPr="00D749D9">
        <w:rPr>
          <w:spacing w:val="-12"/>
        </w:rPr>
        <w:t xml:space="preserve"> </w:t>
      </w:r>
      <w:r w:rsidRPr="00D749D9">
        <w:t>will</w:t>
      </w:r>
      <w:r w:rsidRPr="00D749D9">
        <w:rPr>
          <w:spacing w:val="-12"/>
        </w:rPr>
        <w:t xml:space="preserve"> </w:t>
      </w:r>
      <w:r w:rsidRPr="00D749D9">
        <w:t>terminate</w:t>
      </w:r>
      <w:r w:rsidRPr="00D749D9">
        <w:rPr>
          <w:spacing w:val="-14"/>
        </w:rPr>
        <w:t xml:space="preserve"> </w:t>
      </w:r>
      <w:r w:rsidRPr="00D749D9">
        <w:t>the</w:t>
      </w:r>
      <w:r w:rsidRPr="00D749D9">
        <w:rPr>
          <w:spacing w:val="-13"/>
        </w:rPr>
        <w:t xml:space="preserve"> </w:t>
      </w:r>
      <w:r w:rsidRPr="00D749D9">
        <w:t>lease</w:t>
      </w:r>
      <w:r w:rsidRPr="00D749D9">
        <w:rPr>
          <w:spacing w:val="-11"/>
        </w:rPr>
        <w:t xml:space="preserve"> </w:t>
      </w:r>
      <w:r w:rsidRPr="00D749D9">
        <w:t>when</w:t>
      </w:r>
      <w:r w:rsidRPr="00D749D9">
        <w:rPr>
          <w:spacing w:val="-11"/>
        </w:rPr>
        <w:t xml:space="preserve"> </w:t>
      </w:r>
      <w:r w:rsidRPr="00D749D9">
        <w:t>any</w:t>
      </w:r>
      <w:r w:rsidRPr="00D749D9">
        <w:rPr>
          <w:spacing w:val="-15"/>
        </w:rPr>
        <w:t xml:space="preserve"> </w:t>
      </w:r>
      <w:r w:rsidRPr="00D749D9">
        <w:t>household</w:t>
      </w:r>
      <w:r w:rsidRPr="00D749D9">
        <w:rPr>
          <w:spacing w:val="-15"/>
        </w:rPr>
        <w:t xml:space="preserve"> </w:t>
      </w:r>
      <w:r w:rsidRPr="00D749D9">
        <w:t>member</w:t>
      </w:r>
      <w:r w:rsidRPr="00D749D9">
        <w:rPr>
          <w:spacing w:val="-11"/>
        </w:rPr>
        <w:t xml:space="preserve"> </w:t>
      </w:r>
      <w:r w:rsidRPr="00D749D9">
        <w:t>engages</w:t>
      </w:r>
      <w:r w:rsidRPr="00D749D9">
        <w:rPr>
          <w:spacing w:val="-11"/>
        </w:rPr>
        <w:t xml:space="preserve"> </w:t>
      </w:r>
      <w:r w:rsidRPr="00D749D9">
        <w:t>in</w:t>
      </w:r>
      <w:r w:rsidRPr="00D749D9">
        <w:rPr>
          <w:spacing w:val="-10"/>
        </w:rPr>
        <w:t xml:space="preserve"> </w:t>
      </w:r>
      <w:r w:rsidRPr="00D749D9">
        <w:t>any</w:t>
      </w:r>
      <w:r w:rsidRPr="00D749D9">
        <w:rPr>
          <w:spacing w:val="-15"/>
        </w:rPr>
        <w:t xml:space="preserve"> </w:t>
      </w:r>
      <w:r w:rsidRPr="00D749D9">
        <w:t xml:space="preserve">criminal activity that threatens the health, safety, or right to peaceful enjoyment of </w:t>
      </w:r>
      <w:r w:rsidRPr="00D749D9">
        <w:rPr>
          <w:spacing w:val="-4"/>
        </w:rPr>
        <w:t>the</w:t>
      </w:r>
      <w:r w:rsidRPr="00D749D9">
        <w:rPr>
          <w:spacing w:val="52"/>
        </w:rPr>
        <w:t xml:space="preserve"> </w:t>
      </w:r>
      <w:r w:rsidRPr="00D749D9">
        <w:t xml:space="preserve">premises by other participants or by </w:t>
      </w:r>
      <w:proofErr w:type="gramStart"/>
      <w:r w:rsidRPr="00D749D9">
        <w:t>persons</w:t>
      </w:r>
      <w:proofErr w:type="gramEnd"/>
      <w:r w:rsidRPr="00D749D9">
        <w:t xml:space="preserve"> residing in the immediate vicinity of the premises. Immediate vicinity means within a three-block radius of the</w:t>
      </w:r>
      <w:r w:rsidRPr="00D749D9">
        <w:rPr>
          <w:spacing w:val="-26"/>
        </w:rPr>
        <w:t xml:space="preserve"> </w:t>
      </w:r>
      <w:r w:rsidRPr="00D749D9">
        <w:t>premises.</w:t>
      </w:r>
    </w:p>
    <w:p w14:paraId="037280E7" w14:textId="77777777" w:rsidR="00C042EC" w:rsidRPr="00D749D9" w:rsidRDefault="00C042EC">
      <w:pPr>
        <w:pStyle w:val="BodyText"/>
        <w:rPr>
          <w:sz w:val="26"/>
        </w:rPr>
      </w:pPr>
    </w:p>
    <w:p w14:paraId="7D5931AB" w14:textId="77777777" w:rsidR="00C042EC" w:rsidRPr="00D749D9" w:rsidRDefault="00FE456B">
      <w:pPr>
        <w:pStyle w:val="ListParagraph"/>
        <w:numPr>
          <w:ilvl w:val="0"/>
          <w:numId w:val="64"/>
        </w:numPr>
        <w:tabs>
          <w:tab w:val="left" w:pos="1359"/>
          <w:tab w:val="left" w:pos="1360"/>
        </w:tabs>
        <w:spacing w:before="74"/>
        <w:rPr>
          <w:sz w:val="24"/>
        </w:rPr>
      </w:pPr>
      <w:r w:rsidRPr="00D749D9">
        <w:rPr>
          <w:sz w:val="24"/>
          <w:u w:val="single"/>
        </w:rPr>
        <w:t>Methamphetamine Conviction</w:t>
      </w:r>
      <w:r w:rsidRPr="00D749D9">
        <w:rPr>
          <w:sz w:val="24"/>
        </w:rPr>
        <w:t xml:space="preserve"> 24 CFR</w:t>
      </w:r>
      <w:r w:rsidRPr="00D749D9">
        <w:rPr>
          <w:spacing w:val="-4"/>
          <w:sz w:val="24"/>
        </w:rPr>
        <w:t xml:space="preserve"> </w:t>
      </w:r>
      <w:r w:rsidRPr="00D749D9">
        <w:rPr>
          <w:sz w:val="24"/>
        </w:rPr>
        <w:t>966.4</w:t>
      </w:r>
    </w:p>
    <w:p w14:paraId="61D35711" w14:textId="77777777" w:rsidR="00C042EC" w:rsidRPr="00D749D9" w:rsidRDefault="00C042EC">
      <w:pPr>
        <w:pStyle w:val="BodyText"/>
        <w:spacing w:before="9"/>
        <w:rPr>
          <w:sz w:val="22"/>
        </w:rPr>
      </w:pPr>
    </w:p>
    <w:p w14:paraId="03C02163" w14:textId="77777777" w:rsidR="00C042EC" w:rsidRPr="00D749D9" w:rsidRDefault="00FE456B">
      <w:pPr>
        <w:pStyle w:val="BodyText"/>
        <w:spacing w:before="90" w:line="276" w:lineRule="auto"/>
        <w:ind w:left="1357" w:right="314"/>
        <w:jc w:val="both"/>
      </w:pPr>
      <w:r w:rsidRPr="00D749D9">
        <w:t xml:space="preserve">The FHC will immediately terminate the lease if FHC determines that any household member has ever been convicted of manufacture or production of </w:t>
      </w:r>
      <w:r w:rsidRPr="00D749D9">
        <w:rPr>
          <w:spacing w:val="-3"/>
        </w:rPr>
        <w:t xml:space="preserve">methamphetamine </w:t>
      </w:r>
      <w:r w:rsidRPr="00D749D9">
        <w:t xml:space="preserve">in any location, and/or on the premises of </w:t>
      </w:r>
      <w:proofErr w:type="gramStart"/>
      <w:r w:rsidRPr="00D749D9">
        <w:t>federally-assisted</w:t>
      </w:r>
      <w:proofErr w:type="gramEnd"/>
      <w:r w:rsidRPr="00D749D9">
        <w:rPr>
          <w:spacing w:val="-23"/>
        </w:rPr>
        <w:t xml:space="preserve"> </w:t>
      </w:r>
      <w:r w:rsidRPr="00D749D9">
        <w:t>housing.</w:t>
      </w:r>
    </w:p>
    <w:p w14:paraId="7CCD9041" w14:textId="77777777" w:rsidR="00C042EC" w:rsidRPr="00D749D9" w:rsidRDefault="00C042EC">
      <w:pPr>
        <w:pStyle w:val="BodyText"/>
        <w:spacing w:before="2"/>
        <w:rPr>
          <w:sz w:val="28"/>
        </w:rPr>
      </w:pPr>
    </w:p>
    <w:p w14:paraId="7523FDC7" w14:textId="77777777" w:rsidR="00C042EC" w:rsidRPr="00D749D9" w:rsidRDefault="00FE456B">
      <w:pPr>
        <w:pStyle w:val="ListParagraph"/>
        <w:numPr>
          <w:ilvl w:val="0"/>
          <w:numId w:val="64"/>
        </w:numPr>
        <w:tabs>
          <w:tab w:val="left" w:pos="1360"/>
        </w:tabs>
        <w:spacing w:line="266" w:lineRule="auto"/>
        <w:ind w:right="316"/>
        <w:jc w:val="both"/>
        <w:rPr>
          <w:sz w:val="24"/>
        </w:rPr>
      </w:pPr>
      <w:r w:rsidRPr="00D749D9">
        <w:rPr>
          <w:sz w:val="24"/>
          <w:u w:val="single"/>
        </w:rPr>
        <w:t>Furnishing False or Misleading Information Concerning Illegal Drug Use or Alcohol Abuse or</w:t>
      </w:r>
      <w:r w:rsidRPr="00D749D9">
        <w:rPr>
          <w:spacing w:val="-3"/>
          <w:sz w:val="24"/>
          <w:u w:val="single"/>
        </w:rPr>
        <w:t xml:space="preserve"> </w:t>
      </w:r>
      <w:r w:rsidRPr="00D749D9">
        <w:rPr>
          <w:sz w:val="24"/>
          <w:u w:val="single"/>
        </w:rPr>
        <w:t>Rehabilitation</w:t>
      </w:r>
    </w:p>
    <w:p w14:paraId="06CCE9E3" w14:textId="77777777" w:rsidR="00304FA2" w:rsidRPr="00D749D9" w:rsidRDefault="00304FA2">
      <w:pPr>
        <w:pStyle w:val="BodyText"/>
        <w:spacing w:before="8" w:line="276" w:lineRule="auto"/>
        <w:ind w:left="1357" w:right="317"/>
        <w:jc w:val="both"/>
      </w:pPr>
    </w:p>
    <w:p w14:paraId="00CBB85A" w14:textId="70FF221F" w:rsidR="00C042EC" w:rsidRPr="00D749D9" w:rsidRDefault="00FE456B">
      <w:pPr>
        <w:pStyle w:val="BodyText"/>
        <w:spacing w:before="8" w:line="276" w:lineRule="auto"/>
        <w:ind w:left="1357" w:right="317"/>
        <w:jc w:val="both"/>
      </w:pPr>
      <w:r w:rsidRPr="00D749D9">
        <w:t>The FHC will terminate the lease if the FHC determines that a household member has furnished false or misleading information concerning illegal drug use, alcohol abuse, or rehabilitation of illegal drug users or alcohol abusers.</w:t>
      </w:r>
    </w:p>
    <w:p w14:paraId="226C0E51" w14:textId="77777777" w:rsidR="00C042EC" w:rsidRPr="00D749D9" w:rsidRDefault="00C042EC">
      <w:pPr>
        <w:pStyle w:val="BodyText"/>
        <w:rPr>
          <w:sz w:val="28"/>
        </w:rPr>
      </w:pPr>
    </w:p>
    <w:p w14:paraId="266E070E" w14:textId="6A8F4DF5" w:rsidR="00C042EC" w:rsidRPr="00D749D9" w:rsidRDefault="00FE456B">
      <w:pPr>
        <w:pStyle w:val="ListParagraph"/>
        <w:numPr>
          <w:ilvl w:val="0"/>
          <w:numId w:val="64"/>
        </w:numPr>
        <w:tabs>
          <w:tab w:val="left" w:pos="1359"/>
          <w:tab w:val="left" w:pos="1360"/>
        </w:tabs>
        <w:ind w:hanging="363"/>
        <w:rPr>
          <w:sz w:val="24"/>
        </w:rPr>
      </w:pPr>
      <w:r w:rsidRPr="00D749D9">
        <w:rPr>
          <w:sz w:val="24"/>
          <w:u w:val="single"/>
        </w:rPr>
        <w:t>Other Serious or Repeated Violations of the Family Obligations of the</w:t>
      </w:r>
      <w:r w:rsidRPr="00D749D9">
        <w:rPr>
          <w:spacing w:val="-11"/>
          <w:sz w:val="24"/>
          <w:u w:val="single"/>
        </w:rPr>
        <w:t xml:space="preserve"> </w:t>
      </w:r>
      <w:r w:rsidRPr="00D749D9">
        <w:rPr>
          <w:spacing w:val="2"/>
          <w:sz w:val="24"/>
          <w:u w:val="single"/>
        </w:rPr>
        <w:t>HCV</w:t>
      </w:r>
      <w:r w:rsidR="00BB1673" w:rsidRPr="00D749D9">
        <w:rPr>
          <w:spacing w:val="2"/>
          <w:sz w:val="24"/>
          <w:u w:val="single"/>
        </w:rPr>
        <w:t xml:space="preserve"> </w:t>
      </w:r>
      <w:r w:rsidRPr="00D749D9">
        <w:rPr>
          <w:spacing w:val="2"/>
          <w:sz w:val="24"/>
          <w:u w:val="single"/>
        </w:rPr>
        <w:t>Program</w:t>
      </w:r>
    </w:p>
    <w:p w14:paraId="661169F4" w14:textId="77777777" w:rsidR="00C042EC" w:rsidRPr="00D749D9" w:rsidRDefault="00C042EC">
      <w:pPr>
        <w:pStyle w:val="BodyText"/>
        <w:spacing w:before="9"/>
        <w:rPr>
          <w:sz w:val="18"/>
        </w:rPr>
      </w:pPr>
    </w:p>
    <w:p w14:paraId="451AB13C" w14:textId="77777777" w:rsidR="00C042EC" w:rsidRPr="00D749D9" w:rsidRDefault="00FE456B">
      <w:pPr>
        <w:pStyle w:val="ListParagraph"/>
        <w:numPr>
          <w:ilvl w:val="0"/>
          <w:numId w:val="64"/>
        </w:numPr>
        <w:tabs>
          <w:tab w:val="left" w:pos="1360"/>
        </w:tabs>
        <w:spacing w:before="100"/>
        <w:ind w:hanging="363"/>
        <w:jc w:val="both"/>
        <w:rPr>
          <w:sz w:val="24"/>
        </w:rPr>
      </w:pPr>
      <w:r w:rsidRPr="00D749D9">
        <w:rPr>
          <w:sz w:val="24"/>
          <w:u w:val="single"/>
        </w:rPr>
        <w:t>Fugitive Felon or Parole</w:t>
      </w:r>
      <w:r w:rsidRPr="00D749D9">
        <w:rPr>
          <w:spacing w:val="-9"/>
          <w:sz w:val="24"/>
          <w:u w:val="single"/>
        </w:rPr>
        <w:t xml:space="preserve"> </w:t>
      </w:r>
      <w:r w:rsidRPr="00D749D9">
        <w:rPr>
          <w:sz w:val="24"/>
          <w:u w:val="single"/>
        </w:rPr>
        <w:t>Violato</w:t>
      </w:r>
      <w:r w:rsidRPr="00D749D9">
        <w:rPr>
          <w:sz w:val="24"/>
        </w:rPr>
        <w:t>r</w:t>
      </w:r>
    </w:p>
    <w:p w14:paraId="2C0E290F" w14:textId="77777777" w:rsidR="00C042EC" w:rsidRPr="00D749D9" w:rsidRDefault="00FE456B">
      <w:pPr>
        <w:pStyle w:val="BodyText"/>
        <w:spacing w:before="42" w:line="276" w:lineRule="auto"/>
        <w:ind w:left="1360" w:right="300"/>
        <w:jc w:val="both"/>
      </w:pPr>
      <w:r w:rsidRPr="00D749D9">
        <w:t xml:space="preserve">If a participant is fleeing to avoid prosecution, or custody or confinement </w:t>
      </w:r>
      <w:r w:rsidRPr="00D749D9">
        <w:rPr>
          <w:spacing w:val="-4"/>
        </w:rPr>
        <w:t xml:space="preserve">after </w:t>
      </w:r>
      <w:r w:rsidRPr="00D749D9">
        <w:t>conviction,</w:t>
      </w:r>
      <w:r w:rsidRPr="00D749D9">
        <w:rPr>
          <w:spacing w:val="-6"/>
        </w:rPr>
        <w:t xml:space="preserve"> </w:t>
      </w:r>
      <w:r w:rsidRPr="00D749D9">
        <w:t>for a</w:t>
      </w:r>
      <w:r w:rsidRPr="00D749D9">
        <w:rPr>
          <w:spacing w:val="-4"/>
        </w:rPr>
        <w:t xml:space="preserve"> </w:t>
      </w:r>
      <w:r w:rsidRPr="00D749D9">
        <w:t>crime,</w:t>
      </w:r>
      <w:r w:rsidRPr="00D749D9">
        <w:rPr>
          <w:spacing w:val="-9"/>
        </w:rPr>
        <w:t xml:space="preserve"> </w:t>
      </w:r>
      <w:r w:rsidRPr="00D749D9">
        <w:t>or</w:t>
      </w:r>
      <w:r w:rsidRPr="00D749D9">
        <w:rPr>
          <w:spacing w:val="-6"/>
        </w:rPr>
        <w:t xml:space="preserve"> </w:t>
      </w:r>
      <w:r w:rsidRPr="00D749D9">
        <w:t>attempt</w:t>
      </w:r>
      <w:r w:rsidRPr="00D749D9">
        <w:rPr>
          <w:spacing w:val="-6"/>
        </w:rPr>
        <w:t xml:space="preserve"> </w:t>
      </w:r>
      <w:r w:rsidRPr="00D749D9">
        <w:t>to commit</w:t>
      </w:r>
      <w:r w:rsidRPr="00D749D9">
        <w:rPr>
          <w:spacing w:val="-6"/>
        </w:rPr>
        <w:t xml:space="preserve"> </w:t>
      </w:r>
      <w:r w:rsidRPr="00D749D9">
        <w:t>a</w:t>
      </w:r>
      <w:r w:rsidRPr="00D749D9">
        <w:rPr>
          <w:spacing w:val="-5"/>
        </w:rPr>
        <w:t xml:space="preserve"> </w:t>
      </w:r>
      <w:r w:rsidRPr="00D749D9">
        <w:t>crime,</w:t>
      </w:r>
      <w:r w:rsidRPr="00D749D9">
        <w:rPr>
          <w:spacing w:val="-3"/>
        </w:rPr>
        <w:t xml:space="preserve"> </w:t>
      </w:r>
      <w:r w:rsidRPr="00D749D9">
        <w:t>that</w:t>
      </w:r>
      <w:r w:rsidRPr="00D749D9">
        <w:rPr>
          <w:spacing w:val="-6"/>
        </w:rPr>
        <w:t xml:space="preserve"> </w:t>
      </w:r>
      <w:r w:rsidRPr="00D749D9">
        <w:t>is</w:t>
      </w:r>
      <w:r w:rsidRPr="00D749D9">
        <w:rPr>
          <w:spacing w:val="-3"/>
        </w:rPr>
        <w:t xml:space="preserve"> </w:t>
      </w:r>
      <w:r w:rsidRPr="00D749D9">
        <w:t>a</w:t>
      </w:r>
      <w:r w:rsidRPr="00D749D9">
        <w:rPr>
          <w:spacing w:val="-7"/>
        </w:rPr>
        <w:t xml:space="preserve"> </w:t>
      </w:r>
      <w:r w:rsidRPr="00D749D9">
        <w:t>felony</w:t>
      </w:r>
      <w:r w:rsidRPr="00D749D9">
        <w:rPr>
          <w:spacing w:val="-10"/>
        </w:rPr>
        <w:t xml:space="preserve"> </w:t>
      </w:r>
      <w:r w:rsidRPr="00D749D9">
        <w:t>under the</w:t>
      </w:r>
      <w:r w:rsidRPr="00D749D9">
        <w:rPr>
          <w:spacing w:val="-7"/>
        </w:rPr>
        <w:t xml:space="preserve"> </w:t>
      </w:r>
      <w:r w:rsidRPr="00D749D9">
        <w:t>laws</w:t>
      </w:r>
      <w:r w:rsidRPr="00D749D9">
        <w:rPr>
          <w:spacing w:val="-8"/>
        </w:rPr>
        <w:t xml:space="preserve"> </w:t>
      </w:r>
      <w:r w:rsidRPr="00D749D9">
        <w:rPr>
          <w:spacing w:val="-4"/>
        </w:rPr>
        <w:t xml:space="preserve">of </w:t>
      </w:r>
      <w:r w:rsidRPr="00D749D9">
        <w:t>the place from which the individual flees, is a high misdemeanor; or violating a condition of probation or parole imposed under federal or state</w:t>
      </w:r>
      <w:r w:rsidRPr="00D749D9">
        <w:rPr>
          <w:spacing w:val="-9"/>
        </w:rPr>
        <w:t xml:space="preserve"> </w:t>
      </w:r>
      <w:r w:rsidRPr="00D749D9">
        <w:t>law.</w:t>
      </w:r>
    </w:p>
    <w:p w14:paraId="3649EB42" w14:textId="77777777" w:rsidR="00C042EC" w:rsidRPr="00D749D9" w:rsidRDefault="00C042EC">
      <w:pPr>
        <w:pStyle w:val="BodyText"/>
        <w:spacing w:before="1"/>
        <w:rPr>
          <w:sz w:val="31"/>
        </w:rPr>
      </w:pPr>
    </w:p>
    <w:p w14:paraId="4CD30F67" w14:textId="77777777" w:rsidR="00C042EC" w:rsidRPr="00D749D9" w:rsidRDefault="00FE456B">
      <w:pPr>
        <w:pStyle w:val="ListParagraph"/>
        <w:numPr>
          <w:ilvl w:val="0"/>
          <w:numId w:val="64"/>
        </w:numPr>
        <w:tabs>
          <w:tab w:val="left" w:pos="1360"/>
        </w:tabs>
        <w:jc w:val="both"/>
        <w:rPr>
          <w:sz w:val="24"/>
        </w:rPr>
      </w:pPr>
      <w:r w:rsidRPr="00D749D9">
        <w:rPr>
          <w:sz w:val="24"/>
          <w:u w:val="single"/>
        </w:rPr>
        <w:t>Persons subject to sex offender registration</w:t>
      </w:r>
      <w:r w:rsidRPr="00D749D9">
        <w:rPr>
          <w:spacing w:val="-9"/>
          <w:sz w:val="24"/>
          <w:u w:val="single"/>
        </w:rPr>
        <w:t xml:space="preserve"> </w:t>
      </w:r>
      <w:r w:rsidRPr="00D749D9">
        <w:rPr>
          <w:sz w:val="24"/>
          <w:u w:val="single"/>
        </w:rPr>
        <w:t>requirement</w:t>
      </w:r>
      <w:r w:rsidRPr="00D749D9">
        <w:rPr>
          <w:sz w:val="24"/>
        </w:rPr>
        <w:t>.</w:t>
      </w:r>
    </w:p>
    <w:p w14:paraId="5802C6BF" w14:textId="77777777" w:rsidR="00C042EC" w:rsidRPr="00D749D9" w:rsidRDefault="00FE456B">
      <w:pPr>
        <w:pStyle w:val="BodyText"/>
        <w:spacing w:before="38" w:line="276" w:lineRule="auto"/>
        <w:ind w:left="1359" w:right="317"/>
        <w:jc w:val="both"/>
      </w:pPr>
      <w:r w:rsidRPr="00D749D9">
        <w:t xml:space="preserve">If any member of the household has, during their current participation in the HCV program, become subject to a registration requirement under a state sex offender </w:t>
      </w:r>
      <w:r w:rsidRPr="00D749D9">
        <w:lastRenderedPageBreak/>
        <w:t xml:space="preserve">registration program </w:t>
      </w:r>
      <w:proofErr w:type="gramStart"/>
      <w:r w:rsidRPr="00D749D9">
        <w:t>regardless</w:t>
      </w:r>
      <w:proofErr w:type="gramEnd"/>
      <w:r w:rsidRPr="00D749D9">
        <w:t xml:space="preserve"> whether it is for </w:t>
      </w:r>
      <w:proofErr w:type="gramStart"/>
      <w:r w:rsidRPr="00D749D9">
        <w:t>life time</w:t>
      </w:r>
      <w:proofErr w:type="gramEnd"/>
      <w:r w:rsidRPr="00D749D9">
        <w:t xml:space="preserve"> or not.</w:t>
      </w:r>
    </w:p>
    <w:p w14:paraId="7D8F6F8A" w14:textId="77777777" w:rsidR="00C042EC" w:rsidRPr="00D749D9" w:rsidRDefault="00C042EC">
      <w:pPr>
        <w:pStyle w:val="BodyText"/>
        <w:spacing w:before="1"/>
        <w:rPr>
          <w:sz w:val="31"/>
        </w:rPr>
      </w:pPr>
    </w:p>
    <w:p w14:paraId="02B6FF64" w14:textId="77777777" w:rsidR="00C042EC" w:rsidRPr="00D749D9" w:rsidRDefault="00FE456B">
      <w:pPr>
        <w:pStyle w:val="ListParagraph"/>
        <w:numPr>
          <w:ilvl w:val="0"/>
          <w:numId w:val="64"/>
        </w:numPr>
        <w:tabs>
          <w:tab w:val="left" w:pos="1357"/>
          <w:tab w:val="left" w:pos="1358"/>
        </w:tabs>
        <w:ind w:left="1357" w:hanging="358"/>
        <w:rPr>
          <w:sz w:val="24"/>
        </w:rPr>
      </w:pPr>
      <w:r w:rsidRPr="00D749D9">
        <w:rPr>
          <w:sz w:val="24"/>
          <w:u w:val="single"/>
        </w:rPr>
        <w:t>Crime On or Off the</w:t>
      </w:r>
      <w:r w:rsidRPr="00D749D9">
        <w:rPr>
          <w:spacing w:val="-29"/>
          <w:sz w:val="24"/>
          <w:u w:val="single"/>
        </w:rPr>
        <w:t xml:space="preserve"> </w:t>
      </w:r>
      <w:r w:rsidRPr="00D749D9">
        <w:rPr>
          <w:sz w:val="24"/>
          <w:u w:val="single"/>
        </w:rPr>
        <w:t>Premises</w:t>
      </w:r>
    </w:p>
    <w:p w14:paraId="4170555A" w14:textId="77777777" w:rsidR="00C042EC" w:rsidRPr="00D749D9" w:rsidRDefault="00FE456B">
      <w:pPr>
        <w:pStyle w:val="ListParagraph"/>
        <w:numPr>
          <w:ilvl w:val="1"/>
          <w:numId w:val="64"/>
        </w:numPr>
        <w:tabs>
          <w:tab w:val="left" w:pos="1717"/>
          <w:tab w:val="left" w:pos="1718"/>
        </w:tabs>
        <w:spacing w:before="62" w:line="249" w:lineRule="auto"/>
        <w:ind w:right="627" w:hanging="360"/>
        <w:rPr>
          <w:sz w:val="24"/>
        </w:rPr>
      </w:pPr>
      <w:r w:rsidRPr="00D749D9">
        <w:rPr>
          <w:sz w:val="24"/>
        </w:rPr>
        <w:t xml:space="preserve">Drug related </w:t>
      </w:r>
      <w:proofErr w:type="gramStart"/>
      <w:r w:rsidRPr="00D749D9">
        <w:rPr>
          <w:sz w:val="24"/>
        </w:rPr>
        <w:t>convictions;</w:t>
      </w:r>
      <w:proofErr w:type="gramEnd"/>
      <w:r w:rsidRPr="00D749D9">
        <w:rPr>
          <w:sz w:val="24"/>
        </w:rPr>
        <w:t xml:space="preserve"> alcohol related convictions (if it indicates an ongoing pattern) and fraud.</w:t>
      </w:r>
    </w:p>
    <w:p w14:paraId="0D87361E" w14:textId="77777777" w:rsidR="00C042EC" w:rsidRPr="00D749D9" w:rsidRDefault="00FE456B">
      <w:pPr>
        <w:pStyle w:val="ListParagraph"/>
        <w:numPr>
          <w:ilvl w:val="1"/>
          <w:numId w:val="64"/>
        </w:numPr>
        <w:tabs>
          <w:tab w:val="left" w:pos="1717"/>
          <w:tab w:val="left" w:pos="1718"/>
        </w:tabs>
        <w:spacing w:before="34"/>
        <w:ind w:left="1717"/>
        <w:rPr>
          <w:sz w:val="24"/>
        </w:rPr>
      </w:pPr>
      <w:r w:rsidRPr="00D749D9">
        <w:rPr>
          <w:sz w:val="24"/>
        </w:rPr>
        <w:t>Acts of violent behavior convictions and/or crimes of violent</w:t>
      </w:r>
      <w:r w:rsidRPr="00D749D9">
        <w:rPr>
          <w:spacing w:val="-27"/>
          <w:sz w:val="24"/>
        </w:rPr>
        <w:t xml:space="preserve"> </w:t>
      </w:r>
      <w:r w:rsidRPr="00D749D9">
        <w:rPr>
          <w:sz w:val="24"/>
        </w:rPr>
        <w:t>behavior.</w:t>
      </w:r>
    </w:p>
    <w:p w14:paraId="1733CDE8" w14:textId="77777777" w:rsidR="00C042EC" w:rsidRPr="00D749D9" w:rsidRDefault="00C042EC">
      <w:pPr>
        <w:pStyle w:val="BodyText"/>
        <w:spacing w:before="7"/>
        <w:rPr>
          <w:sz w:val="23"/>
        </w:rPr>
      </w:pPr>
    </w:p>
    <w:p w14:paraId="396EE8D1" w14:textId="77777777" w:rsidR="00C042EC" w:rsidRPr="00D749D9" w:rsidRDefault="00FE456B">
      <w:pPr>
        <w:pStyle w:val="BodyText"/>
        <w:spacing w:line="276" w:lineRule="auto"/>
        <w:ind w:left="277" w:right="316"/>
        <w:jc w:val="both"/>
      </w:pPr>
      <w:r w:rsidRPr="00D749D9">
        <w:t>Applicants/participants must report any convictions from criminal activity which occurs after the application review (this includes residents, participants and those that have not yet moved into FHC assisted housing program(s).</w:t>
      </w:r>
    </w:p>
    <w:p w14:paraId="6EE661DB" w14:textId="77777777" w:rsidR="00C042EC" w:rsidRPr="00D749D9" w:rsidRDefault="00C042EC">
      <w:pPr>
        <w:pStyle w:val="BodyText"/>
        <w:spacing w:before="3"/>
      </w:pPr>
    </w:p>
    <w:p w14:paraId="1744F6C9" w14:textId="77777777" w:rsidR="00C042EC" w:rsidRPr="00D749D9" w:rsidRDefault="00FE456B">
      <w:pPr>
        <w:pStyle w:val="BodyText"/>
        <w:spacing w:line="276" w:lineRule="auto"/>
        <w:ind w:left="279" w:right="317"/>
        <w:jc w:val="both"/>
      </w:pPr>
      <w:r w:rsidRPr="00D749D9">
        <w:t>FHC will allow applicants and participants to address and present mitigating circumstances regarding criminal background checks prior to final decision.</w:t>
      </w:r>
    </w:p>
    <w:p w14:paraId="4BBC49F8" w14:textId="77777777" w:rsidR="00C042EC" w:rsidRPr="00D749D9" w:rsidRDefault="00C042EC">
      <w:pPr>
        <w:pStyle w:val="BodyText"/>
        <w:spacing w:before="1"/>
      </w:pPr>
    </w:p>
    <w:p w14:paraId="116E9DD7" w14:textId="64B7C579" w:rsidR="00C042EC" w:rsidRPr="00D749D9" w:rsidRDefault="00FE456B">
      <w:pPr>
        <w:pStyle w:val="BodyText"/>
        <w:ind w:left="280"/>
        <w:jc w:val="both"/>
      </w:pPr>
      <w:r w:rsidRPr="00D749D9">
        <w:rPr>
          <w:u w:val="single"/>
        </w:rPr>
        <w:t>HCV Program Violations That May Lead to Termination</w:t>
      </w:r>
      <w:r w:rsidR="007E2B78" w:rsidRPr="00D749D9">
        <w:rPr>
          <w:u w:val="single"/>
        </w:rPr>
        <w:t>:</w:t>
      </w:r>
    </w:p>
    <w:p w14:paraId="5BAA066A" w14:textId="77777777" w:rsidR="00C042EC" w:rsidRPr="00D749D9" w:rsidRDefault="00C042EC">
      <w:pPr>
        <w:pStyle w:val="BodyText"/>
        <w:spacing w:before="9"/>
        <w:rPr>
          <w:sz w:val="28"/>
        </w:rPr>
      </w:pPr>
    </w:p>
    <w:p w14:paraId="0B54FAC6" w14:textId="77777777" w:rsidR="00C042EC" w:rsidRPr="00D749D9" w:rsidRDefault="00FE456B">
      <w:pPr>
        <w:pStyle w:val="ListParagraph"/>
        <w:numPr>
          <w:ilvl w:val="0"/>
          <w:numId w:val="63"/>
        </w:numPr>
        <w:tabs>
          <w:tab w:val="left" w:pos="1272"/>
        </w:tabs>
        <w:spacing w:before="74"/>
        <w:ind w:right="318"/>
        <w:jc w:val="both"/>
        <w:rPr>
          <w:sz w:val="24"/>
        </w:rPr>
      </w:pPr>
      <w:r w:rsidRPr="00D749D9">
        <w:rPr>
          <w:sz w:val="24"/>
        </w:rPr>
        <w:t>Discovery of facts after admission to the program that would have made the</w:t>
      </w:r>
      <w:r w:rsidRPr="00D749D9">
        <w:rPr>
          <w:spacing w:val="-27"/>
          <w:sz w:val="24"/>
        </w:rPr>
        <w:t xml:space="preserve"> </w:t>
      </w:r>
      <w:r w:rsidRPr="00D749D9">
        <w:rPr>
          <w:sz w:val="24"/>
        </w:rPr>
        <w:t>participant ineligible.</w:t>
      </w:r>
    </w:p>
    <w:p w14:paraId="5625292A" w14:textId="77777777" w:rsidR="00C042EC" w:rsidRPr="00D749D9" w:rsidRDefault="00FE456B">
      <w:pPr>
        <w:pStyle w:val="ListParagraph"/>
        <w:numPr>
          <w:ilvl w:val="0"/>
          <w:numId w:val="63"/>
        </w:numPr>
        <w:tabs>
          <w:tab w:val="left" w:pos="1269"/>
        </w:tabs>
        <w:spacing w:before="3" w:line="237" w:lineRule="auto"/>
        <w:ind w:left="1268" w:right="315"/>
        <w:jc w:val="both"/>
        <w:rPr>
          <w:sz w:val="24"/>
        </w:rPr>
      </w:pPr>
      <w:r w:rsidRPr="00D749D9">
        <w:rPr>
          <w:sz w:val="24"/>
        </w:rPr>
        <w:t>Discovery of false statements or fraud by the participant in connection with an application for assistance or with a reexamination of</w:t>
      </w:r>
      <w:r w:rsidRPr="00D749D9">
        <w:rPr>
          <w:spacing w:val="-24"/>
          <w:sz w:val="24"/>
        </w:rPr>
        <w:t xml:space="preserve"> </w:t>
      </w:r>
      <w:r w:rsidRPr="00D749D9">
        <w:rPr>
          <w:sz w:val="24"/>
        </w:rPr>
        <w:t>income.</w:t>
      </w:r>
    </w:p>
    <w:p w14:paraId="6AA902AD" w14:textId="77777777" w:rsidR="00C042EC" w:rsidRPr="00D749D9" w:rsidRDefault="00FE456B">
      <w:pPr>
        <w:pStyle w:val="ListParagraph"/>
        <w:numPr>
          <w:ilvl w:val="0"/>
          <w:numId w:val="63"/>
        </w:numPr>
        <w:tabs>
          <w:tab w:val="left" w:pos="1269"/>
        </w:tabs>
        <w:spacing w:before="5" w:line="237" w:lineRule="auto"/>
        <w:ind w:left="1268" w:right="313"/>
        <w:jc w:val="both"/>
        <w:rPr>
          <w:sz w:val="24"/>
        </w:rPr>
      </w:pPr>
      <w:r w:rsidRPr="00D749D9">
        <w:rPr>
          <w:sz w:val="24"/>
        </w:rPr>
        <w:t>Failure to furnish such information and certifications regarding family composition</w:t>
      </w:r>
      <w:r w:rsidRPr="00D749D9">
        <w:rPr>
          <w:spacing w:val="-31"/>
          <w:sz w:val="24"/>
        </w:rPr>
        <w:t xml:space="preserve"> </w:t>
      </w:r>
      <w:r w:rsidRPr="00D749D9">
        <w:rPr>
          <w:spacing w:val="-4"/>
          <w:sz w:val="24"/>
        </w:rPr>
        <w:t xml:space="preserve">and </w:t>
      </w:r>
      <w:r w:rsidRPr="00D749D9">
        <w:rPr>
          <w:sz w:val="24"/>
        </w:rPr>
        <w:t>income as may be necessary for the FHC to make determinations with respect to rent, eligibility, and unit</w:t>
      </w:r>
      <w:r w:rsidRPr="00D749D9">
        <w:rPr>
          <w:spacing w:val="-3"/>
          <w:sz w:val="24"/>
        </w:rPr>
        <w:t xml:space="preserve"> </w:t>
      </w:r>
      <w:r w:rsidRPr="00D749D9">
        <w:rPr>
          <w:sz w:val="24"/>
        </w:rPr>
        <w:t>size.</w:t>
      </w:r>
    </w:p>
    <w:p w14:paraId="70D89F8E" w14:textId="77777777" w:rsidR="00C042EC" w:rsidRPr="00D749D9" w:rsidRDefault="00FE456B">
      <w:pPr>
        <w:pStyle w:val="ListParagraph"/>
        <w:numPr>
          <w:ilvl w:val="0"/>
          <w:numId w:val="63"/>
        </w:numPr>
        <w:tabs>
          <w:tab w:val="left" w:pos="1372"/>
        </w:tabs>
        <w:spacing w:before="7" w:line="237" w:lineRule="auto"/>
        <w:ind w:left="1268" w:right="312"/>
        <w:jc w:val="both"/>
        <w:rPr>
          <w:sz w:val="24"/>
        </w:rPr>
      </w:pPr>
      <w:r w:rsidRPr="00D749D9">
        <w:tab/>
      </w:r>
      <w:r w:rsidRPr="00D749D9">
        <w:rPr>
          <w:sz w:val="24"/>
        </w:rPr>
        <w:t xml:space="preserve">Information not provided: After issuance of the termination notice, but before </w:t>
      </w:r>
      <w:r w:rsidRPr="00D749D9">
        <w:rPr>
          <w:spacing w:val="-3"/>
          <w:sz w:val="24"/>
        </w:rPr>
        <w:t xml:space="preserve">the </w:t>
      </w:r>
      <w:r w:rsidRPr="00D749D9">
        <w:rPr>
          <w:sz w:val="24"/>
        </w:rPr>
        <w:t xml:space="preserve">effective date of the termination, the participant may provide the missing data. It </w:t>
      </w:r>
      <w:r w:rsidRPr="00D749D9">
        <w:rPr>
          <w:spacing w:val="-7"/>
          <w:sz w:val="24"/>
        </w:rPr>
        <w:t xml:space="preserve">is </w:t>
      </w:r>
      <w:r w:rsidRPr="00D749D9">
        <w:rPr>
          <w:sz w:val="24"/>
        </w:rPr>
        <w:t>solely FHC’s discretion whether to accept the data or to proceed with</w:t>
      </w:r>
      <w:r w:rsidRPr="00D749D9">
        <w:rPr>
          <w:spacing w:val="-12"/>
          <w:sz w:val="24"/>
        </w:rPr>
        <w:t xml:space="preserve"> </w:t>
      </w:r>
      <w:r w:rsidRPr="00D749D9">
        <w:rPr>
          <w:sz w:val="24"/>
        </w:rPr>
        <w:t>termination.</w:t>
      </w:r>
    </w:p>
    <w:p w14:paraId="416DFC54" w14:textId="77777777" w:rsidR="00C042EC" w:rsidRPr="00D749D9" w:rsidRDefault="00FE456B">
      <w:pPr>
        <w:pStyle w:val="ListParagraph"/>
        <w:numPr>
          <w:ilvl w:val="0"/>
          <w:numId w:val="63"/>
        </w:numPr>
        <w:tabs>
          <w:tab w:val="left" w:pos="1272"/>
        </w:tabs>
        <w:spacing w:before="5" w:line="293" w:lineRule="exact"/>
        <w:ind w:hanging="364"/>
        <w:jc w:val="both"/>
        <w:rPr>
          <w:sz w:val="24"/>
        </w:rPr>
      </w:pPr>
      <w:r w:rsidRPr="00D749D9">
        <w:rPr>
          <w:sz w:val="24"/>
        </w:rPr>
        <w:t>Missed appointments per policy and procedure</w:t>
      </w:r>
      <w:r w:rsidRPr="00D749D9">
        <w:rPr>
          <w:spacing w:val="-23"/>
          <w:sz w:val="24"/>
        </w:rPr>
        <w:t xml:space="preserve"> </w:t>
      </w:r>
      <w:r w:rsidRPr="00D749D9">
        <w:rPr>
          <w:sz w:val="24"/>
        </w:rPr>
        <w:t>requirements.</w:t>
      </w:r>
    </w:p>
    <w:p w14:paraId="3375F22A" w14:textId="77777777" w:rsidR="00C042EC" w:rsidRPr="00D749D9" w:rsidRDefault="00FE456B">
      <w:pPr>
        <w:pStyle w:val="ListParagraph"/>
        <w:numPr>
          <w:ilvl w:val="0"/>
          <w:numId w:val="63"/>
        </w:numPr>
        <w:tabs>
          <w:tab w:val="left" w:pos="1268"/>
          <w:tab w:val="left" w:pos="1269"/>
        </w:tabs>
        <w:spacing w:before="2" w:line="237" w:lineRule="auto"/>
        <w:ind w:left="1268" w:right="329"/>
        <w:rPr>
          <w:sz w:val="24"/>
        </w:rPr>
      </w:pPr>
      <w:r w:rsidRPr="00D749D9">
        <w:rPr>
          <w:sz w:val="24"/>
        </w:rPr>
        <w:t>Failure to transfer to an appropriate size unit based on family composition, upon notice by the FHC that such a move is required for HQS</w:t>
      </w:r>
      <w:r w:rsidRPr="00D749D9">
        <w:rPr>
          <w:spacing w:val="-27"/>
          <w:sz w:val="24"/>
        </w:rPr>
        <w:t xml:space="preserve"> </w:t>
      </w:r>
      <w:r w:rsidRPr="00D749D9">
        <w:rPr>
          <w:sz w:val="24"/>
        </w:rPr>
        <w:t>compliance.</w:t>
      </w:r>
    </w:p>
    <w:p w14:paraId="4ED81251" w14:textId="77777777" w:rsidR="00C042EC" w:rsidRPr="00D749D9" w:rsidRDefault="00FE456B">
      <w:pPr>
        <w:pStyle w:val="ListParagraph"/>
        <w:numPr>
          <w:ilvl w:val="0"/>
          <w:numId w:val="63"/>
        </w:numPr>
        <w:tabs>
          <w:tab w:val="left" w:pos="1268"/>
          <w:tab w:val="left" w:pos="1269"/>
        </w:tabs>
        <w:spacing w:before="2"/>
        <w:ind w:left="1268" w:right="653"/>
        <w:rPr>
          <w:sz w:val="24"/>
        </w:rPr>
      </w:pPr>
      <w:r w:rsidRPr="00D749D9">
        <w:rPr>
          <w:sz w:val="24"/>
        </w:rPr>
        <w:t>Failure to permit access to the unit by the FHC after proper advance notification</w:t>
      </w:r>
      <w:r w:rsidRPr="00D749D9">
        <w:rPr>
          <w:spacing w:val="-20"/>
          <w:sz w:val="24"/>
        </w:rPr>
        <w:t xml:space="preserve"> </w:t>
      </w:r>
      <w:r w:rsidRPr="00D749D9">
        <w:rPr>
          <w:sz w:val="24"/>
        </w:rPr>
        <w:t>for the purpose of performing routine</w:t>
      </w:r>
      <w:r w:rsidRPr="00D749D9">
        <w:rPr>
          <w:spacing w:val="-8"/>
          <w:sz w:val="24"/>
        </w:rPr>
        <w:t xml:space="preserve"> </w:t>
      </w:r>
      <w:r w:rsidRPr="00D749D9">
        <w:rPr>
          <w:sz w:val="24"/>
        </w:rPr>
        <w:t>inspections.</w:t>
      </w:r>
    </w:p>
    <w:p w14:paraId="52439E31" w14:textId="77777777" w:rsidR="00C042EC" w:rsidRPr="00D749D9" w:rsidRDefault="00FE456B">
      <w:pPr>
        <w:pStyle w:val="ListParagraph"/>
        <w:numPr>
          <w:ilvl w:val="0"/>
          <w:numId w:val="63"/>
        </w:numPr>
        <w:tabs>
          <w:tab w:val="left" w:pos="1268"/>
          <w:tab w:val="left" w:pos="1269"/>
        </w:tabs>
        <w:spacing w:before="3" w:line="237" w:lineRule="auto"/>
        <w:ind w:left="1268" w:right="909"/>
        <w:rPr>
          <w:sz w:val="24"/>
        </w:rPr>
      </w:pPr>
      <w:r w:rsidRPr="00D749D9">
        <w:rPr>
          <w:sz w:val="24"/>
        </w:rPr>
        <w:t>Failure to inform the FHC within 30 days of the birth, adoption or</w:t>
      </w:r>
      <w:r w:rsidRPr="00D749D9">
        <w:rPr>
          <w:spacing w:val="-23"/>
          <w:sz w:val="24"/>
        </w:rPr>
        <w:t xml:space="preserve"> </w:t>
      </w:r>
      <w:r w:rsidRPr="00D749D9">
        <w:rPr>
          <w:sz w:val="24"/>
        </w:rPr>
        <w:t>court-awarded custody of a</w:t>
      </w:r>
      <w:r w:rsidRPr="00D749D9">
        <w:rPr>
          <w:spacing w:val="-5"/>
          <w:sz w:val="24"/>
        </w:rPr>
        <w:t xml:space="preserve"> </w:t>
      </w:r>
      <w:r w:rsidRPr="00D749D9">
        <w:rPr>
          <w:sz w:val="24"/>
        </w:rPr>
        <w:t>child.</w:t>
      </w:r>
    </w:p>
    <w:p w14:paraId="0718A5CE" w14:textId="77777777" w:rsidR="00C042EC" w:rsidRPr="00D749D9" w:rsidRDefault="00FE456B">
      <w:pPr>
        <w:pStyle w:val="ListParagraph"/>
        <w:numPr>
          <w:ilvl w:val="0"/>
          <w:numId w:val="63"/>
        </w:numPr>
        <w:tabs>
          <w:tab w:val="left" w:pos="1268"/>
          <w:tab w:val="left" w:pos="1269"/>
        </w:tabs>
        <w:spacing w:before="5" w:line="237" w:lineRule="auto"/>
        <w:ind w:right="638"/>
        <w:rPr>
          <w:sz w:val="24"/>
        </w:rPr>
      </w:pPr>
      <w:r w:rsidRPr="00D749D9">
        <w:rPr>
          <w:sz w:val="24"/>
        </w:rPr>
        <w:t xml:space="preserve">If the family has breached the terms of a repayment agreement </w:t>
      </w:r>
      <w:proofErr w:type="gramStart"/>
      <w:r w:rsidRPr="00D749D9">
        <w:rPr>
          <w:sz w:val="24"/>
        </w:rPr>
        <w:t>entered into</w:t>
      </w:r>
      <w:proofErr w:type="gramEnd"/>
      <w:r w:rsidRPr="00D749D9">
        <w:rPr>
          <w:sz w:val="24"/>
        </w:rPr>
        <w:t xml:space="preserve"> with the FHC.</w:t>
      </w:r>
    </w:p>
    <w:p w14:paraId="579D87CE" w14:textId="77777777" w:rsidR="00C042EC" w:rsidRPr="00D749D9" w:rsidRDefault="00FE456B">
      <w:pPr>
        <w:pStyle w:val="ListParagraph"/>
        <w:numPr>
          <w:ilvl w:val="0"/>
          <w:numId w:val="63"/>
        </w:numPr>
        <w:tabs>
          <w:tab w:val="left" w:pos="1269"/>
        </w:tabs>
        <w:spacing w:before="4" w:line="237" w:lineRule="auto"/>
        <w:ind w:left="1268" w:right="317"/>
        <w:jc w:val="both"/>
        <w:rPr>
          <w:sz w:val="24"/>
        </w:rPr>
      </w:pPr>
      <w:r w:rsidRPr="00D749D9">
        <w:rPr>
          <w:sz w:val="24"/>
        </w:rPr>
        <w:t xml:space="preserve">If a household member has engaged in or </w:t>
      </w:r>
      <w:proofErr w:type="gramStart"/>
      <w:r w:rsidRPr="00D749D9">
        <w:rPr>
          <w:sz w:val="24"/>
        </w:rPr>
        <w:t>threatened</w:t>
      </w:r>
      <w:proofErr w:type="gramEnd"/>
      <w:r w:rsidRPr="00D749D9">
        <w:rPr>
          <w:sz w:val="24"/>
        </w:rPr>
        <w:t xml:space="preserve"> violent or abusive behavior toward FHC</w:t>
      </w:r>
      <w:r w:rsidRPr="00D749D9">
        <w:rPr>
          <w:spacing w:val="-1"/>
          <w:sz w:val="24"/>
        </w:rPr>
        <w:t xml:space="preserve"> </w:t>
      </w:r>
      <w:r w:rsidRPr="00D749D9">
        <w:rPr>
          <w:sz w:val="24"/>
        </w:rPr>
        <w:t>personnel.</w:t>
      </w:r>
    </w:p>
    <w:p w14:paraId="516FDDF9" w14:textId="77777777" w:rsidR="00C042EC" w:rsidRPr="00D749D9" w:rsidRDefault="00FE456B">
      <w:pPr>
        <w:pStyle w:val="ListParagraph"/>
        <w:numPr>
          <w:ilvl w:val="1"/>
          <w:numId w:val="63"/>
        </w:numPr>
        <w:tabs>
          <w:tab w:val="left" w:pos="1869"/>
        </w:tabs>
        <w:spacing w:before="10" w:line="264" w:lineRule="auto"/>
        <w:ind w:right="309"/>
        <w:jc w:val="both"/>
        <w:rPr>
          <w:sz w:val="24"/>
        </w:rPr>
      </w:pPr>
      <w:r w:rsidRPr="00D749D9">
        <w:rPr>
          <w:sz w:val="24"/>
        </w:rPr>
        <w:t xml:space="preserve">Abusive or violent behavior towards FHC personnel includes verbal as well </w:t>
      </w:r>
      <w:r w:rsidRPr="00D749D9">
        <w:rPr>
          <w:spacing w:val="-11"/>
          <w:sz w:val="24"/>
        </w:rPr>
        <w:t xml:space="preserve">as </w:t>
      </w:r>
      <w:r w:rsidRPr="00D749D9">
        <w:rPr>
          <w:sz w:val="24"/>
        </w:rPr>
        <w:t xml:space="preserve">physical abuse or violence. Use of racial epithets, or other language, written </w:t>
      </w:r>
      <w:r w:rsidRPr="00D749D9">
        <w:rPr>
          <w:spacing w:val="-4"/>
          <w:sz w:val="24"/>
        </w:rPr>
        <w:t xml:space="preserve">or </w:t>
      </w:r>
      <w:r w:rsidRPr="00D749D9">
        <w:rPr>
          <w:sz w:val="24"/>
        </w:rPr>
        <w:t xml:space="preserve">oral, that is customarily used to intimidate may be considered abusive or </w:t>
      </w:r>
      <w:r w:rsidRPr="00D749D9">
        <w:rPr>
          <w:spacing w:val="-4"/>
          <w:sz w:val="24"/>
        </w:rPr>
        <w:t xml:space="preserve">violent </w:t>
      </w:r>
      <w:r w:rsidRPr="00D749D9">
        <w:rPr>
          <w:sz w:val="24"/>
        </w:rPr>
        <w:t>behavior.</w:t>
      </w:r>
    </w:p>
    <w:p w14:paraId="4BA38820" w14:textId="77777777" w:rsidR="00C042EC" w:rsidRPr="00D749D9" w:rsidRDefault="00FE456B">
      <w:pPr>
        <w:pStyle w:val="ListParagraph"/>
        <w:numPr>
          <w:ilvl w:val="1"/>
          <w:numId w:val="63"/>
        </w:numPr>
        <w:tabs>
          <w:tab w:val="left" w:pos="1869"/>
        </w:tabs>
        <w:spacing w:before="26" w:line="254" w:lineRule="auto"/>
        <w:ind w:right="317"/>
        <w:jc w:val="both"/>
        <w:rPr>
          <w:sz w:val="24"/>
        </w:rPr>
      </w:pPr>
      <w:r w:rsidRPr="00D749D9">
        <w:rPr>
          <w:sz w:val="24"/>
        </w:rPr>
        <w:t>Threatening</w:t>
      </w:r>
      <w:r w:rsidRPr="00D749D9">
        <w:rPr>
          <w:spacing w:val="-12"/>
          <w:sz w:val="24"/>
        </w:rPr>
        <w:t xml:space="preserve"> </w:t>
      </w:r>
      <w:r w:rsidRPr="00D749D9">
        <w:rPr>
          <w:sz w:val="24"/>
        </w:rPr>
        <w:t>refers</w:t>
      </w:r>
      <w:r w:rsidRPr="00D749D9">
        <w:rPr>
          <w:spacing w:val="-12"/>
          <w:sz w:val="24"/>
        </w:rPr>
        <w:t xml:space="preserve"> </w:t>
      </w:r>
      <w:r w:rsidRPr="00D749D9">
        <w:rPr>
          <w:sz w:val="24"/>
        </w:rPr>
        <w:t>to</w:t>
      </w:r>
      <w:r w:rsidRPr="00D749D9">
        <w:rPr>
          <w:spacing w:val="-13"/>
          <w:sz w:val="24"/>
        </w:rPr>
        <w:t xml:space="preserve"> </w:t>
      </w:r>
      <w:r w:rsidRPr="00D749D9">
        <w:rPr>
          <w:sz w:val="24"/>
        </w:rPr>
        <w:t>oral</w:t>
      </w:r>
      <w:r w:rsidRPr="00D749D9">
        <w:rPr>
          <w:spacing w:val="-12"/>
          <w:sz w:val="24"/>
        </w:rPr>
        <w:t xml:space="preserve"> </w:t>
      </w:r>
      <w:r w:rsidRPr="00D749D9">
        <w:rPr>
          <w:sz w:val="24"/>
        </w:rPr>
        <w:t>or</w:t>
      </w:r>
      <w:r w:rsidRPr="00D749D9">
        <w:rPr>
          <w:spacing w:val="-12"/>
          <w:sz w:val="24"/>
        </w:rPr>
        <w:t xml:space="preserve"> </w:t>
      </w:r>
      <w:r w:rsidRPr="00D749D9">
        <w:rPr>
          <w:sz w:val="24"/>
        </w:rPr>
        <w:t>written</w:t>
      </w:r>
      <w:r w:rsidRPr="00D749D9">
        <w:rPr>
          <w:spacing w:val="-12"/>
          <w:sz w:val="24"/>
        </w:rPr>
        <w:t xml:space="preserve"> </w:t>
      </w:r>
      <w:r w:rsidRPr="00D749D9">
        <w:rPr>
          <w:sz w:val="24"/>
        </w:rPr>
        <w:t>threats</w:t>
      </w:r>
      <w:r w:rsidRPr="00D749D9">
        <w:rPr>
          <w:spacing w:val="-11"/>
          <w:sz w:val="24"/>
        </w:rPr>
        <w:t xml:space="preserve"> </w:t>
      </w:r>
      <w:r w:rsidRPr="00D749D9">
        <w:rPr>
          <w:sz w:val="24"/>
        </w:rPr>
        <w:t>or</w:t>
      </w:r>
      <w:r w:rsidRPr="00D749D9">
        <w:rPr>
          <w:spacing w:val="-13"/>
          <w:sz w:val="24"/>
        </w:rPr>
        <w:t xml:space="preserve"> </w:t>
      </w:r>
      <w:r w:rsidRPr="00D749D9">
        <w:rPr>
          <w:sz w:val="24"/>
        </w:rPr>
        <w:t>physical</w:t>
      </w:r>
      <w:r w:rsidRPr="00D749D9">
        <w:rPr>
          <w:spacing w:val="-14"/>
          <w:sz w:val="24"/>
        </w:rPr>
        <w:t xml:space="preserve"> </w:t>
      </w:r>
      <w:r w:rsidRPr="00D749D9">
        <w:rPr>
          <w:sz w:val="24"/>
        </w:rPr>
        <w:t>gestures</w:t>
      </w:r>
      <w:r w:rsidRPr="00D749D9">
        <w:rPr>
          <w:spacing w:val="-11"/>
          <w:sz w:val="24"/>
        </w:rPr>
        <w:t xml:space="preserve"> </w:t>
      </w:r>
      <w:r w:rsidRPr="00D749D9">
        <w:rPr>
          <w:sz w:val="24"/>
        </w:rPr>
        <w:t>that</w:t>
      </w:r>
      <w:r w:rsidRPr="00D749D9">
        <w:rPr>
          <w:spacing w:val="-12"/>
          <w:sz w:val="24"/>
        </w:rPr>
        <w:t xml:space="preserve"> </w:t>
      </w:r>
      <w:proofErr w:type="gramStart"/>
      <w:r w:rsidRPr="00D749D9">
        <w:rPr>
          <w:sz w:val="24"/>
        </w:rPr>
        <w:t>communicate</w:t>
      </w:r>
      <w:proofErr w:type="gramEnd"/>
      <w:r w:rsidRPr="00D749D9">
        <w:rPr>
          <w:sz w:val="24"/>
        </w:rPr>
        <w:t xml:space="preserve"> intent </w:t>
      </w:r>
      <w:proofErr w:type="gramStart"/>
      <w:r w:rsidRPr="00D749D9">
        <w:rPr>
          <w:sz w:val="24"/>
        </w:rPr>
        <w:t>to</w:t>
      </w:r>
      <w:proofErr w:type="gramEnd"/>
      <w:r w:rsidRPr="00D749D9">
        <w:rPr>
          <w:sz w:val="24"/>
        </w:rPr>
        <w:t xml:space="preserve"> abuse or commit</w:t>
      </w:r>
      <w:r w:rsidRPr="00D749D9">
        <w:rPr>
          <w:spacing w:val="-12"/>
          <w:sz w:val="24"/>
        </w:rPr>
        <w:t xml:space="preserve"> </w:t>
      </w:r>
      <w:r w:rsidRPr="00D749D9">
        <w:rPr>
          <w:sz w:val="24"/>
        </w:rPr>
        <w:t>violence.</w:t>
      </w:r>
    </w:p>
    <w:p w14:paraId="5BAA1854" w14:textId="77777777" w:rsidR="00C042EC" w:rsidRPr="00D749D9" w:rsidRDefault="00FE456B">
      <w:pPr>
        <w:pStyle w:val="ListParagraph"/>
        <w:numPr>
          <w:ilvl w:val="0"/>
          <w:numId w:val="62"/>
        </w:numPr>
        <w:tabs>
          <w:tab w:val="left" w:pos="1003"/>
        </w:tabs>
        <w:spacing w:before="10"/>
        <w:ind w:right="305"/>
        <w:jc w:val="both"/>
        <w:rPr>
          <w:sz w:val="24"/>
        </w:rPr>
      </w:pPr>
      <w:r w:rsidRPr="00D749D9">
        <w:rPr>
          <w:sz w:val="24"/>
        </w:rPr>
        <w:t xml:space="preserve">Furnishing false or misleading information concerning illegal drug use, alcohol abuse, </w:t>
      </w:r>
      <w:r w:rsidRPr="00D749D9">
        <w:rPr>
          <w:spacing w:val="-5"/>
          <w:sz w:val="24"/>
        </w:rPr>
        <w:t xml:space="preserve">or </w:t>
      </w:r>
      <w:r w:rsidRPr="00D749D9">
        <w:rPr>
          <w:sz w:val="24"/>
        </w:rPr>
        <w:t>rehabilitation of illegal drug users or alcohol</w:t>
      </w:r>
      <w:r w:rsidRPr="00D749D9">
        <w:rPr>
          <w:spacing w:val="-23"/>
          <w:sz w:val="24"/>
        </w:rPr>
        <w:t xml:space="preserve"> </w:t>
      </w:r>
      <w:r w:rsidRPr="00D749D9">
        <w:rPr>
          <w:sz w:val="24"/>
        </w:rPr>
        <w:t>abusers.</w:t>
      </w:r>
    </w:p>
    <w:p w14:paraId="27742D27" w14:textId="77777777" w:rsidR="00C042EC" w:rsidRPr="00D749D9" w:rsidRDefault="00FE456B">
      <w:pPr>
        <w:pStyle w:val="ListParagraph"/>
        <w:numPr>
          <w:ilvl w:val="0"/>
          <w:numId w:val="62"/>
        </w:numPr>
        <w:tabs>
          <w:tab w:val="left" w:pos="1003"/>
        </w:tabs>
        <w:spacing w:before="1" w:line="293" w:lineRule="exact"/>
        <w:ind w:hanging="361"/>
        <w:jc w:val="both"/>
        <w:rPr>
          <w:sz w:val="24"/>
        </w:rPr>
      </w:pPr>
      <w:r w:rsidRPr="00D749D9">
        <w:rPr>
          <w:sz w:val="24"/>
        </w:rPr>
        <w:t>If the family does not remedy family-caused HQS failures in the required</w:t>
      </w:r>
      <w:r w:rsidRPr="00D749D9">
        <w:rPr>
          <w:spacing w:val="-45"/>
          <w:sz w:val="24"/>
        </w:rPr>
        <w:t xml:space="preserve"> </w:t>
      </w:r>
      <w:r w:rsidRPr="00D749D9">
        <w:rPr>
          <w:sz w:val="24"/>
        </w:rPr>
        <w:t>timeframe.</w:t>
      </w:r>
    </w:p>
    <w:p w14:paraId="2EF4F474" w14:textId="77777777" w:rsidR="00C042EC" w:rsidRPr="00D749D9" w:rsidRDefault="00FE456B">
      <w:pPr>
        <w:pStyle w:val="ListParagraph"/>
        <w:numPr>
          <w:ilvl w:val="0"/>
          <w:numId w:val="62"/>
        </w:numPr>
        <w:tabs>
          <w:tab w:val="left" w:pos="1003"/>
        </w:tabs>
        <w:spacing w:before="2" w:line="237" w:lineRule="auto"/>
        <w:ind w:right="318"/>
        <w:jc w:val="both"/>
        <w:rPr>
          <w:sz w:val="24"/>
        </w:rPr>
      </w:pPr>
      <w:r w:rsidRPr="00D749D9">
        <w:rPr>
          <w:sz w:val="24"/>
        </w:rPr>
        <w:lastRenderedPageBreak/>
        <w:t xml:space="preserve">If the family does not allow FHC to inspect the unit at reasonable times and </w:t>
      </w:r>
      <w:r w:rsidRPr="00D749D9">
        <w:rPr>
          <w:spacing w:val="-4"/>
          <w:sz w:val="24"/>
        </w:rPr>
        <w:t>after</w:t>
      </w:r>
      <w:r w:rsidRPr="00D749D9">
        <w:rPr>
          <w:spacing w:val="52"/>
          <w:sz w:val="24"/>
        </w:rPr>
        <w:t xml:space="preserve"> </w:t>
      </w:r>
      <w:r w:rsidRPr="00D749D9">
        <w:rPr>
          <w:sz w:val="24"/>
        </w:rPr>
        <w:t>reasonable</w:t>
      </w:r>
      <w:r w:rsidRPr="00D749D9">
        <w:rPr>
          <w:spacing w:val="-2"/>
          <w:sz w:val="24"/>
        </w:rPr>
        <w:t xml:space="preserve"> </w:t>
      </w:r>
      <w:r w:rsidRPr="00D749D9">
        <w:rPr>
          <w:sz w:val="24"/>
        </w:rPr>
        <w:t>notice.</w:t>
      </w:r>
    </w:p>
    <w:p w14:paraId="0652E454" w14:textId="77777777" w:rsidR="00C042EC" w:rsidRPr="00D749D9" w:rsidRDefault="00FE456B">
      <w:pPr>
        <w:pStyle w:val="ListParagraph"/>
        <w:numPr>
          <w:ilvl w:val="0"/>
          <w:numId w:val="62"/>
        </w:numPr>
        <w:tabs>
          <w:tab w:val="left" w:pos="1000"/>
        </w:tabs>
        <w:spacing w:before="7"/>
        <w:ind w:left="1000" w:hanging="361"/>
        <w:jc w:val="both"/>
        <w:rPr>
          <w:sz w:val="24"/>
        </w:rPr>
      </w:pPr>
      <w:r w:rsidRPr="00D749D9">
        <w:rPr>
          <w:sz w:val="24"/>
        </w:rPr>
        <w:t>If any family member commits lease violations, including but not limited</w:t>
      </w:r>
      <w:r w:rsidRPr="00D749D9">
        <w:rPr>
          <w:spacing w:val="-34"/>
          <w:sz w:val="24"/>
        </w:rPr>
        <w:t xml:space="preserve"> </w:t>
      </w:r>
      <w:r w:rsidRPr="00D749D9">
        <w:rPr>
          <w:sz w:val="24"/>
        </w:rPr>
        <w:t>to:</w:t>
      </w:r>
    </w:p>
    <w:p w14:paraId="350E2A5B" w14:textId="77777777" w:rsidR="00C042EC" w:rsidRPr="00D749D9" w:rsidRDefault="00FE456B">
      <w:pPr>
        <w:pStyle w:val="ListParagraph"/>
        <w:numPr>
          <w:ilvl w:val="1"/>
          <w:numId w:val="62"/>
        </w:numPr>
        <w:tabs>
          <w:tab w:val="left" w:pos="1717"/>
          <w:tab w:val="left" w:pos="1718"/>
        </w:tabs>
        <w:spacing w:before="42" w:line="249" w:lineRule="auto"/>
        <w:ind w:right="352" w:hanging="360"/>
        <w:rPr>
          <w:sz w:val="24"/>
        </w:rPr>
      </w:pPr>
      <w:r w:rsidRPr="00D749D9">
        <w:rPr>
          <w:sz w:val="24"/>
        </w:rPr>
        <w:t>If the family does not give proper notice to FHC and the owner before moving</w:t>
      </w:r>
      <w:r w:rsidRPr="00D749D9">
        <w:rPr>
          <w:spacing w:val="-18"/>
          <w:sz w:val="24"/>
        </w:rPr>
        <w:t xml:space="preserve"> </w:t>
      </w:r>
      <w:r w:rsidRPr="00D749D9">
        <w:rPr>
          <w:spacing w:val="-3"/>
          <w:sz w:val="24"/>
        </w:rPr>
        <w:t xml:space="preserve">out </w:t>
      </w:r>
      <w:r w:rsidRPr="00D749D9">
        <w:rPr>
          <w:sz w:val="24"/>
        </w:rPr>
        <w:t>of the</w:t>
      </w:r>
      <w:r w:rsidRPr="00D749D9">
        <w:rPr>
          <w:spacing w:val="-2"/>
          <w:sz w:val="24"/>
        </w:rPr>
        <w:t xml:space="preserve"> </w:t>
      </w:r>
      <w:r w:rsidRPr="00D749D9">
        <w:rPr>
          <w:sz w:val="24"/>
        </w:rPr>
        <w:t>unit.</w:t>
      </w:r>
    </w:p>
    <w:p w14:paraId="7B7BB59A" w14:textId="77777777" w:rsidR="00C042EC" w:rsidRPr="00D749D9" w:rsidRDefault="00FE456B">
      <w:pPr>
        <w:pStyle w:val="ListParagraph"/>
        <w:numPr>
          <w:ilvl w:val="1"/>
          <w:numId w:val="62"/>
        </w:numPr>
        <w:tabs>
          <w:tab w:val="left" w:pos="1717"/>
          <w:tab w:val="left" w:pos="1718"/>
        </w:tabs>
        <w:spacing w:before="29" w:line="249" w:lineRule="auto"/>
        <w:ind w:right="450" w:hanging="360"/>
        <w:rPr>
          <w:sz w:val="24"/>
        </w:rPr>
      </w:pPr>
      <w:r w:rsidRPr="00D749D9">
        <w:rPr>
          <w:sz w:val="24"/>
        </w:rPr>
        <w:t xml:space="preserve">The family does not give FHC a copy of any </w:t>
      </w:r>
      <w:proofErr w:type="gramStart"/>
      <w:r w:rsidRPr="00D749D9">
        <w:rPr>
          <w:sz w:val="24"/>
        </w:rPr>
        <w:t>owner</w:t>
      </w:r>
      <w:proofErr w:type="gramEnd"/>
      <w:r w:rsidRPr="00D749D9">
        <w:rPr>
          <w:sz w:val="24"/>
        </w:rPr>
        <w:t xml:space="preserve"> eviction </w:t>
      </w:r>
      <w:proofErr w:type="gramStart"/>
      <w:r w:rsidRPr="00D749D9">
        <w:rPr>
          <w:sz w:val="24"/>
        </w:rPr>
        <w:t>notice</w:t>
      </w:r>
      <w:proofErr w:type="gramEnd"/>
      <w:r w:rsidRPr="00D749D9">
        <w:rPr>
          <w:sz w:val="24"/>
        </w:rPr>
        <w:t xml:space="preserve"> as required</w:t>
      </w:r>
      <w:r w:rsidRPr="00D749D9">
        <w:rPr>
          <w:spacing w:val="-18"/>
          <w:sz w:val="24"/>
        </w:rPr>
        <w:t xml:space="preserve"> </w:t>
      </w:r>
      <w:r w:rsidRPr="00D749D9">
        <w:rPr>
          <w:sz w:val="24"/>
        </w:rPr>
        <w:t>in this Administrative</w:t>
      </w:r>
      <w:r w:rsidRPr="00D749D9">
        <w:rPr>
          <w:spacing w:val="-8"/>
          <w:sz w:val="24"/>
        </w:rPr>
        <w:t xml:space="preserve"> </w:t>
      </w:r>
      <w:r w:rsidRPr="00D749D9">
        <w:rPr>
          <w:sz w:val="24"/>
        </w:rPr>
        <w:t>Plan.</w:t>
      </w:r>
    </w:p>
    <w:p w14:paraId="53F2DF43" w14:textId="77777777" w:rsidR="00C042EC" w:rsidRPr="00D749D9" w:rsidRDefault="00FE456B">
      <w:pPr>
        <w:pStyle w:val="ListParagraph"/>
        <w:numPr>
          <w:ilvl w:val="1"/>
          <w:numId w:val="62"/>
        </w:numPr>
        <w:tabs>
          <w:tab w:val="left" w:pos="1717"/>
          <w:tab w:val="left" w:pos="1718"/>
        </w:tabs>
        <w:spacing w:before="37" w:line="249" w:lineRule="auto"/>
        <w:ind w:right="617" w:hanging="360"/>
        <w:rPr>
          <w:sz w:val="24"/>
        </w:rPr>
      </w:pPr>
      <w:r w:rsidRPr="00D749D9">
        <w:rPr>
          <w:sz w:val="24"/>
        </w:rPr>
        <w:t xml:space="preserve">If the family is not using the assisted unit for residence by the family and/or </w:t>
      </w:r>
      <w:r w:rsidRPr="00D749D9">
        <w:rPr>
          <w:spacing w:val="-4"/>
          <w:sz w:val="24"/>
        </w:rPr>
        <w:t xml:space="preserve">the </w:t>
      </w:r>
      <w:r w:rsidRPr="00D749D9">
        <w:rPr>
          <w:sz w:val="24"/>
        </w:rPr>
        <w:t>assisted unit is not the family’s only</w:t>
      </w:r>
      <w:r w:rsidRPr="00D749D9">
        <w:rPr>
          <w:spacing w:val="-18"/>
          <w:sz w:val="24"/>
        </w:rPr>
        <w:t xml:space="preserve"> </w:t>
      </w:r>
      <w:r w:rsidRPr="00D749D9">
        <w:rPr>
          <w:sz w:val="24"/>
        </w:rPr>
        <w:t>residence.</w:t>
      </w:r>
    </w:p>
    <w:p w14:paraId="276BF32B" w14:textId="77777777" w:rsidR="00C042EC" w:rsidRPr="00D749D9" w:rsidRDefault="00FE456B">
      <w:pPr>
        <w:pStyle w:val="ListParagraph"/>
        <w:numPr>
          <w:ilvl w:val="1"/>
          <w:numId w:val="62"/>
        </w:numPr>
        <w:tabs>
          <w:tab w:val="left" w:pos="1717"/>
          <w:tab w:val="left" w:pos="1718"/>
        </w:tabs>
        <w:spacing w:before="33"/>
        <w:ind w:left="1717"/>
        <w:rPr>
          <w:sz w:val="24"/>
        </w:rPr>
      </w:pPr>
      <w:r w:rsidRPr="00D749D9">
        <w:rPr>
          <w:sz w:val="24"/>
        </w:rPr>
        <w:t xml:space="preserve">If the family has non-approved </w:t>
      </w:r>
      <w:proofErr w:type="gramStart"/>
      <w:r w:rsidRPr="00D749D9">
        <w:rPr>
          <w:sz w:val="24"/>
        </w:rPr>
        <w:t>persons</w:t>
      </w:r>
      <w:proofErr w:type="gramEnd"/>
      <w:r w:rsidRPr="00D749D9">
        <w:rPr>
          <w:sz w:val="24"/>
        </w:rPr>
        <w:t xml:space="preserve"> residing in the</w:t>
      </w:r>
      <w:r w:rsidRPr="00D749D9">
        <w:rPr>
          <w:spacing w:val="-26"/>
          <w:sz w:val="24"/>
        </w:rPr>
        <w:t xml:space="preserve"> </w:t>
      </w:r>
      <w:r w:rsidRPr="00D749D9">
        <w:rPr>
          <w:sz w:val="24"/>
        </w:rPr>
        <w:t>unit.</w:t>
      </w:r>
    </w:p>
    <w:p w14:paraId="735C8CB0" w14:textId="77777777" w:rsidR="00C042EC" w:rsidRPr="00D749D9" w:rsidRDefault="00FE456B">
      <w:pPr>
        <w:pStyle w:val="ListParagraph"/>
        <w:numPr>
          <w:ilvl w:val="1"/>
          <w:numId w:val="62"/>
        </w:numPr>
        <w:tabs>
          <w:tab w:val="left" w:pos="1717"/>
          <w:tab w:val="left" w:pos="1718"/>
        </w:tabs>
        <w:spacing w:before="18" w:line="249" w:lineRule="auto"/>
        <w:ind w:right="984" w:hanging="360"/>
        <w:rPr>
          <w:sz w:val="24"/>
        </w:rPr>
      </w:pPr>
      <w:r w:rsidRPr="00D749D9">
        <w:rPr>
          <w:sz w:val="24"/>
        </w:rPr>
        <w:t>If the family does not promptly notify FHC that a family member no</w:t>
      </w:r>
      <w:r w:rsidRPr="00D749D9">
        <w:rPr>
          <w:spacing w:val="-22"/>
          <w:sz w:val="24"/>
        </w:rPr>
        <w:t xml:space="preserve"> </w:t>
      </w:r>
      <w:r w:rsidRPr="00D749D9">
        <w:rPr>
          <w:sz w:val="24"/>
        </w:rPr>
        <w:t>longer resides in the assisted</w:t>
      </w:r>
      <w:r w:rsidRPr="00D749D9">
        <w:rPr>
          <w:spacing w:val="-2"/>
          <w:sz w:val="24"/>
        </w:rPr>
        <w:t xml:space="preserve"> </w:t>
      </w:r>
      <w:r w:rsidRPr="00D749D9">
        <w:rPr>
          <w:sz w:val="24"/>
        </w:rPr>
        <w:t>unit.</w:t>
      </w:r>
    </w:p>
    <w:p w14:paraId="2AB9082A" w14:textId="77777777" w:rsidR="00C042EC" w:rsidRPr="00D749D9" w:rsidRDefault="00FE456B">
      <w:pPr>
        <w:pStyle w:val="ListParagraph"/>
        <w:numPr>
          <w:ilvl w:val="0"/>
          <w:numId w:val="61"/>
        </w:numPr>
        <w:tabs>
          <w:tab w:val="left" w:pos="1689"/>
        </w:tabs>
        <w:spacing w:before="72" w:line="252" w:lineRule="auto"/>
        <w:ind w:right="318"/>
        <w:jc w:val="both"/>
        <w:rPr>
          <w:sz w:val="24"/>
        </w:rPr>
      </w:pPr>
      <w:r w:rsidRPr="00D749D9">
        <w:rPr>
          <w:sz w:val="24"/>
        </w:rPr>
        <w:t>If the family engages in profit making activities in the assisted unit which are not incidental to the primary residential use of the</w:t>
      </w:r>
      <w:r w:rsidRPr="00D749D9">
        <w:rPr>
          <w:spacing w:val="-18"/>
          <w:sz w:val="24"/>
        </w:rPr>
        <w:t xml:space="preserve"> </w:t>
      </w:r>
      <w:r w:rsidRPr="00D749D9">
        <w:rPr>
          <w:sz w:val="24"/>
        </w:rPr>
        <w:t>unit.</w:t>
      </w:r>
    </w:p>
    <w:p w14:paraId="177AFD84" w14:textId="77777777" w:rsidR="00C042EC" w:rsidRPr="00D749D9" w:rsidRDefault="00FE456B">
      <w:pPr>
        <w:pStyle w:val="ListParagraph"/>
        <w:numPr>
          <w:ilvl w:val="1"/>
          <w:numId w:val="61"/>
        </w:numPr>
        <w:tabs>
          <w:tab w:val="left" w:pos="2443"/>
        </w:tabs>
        <w:spacing w:before="23"/>
        <w:ind w:hanging="366"/>
        <w:jc w:val="both"/>
        <w:rPr>
          <w:sz w:val="24"/>
        </w:rPr>
      </w:pPr>
      <w:r w:rsidRPr="00D749D9">
        <w:rPr>
          <w:position w:val="1"/>
          <w:sz w:val="24"/>
        </w:rPr>
        <w:t>Limitation on profit making activity in the</w:t>
      </w:r>
      <w:r w:rsidRPr="00D749D9">
        <w:rPr>
          <w:spacing w:val="-37"/>
          <w:position w:val="1"/>
          <w:sz w:val="24"/>
        </w:rPr>
        <w:t xml:space="preserve"> </w:t>
      </w:r>
      <w:r w:rsidRPr="00D749D9">
        <w:rPr>
          <w:position w:val="1"/>
          <w:sz w:val="24"/>
        </w:rPr>
        <w:t>unit.</w:t>
      </w:r>
    </w:p>
    <w:p w14:paraId="645C64A7" w14:textId="77777777" w:rsidR="00C042EC" w:rsidRPr="00D749D9" w:rsidRDefault="00FE456B">
      <w:pPr>
        <w:pStyle w:val="ListParagraph"/>
        <w:numPr>
          <w:ilvl w:val="1"/>
          <w:numId w:val="61"/>
        </w:numPr>
        <w:tabs>
          <w:tab w:val="left" w:pos="2443"/>
        </w:tabs>
        <w:spacing w:before="31" w:line="273" w:lineRule="auto"/>
        <w:ind w:right="311"/>
        <w:jc w:val="both"/>
        <w:rPr>
          <w:sz w:val="24"/>
        </w:rPr>
      </w:pPr>
      <w:r w:rsidRPr="00D749D9">
        <w:rPr>
          <w:position w:val="1"/>
          <w:sz w:val="24"/>
        </w:rPr>
        <w:t>If the business activity area results in the inability of the family to use any</w:t>
      </w:r>
      <w:r w:rsidRPr="00D749D9">
        <w:rPr>
          <w:sz w:val="24"/>
        </w:rPr>
        <w:t xml:space="preserve"> of the critical living areas, such as a bedroom utilized for a business </w:t>
      </w:r>
      <w:r w:rsidRPr="00D749D9">
        <w:rPr>
          <w:spacing w:val="-4"/>
          <w:sz w:val="24"/>
        </w:rPr>
        <w:t xml:space="preserve">which </w:t>
      </w:r>
      <w:r w:rsidRPr="00D749D9">
        <w:rPr>
          <w:sz w:val="24"/>
        </w:rPr>
        <w:t>is not available for sleeping, it is considered a</w:t>
      </w:r>
      <w:r w:rsidRPr="00D749D9">
        <w:rPr>
          <w:spacing w:val="-16"/>
          <w:sz w:val="24"/>
        </w:rPr>
        <w:t xml:space="preserve"> </w:t>
      </w:r>
      <w:r w:rsidRPr="00D749D9">
        <w:rPr>
          <w:sz w:val="24"/>
        </w:rPr>
        <w:t>violation.</w:t>
      </w:r>
    </w:p>
    <w:p w14:paraId="478E413F" w14:textId="77777777" w:rsidR="00C042EC" w:rsidRPr="00D749D9" w:rsidRDefault="00FE456B">
      <w:pPr>
        <w:pStyle w:val="ListParagraph"/>
        <w:numPr>
          <w:ilvl w:val="1"/>
          <w:numId w:val="61"/>
        </w:numPr>
        <w:tabs>
          <w:tab w:val="left" w:pos="2443"/>
        </w:tabs>
        <w:spacing w:before="5" w:line="266" w:lineRule="auto"/>
        <w:ind w:right="315"/>
        <w:jc w:val="both"/>
        <w:rPr>
          <w:sz w:val="24"/>
        </w:rPr>
      </w:pPr>
      <w:r w:rsidRPr="00D749D9">
        <w:rPr>
          <w:position w:val="1"/>
          <w:sz w:val="24"/>
        </w:rPr>
        <w:t>If FHC determines that the use of the unit as a business is not incidental to</w:t>
      </w:r>
      <w:r w:rsidRPr="00D749D9">
        <w:rPr>
          <w:sz w:val="24"/>
        </w:rPr>
        <w:t xml:space="preserve"> its use as a dwelling</w:t>
      </w:r>
      <w:r w:rsidRPr="00D749D9">
        <w:rPr>
          <w:spacing w:val="-16"/>
          <w:sz w:val="24"/>
        </w:rPr>
        <w:t xml:space="preserve"> </w:t>
      </w:r>
      <w:r w:rsidRPr="00D749D9">
        <w:rPr>
          <w:sz w:val="24"/>
        </w:rPr>
        <w:t>unit.</w:t>
      </w:r>
    </w:p>
    <w:p w14:paraId="3769DAEA" w14:textId="77777777" w:rsidR="00C042EC" w:rsidRPr="00D749D9" w:rsidRDefault="00FE456B">
      <w:pPr>
        <w:pStyle w:val="ListParagraph"/>
        <w:numPr>
          <w:ilvl w:val="0"/>
          <w:numId w:val="61"/>
        </w:numPr>
        <w:tabs>
          <w:tab w:val="left" w:pos="1717"/>
          <w:tab w:val="left" w:pos="1718"/>
        </w:tabs>
        <w:spacing w:before="9"/>
        <w:ind w:left="1717" w:hanging="361"/>
        <w:rPr>
          <w:sz w:val="24"/>
        </w:rPr>
      </w:pPr>
      <w:r w:rsidRPr="00D749D9">
        <w:rPr>
          <w:sz w:val="24"/>
        </w:rPr>
        <w:t>If the family subleases, lets, assigns the lease or transfers the</w:t>
      </w:r>
      <w:r w:rsidRPr="00D749D9">
        <w:rPr>
          <w:spacing w:val="-34"/>
          <w:sz w:val="24"/>
        </w:rPr>
        <w:t xml:space="preserve"> </w:t>
      </w:r>
      <w:r w:rsidRPr="00D749D9">
        <w:rPr>
          <w:sz w:val="24"/>
        </w:rPr>
        <w:t>unit.</w:t>
      </w:r>
    </w:p>
    <w:p w14:paraId="7300125B" w14:textId="77777777" w:rsidR="00C042EC" w:rsidRPr="00D749D9" w:rsidRDefault="00FE456B">
      <w:pPr>
        <w:pStyle w:val="ListParagraph"/>
        <w:numPr>
          <w:ilvl w:val="0"/>
          <w:numId w:val="61"/>
        </w:numPr>
        <w:tabs>
          <w:tab w:val="left" w:pos="1717"/>
          <w:tab w:val="left" w:pos="1718"/>
        </w:tabs>
        <w:spacing w:before="20" w:line="249" w:lineRule="auto"/>
        <w:ind w:left="1717" w:right="618" w:hanging="360"/>
        <w:rPr>
          <w:sz w:val="24"/>
        </w:rPr>
      </w:pPr>
      <w:r w:rsidRPr="00D749D9">
        <w:rPr>
          <w:sz w:val="24"/>
        </w:rPr>
        <w:t xml:space="preserve">If the family does not notify FHC of an absence from the unit, and if the family does not provide </w:t>
      </w:r>
      <w:proofErr w:type="gramStart"/>
      <w:r w:rsidRPr="00D749D9">
        <w:rPr>
          <w:sz w:val="24"/>
        </w:rPr>
        <w:t>FHC</w:t>
      </w:r>
      <w:proofErr w:type="gramEnd"/>
      <w:r w:rsidRPr="00D749D9">
        <w:rPr>
          <w:sz w:val="24"/>
        </w:rPr>
        <w:t xml:space="preserve"> any requested information regarding the</w:t>
      </w:r>
      <w:r w:rsidRPr="00D749D9">
        <w:rPr>
          <w:spacing w:val="-32"/>
          <w:sz w:val="24"/>
        </w:rPr>
        <w:t xml:space="preserve"> </w:t>
      </w:r>
      <w:r w:rsidRPr="00D749D9">
        <w:rPr>
          <w:sz w:val="24"/>
        </w:rPr>
        <w:t>absence.</w:t>
      </w:r>
    </w:p>
    <w:p w14:paraId="64CD149C" w14:textId="77777777" w:rsidR="00C042EC" w:rsidRPr="00D749D9" w:rsidRDefault="00FE456B">
      <w:pPr>
        <w:pStyle w:val="ListParagraph"/>
        <w:numPr>
          <w:ilvl w:val="0"/>
          <w:numId w:val="61"/>
        </w:numPr>
        <w:tabs>
          <w:tab w:val="left" w:pos="1717"/>
          <w:tab w:val="left" w:pos="1718"/>
        </w:tabs>
        <w:spacing w:before="36"/>
        <w:ind w:left="1717" w:hanging="361"/>
        <w:rPr>
          <w:sz w:val="24"/>
        </w:rPr>
      </w:pPr>
      <w:r w:rsidRPr="00D749D9">
        <w:rPr>
          <w:sz w:val="24"/>
        </w:rPr>
        <w:t>If the family owns or has any interest in the</w:t>
      </w:r>
      <w:r w:rsidRPr="00D749D9">
        <w:rPr>
          <w:spacing w:val="-28"/>
          <w:sz w:val="24"/>
        </w:rPr>
        <w:t xml:space="preserve"> </w:t>
      </w:r>
      <w:r w:rsidRPr="00D749D9">
        <w:rPr>
          <w:sz w:val="24"/>
        </w:rPr>
        <w:t>unit.</w:t>
      </w:r>
    </w:p>
    <w:p w14:paraId="2A9C7FB6" w14:textId="77777777" w:rsidR="00C042EC" w:rsidRPr="00D749D9" w:rsidRDefault="00C042EC">
      <w:pPr>
        <w:pStyle w:val="BodyText"/>
        <w:spacing w:before="10"/>
        <w:rPr>
          <w:sz w:val="23"/>
        </w:rPr>
      </w:pPr>
    </w:p>
    <w:p w14:paraId="50DC3731" w14:textId="77777777" w:rsidR="00C042EC" w:rsidRPr="00D749D9" w:rsidRDefault="00FE456B">
      <w:pPr>
        <w:pStyle w:val="ListParagraph"/>
        <w:numPr>
          <w:ilvl w:val="0"/>
          <w:numId w:val="62"/>
        </w:numPr>
        <w:tabs>
          <w:tab w:val="left" w:pos="998"/>
        </w:tabs>
        <w:spacing w:line="276" w:lineRule="auto"/>
        <w:ind w:left="997" w:right="312"/>
        <w:jc w:val="both"/>
        <w:rPr>
          <w:sz w:val="24"/>
        </w:rPr>
      </w:pPr>
      <w:r w:rsidRPr="00D749D9">
        <w:rPr>
          <w:sz w:val="24"/>
        </w:rPr>
        <w:t xml:space="preserve">If any family member is receiving or </w:t>
      </w:r>
      <w:proofErr w:type="gramStart"/>
      <w:r w:rsidRPr="00D749D9">
        <w:rPr>
          <w:sz w:val="24"/>
        </w:rPr>
        <w:t>received</w:t>
      </w:r>
      <w:proofErr w:type="gramEnd"/>
      <w:r w:rsidRPr="00D749D9">
        <w:rPr>
          <w:sz w:val="24"/>
        </w:rPr>
        <w:t xml:space="preserve"> Section 8 participant-based assistance while receiving another housing subsidy, for the same unit or for a different unit, </w:t>
      </w:r>
      <w:r w:rsidRPr="00D749D9">
        <w:rPr>
          <w:spacing w:val="-3"/>
          <w:sz w:val="24"/>
        </w:rPr>
        <w:t xml:space="preserve">under </w:t>
      </w:r>
      <w:r w:rsidRPr="00D749D9">
        <w:rPr>
          <w:sz w:val="24"/>
        </w:rPr>
        <w:t>any duplicative housing assistance</w:t>
      </w:r>
      <w:r w:rsidRPr="00D749D9">
        <w:rPr>
          <w:spacing w:val="-11"/>
          <w:sz w:val="24"/>
        </w:rPr>
        <w:t xml:space="preserve"> </w:t>
      </w:r>
      <w:r w:rsidRPr="00D749D9">
        <w:rPr>
          <w:sz w:val="24"/>
        </w:rPr>
        <w:t>program.</w:t>
      </w:r>
    </w:p>
    <w:p w14:paraId="2B3E36FB" w14:textId="77777777" w:rsidR="00C042EC" w:rsidRPr="00D749D9" w:rsidRDefault="00FE456B">
      <w:pPr>
        <w:pStyle w:val="ListParagraph"/>
        <w:numPr>
          <w:ilvl w:val="0"/>
          <w:numId w:val="62"/>
        </w:numPr>
        <w:tabs>
          <w:tab w:val="left" w:pos="1000"/>
        </w:tabs>
        <w:spacing w:line="264" w:lineRule="auto"/>
        <w:ind w:left="1000" w:right="313"/>
        <w:jc w:val="both"/>
        <w:rPr>
          <w:sz w:val="24"/>
        </w:rPr>
      </w:pPr>
      <w:r w:rsidRPr="00D749D9">
        <w:rPr>
          <w:sz w:val="24"/>
        </w:rPr>
        <w:t xml:space="preserve">If the family breaches an agreement with FHC to pay amounts owed to FHC or </w:t>
      </w:r>
      <w:r w:rsidRPr="00D749D9">
        <w:rPr>
          <w:spacing w:val="-3"/>
          <w:sz w:val="24"/>
        </w:rPr>
        <w:t xml:space="preserve">amounts </w:t>
      </w:r>
      <w:r w:rsidRPr="00D749D9">
        <w:rPr>
          <w:sz w:val="24"/>
        </w:rPr>
        <w:t>paid to an owner by</w:t>
      </w:r>
      <w:r w:rsidRPr="00D749D9">
        <w:rPr>
          <w:spacing w:val="-13"/>
          <w:sz w:val="24"/>
        </w:rPr>
        <w:t xml:space="preserve"> </w:t>
      </w:r>
      <w:r w:rsidRPr="00D749D9">
        <w:rPr>
          <w:sz w:val="24"/>
        </w:rPr>
        <w:t>FHC.</w:t>
      </w:r>
    </w:p>
    <w:p w14:paraId="0CD00F68" w14:textId="77777777" w:rsidR="00C042EC" w:rsidRPr="00D749D9" w:rsidRDefault="00FE456B">
      <w:pPr>
        <w:pStyle w:val="ListParagraph"/>
        <w:numPr>
          <w:ilvl w:val="0"/>
          <w:numId w:val="62"/>
        </w:numPr>
        <w:tabs>
          <w:tab w:val="left" w:pos="1000"/>
        </w:tabs>
        <w:spacing w:before="8"/>
        <w:ind w:left="1000"/>
        <w:jc w:val="both"/>
        <w:rPr>
          <w:sz w:val="24"/>
        </w:rPr>
      </w:pPr>
      <w:r w:rsidRPr="00D749D9">
        <w:rPr>
          <w:sz w:val="24"/>
        </w:rPr>
        <w:t>Insufficient ACC funding to support continued assistance for families in the</w:t>
      </w:r>
      <w:r w:rsidRPr="00D749D9">
        <w:rPr>
          <w:spacing w:val="-34"/>
          <w:sz w:val="24"/>
        </w:rPr>
        <w:t xml:space="preserve"> </w:t>
      </w:r>
      <w:r w:rsidRPr="00D749D9">
        <w:rPr>
          <w:sz w:val="24"/>
        </w:rPr>
        <w:t>program.</w:t>
      </w:r>
    </w:p>
    <w:p w14:paraId="24EBC28E" w14:textId="77777777" w:rsidR="00C042EC" w:rsidRPr="00D749D9" w:rsidRDefault="00FE456B">
      <w:pPr>
        <w:pStyle w:val="BodyText"/>
        <w:spacing w:before="38" w:line="278" w:lineRule="auto"/>
        <w:ind w:left="1000" w:right="315"/>
        <w:jc w:val="both"/>
      </w:pPr>
      <w:r w:rsidRPr="00D749D9">
        <w:t>If the family fails to disclose to FHC any HUD notification it has received regarding discrepancies in the amount or verification of family income.</w:t>
      </w:r>
    </w:p>
    <w:p w14:paraId="039376CA" w14:textId="77777777" w:rsidR="00C042EC" w:rsidRPr="00D749D9" w:rsidRDefault="00C042EC">
      <w:pPr>
        <w:pStyle w:val="BodyText"/>
        <w:spacing w:before="7"/>
        <w:rPr>
          <w:sz w:val="33"/>
        </w:rPr>
      </w:pPr>
    </w:p>
    <w:p w14:paraId="4B40D582" w14:textId="77777777" w:rsidR="00C042EC" w:rsidRPr="00D749D9" w:rsidRDefault="00FE456B">
      <w:pPr>
        <w:pStyle w:val="BodyText"/>
        <w:ind w:left="280"/>
        <w:jc w:val="both"/>
      </w:pPr>
      <w:r w:rsidRPr="00D749D9">
        <w:rPr>
          <w:u w:val="single"/>
        </w:rPr>
        <w:t>Insufficient Funding</w:t>
      </w:r>
    </w:p>
    <w:p w14:paraId="114BC9ED" w14:textId="77777777" w:rsidR="00C042EC" w:rsidRPr="00D749D9" w:rsidRDefault="00FE456B">
      <w:pPr>
        <w:pStyle w:val="BodyText"/>
        <w:spacing w:before="77" w:line="273" w:lineRule="auto"/>
        <w:ind w:left="280" w:right="315"/>
        <w:jc w:val="both"/>
      </w:pPr>
      <w:r w:rsidRPr="00D749D9">
        <w:t xml:space="preserve">FHC may terminate HAP contracts if the PHA determines, in accordance with </w:t>
      </w:r>
      <w:r w:rsidRPr="00D749D9">
        <w:rPr>
          <w:spacing w:val="-7"/>
        </w:rPr>
        <w:t xml:space="preserve">HUD </w:t>
      </w:r>
      <w:r w:rsidRPr="00D749D9">
        <w:t xml:space="preserve">requirements, that funding under the consolidated ACC is insufficient to support continued assistance for families in the program. In the event FHC decides to stop issuing vouchers </w:t>
      </w:r>
      <w:proofErr w:type="gramStart"/>
      <w:r w:rsidRPr="00D749D9">
        <w:t>as a result of</w:t>
      </w:r>
      <w:proofErr w:type="gramEnd"/>
      <w:r w:rsidRPr="00D749D9">
        <w:t xml:space="preserve"> a funding shortfall, and the PHA is not assisting the required number of </w:t>
      </w:r>
      <w:r w:rsidRPr="00D749D9">
        <w:rPr>
          <w:spacing w:val="-4"/>
        </w:rPr>
        <w:t xml:space="preserve">VASH </w:t>
      </w:r>
      <w:r w:rsidRPr="00D749D9">
        <w:t xml:space="preserve">vouchers, when the PHA resumes issuing vouchers, the PHA will first issue vouchers to </w:t>
      </w:r>
      <w:r w:rsidRPr="00D749D9">
        <w:rPr>
          <w:spacing w:val="-4"/>
        </w:rPr>
        <w:t xml:space="preserve">VASH </w:t>
      </w:r>
      <w:r w:rsidRPr="00D749D9">
        <w:t>applicants.</w:t>
      </w:r>
    </w:p>
    <w:p w14:paraId="238E3994" w14:textId="77777777" w:rsidR="00C042EC" w:rsidRPr="00D749D9" w:rsidRDefault="00FE456B">
      <w:pPr>
        <w:pStyle w:val="BodyText"/>
        <w:spacing w:before="30" w:line="273" w:lineRule="auto"/>
        <w:ind w:left="282" w:right="315"/>
        <w:jc w:val="both"/>
      </w:pPr>
      <w:r w:rsidRPr="00D749D9">
        <w:t xml:space="preserve">After exhausting all reasonable </w:t>
      </w:r>
      <w:proofErr w:type="gramStart"/>
      <w:r w:rsidRPr="00D749D9">
        <w:t>cost cutting</w:t>
      </w:r>
      <w:proofErr w:type="gramEnd"/>
      <w:r w:rsidRPr="00D749D9">
        <w:t xml:space="preserve"> measures and there is not enough funding to continue to provide funding to participants, FHC will terminate HAP contracts as a last resort. Prior to terminating any HAP contracts, FHC will inform the local HUD field office. FHC will terminate </w:t>
      </w:r>
      <w:r w:rsidRPr="00D749D9">
        <w:lastRenderedPageBreak/>
        <w:t xml:space="preserve">the minimum number needed </w:t>
      </w:r>
      <w:proofErr w:type="gramStart"/>
      <w:r w:rsidRPr="00D749D9">
        <w:t>in order to</w:t>
      </w:r>
      <w:proofErr w:type="gramEnd"/>
      <w:r w:rsidRPr="00D749D9">
        <w:t xml:space="preserve"> reduce HAP costs according to FHC’s budget.</w:t>
      </w:r>
    </w:p>
    <w:p w14:paraId="2243AA40" w14:textId="77777777" w:rsidR="00C042EC" w:rsidRPr="00D749D9" w:rsidRDefault="00FE456B">
      <w:pPr>
        <w:pStyle w:val="BodyText"/>
        <w:spacing w:before="30" w:line="273" w:lineRule="auto"/>
        <w:ind w:left="282" w:right="316"/>
        <w:jc w:val="both"/>
      </w:pPr>
      <w:r w:rsidRPr="00D749D9">
        <w:t>FHC will terminate HAP contracts for the most recent admissions first, excluding head of households that are elderly or disabled. VASH vouchers will not be terminated.</w:t>
      </w:r>
    </w:p>
    <w:p w14:paraId="18E717AB" w14:textId="77777777" w:rsidR="00C042EC" w:rsidRPr="00D749D9" w:rsidRDefault="00C042EC">
      <w:pPr>
        <w:pStyle w:val="BodyText"/>
        <w:spacing w:before="9"/>
      </w:pPr>
    </w:p>
    <w:p w14:paraId="7483BA5C" w14:textId="77777777" w:rsidR="00C042EC" w:rsidRPr="00D749D9" w:rsidRDefault="00FE456B">
      <w:pPr>
        <w:pStyle w:val="Heading2"/>
        <w:numPr>
          <w:ilvl w:val="1"/>
          <w:numId w:val="65"/>
        </w:numPr>
        <w:tabs>
          <w:tab w:val="left" w:pos="927"/>
          <w:tab w:val="left" w:pos="928"/>
        </w:tabs>
        <w:ind w:hanging="649"/>
      </w:pPr>
      <w:bookmarkStart w:id="219" w:name="12.6_Termination_Notification"/>
      <w:bookmarkEnd w:id="219"/>
      <w:r w:rsidRPr="00D749D9">
        <w:t>Termination</w:t>
      </w:r>
      <w:r w:rsidRPr="00D749D9">
        <w:rPr>
          <w:spacing w:val="7"/>
        </w:rPr>
        <w:t xml:space="preserve"> </w:t>
      </w:r>
      <w:r w:rsidRPr="00D749D9">
        <w:t>Notification</w:t>
      </w:r>
    </w:p>
    <w:p w14:paraId="7C9140F2" w14:textId="77777777" w:rsidR="00C042EC" w:rsidRPr="00D749D9" w:rsidRDefault="00C042EC">
      <w:pPr>
        <w:pStyle w:val="BodyText"/>
        <w:spacing w:before="6"/>
        <w:rPr>
          <w:b/>
          <w:sz w:val="27"/>
        </w:rPr>
      </w:pPr>
    </w:p>
    <w:p w14:paraId="6B7588E9" w14:textId="77777777" w:rsidR="00C042EC" w:rsidRPr="00D749D9" w:rsidRDefault="00FE456B">
      <w:pPr>
        <w:pStyle w:val="BodyText"/>
        <w:spacing w:before="1"/>
        <w:ind w:right="320"/>
        <w:jc w:val="right"/>
      </w:pPr>
      <w:r w:rsidRPr="00D749D9">
        <w:t>In</w:t>
      </w:r>
      <w:r w:rsidRPr="00D749D9">
        <w:rPr>
          <w:spacing w:val="7"/>
        </w:rPr>
        <w:t xml:space="preserve"> </w:t>
      </w:r>
      <w:r w:rsidRPr="00D749D9">
        <w:t>any</w:t>
      </w:r>
      <w:r w:rsidRPr="00D749D9">
        <w:rPr>
          <w:spacing w:val="1"/>
        </w:rPr>
        <w:t xml:space="preserve"> </w:t>
      </w:r>
      <w:r w:rsidRPr="00D749D9">
        <w:t>case</w:t>
      </w:r>
      <w:r w:rsidRPr="00D749D9">
        <w:rPr>
          <w:spacing w:val="7"/>
        </w:rPr>
        <w:t xml:space="preserve"> </w:t>
      </w:r>
      <w:r w:rsidRPr="00D749D9">
        <w:t>where</w:t>
      </w:r>
      <w:r w:rsidRPr="00D749D9">
        <w:rPr>
          <w:spacing w:val="5"/>
        </w:rPr>
        <w:t xml:space="preserve"> </w:t>
      </w:r>
      <w:r w:rsidRPr="00D749D9">
        <w:t>the</w:t>
      </w:r>
      <w:r w:rsidRPr="00D749D9">
        <w:rPr>
          <w:spacing w:val="6"/>
        </w:rPr>
        <w:t xml:space="preserve"> </w:t>
      </w:r>
      <w:r w:rsidRPr="00D749D9">
        <w:t>FHC</w:t>
      </w:r>
      <w:r w:rsidRPr="00D749D9">
        <w:rPr>
          <w:spacing w:val="4"/>
        </w:rPr>
        <w:t xml:space="preserve"> </w:t>
      </w:r>
      <w:r w:rsidRPr="00D749D9">
        <w:t>decides</w:t>
      </w:r>
      <w:r w:rsidRPr="00D749D9">
        <w:rPr>
          <w:spacing w:val="8"/>
        </w:rPr>
        <w:t xml:space="preserve"> </w:t>
      </w:r>
      <w:r w:rsidRPr="00D749D9">
        <w:t>to</w:t>
      </w:r>
      <w:r w:rsidRPr="00D749D9">
        <w:rPr>
          <w:spacing w:val="6"/>
        </w:rPr>
        <w:t xml:space="preserve"> </w:t>
      </w:r>
      <w:r w:rsidRPr="00D749D9">
        <w:t>terminate</w:t>
      </w:r>
      <w:r w:rsidRPr="00D749D9">
        <w:rPr>
          <w:spacing w:val="4"/>
        </w:rPr>
        <w:t xml:space="preserve"> </w:t>
      </w:r>
      <w:r w:rsidRPr="00D749D9">
        <w:t>assistance</w:t>
      </w:r>
      <w:r w:rsidRPr="00D749D9">
        <w:rPr>
          <w:spacing w:val="7"/>
        </w:rPr>
        <w:t xml:space="preserve"> </w:t>
      </w:r>
      <w:r w:rsidRPr="00D749D9">
        <w:t>to</w:t>
      </w:r>
      <w:r w:rsidRPr="00D749D9">
        <w:rPr>
          <w:spacing w:val="8"/>
        </w:rPr>
        <w:t xml:space="preserve"> </w:t>
      </w:r>
      <w:r w:rsidRPr="00D749D9">
        <w:t>the</w:t>
      </w:r>
      <w:r w:rsidRPr="00D749D9">
        <w:rPr>
          <w:spacing w:val="5"/>
        </w:rPr>
        <w:t xml:space="preserve"> </w:t>
      </w:r>
      <w:r w:rsidRPr="00D749D9">
        <w:t>family,</w:t>
      </w:r>
      <w:r w:rsidRPr="00D749D9">
        <w:rPr>
          <w:spacing w:val="5"/>
        </w:rPr>
        <w:t xml:space="preserve"> </w:t>
      </w:r>
      <w:r w:rsidRPr="00D749D9">
        <w:t>the</w:t>
      </w:r>
      <w:r w:rsidRPr="00D749D9">
        <w:rPr>
          <w:spacing w:val="5"/>
        </w:rPr>
        <w:t xml:space="preserve"> </w:t>
      </w:r>
      <w:r w:rsidRPr="00D749D9">
        <w:t>FHC</w:t>
      </w:r>
      <w:r w:rsidRPr="00D749D9">
        <w:rPr>
          <w:spacing w:val="4"/>
        </w:rPr>
        <w:t xml:space="preserve"> </w:t>
      </w:r>
      <w:r w:rsidRPr="00D749D9">
        <w:t>will</w:t>
      </w:r>
      <w:r w:rsidRPr="00D749D9">
        <w:rPr>
          <w:spacing w:val="6"/>
        </w:rPr>
        <w:t xml:space="preserve"> </w:t>
      </w:r>
      <w:r w:rsidRPr="00D749D9">
        <w:t>give</w:t>
      </w:r>
      <w:r w:rsidRPr="00D749D9">
        <w:rPr>
          <w:spacing w:val="5"/>
        </w:rPr>
        <w:t xml:space="preserve"> </w:t>
      </w:r>
      <w:r w:rsidRPr="00D749D9">
        <w:t>both</w:t>
      </w:r>
    </w:p>
    <w:p w14:paraId="4CC796ED" w14:textId="77777777" w:rsidR="00C042EC" w:rsidRPr="00D749D9" w:rsidRDefault="00FE456B">
      <w:pPr>
        <w:pStyle w:val="BodyText"/>
        <w:spacing w:before="74" w:line="276" w:lineRule="auto"/>
        <w:ind w:left="277" w:right="318"/>
        <w:jc w:val="both"/>
      </w:pPr>
      <w:r w:rsidRPr="00D749D9">
        <w:t xml:space="preserve">the family and the </w:t>
      </w:r>
      <w:proofErr w:type="gramStart"/>
      <w:r w:rsidRPr="00D749D9">
        <w:t>owner</w:t>
      </w:r>
      <w:proofErr w:type="gramEnd"/>
      <w:r w:rsidRPr="00D749D9">
        <w:t xml:space="preserve"> a 30-day written termination notice. However, if a family vacates the unit without informing the FHC, 30 days</w:t>
      </w:r>
      <w:proofErr w:type="gramStart"/>
      <w:r w:rsidRPr="00D749D9">
        <w:t>-notice</w:t>
      </w:r>
      <w:proofErr w:type="gramEnd"/>
      <w:r w:rsidRPr="00D749D9">
        <w:t xml:space="preserve"> will not be given. In these cases, the notice to terminate will be sent and effective at the time the FHC learns the family has vacated the unit. The notice of termination will state:</w:t>
      </w:r>
    </w:p>
    <w:p w14:paraId="1FF5CEE7" w14:textId="77777777" w:rsidR="00C042EC" w:rsidRPr="00D749D9" w:rsidRDefault="00C042EC">
      <w:pPr>
        <w:pStyle w:val="BodyText"/>
        <w:spacing w:before="8"/>
        <w:rPr>
          <w:sz w:val="31"/>
        </w:rPr>
      </w:pPr>
    </w:p>
    <w:p w14:paraId="340F2E5D" w14:textId="77777777" w:rsidR="00C042EC" w:rsidRPr="00D749D9" w:rsidRDefault="00FE456B">
      <w:pPr>
        <w:pStyle w:val="ListParagraph"/>
        <w:numPr>
          <w:ilvl w:val="0"/>
          <w:numId w:val="60"/>
        </w:numPr>
        <w:tabs>
          <w:tab w:val="left" w:pos="997"/>
          <w:tab w:val="left" w:pos="998"/>
        </w:tabs>
        <w:ind w:left="997"/>
        <w:rPr>
          <w:sz w:val="24"/>
        </w:rPr>
      </w:pPr>
      <w:r w:rsidRPr="00D749D9">
        <w:rPr>
          <w:sz w:val="24"/>
        </w:rPr>
        <w:t>Specific reasons for the</w:t>
      </w:r>
      <w:r w:rsidRPr="00D749D9">
        <w:rPr>
          <w:spacing w:val="-12"/>
          <w:sz w:val="24"/>
        </w:rPr>
        <w:t xml:space="preserve"> </w:t>
      </w:r>
      <w:r w:rsidRPr="00D749D9">
        <w:rPr>
          <w:sz w:val="24"/>
        </w:rPr>
        <w:t>termination</w:t>
      </w:r>
    </w:p>
    <w:p w14:paraId="45727356" w14:textId="77777777" w:rsidR="00C042EC" w:rsidRPr="00D749D9" w:rsidRDefault="00FE456B">
      <w:pPr>
        <w:pStyle w:val="ListParagraph"/>
        <w:numPr>
          <w:ilvl w:val="0"/>
          <w:numId w:val="60"/>
        </w:numPr>
        <w:tabs>
          <w:tab w:val="left" w:pos="997"/>
          <w:tab w:val="left" w:pos="998"/>
        </w:tabs>
        <w:spacing w:before="41"/>
        <w:ind w:left="997"/>
        <w:rPr>
          <w:sz w:val="24"/>
        </w:rPr>
      </w:pPr>
      <w:r w:rsidRPr="00D749D9">
        <w:rPr>
          <w:sz w:val="24"/>
        </w:rPr>
        <w:t>Effective date of the</w:t>
      </w:r>
      <w:r w:rsidRPr="00D749D9">
        <w:rPr>
          <w:spacing w:val="-10"/>
          <w:sz w:val="24"/>
        </w:rPr>
        <w:t xml:space="preserve"> </w:t>
      </w:r>
      <w:r w:rsidRPr="00D749D9">
        <w:rPr>
          <w:sz w:val="24"/>
        </w:rPr>
        <w:t>termination</w:t>
      </w:r>
    </w:p>
    <w:p w14:paraId="52BF8401" w14:textId="77777777" w:rsidR="00C042EC" w:rsidRPr="00D749D9" w:rsidRDefault="00FE456B">
      <w:pPr>
        <w:pStyle w:val="ListParagraph"/>
        <w:numPr>
          <w:ilvl w:val="0"/>
          <w:numId w:val="60"/>
        </w:numPr>
        <w:tabs>
          <w:tab w:val="left" w:pos="997"/>
          <w:tab w:val="left" w:pos="998"/>
        </w:tabs>
        <w:spacing w:before="39"/>
        <w:ind w:left="997"/>
        <w:rPr>
          <w:sz w:val="24"/>
        </w:rPr>
      </w:pPr>
      <w:r w:rsidRPr="00D749D9">
        <w:rPr>
          <w:sz w:val="24"/>
        </w:rPr>
        <w:t>Family’s right to request an informal</w:t>
      </w:r>
      <w:r w:rsidRPr="00D749D9">
        <w:rPr>
          <w:spacing w:val="-11"/>
          <w:sz w:val="24"/>
        </w:rPr>
        <w:t xml:space="preserve"> </w:t>
      </w:r>
      <w:r w:rsidRPr="00D749D9">
        <w:rPr>
          <w:sz w:val="24"/>
        </w:rPr>
        <w:t>hearing</w:t>
      </w:r>
    </w:p>
    <w:p w14:paraId="18380B6F" w14:textId="77777777" w:rsidR="00C042EC" w:rsidRPr="00D749D9" w:rsidRDefault="00FE456B">
      <w:pPr>
        <w:pStyle w:val="ListParagraph"/>
        <w:numPr>
          <w:ilvl w:val="0"/>
          <w:numId w:val="60"/>
        </w:numPr>
        <w:tabs>
          <w:tab w:val="left" w:pos="997"/>
          <w:tab w:val="left" w:pos="998"/>
        </w:tabs>
        <w:spacing w:before="45" w:line="266" w:lineRule="auto"/>
        <w:ind w:right="586" w:hanging="360"/>
        <w:rPr>
          <w:sz w:val="24"/>
        </w:rPr>
      </w:pPr>
      <w:r w:rsidRPr="00D749D9">
        <w:rPr>
          <w:sz w:val="24"/>
        </w:rPr>
        <w:t>Family’s responsibility to pay the full rent to the owner if it remains in the assisted unit after the termination effective</w:t>
      </w:r>
      <w:r w:rsidRPr="00D749D9">
        <w:rPr>
          <w:spacing w:val="-9"/>
          <w:sz w:val="24"/>
        </w:rPr>
        <w:t xml:space="preserve"> </w:t>
      </w:r>
      <w:r w:rsidRPr="00D749D9">
        <w:rPr>
          <w:sz w:val="24"/>
        </w:rPr>
        <w:t>date</w:t>
      </w:r>
    </w:p>
    <w:p w14:paraId="391B5879" w14:textId="30052D9F" w:rsidR="00C042EC" w:rsidRPr="00D749D9" w:rsidRDefault="00FE456B">
      <w:pPr>
        <w:pStyle w:val="ListParagraph"/>
        <w:numPr>
          <w:ilvl w:val="0"/>
          <w:numId w:val="60"/>
        </w:numPr>
        <w:tabs>
          <w:tab w:val="left" w:pos="997"/>
          <w:tab w:val="left" w:pos="998"/>
        </w:tabs>
        <w:spacing w:before="14"/>
        <w:ind w:left="997"/>
        <w:rPr>
          <w:sz w:val="24"/>
        </w:rPr>
      </w:pPr>
      <w:r w:rsidRPr="00D749D9">
        <w:rPr>
          <w:sz w:val="24"/>
        </w:rPr>
        <w:t>Copy of criminal record (if the criminal record is the basis of</w:t>
      </w:r>
      <w:r w:rsidRPr="00D749D9">
        <w:rPr>
          <w:spacing w:val="-5"/>
          <w:sz w:val="24"/>
        </w:rPr>
        <w:t xml:space="preserve"> </w:t>
      </w:r>
      <w:r w:rsidR="00BB1673" w:rsidRPr="00D749D9">
        <w:rPr>
          <w:sz w:val="24"/>
        </w:rPr>
        <w:t>the termination</w:t>
      </w:r>
      <w:r w:rsidRPr="00D749D9">
        <w:rPr>
          <w:sz w:val="24"/>
        </w:rPr>
        <w:t>).</w:t>
      </w:r>
    </w:p>
    <w:p w14:paraId="691DE7CE" w14:textId="77777777" w:rsidR="00C042EC" w:rsidRPr="00D749D9" w:rsidRDefault="00FE456B">
      <w:pPr>
        <w:pStyle w:val="ListParagraph"/>
        <w:numPr>
          <w:ilvl w:val="0"/>
          <w:numId w:val="60"/>
        </w:numPr>
        <w:tabs>
          <w:tab w:val="left" w:pos="997"/>
          <w:tab w:val="left" w:pos="998"/>
        </w:tabs>
        <w:spacing w:before="41"/>
        <w:ind w:left="997"/>
        <w:rPr>
          <w:sz w:val="24"/>
        </w:rPr>
      </w:pPr>
      <w:r w:rsidRPr="00D749D9">
        <w:rPr>
          <w:sz w:val="24"/>
        </w:rPr>
        <w:t>Protection Rights under the Violence Against Women’s</w:t>
      </w:r>
      <w:r w:rsidRPr="00D749D9">
        <w:rPr>
          <w:spacing w:val="-5"/>
          <w:sz w:val="24"/>
        </w:rPr>
        <w:t xml:space="preserve"> </w:t>
      </w:r>
      <w:r w:rsidRPr="00D749D9">
        <w:rPr>
          <w:sz w:val="24"/>
        </w:rPr>
        <w:t>Act</w:t>
      </w:r>
    </w:p>
    <w:p w14:paraId="3B52BF79" w14:textId="77777777" w:rsidR="00C042EC" w:rsidRPr="00D749D9" w:rsidRDefault="00C042EC">
      <w:pPr>
        <w:pStyle w:val="BodyText"/>
        <w:spacing w:before="7"/>
      </w:pPr>
    </w:p>
    <w:p w14:paraId="70886589" w14:textId="77777777" w:rsidR="00C042EC" w:rsidRPr="00D749D9" w:rsidRDefault="00FE456B">
      <w:pPr>
        <w:pStyle w:val="BodyText"/>
        <w:spacing w:line="276" w:lineRule="auto"/>
        <w:ind w:left="277" w:right="319"/>
        <w:jc w:val="both"/>
      </w:pPr>
      <w:r w:rsidRPr="00D749D9">
        <w:t xml:space="preserve">When a family requests to be terminated from the program they must do so in writing to the FHC. The FHC will then send a confirmation notice to the family and the owner within 15 </w:t>
      </w:r>
      <w:r w:rsidRPr="00D749D9">
        <w:rPr>
          <w:spacing w:val="-7"/>
        </w:rPr>
        <w:t xml:space="preserve">days </w:t>
      </w:r>
      <w:r w:rsidRPr="00D749D9">
        <w:t>of the family’s request, but no later than the termination effective date (as requested by the family).</w:t>
      </w:r>
    </w:p>
    <w:p w14:paraId="3BAC3E24" w14:textId="77777777" w:rsidR="00C042EC" w:rsidRPr="00D749D9" w:rsidRDefault="00C042EC">
      <w:pPr>
        <w:pStyle w:val="BodyText"/>
        <w:spacing w:before="2"/>
      </w:pPr>
    </w:p>
    <w:p w14:paraId="59D8D134" w14:textId="77777777" w:rsidR="00C042EC" w:rsidRPr="00D749D9" w:rsidRDefault="00FE456B">
      <w:pPr>
        <w:pStyle w:val="Heading2"/>
        <w:numPr>
          <w:ilvl w:val="1"/>
          <w:numId w:val="65"/>
        </w:numPr>
        <w:tabs>
          <w:tab w:val="left" w:pos="927"/>
          <w:tab w:val="left" w:pos="928"/>
        </w:tabs>
        <w:spacing w:before="1" w:line="274" w:lineRule="exact"/>
        <w:ind w:hanging="651"/>
      </w:pPr>
      <w:bookmarkStart w:id="220" w:name="12.7_Removal_of_a_Family_Member_from_the"/>
      <w:bookmarkEnd w:id="220"/>
      <w:r w:rsidRPr="00D749D9">
        <w:t>Removal of a Family Member from the</w:t>
      </w:r>
      <w:r w:rsidRPr="00D749D9">
        <w:rPr>
          <w:spacing w:val="-34"/>
        </w:rPr>
        <w:t xml:space="preserve"> </w:t>
      </w:r>
      <w:r w:rsidRPr="00D749D9">
        <w:t>Application</w:t>
      </w:r>
    </w:p>
    <w:p w14:paraId="6DDEA7D5" w14:textId="77777777" w:rsidR="00C042EC" w:rsidRPr="00D749D9" w:rsidRDefault="00FE456B">
      <w:pPr>
        <w:spacing w:line="228" w:lineRule="exact"/>
        <w:ind w:left="277"/>
        <w:jc w:val="both"/>
        <w:rPr>
          <w:sz w:val="20"/>
        </w:rPr>
      </w:pPr>
      <w:r w:rsidRPr="00D749D9">
        <w:rPr>
          <w:sz w:val="20"/>
        </w:rPr>
        <w:t>24 CFR 982.552(c)(2)(ii)</w:t>
      </w:r>
    </w:p>
    <w:p w14:paraId="11D97E75" w14:textId="77777777" w:rsidR="00C042EC" w:rsidRPr="00D749D9" w:rsidRDefault="00C042EC">
      <w:pPr>
        <w:pStyle w:val="BodyText"/>
        <w:spacing w:before="1"/>
      </w:pPr>
    </w:p>
    <w:p w14:paraId="5FD50D84" w14:textId="77777777" w:rsidR="00C042EC" w:rsidRPr="00D749D9" w:rsidRDefault="00FE456B">
      <w:pPr>
        <w:pStyle w:val="BodyText"/>
        <w:spacing w:line="276" w:lineRule="auto"/>
        <w:ind w:left="277" w:right="308"/>
        <w:jc w:val="both"/>
      </w:pPr>
      <w:r w:rsidRPr="00D749D9">
        <w:t>As a condition of receiving assistance, a family may agree to remove the culpable family</w:t>
      </w:r>
      <w:r w:rsidRPr="00D749D9">
        <w:rPr>
          <w:spacing w:val="-41"/>
        </w:rPr>
        <w:t xml:space="preserve"> </w:t>
      </w:r>
      <w:r w:rsidRPr="00D749D9">
        <w:t xml:space="preserve">member from the application. In such instances, the head of </w:t>
      </w:r>
      <w:proofErr w:type="gramStart"/>
      <w:r w:rsidRPr="00D749D9">
        <w:t>household</w:t>
      </w:r>
      <w:proofErr w:type="gramEnd"/>
      <w:r w:rsidRPr="00D749D9">
        <w:t xml:space="preserve"> must certify that the family </w:t>
      </w:r>
      <w:proofErr w:type="gramStart"/>
      <w:r w:rsidRPr="00D749D9">
        <w:t>member</w:t>
      </w:r>
      <w:proofErr w:type="gramEnd"/>
      <w:r w:rsidRPr="00D749D9">
        <w:t xml:space="preserve"> will not be permitted to visit or to stay as a guest in the assisted</w:t>
      </w:r>
      <w:r w:rsidRPr="00D749D9">
        <w:rPr>
          <w:spacing w:val="-36"/>
        </w:rPr>
        <w:t xml:space="preserve"> </w:t>
      </w:r>
      <w:r w:rsidRPr="00D749D9">
        <w:t>unit.</w:t>
      </w:r>
    </w:p>
    <w:p w14:paraId="0B7477F1" w14:textId="77777777" w:rsidR="00C042EC" w:rsidRPr="00D749D9" w:rsidRDefault="00C042EC">
      <w:pPr>
        <w:pStyle w:val="BodyText"/>
        <w:spacing w:before="10"/>
        <w:rPr>
          <w:sz w:val="23"/>
        </w:rPr>
      </w:pPr>
    </w:p>
    <w:p w14:paraId="0E2A1D1D" w14:textId="77777777" w:rsidR="00C042EC" w:rsidRPr="00D749D9" w:rsidRDefault="00FE456B">
      <w:pPr>
        <w:pStyle w:val="BodyText"/>
        <w:spacing w:line="278" w:lineRule="auto"/>
        <w:ind w:left="277" w:right="317"/>
        <w:jc w:val="both"/>
      </w:pPr>
      <w:r w:rsidRPr="00D749D9">
        <w:t>After admission to the program, the family must present evidence of the former family member’s current address upon FHC request.</w:t>
      </w:r>
    </w:p>
    <w:p w14:paraId="00AB9CBC" w14:textId="77777777" w:rsidR="00C042EC" w:rsidRPr="00D749D9" w:rsidRDefault="00C042EC">
      <w:pPr>
        <w:pStyle w:val="BodyText"/>
        <w:spacing w:before="9"/>
        <w:rPr>
          <w:sz w:val="23"/>
        </w:rPr>
      </w:pPr>
    </w:p>
    <w:p w14:paraId="52A87871" w14:textId="77777777" w:rsidR="00C042EC" w:rsidRPr="00D749D9" w:rsidRDefault="00FE456B">
      <w:pPr>
        <w:pStyle w:val="Heading2"/>
        <w:numPr>
          <w:ilvl w:val="1"/>
          <w:numId w:val="65"/>
        </w:numPr>
        <w:tabs>
          <w:tab w:val="left" w:pos="927"/>
          <w:tab w:val="left" w:pos="928"/>
        </w:tabs>
        <w:spacing w:before="1" w:line="274" w:lineRule="exact"/>
        <w:ind w:hanging="651"/>
      </w:pPr>
      <w:bookmarkStart w:id="221" w:name="12.8_Reasonable_Accommodation_Related_to"/>
      <w:bookmarkEnd w:id="221"/>
      <w:r w:rsidRPr="00D749D9">
        <w:t>Reasonable Accommodation Related to Denials or</w:t>
      </w:r>
      <w:r w:rsidRPr="00D749D9">
        <w:rPr>
          <w:spacing w:val="-42"/>
        </w:rPr>
        <w:t xml:space="preserve"> </w:t>
      </w:r>
      <w:r w:rsidRPr="00D749D9">
        <w:t>Terminations</w:t>
      </w:r>
    </w:p>
    <w:p w14:paraId="24215DF9" w14:textId="77777777" w:rsidR="00C042EC" w:rsidRPr="00D749D9" w:rsidRDefault="00FE456B">
      <w:pPr>
        <w:spacing w:line="228" w:lineRule="exact"/>
        <w:ind w:left="277"/>
        <w:jc w:val="both"/>
        <w:rPr>
          <w:sz w:val="20"/>
        </w:rPr>
      </w:pPr>
      <w:r w:rsidRPr="00D749D9">
        <w:rPr>
          <w:sz w:val="20"/>
        </w:rPr>
        <w:t>24 CFR 982.552(2)(iv)</w:t>
      </w:r>
    </w:p>
    <w:p w14:paraId="2F1ECD02" w14:textId="77777777" w:rsidR="00C042EC" w:rsidRPr="00D749D9" w:rsidRDefault="00C042EC">
      <w:pPr>
        <w:pStyle w:val="BodyText"/>
        <w:spacing w:before="10"/>
        <w:rPr>
          <w:sz w:val="23"/>
        </w:rPr>
      </w:pPr>
    </w:p>
    <w:p w14:paraId="4BAB9E5E" w14:textId="77777777" w:rsidR="00C042EC" w:rsidRPr="00D749D9" w:rsidRDefault="00FE456B">
      <w:pPr>
        <w:pStyle w:val="BodyText"/>
        <w:spacing w:line="273" w:lineRule="auto"/>
        <w:ind w:left="277" w:right="317"/>
        <w:jc w:val="both"/>
      </w:pPr>
      <w:r w:rsidRPr="00D749D9">
        <w:t>FHC’s decision to deny or terminate the assistance of a family that includes a person with disabilities is subject to consideration of reasonable accommodation.</w:t>
      </w:r>
    </w:p>
    <w:p w14:paraId="11E7516C" w14:textId="77777777" w:rsidR="00C042EC" w:rsidRPr="00D749D9" w:rsidRDefault="00C042EC">
      <w:pPr>
        <w:pStyle w:val="BodyText"/>
      </w:pPr>
    </w:p>
    <w:p w14:paraId="722B4478" w14:textId="77777777" w:rsidR="00C042EC" w:rsidRPr="00D749D9" w:rsidRDefault="00FE456B">
      <w:pPr>
        <w:pStyle w:val="BodyText"/>
        <w:spacing w:line="276" w:lineRule="auto"/>
        <w:ind w:left="277" w:right="315"/>
        <w:jc w:val="both"/>
      </w:pPr>
      <w:r w:rsidRPr="00D749D9">
        <w:t xml:space="preserve">When applicants with disabilities are denied assistance, the notice of denial must inform them of FHC’s informal review process and their right to request a review. In addition, the notice will inform applicants with disabilities of their right to request reasonable </w:t>
      </w:r>
      <w:proofErr w:type="gramStart"/>
      <w:r w:rsidRPr="00D749D9">
        <w:t>accommodations</w:t>
      </w:r>
      <w:proofErr w:type="gramEnd"/>
      <w:r w:rsidRPr="00D749D9">
        <w:t xml:space="preserve"> to participate in the informal review process. If the family indicates that the behavior of a family member with a disability is the reason for the proposed denial of assistance, FHC will determine </w:t>
      </w:r>
      <w:r w:rsidRPr="00D749D9">
        <w:lastRenderedPageBreak/>
        <w:t xml:space="preserve">whether the behavior is related to the disability. If so, upon the family’s request, FHC will determine whether alternative measures are appropriate as </w:t>
      </w:r>
      <w:proofErr w:type="gramStart"/>
      <w:r w:rsidRPr="00D749D9">
        <w:t>a reasonable</w:t>
      </w:r>
      <w:proofErr w:type="gramEnd"/>
      <w:r w:rsidRPr="00D749D9">
        <w:t xml:space="preserve"> accommodation. FHC</w:t>
      </w:r>
    </w:p>
    <w:p w14:paraId="3396FBBE" w14:textId="77777777" w:rsidR="00C042EC" w:rsidRPr="00D749D9" w:rsidRDefault="00FE456B">
      <w:pPr>
        <w:pStyle w:val="BodyText"/>
        <w:spacing w:before="74" w:line="276" w:lineRule="auto"/>
        <w:ind w:left="280" w:right="318"/>
        <w:jc w:val="both"/>
      </w:pPr>
      <w:r w:rsidRPr="00D749D9">
        <w:t>will only consider accommodations that can reasonably be expected to address the behavior that is the basis of the proposed denial of assistance.</w:t>
      </w:r>
    </w:p>
    <w:p w14:paraId="42447666" w14:textId="77777777" w:rsidR="00C042EC" w:rsidRPr="00D749D9" w:rsidRDefault="00C042EC">
      <w:pPr>
        <w:pStyle w:val="BodyText"/>
        <w:spacing w:before="1"/>
      </w:pPr>
    </w:p>
    <w:p w14:paraId="577F00BE" w14:textId="77777777" w:rsidR="00C042EC" w:rsidRPr="00D749D9" w:rsidRDefault="00FE456B">
      <w:pPr>
        <w:pStyle w:val="Heading2"/>
        <w:tabs>
          <w:tab w:val="left" w:pos="927"/>
        </w:tabs>
        <w:ind w:left="280"/>
      </w:pPr>
      <w:bookmarkStart w:id="222" w:name="12.9_Repayment_Agreements"/>
      <w:bookmarkStart w:id="223" w:name="_bookmark18"/>
      <w:bookmarkEnd w:id="222"/>
      <w:bookmarkEnd w:id="223"/>
      <w:r w:rsidRPr="00D749D9">
        <w:t>12.9</w:t>
      </w:r>
      <w:r w:rsidRPr="00D749D9">
        <w:tab/>
        <w:t>Repayment</w:t>
      </w:r>
      <w:r w:rsidRPr="00D749D9">
        <w:rPr>
          <w:spacing w:val="-5"/>
        </w:rPr>
        <w:t xml:space="preserve"> </w:t>
      </w:r>
      <w:r w:rsidRPr="00D749D9">
        <w:t>Agreements</w:t>
      </w:r>
    </w:p>
    <w:p w14:paraId="3E4C631F" w14:textId="77777777" w:rsidR="00C042EC" w:rsidRPr="00D749D9" w:rsidRDefault="00C042EC">
      <w:pPr>
        <w:pStyle w:val="BodyText"/>
        <w:spacing w:before="9"/>
        <w:rPr>
          <w:b/>
          <w:sz w:val="23"/>
        </w:rPr>
      </w:pPr>
    </w:p>
    <w:p w14:paraId="13837DE5" w14:textId="77777777" w:rsidR="00C042EC" w:rsidRPr="00D749D9" w:rsidRDefault="00FE456B">
      <w:pPr>
        <w:pStyle w:val="BodyText"/>
        <w:spacing w:line="276" w:lineRule="auto"/>
        <w:ind w:left="280" w:right="312"/>
        <w:jc w:val="both"/>
      </w:pPr>
      <w:r w:rsidRPr="00D749D9">
        <w:t>If a family owes amounts to the FHC, as a condition of continued occupancy, the FHC may require</w:t>
      </w:r>
      <w:r w:rsidRPr="00D749D9">
        <w:rPr>
          <w:spacing w:val="2"/>
        </w:rPr>
        <w:t xml:space="preserve"> </w:t>
      </w:r>
      <w:r w:rsidRPr="00D749D9">
        <w:t>the</w:t>
      </w:r>
      <w:r w:rsidRPr="00D749D9">
        <w:rPr>
          <w:spacing w:val="6"/>
        </w:rPr>
        <w:t xml:space="preserve"> </w:t>
      </w:r>
      <w:r w:rsidRPr="00D749D9">
        <w:t>family</w:t>
      </w:r>
      <w:r w:rsidRPr="00D749D9">
        <w:rPr>
          <w:spacing w:val="-10"/>
        </w:rPr>
        <w:t xml:space="preserve"> </w:t>
      </w:r>
      <w:r w:rsidRPr="00D749D9">
        <w:t>to</w:t>
      </w:r>
      <w:r w:rsidRPr="00D749D9">
        <w:rPr>
          <w:spacing w:val="-3"/>
        </w:rPr>
        <w:t xml:space="preserve"> </w:t>
      </w:r>
      <w:r w:rsidRPr="00D749D9">
        <w:t>repay</w:t>
      </w:r>
      <w:r w:rsidRPr="00D749D9">
        <w:rPr>
          <w:spacing w:val="-5"/>
        </w:rPr>
        <w:t xml:space="preserve"> </w:t>
      </w:r>
      <w:r w:rsidRPr="00D749D9">
        <w:t>the</w:t>
      </w:r>
      <w:r w:rsidRPr="00D749D9">
        <w:rPr>
          <w:spacing w:val="-5"/>
        </w:rPr>
        <w:t xml:space="preserve"> </w:t>
      </w:r>
      <w:r w:rsidRPr="00D749D9">
        <w:t>full</w:t>
      </w:r>
      <w:r w:rsidRPr="00D749D9">
        <w:rPr>
          <w:spacing w:val="-2"/>
        </w:rPr>
        <w:t xml:space="preserve"> </w:t>
      </w:r>
      <w:r w:rsidRPr="00D749D9">
        <w:t>amount or</w:t>
      </w:r>
      <w:r w:rsidRPr="00D749D9">
        <w:rPr>
          <w:spacing w:val="-4"/>
        </w:rPr>
        <w:t xml:space="preserve"> </w:t>
      </w:r>
      <w:r w:rsidRPr="00D749D9">
        <w:t>to</w:t>
      </w:r>
      <w:r w:rsidRPr="00D749D9">
        <w:rPr>
          <w:spacing w:val="-3"/>
        </w:rPr>
        <w:t xml:space="preserve"> </w:t>
      </w:r>
      <w:r w:rsidRPr="00D749D9">
        <w:t>enter</w:t>
      </w:r>
      <w:r w:rsidRPr="00D749D9">
        <w:rPr>
          <w:spacing w:val="-4"/>
        </w:rPr>
        <w:t xml:space="preserve"> </w:t>
      </w:r>
      <w:r w:rsidRPr="00D749D9">
        <w:t>into</w:t>
      </w:r>
      <w:r w:rsidRPr="00D749D9">
        <w:rPr>
          <w:spacing w:val="-2"/>
        </w:rPr>
        <w:t xml:space="preserve"> </w:t>
      </w:r>
      <w:r w:rsidRPr="00D749D9">
        <w:t>a</w:t>
      </w:r>
      <w:r w:rsidRPr="00D749D9">
        <w:rPr>
          <w:spacing w:val="-6"/>
        </w:rPr>
        <w:t xml:space="preserve"> </w:t>
      </w:r>
      <w:r w:rsidRPr="00D749D9">
        <w:t>repayment</w:t>
      </w:r>
      <w:r w:rsidRPr="00D749D9">
        <w:rPr>
          <w:spacing w:val="-2"/>
        </w:rPr>
        <w:t xml:space="preserve"> </w:t>
      </w:r>
      <w:r w:rsidRPr="00D749D9">
        <w:t>agreement,</w:t>
      </w:r>
      <w:r w:rsidRPr="00D749D9">
        <w:rPr>
          <w:spacing w:val="-3"/>
        </w:rPr>
        <w:t xml:space="preserve"> </w:t>
      </w:r>
      <w:r w:rsidRPr="00D749D9">
        <w:t>within</w:t>
      </w:r>
      <w:r w:rsidRPr="00D749D9">
        <w:rPr>
          <w:spacing w:val="-5"/>
        </w:rPr>
        <w:t xml:space="preserve"> </w:t>
      </w:r>
      <w:r w:rsidRPr="00D749D9">
        <w:t>30</w:t>
      </w:r>
      <w:r w:rsidRPr="00D749D9">
        <w:rPr>
          <w:spacing w:val="-3"/>
        </w:rPr>
        <w:t xml:space="preserve"> </w:t>
      </w:r>
      <w:r w:rsidRPr="00D749D9">
        <w:rPr>
          <w:spacing w:val="-5"/>
        </w:rPr>
        <w:t xml:space="preserve">days </w:t>
      </w:r>
      <w:r w:rsidRPr="00D749D9">
        <w:t xml:space="preserve">of receiving notice from the FHC of the amount owed. Any repayment agreement between </w:t>
      </w:r>
      <w:r w:rsidRPr="00D749D9">
        <w:rPr>
          <w:spacing w:val="-4"/>
        </w:rPr>
        <w:t>the</w:t>
      </w:r>
      <w:r w:rsidRPr="00D749D9">
        <w:rPr>
          <w:spacing w:val="52"/>
        </w:rPr>
        <w:t xml:space="preserve"> </w:t>
      </w:r>
      <w:r w:rsidRPr="00D749D9">
        <w:t xml:space="preserve">FHC and a family must be signed and dated by the FHC and by the head of </w:t>
      </w:r>
      <w:proofErr w:type="gramStart"/>
      <w:r w:rsidRPr="00D749D9">
        <w:t>household</w:t>
      </w:r>
      <w:proofErr w:type="gramEnd"/>
      <w:r w:rsidRPr="00D749D9">
        <w:t xml:space="preserve"> and spouse/co-head (if</w:t>
      </w:r>
      <w:r w:rsidRPr="00D749D9">
        <w:rPr>
          <w:spacing w:val="-19"/>
        </w:rPr>
        <w:t xml:space="preserve"> </w:t>
      </w:r>
      <w:r w:rsidRPr="00D749D9">
        <w:t>applicable).</w:t>
      </w:r>
    </w:p>
    <w:p w14:paraId="368187AB" w14:textId="77777777" w:rsidR="00C042EC" w:rsidRPr="00D749D9" w:rsidRDefault="00C042EC">
      <w:pPr>
        <w:pStyle w:val="BodyText"/>
        <w:spacing w:before="7"/>
      </w:pPr>
    </w:p>
    <w:p w14:paraId="223E7DEB" w14:textId="77777777" w:rsidR="00C042EC" w:rsidRPr="00D749D9" w:rsidRDefault="00FE456B">
      <w:pPr>
        <w:pStyle w:val="BodyText"/>
        <w:spacing w:line="276" w:lineRule="auto"/>
        <w:ind w:left="279" w:right="317"/>
        <w:jc w:val="both"/>
      </w:pPr>
      <w:r w:rsidRPr="00D749D9">
        <w:t>If the family refuses to repay the debt, does not enter into a repayment agreement, or breaches a repayment agreement, the FHC will terminate the family’s tenancy and utilize other available collection alternatives including, but not limited to, the following:</w:t>
      </w:r>
    </w:p>
    <w:p w14:paraId="52716F32" w14:textId="77777777" w:rsidR="00C042EC" w:rsidRPr="00D749D9" w:rsidRDefault="00C042EC">
      <w:pPr>
        <w:pStyle w:val="BodyText"/>
        <w:spacing w:before="9"/>
        <w:rPr>
          <w:sz w:val="27"/>
        </w:rPr>
      </w:pPr>
    </w:p>
    <w:p w14:paraId="64C3AE4C" w14:textId="77777777" w:rsidR="00C042EC" w:rsidRPr="00D749D9" w:rsidRDefault="00FE456B">
      <w:pPr>
        <w:pStyle w:val="ListParagraph"/>
        <w:numPr>
          <w:ilvl w:val="0"/>
          <w:numId w:val="59"/>
        </w:numPr>
        <w:tabs>
          <w:tab w:val="left" w:pos="997"/>
          <w:tab w:val="left" w:pos="998"/>
        </w:tabs>
        <w:spacing w:before="1"/>
        <w:rPr>
          <w:sz w:val="24"/>
        </w:rPr>
      </w:pPr>
      <w:r w:rsidRPr="00D749D9">
        <w:rPr>
          <w:sz w:val="24"/>
        </w:rPr>
        <w:t>Collection</w:t>
      </w:r>
      <w:r w:rsidRPr="00D749D9">
        <w:rPr>
          <w:spacing w:val="-4"/>
          <w:sz w:val="24"/>
        </w:rPr>
        <w:t xml:space="preserve"> </w:t>
      </w:r>
      <w:r w:rsidRPr="00D749D9">
        <w:rPr>
          <w:sz w:val="24"/>
        </w:rPr>
        <w:t>agencies</w:t>
      </w:r>
    </w:p>
    <w:p w14:paraId="42029158" w14:textId="77777777" w:rsidR="00C042EC" w:rsidRPr="00D749D9" w:rsidRDefault="00FE456B">
      <w:pPr>
        <w:pStyle w:val="ListParagraph"/>
        <w:numPr>
          <w:ilvl w:val="0"/>
          <w:numId w:val="59"/>
        </w:numPr>
        <w:tabs>
          <w:tab w:val="left" w:pos="997"/>
          <w:tab w:val="left" w:pos="998"/>
        </w:tabs>
        <w:spacing w:before="45"/>
        <w:rPr>
          <w:sz w:val="24"/>
        </w:rPr>
      </w:pPr>
      <w:r w:rsidRPr="00D749D9">
        <w:rPr>
          <w:sz w:val="24"/>
        </w:rPr>
        <w:t>Small claims</w:t>
      </w:r>
      <w:r w:rsidRPr="00D749D9">
        <w:rPr>
          <w:spacing w:val="-6"/>
          <w:sz w:val="24"/>
        </w:rPr>
        <w:t xml:space="preserve"> </w:t>
      </w:r>
      <w:r w:rsidRPr="00D749D9">
        <w:rPr>
          <w:sz w:val="24"/>
        </w:rPr>
        <w:t>court</w:t>
      </w:r>
    </w:p>
    <w:p w14:paraId="778EC0D8" w14:textId="77777777" w:rsidR="00C042EC" w:rsidRPr="00D749D9" w:rsidRDefault="00FE456B">
      <w:pPr>
        <w:pStyle w:val="ListParagraph"/>
        <w:numPr>
          <w:ilvl w:val="0"/>
          <w:numId w:val="59"/>
        </w:numPr>
        <w:tabs>
          <w:tab w:val="left" w:pos="997"/>
          <w:tab w:val="left" w:pos="998"/>
        </w:tabs>
        <w:spacing w:before="39"/>
        <w:rPr>
          <w:sz w:val="24"/>
        </w:rPr>
      </w:pPr>
      <w:r w:rsidRPr="00D749D9">
        <w:rPr>
          <w:sz w:val="24"/>
        </w:rPr>
        <w:t xml:space="preserve">Civil </w:t>
      </w:r>
      <w:proofErr w:type="gramStart"/>
      <w:r w:rsidRPr="00D749D9">
        <w:rPr>
          <w:sz w:val="24"/>
        </w:rPr>
        <w:t>law</w:t>
      </w:r>
      <w:r w:rsidRPr="00D749D9">
        <w:rPr>
          <w:spacing w:val="-7"/>
          <w:sz w:val="24"/>
        </w:rPr>
        <w:t xml:space="preserve"> </w:t>
      </w:r>
      <w:r w:rsidRPr="00D749D9">
        <w:rPr>
          <w:sz w:val="24"/>
        </w:rPr>
        <w:t>suit</w:t>
      </w:r>
      <w:proofErr w:type="gramEnd"/>
    </w:p>
    <w:p w14:paraId="3A89238B" w14:textId="77777777" w:rsidR="00C042EC" w:rsidRPr="00D749D9" w:rsidRDefault="00FE456B">
      <w:pPr>
        <w:pStyle w:val="ListParagraph"/>
        <w:numPr>
          <w:ilvl w:val="0"/>
          <w:numId w:val="59"/>
        </w:numPr>
        <w:tabs>
          <w:tab w:val="left" w:pos="997"/>
          <w:tab w:val="left" w:pos="998"/>
        </w:tabs>
        <w:spacing w:before="40"/>
        <w:rPr>
          <w:sz w:val="24"/>
        </w:rPr>
      </w:pPr>
      <w:r w:rsidRPr="00D749D9">
        <w:rPr>
          <w:sz w:val="24"/>
        </w:rPr>
        <w:t>State income tax set-off</w:t>
      </w:r>
      <w:r w:rsidRPr="00D749D9">
        <w:rPr>
          <w:spacing w:val="-7"/>
          <w:sz w:val="24"/>
        </w:rPr>
        <w:t xml:space="preserve"> </w:t>
      </w:r>
      <w:r w:rsidRPr="00D749D9">
        <w:rPr>
          <w:sz w:val="24"/>
        </w:rPr>
        <w:t>program</w:t>
      </w:r>
    </w:p>
    <w:p w14:paraId="3A2555C0" w14:textId="77777777" w:rsidR="00C042EC" w:rsidRPr="00D749D9" w:rsidRDefault="00C042EC">
      <w:pPr>
        <w:pStyle w:val="BodyText"/>
        <w:spacing w:before="3"/>
      </w:pPr>
    </w:p>
    <w:p w14:paraId="455780D0" w14:textId="77777777" w:rsidR="00C042EC" w:rsidRPr="00D749D9" w:rsidRDefault="00FE456B">
      <w:pPr>
        <w:pStyle w:val="BodyText"/>
        <w:spacing w:line="276" w:lineRule="auto"/>
        <w:ind w:left="279" w:right="302"/>
        <w:jc w:val="both"/>
      </w:pPr>
      <w:r w:rsidRPr="00D749D9">
        <w:t>The FHC generally will not enter into a repayment agreement with a family if there is already a repayment agreement in place with the family, if the FHC determines that the family committed program fraud, if the amount is greater than $3,000, or if the amount owed by the family exceeds the federal or state threshold for criminal prosecution. FHC may at any time not enter into a repayment</w:t>
      </w:r>
      <w:r w:rsidRPr="00D749D9">
        <w:rPr>
          <w:spacing w:val="-7"/>
        </w:rPr>
        <w:t xml:space="preserve"> </w:t>
      </w:r>
      <w:r w:rsidRPr="00D749D9">
        <w:t>agreement</w:t>
      </w:r>
      <w:r w:rsidRPr="00D749D9">
        <w:rPr>
          <w:spacing w:val="-3"/>
        </w:rPr>
        <w:t xml:space="preserve"> </w:t>
      </w:r>
      <w:r w:rsidRPr="00D749D9">
        <w:t>and</w:t>
      </w:r>
      <w:r w:rsidRPr="00D749D9">
        <w:rPr>
          <w:spacing w:val="-6"/>
        </w:rPr>
        <w:t xml:space="preserve"> </w:t>
      </w:r>
      <w:r w:rsidRPr="00D749D9">
        <w:t>instead</w:t>
      </w:r>
      <w:r w:rsidRPr="00D749D9">
        <w:rPr>
          <w:spacing w:val="-7"/>
        </w:rPr>
        <w:t xml:space="preserve"> </w:t>
      </w:r>
      <w:r w:rsidRPr="00D749D9">
        <w:t>terminate</w:t>
      </w:r>
      <w:r w:rsidRPr="00D749D9">
        <w:rPr>
          <w:spacing w:val="-2"/>
        </w:rPr>
        <w:t xml:space="preserve"> </w:t>
      </w:r>
      <w:r w:rsidRPr="00D749D9">
        <w:t>the</w:t>
      </w:r>
      <w:r w:rsidRPr="00D749D9">
        <w:rPr>
          <w:spacing w:val="-5"/>
        </w:rPr>
        <w:t xml:space="preserve"> </w:t>
      </w:r>
      <w:r w:rsidRPr="00D749D9">
        <w:t>family’s</w:t>
      </w:r>
      <w:r w:rsidRPr="00D749D9">
        <w:rPr>
          <w:spacing w:val="-4"/>
        </w:rPr>
        <w:t xml:space="preserve"> </w:t>
      </w:r>
      <w:r w:rsidRPr="00D749D9">
        <w:t>tenancy</w:t>
      </w:r>
      <w:r w:rsidRPr="00D749D9">
        <w:rPr>
          <w:spacing w:val="-7"/>
        </w:rPr>
        <w:t xml:space="preserve"> </w:t>
      </w:r>
      <w:r w:rsidRPr="00D749D9">
        <w:t>and</w:t>
      </w:r>
      <w:r w:rsidRPr="00D749D9">
        <w:rPr>
          <w:spacing w:val="-4"/>
        </w:rPr>
        <w:t xml:space="preserve"> </w:t>
      </w:r>
      <w:r w:rsidRPr="00D749D9">
        <w:t>pursue</w:t>
      </w:r>
      <w:r w:rsidRPr="00D749D9">
        <w:rPr>
          <w:spacing w:val="-5"/>
        </w:rPr>
        <w:t xml:space="preserve"> </w:t>
      </w:r>
      <w:r w:rsidRPr="00D749D9">
        <w:t>alternative</w:t>
      </w:r>
      <w:r w:rsidRPr="00D749D9">
        <w:rPr>
          <w:spacing w:val="-3"/>
        </w:rPr>
        <w:t xml:space="preserve"> </w:t>
      </w:r>
      <w:r w:rsidRPr="00D749D9">
        <w:t xml:space="preserve">collection methods. </w:t>
      </w:r>
      <w:r w:rsidRPr="00D749D9">
        <w:rPr>
          <w:spacing w:val="-3"/>
        </w:rPr>
        <w:t xml:space="preserve">If </w:t>
      </w:r>
      <w:r w:rsidRPr="00D749D9">
        <w:t xml:space="preserve">the family’s assistance is terminated and repayment has not been made, the money will still </w:t>
      </w:r>
      <w:proofErr w:type="gramStart"/>
      <w:r w:rsidRPr="00D749D9">
        <w:t>be considered to be</w:t>
      </w:r>
      <w:proofErr w:type="gramEnd"/>
      <w:r w:rsidRPr="00D749D9">
        <w:t xml:space="preserve"> owed and may be reported in HUD’s EIV system as a debt </w:t>
      </w:r>
      <w:r w:rsidRPr="00D749D9">
        <w:rPr>
          <w:spacing w:val="-4"/>
        </w:rPr>
        <w:t>owed.</w:t>
      </w:r>
      <w:r w:rsidRPr="00D749D9">
        <w:rPr>
          <w:spacing w:val="52"/>
        </w:rPr>
        <w:t xml:space="preserve"> </w:t>
      </w:r>
      <w:r w:rsidRPr="00D749D9">
        <w:t>FHC may take such action, as necessary, to collect the amounts</w:t>
      </w:r>
      <w:r w:rsidRPr="00D749D9">
        <w:rPr>
          <w:spacing w:val="-35"/>
        </w:rPr>
        <w:t xml:space="preserve"> </w:t>
      </w:r>
      <w:r w:rsidRPr="00D749D9">
        <w:t>owed.</w:t>
      </w:r>
    </w:p>
    <w:p w14:paraId="48F59224" w14:textId="77777777" w:rsidR="00C042EC" w:rsidRPr="00D749D9" w:rsidRDefault="00C042EC">
      <w:pPr>
        <w:pStyle w:val="BodyText"/>
        <w:spacing w:before="3"/>
        <w:rPr>
          <w:sz w:val="35"/>
        </w:rPr>
      </w:pPr>
    </w:p>
    <w:p w14:paraId="0FF43C1C" w14:textId="77777777" w:rsidR="00C042EC" w:rsidRPr="00D749D9" w:rsidRDefault="00FE456B">
      <w:pPr>
        <w:pStyle w:val="Heading2"/>
        <w:ind w:left="277"/>
        <w:jc w:val="both"/>
      </w:pPr>
      <w:bookmarkStart w:id="224" w:name="CHAPTER_13-_Information_Reviews_and_Info"/>
      <w:bookmarkStart w:id="225" w:name="_bookmark19"/>
      <w:bookmarkEnd w:id="224"/>
      <w:bookmarkEnd w:id="225"/>
      <w:r w:rsidRPr="00D749D9">
        <w:t>CHAPTER 13- Information Reviews and Informal Hearings</w:t>
      </w:r>
    </w:p>
    <w:p w14:paraId="27B2A729" w14:textId="77777777" w:rsidR="00C042EC" w:rsidRPr="00D749D9" w:rsidRDefault="00C042EC">
      <w:pPr>
        <w:pStyle w:val="BodyText"/>
        <w:spacing w:before="1"/>
        <w:rPr>
          <w:b/>
          <w:sz w:val="31"/>
        </w:rPr>
      </w:pPr>
    </w:p>
    <w:p w14:paraId="0BC39116" w14:textId="77777777" w:rsidR="00C042EC" w:rsidRPr="00D749D9" w:rsidRDefault="00FE456B">
      <w:pPr>
        <w:pStyle w:val="BodyText"/>
        <w:ind w:left="280" w:right="315"/>
        <w:jc w:val="both"/>
      </w:pPr>
      <w:r w:rsidRPr="00D749D9">
        <w:t>FHC provides a copy of the Informal Review and Hearing procedures in the family briefing packet. When possible and allowed by regulation/law, FHC may conduct administrative reviews of informal hearing/review requests and provide alternate resolutions at its discretion before proceeding with the family’s request for a review or hearing.</w:t>
      </w:r>
    </w:p>
    <w:p w14:paraId="68A1AD84" w14:textId="77777777" w:rsidR="00C042EC" w:rsidRPr="00D749D9" w:rsidRDefault="00C042EC">
      <w:pPr>
        <w:pStyle w:val="BodyText"/>
        <w:spacing w:before="3"/>
        <w:rPr>
          <w:sz w:val="25"/>
        </w:rPr>
      </w:pPr>
    </w:p>
    <w:p w14:paraId="1D8A8775" w14:textId="77777777" w:rsidR="00C042EC" w:rsidRPr="00D749D9" w:rsidRDefault="00FE456B">
      <w:pPr>
        <w:pStyle w:val="Heading2"/>
        <w:numPr>
          <w:ilvl w:val="1"/>
          <w:numId w:val="58"/>
        </w:numPr>
        <w:tabs>
          <w:tab w:val="left" w:pos="1047"/>
          <w:tab w:val="left" w:pos="1048"/>
        </w:tabs>
      </w:pPr>
      <w:bookmarkStart w:id="226" w:name="13.1_Informal_Hearing_Policy"/>
      <w:bookmarkStart w:id="227" w:name="_bookmark20"/>
      <w:bookmarkEnd w:id="226"/>
      <w:bookmarkEnd w:id="227"/>
      <w:r w:rsidRPr="00D749D9">
        <w:t>Informal Hearing</w:t>
      </w:r>
      <w:r w:rsidRPr="00D749D9">
        <w:rPr>
          <w:spacing w:val="-9"/>
        </w:rPr>
        <w:t xml:space="preserve"> </w:t>
      </w:r>
      <w:r w:rsidRPr="00D749D9">
        <w:t>Policy</w:t>
      </w:r>
    </w:p>
    <w:p w14:paraId="667B598F" w14:textId="77777777" w:rsidR="00C042EC" w:rsidRPr="00D749D9" w:rsidRDefault="00FE456B" w:rsidP="00931776">
      <w:pPr>
        <w:spacing w:before="55"/>
        <w:ind w:left="160" w:firstLine="120"/>
        <w:rPr>
          <w:sz w:val="20"/>
        </w:rPr>
      </w:pPr>
      <w:r w:rsidRPr="00D749D9">
        <w:rPr>
          <w:sz w:val="20"/>
        </w:rPr>
        <w:t>24 CFR 982.555</w:t>
      </w:r>
    </w:p>
    <w:p w14:paraId="2527BCC9" w14:textId="77777777" w:rsidR="00C042EC" w:rsidRPr="00D749D9" w:rsidRDefault="00C042EC">
      <w:pPr>
        <w:pStyle w:val="BodyText"/>
        <w:spacing w:before="1"/>
        <w:rPr>
          <w:sz w:val="16"/>
        </w:rPr>
      </w:pPr>
    </w:p>
    <w:p w14:paraId="00822BD6" w14:textId="77777777" w:rsidR="00C042EC" w:rsidRPr="00D749D9" w:rsidRDefault="00FE456B">
      <w:pPr>
        <w:pStyle w:val="BodyText"/>
        <w:spacing w:before="90"/>
        <w:ind w:left="280"/>
      </w:pPr>
      <w:r w:rsidRPr="00D749D9">
        <w:t>Informal hearings may be requested for the following reasons:</w:t>
      </w:r>
    </w:p>
    <w:p w14:paraId="6247DBAC" w14:textId="77777777" w:rsidR="00C042EC" w:rsidRPr="00D749D9" w:rsidRDefault="00C042EC">
      <w:pPr>
        <w:pStyle w:val="BodyText"/>
        <w:spacing w:before="10"/>
        <w:rPr>
          <w:sz w:val="12"/>
        </w:rPr>
      </w:pPr>
    </w:p>
    <w:p w14:paraId="79C34935" w14:textId="77777777" w:rsidR="00C042EC" w:rsidRPr="00D749D9" w:rsidRDefault="00FE456B">
      <w:pPr>
        <w:pStyle w:val="ListParagraph"/>
        <w:numPr>
          <w:ilvl w:val="0"/>
          <w:numId w:val="57"/>
        </w:numPr>
        <w:tabs>
          <w:tab w:val="left" w:pos="997"/>
          <w:tab w:val="left" w:pos="998"/>
        </w:tabs>
        <w:spacing w:before="100"/>
        <w:rPr>
          <w:sz w:val="24"/>
        </w:rPr>
      </w:pPr>
      <w:r w:rsidRPr="00D749D9">
        <w:rPr>
          <w:sz w:val="24"/>
        </w:rPr>
        <w:t>Determination of the amount of the total tenant payment or tenant</w:t>
      </w:r>
      <w:r w:rsidRPr="00D749D9">
        <w:rPr>
          <w:spacing w:val="-38"/>
          <w:sz w:val="24"/>
        </w:rPr>
        <w:t xml:space="preserve"> </w:t>
      </w:r>
      <w:r w:rsidRPr="00D749D9">
        <w:rPr>
          <w:sz w:val="24"/>
        </w:rPr>
        <w:t>rent</w:t>
      </w:r>
    </w:p>
    <w:p w14:paraId="53DC782E" w14:textId="77777777" w:rsidR="00C042EC" w:rsidRPr="00D749D9" w:rsidRDefault="00FE456B">
      <w:pPr>
        <w:pStyle w:val="ListParagraph"/>
        <w:numPr>
          <w:ilvl w:val="0"/>
          <w:numId w:val="57"/>
        </w:numPr>
        <w:tabs>
          <w:tab w:val="left" w:pos="997"/>
          <w:tab w:val="left" w:pos="998"/>
        </w:tabs>
        <w:spacing w:before="40"/>
        <w:ind w:hanging="359"/>
        <w:rPr>
          <w:sz w:val="24"/>
        </w:rPr>
      </w:pPr>
      <w:r w:rsidRPr="00D749D9">
        <w:rPr>
          <w:sz w:val="24"/>
        </w:rPr>
        <w:lastRenderedPageBreak/>
        <w:t>Determination of hardship regarding minimum</w:t>
      </w:r>
      <w:r w:rsidRPr="00D749D9">
        <w:rPr>
          <w:spacing w:val="-17"/>
          <w:sz w:val="24"/>
        </w:rPr>
        <w:t xml:space="preserve"> </w:t>
      </w:r>
      <w:r w:rsidRPr="00D749D9">
        <w:rPr>
          <w:sz w:val="24"/>
        </w:rPr>
        <w:t>rent</w:t>
      </w:r>
    </w:p>
    <w:p w14:paraId="4BFB555A" w14:textId="77777777" w:rsidR="00C042EC" w:rsidRPr="00D749D9" w:rsidRDefault="00FE456B">
      <w:pPr>
        <w:pStyle w:val="ListParagraph"/>
        <w:numPr>
          <w:ilvl w:val="0"/>
          <w:numId w:val="57"/>
        </w:numPr>
        <w:tabs>
          <w:tab w:val="left" w:pos="997"/>
          <w:tab w:val="left" w:pos="998"/>
        </w:tabs>
        <w:spacing w:before="42"/>
        <w:ind w:hanging="359"/>
        <w:rPr>
          <w:sz w:val="24"/>
        </w:rPr>
      </w:pPr>
      <w:r w:rsidRPr="00D749D9">
        <w:rPr>
          <w:sz w:val="24"/>
        </w:rPr>
        <w:t>Decision to terminate</w:t>
      </w:r>
      <w:r w:rsidRPr="00D749D9">
        <w:rPr>
          <w:spacing w:val="-17"/>
          <w:sz w:val="24"/>
        </w:rPr>
        <w:t xml:space="preserve"> </w:t>
      </w:r>
      <w:r w:rsidRPr="00D749D9">
        <w:rPr>
          <w:sz w:val="24"/>
        </w:rPr>
        <w:t>assistance</w:t>
      </w:r>
    </w:p>
    <w:p w14:paraId="040632F8" w14:textId="77777777" w:rsidR="00C042EC" w:rsidRPr="00D749D9" w:rsidRDefault="00FE456B">
      <w:pPr>
        <w:pStyle w:val="ListParagraph"/>
        <w:numPr>
          <w:ilvl w:val="0"/>
          <w:numId w:val="57"/>
        </w:numPr>
        <w:tabs>
          <w:tab w:val="left" w:pos="997"/>
          <w:tab w:val="left" w:pos="998"/>
        </w:tabs>
        <w:spacing w:before="39"/>
        <w:ind w:hanging="359"/>
        <w:rPr>
          <w:sz w:val="24"/>
        </w:rPr>
      </w:pPr>
      <w:r w:rsidRPr="00D749D9">
        <w:rPr>
          <w:sz w:val="24"/>
        </w:rPr>
        <w:t>Decision to deny a family</w:t>
      </w:r>
      <w:r w:rsidRPr="00D749D9">
        <w:rPr>
          <w:spacing w:val="-17"/>
          <w:sz w:val="24"/>
        </w:rPr>
        <w:t xml:space="preserve"> </w:t>
      </w:r>
      <w:r w:rsidRPr="00D749D9">
        <w:rPr>
          <w:sz w:val="24"/>
        </w:rPr>
        <w:t>move</w:t>
      </w:r>
    </w:p>
    <w:p w14:paraId="7CDDFC54" w14:textId="77777777" w:rsidR="00C042EC" w:rsidRPr="00D749D9" w:rsidRDefault="00FE456B">
      <w:pPr>
        <w:pStyle w:val="ListParagraph"/>
        <w:numPr>
          <w:ilvl w:val="0"/>
          <w:numId w:val="57"/>
        </w:numPr>
        <w:tabs>
          <w:tab w:val="left" w:pos="997"/>
          <w:tab w:val="left" w:pos="998"/>
        </w:tabs>
        <w:spacing w:before="40"/>
        <w:ind w:hanging="361"/>
        <w:rPr>
          <w:sz w:val="24"/>
        </w:rPr>
      </w:pPr>
      <w:r w:rsidRPr="00D749D9">
        <w:rPr>
          <w:sz w:val="24"/>
        </w:rPr>
        <w:t>Appropriate utility allowance used from</w:t>
      </w:r>
      <w:r w:rsidRPr="00D749D9">
        <w:rPr>
          <w:spacing w:val="1"/>
          <w:sz w:val="24"/>
        </w:rPr>
        <w:t xml:space="preserve"> </w:t>
      </w:r>
      <w:r w:rsidRPr="00D749D9">
        <w:rPr>
          <w:sz w:val="24"/>
        </w:rPr>
        <w:t>schedule</w:t>
      </w:r>
    </w:p>
    <w:p w14:paraId="6B26111C" w14:textId="77777777" w:rsidR="00C042EC" w:rsidRPr="00D749D9" w:rsidRDefault="00FE456B">
      <w:pPr>
        <w:pStyle w:val="ListParagraph"/>
        <w:numPr>
          <w:ilvl w:val="0"/>
          <w:numId w:val="57"/>
        </w:numPr>
        <w:tabs>
          <w:tab w:val="left" w:pos="997"/>
          <w:tab w:val="left" w:pos="998"/>
        </w:tabs>
        <w:spacing w:before="37"/>
        <w:ind w:hanging="361"/>
        <w:rPr>
          <w:sz w:val="24"/>
        </w:rPr>
      </w:pPr>
      <w:r w:rsidRPr="00D749D9">
        <w:rPr>
          <w:sz w:val="24"/>
        </w:rPr>
        <w:t>Family unit size under FHC subsidy</w:t>
      </w:r>
      <w:r w:rsidRPr="00D749D9">
        <w:rPr>
          <w:spacing w:val="-26"/>
          <w:sz w:val="24"/>
        </w:rPr>
        <w:t xml:space="preserve"> </w:t>
      </w:r>
      <w:r w:rsidRPr="00D749D9">
        <w:rPr>
          <w:sz w:val="24"/>
        </w:rPr>
        <w:t>standards</w:t>
      </w:r>
    </w:p>
    <w:p w14:paraId="2E6B3CE9" w14:textId="77777777" w:rsidR="00C042EC" w:rsidRPr="00D749D9" w:rsidRDefault="00FE456B">
      <w:pPr>
        <w:pStyle w:val="ListParagraph"/>
        <w:numPr>
          <w:ilvl w:val="0"/>
          <w:numId w:val="57"/>
        </w:numPr>
        <w:tabs>
          <w:tab w:val="left" w:pos="997"/>
          <w:tab w:val="left" w:pos="998"/>
        </w:tabs>
        <w:spacing w:before="44" w:line="264" w:lineRule="auto"/>
        <w:ind w:right="615" w:hanging="360"/>
        <w:rPr>
          <w:sz w:val="24"/>
        </w:rPr>
      </w:pPr>
      <w:r w:rsidRPr="00D749D9">
        <w:rPr>
          <w:sz w:val="24"/>
        </w:rPr>
        <w:t>Termination of a family’s FSS Contract, withholding supportive services, or proposing forfeiture of the family’s escrow</w:t>
      </w:r>
      <w:r w:rsidRPr="00D749D9">
        <w:rPr>
          <w:spacing w:val="-10"/>
          <w:sz w:val="24"/>
        </w:rPr>
        <w:t xml:space="preserve"> </w:t>
      </w:r>
      <w:r w:rsidRPr="00D749D9">
        <w:rPr>
          <w:sz w:val="24"/>
        </w:rPr>
        <w:t>account</w:t>
      </w:r>
    </w:p>
    <w:p w14:paraId="630C731C" w14:textId="77777777" w:rsidR="00C042EC" w:rsidRPr="00D749D9" w:rsidRDefault="00C042EC">
      <w:pPr>
        <w:pStyle w:val="BodyText"/>
        <w:spacing w:before="3"/>
        <w:rPr>
          <w:sz w:val="31"/>
        </w:rPr>
      </w:pPr>
    </w:p>
    <w:p w14:paraId="6FA8E969" w14:textId="77777777" w:rsidR="00C042EC" w:rsidRPr="00D749D9" w:rsidRDefault="00FE456B">
      <w:pPr>
        <w:pStyle w:val="BodyText"/>
        <w:spacing w:before="1"/>
        <w:ind w:left="277"/>
      </w:pPr>
      <w:r w:rsidRPr="00D749D9">
        <w:t>FHC is not required to provide an informal hearing in the following cases:</w:t>
      </w:r>
    </w:p>
    <w:p w14:paraId="3E0F6518" w14:textId="77777777" w:rsidR="00C042EC" w:rsidRPr="00D749D9" w:rsidRDefault="00C042EC">
      <w:pPr>
        <w:pStyle w:val="BodyText"/>
        <w:spacing w:before="6"/>
      </w:pPr>
    </w:p>
    <w:p w14:paraId="6FA61E9C" w14:textId="77777777" w:rsidR="00C042EC" w:rsidRPr="00D749D9" w:rsidRDefault="00FE456B">
      <w:pPr>
        <w:pStyle w:val="ListParagraph"/>
        <w:numPr>
          <w:ilvl w:val="0"/>
          <w:numId w:val="57"/>
        </w:numPr>
        <w:tabs>
          <w:tab w:val="left" w:pos="998"/>
        </w:tabs>
        <w:spacing w:line="266" w:lineRule="auto"/>
        <w:ind w:right="317" w:hanging="360"/>
        <w:jc w:val="both"/>
        <w:rPr>
          <w:sz w:val="24"/>
        </w:rPr>
      </w:pPr>
      <w:r w:rsidRPr="00D749D9">
        <w:rPr>
          <w:sz w:val="24"/>
        </w:rPr>
        <w:t>Discretionary administrative determinations by FHC, or to consider general policy issues or class grievances.</w:t>
      </w:r>
    </w:p>
    <w:p w14:paraId="52F13F28" w14:textId="77777777" w:rsidR="00C042EC" w:rsidRPr="00D749D9" w:rsidRDefault="00FE456B">
      <w:pPr>
        <w:pStyle w:val="ListParagraph"/>
        <w:numPr>
          <w:ilvl w:val="0"/>
          <w:numId w:val="57"/>
        </w:numPr>
        <w:tabs>
          <w:tab w:val="left" w:pos="998"/>
        </w:tabs>
        <w:spacing w:before="6" w:line="273" w:lineRule="auto"/>
        <w:ind w:right="317" w:hanging="360"/>
        <w:jc w:val="both"/>
        <w:rPr>
          <w:sz w:val="24"/>
        </w:rPr>
      </w:pPr>
      <w:r w:rsidRPr="00D749D9">
        <w:rPr>
          <w:sz w:val="24"/>
        </w:rPr>
        <w:t xml:space="preserve">Determination that the unit does not comply with FHC’s Housing Quality Standards including space requirements for family size, that the owner failed to maintain the unit </w:t>
      </w:r>
      <w:r w:rsidRPr="00D749D9">
        <w:rPr>
          <w:spacing w:val="-7"/>
          <w:sz w:val="24"/>
        </w:rPr>
        <w:t xml:space="preserve">in </w:t>
      </w:r>
      <w:r w:rsidRPr="00D749D9">
        <w:rPr>
          <w:sz w:val="24"/>
        </w:rPr>
        <w:t>a decent, safe, and sanitary manner in accordance with the Housing Quality Standards (HQS), (including all services, maintenance, and utilities required under the</w:t>
      </w:r>
      <w:r w:rsidRPr="00D749D9">
        <w:rPr>
          <w:spacing w:val="-22"/>
          <w:sz w:val="24"/>
        </w:rPr>
        <w:t xml:space="preserve"> </w:t>
      </w:r>
      <w:r w:rsidRPr="00D749D9">
        <w:rPr>
          <w:sz w:val="24"/>
        </w:rPr>
        <w:t>lease).</w:t>
      </w:r>
    </w:p>
    <w:p w14:paraId="0C10BE5F" w14:textId="77777777" w:rsidR="00C042EC" w:rsidRPr="00D749D9" w:rsidRDefault="00FE456B">
      <w:pPr>
        <w:pStyle w:val="ListParagraph"/>
        <w:numPr>
          <w:ilvl w:val="0"/>
          <w:numId w:val="57"/>
        </w:numPr>
        <w:tabs>
          <w:tab w:val="left" w:pos="998"/>
        </w:tabs>
        <w:spacing w:before="5" w:line="264" w:lineRule="auto"/>
        <w:ind w:right="320" w:hanging="360"/>
        <w:jc w:val="both"/>
        <w:rPr>
          <w:sz w:val="24"/>
        </w:rPr>
      </w:pPr>
      <w:r w:rsidRPr="00D749D9">
        <w:rPr>
          <w:sz w:val="24"/>
        </w:rPr>
        <w:t>Decision to exercise any remedy against the owner under an outstanding contract, including the termination of Housing Assistance Payments to the</w:t>
      </w:r>
      <w:r w:rsidRPr="00D749D9">
        <w:rPr>
          <w:spacing w:val="-30"/>
          <w:sz w:val="24"/>
        </w:rPr>
        <w:t xml:space="preserve"> </w:t>
      </w:r>
      <w:r w:rsidRPr="00D749D9">
        <w:rPr>
          <w:sz w:val="24"/>
        </w:rPr>
        <w:t>owner.</w:t>
      </w:r>
    </w:p>
    <w:p w14:paraId="7963F802" w14:textId="77777777" w:rsidR="00C042EC" w:rsidRPr="00D749D9" w:rsidRDefault="00FE456B">
      <w:pPr>
        <w:pStyle w:val="ListParagraph"/>
        <w:numPr>
          <w:ilvl w:val="0"/>
          <w:numId w:val="57"/>
        </w:numPr>
        <w:tabs>
          <w:tab w:val="left" w:pos="998"/>
        </w:tabs>
        <w:spacing w:before="9" w:line="268" w:lineRule="auto"/>
        <w:ind w:right="318" w:hanging="360"/>
        <w:jc w:val="both"/>
        <w:rPr>
          <w:sz w:val="24"/>
        </w:rPr>
      </w:pPr>
      <w:r w:rsidRPr="00D749D9">
        <w:rPr>
          <w:sz w:val="24"/>
        </w:rPr>
        <w:t>Decision not to approve a family's request for an extension of the term of the Voucher issued to an assisted family which wants to move to another dwelling unit with continued participation.</w:t>
      </w:r>
    </w:p>
    <w:p w14:paraId="0B2E5918" w14:textId="77777777" w:rsidR="00C042EC" w:rsidRPr="00D749D9" w:rsidRDefault="00FE456B">
      <w:pPr>
        <w:pStyle w:val="ListParagraph"/>
        <w:numPr>
          <w:ilvl w:val="0"/>
          <w:numId w:val="57"/>
        </w:numPr>
        <w:tabs>
          <w:tab w:val="left" w:pos="1000"/>
        </w:tabs>
        <w:spacing w:before="5"/>
        <w:ind w:left="1000" w:hanging="363"/>
        <w:jc w:val="both"/>
        <w:rPr>
          <w:sz w:val="24"/>
        </w:rPr>
      </w:pPr>
      <w:r w:rsidRPr="00D749D9">
        <w:rPr>
          <w:sz w:val="24"/>
        </w:rPr>
        <w:t>Establishment of FHC schedule of utility allowances for families in the</w:t>
      </w:r>
      <w:r w:rsidRPr="00D749D9">
        <w:rPr>
          <w:spacing w:val="-28"/>
          <w:sz w:val="24"/>
        </w:rPr>
        <w:t xml:space="preserve"> </w:t>
      </w:r>
      <w:r w:rsidRPr="00D749D9">
        <w:rPr>
          <w:sz w:val="24"/>
        </w:rPr>
        <w:t>program.</w:t>
      </w:r>
    </w:p>
    <w:p w14:paraId="0C1CA4A5" w14:textId="77777777" w:rsidR="00C042EC" w:rsidRPr="00D749D9" w:rsidRDefault="00FE456B">
      <w:pPr>
        <w:pStyle w:val="ListParagraph"/>
        <w:numPr>
          <w:ilvl w:val="0"/>
          <w:numId w:val="57"/>
        </w:numPr>
        <w:tabs>
          <w:tab w:val="left" w:pos="1000"/>
        </w:tabs>
        <w:spacing w:before="40"/>
        <w:ind w:left="1000" w:hanging="363"/>
        <w:jc w:val="both"/>
        <w:rPr>
          <w:sz w:val="24"/>
        </w:rPr>
      </w:pPr>
      <w:r w:rsidRPr="00D749D9">
        <w:rPr>
          <w:sz w:val="24"/>
        </w:rPr>
        <w:t>Disapproval of unit or</w:t>
      </w:r>
      <w:r w:rsidRPr="00D749D9">
        <w:rPr>
          <w:spacing w:val="-13"/>
          <w:sz w:val="24"/>
        </w:rPr>
        <w:t xml:space="preserve"> </w:t>
      </w:r>
      <w:r w:rsidRPr="00D749D9">
        <w:rPr>
          <w:sz w:val="24"/>
        </w:rPr>
        <w:t>lease.</w:t>
      </w:r>
    </w:p>
    <w:p w14:paraId="41E506E3" w14:textId="77777777" w:rsidR="00C042EC" w:rsidRPr="00D749D9" w:rsidRDefault="00C042EC">
      <w:pPr>
        <w:pStyle w:val="BodyText"/>
        <w:spacing w:before="5"/>
        <w:rPr>
          <w:sz w:val="31"/>
        </w:rPr>
      </w:pPr>
    </w:p>
    <w:p w14:paraId="0A460E1B" w14:textId="77777777" w:rsidR="00C042EC" w:rsidRPr="00D749D9" w:rsidRDefault="00FE456B">
      <w:pPr>
        <w:pStyle w:val="BodyText"/>
        <w:spacing w:line="271" w:lineRule="auto"/>
        <w:ind w:left="277" w:right="578"/>
      </w:pPr>
      <w:r w:rsidRPr="00D749D9">
        <w:t>When the FHC determines that a participant should be terminated from the program, FHC will notify the participant of their proposed termination in writing. The notice will contain:</w:t>
      </w:r>
    </w:p>
    <w:p w14:paraId="3C97DAE8" w14:textId="77777777" w:rsidR="00C042EC" w:rsidRPr="00D749D9" w:rsidRDefault="00FE456B">
      <w:pPr>
        <w:pStyle w:val="ListParagraph"/>
        <w:numPr>
          <w:ilvl w:val="0"/>
          <w:numId w:val="57"/>
        </w:numPr>
        <w:tabs>
          <w:tab w:val="left" w:pos="997"/>
          <w:tab w:val="left" w:pos="998"/>
        </w:tabs>
        <w:spacing w:before="168"/>
        <w:ind w:hanging="361"/>
        <w:rPr>
          <w:sz w:val="24"/>
        </w:rPr>
      </w:pPr>
      <w:r w:rsidRPr="00D749D9">
        <w:rPr>
          <w:sz w:val="24"/>
        </w:rPr>
        <w:t>Reason(s) for and timing of</w:t>
      </w:r>
      <w:r w:rsidRPr="00D749D9">
        <w:rPr>
          <w:spacing w:val="-21"/>
          <w:sz w:val="24"/>
        </w:rPr>
        <w:t xml:space="preserve"> </w:t>
      </w:r>
      <w:r w:rsidRPr="00D749D9">
        <w:rPr>
          <w:sz w:val="24"/>
        </w:rPr>
        <w:t>termination</w:t>
      </w:r>
    </w:p>
    <w:p w14:paraId="28B5B97E" w14:textId="77777777" w:rsidR="00C042EC" w:rsidRPr="00D749D9" w:rsidRDefault="00FE456B">
      <w:pPr>
        <w:pStyle w:val="ListParagraph"/>
        <w:numPr>
          <w:ilvl w:val="0"/>
          <w:numId w:val="57"/>
        </w:numPr>
        <w:tabs>
          <w:tab w:val="left" w:pos="997"/>
          <w:tab w:val="left" w:pos="998"/>
        </w:tabs>
        <w:spacing w:before="40"/>
        <w:ind w:hanging="361"/>
        <w:rPr>
          <w:sz w:val="24"/>
        </w:rPr>
      </w:pPr>
      <w:r w:rsidRPr="00D749D9">
        <w:rPr>
          <w:sz w:val="24"/>
        </w:rPr>
        <w:t>The date the proposed action will take</w:t>
      </w:r>
      <w:r w:rsidRPr="00D749D9">
        <w:rPr>
          <w:spacing w:val="-18"/>
          <w:sz w:val="24"/>
        </w:rPr>
        <w:t xml:space="preserve"> </w:t>
      </w:r>
      <w:r w:rsidRPr="00D749D9">
        <w:rPr>
          <w:sz w:val="24"/>
        </w:rPr>
        <w:t>place</w:t>
      </w:r>
    </w:p>
    <w:p w14:paraId="5E99EDFD" w14:textId="77777777" w:rsidR="00C042EC" w:rsidRPr="00D749D9" w:rsidRDefault="00FE456B">
      <w:pPr>
        <w:pStyle w:val="ListParagraph"/>
        <w:numPr>
          <w:ilvl w:val="0"/>
          <w:numId w:val="57"/>
        </w:numPr>
        <w:tabs>
          <w:tab w:val="left" w:pos="997"/>
          <w:tab w:val="left" w:pos="998"/>
        </w:tabs>
        <w:spacing w:before="37"/>
        <w:ind w:hanging="361"/>
        <w:rPr>
          <w:sz w:val="24"/>
        </w:rPr>
      </w:pPr>
      <w:r w:rsidRPr="00D749D9">
        <w:rPr>
          <w:sz w:val="24"/>
        </w:rPr>
        <w:t>Procedure for requesting a hearing if the participant does not agree with the</w:t>
      </w:r>
      <w:r w:rsidRPr="00D749D9">
        <w:rPr>
          <w:spacing w:val="-39"/>
          <w:sz w:val="24"/>
        </w:rPr>
        <w:t xml:space="preserve"> </w:t>
      </w:r>
      <w:r w:rsidRPr="00D749D9">
        <w:rPr>
          <w:sz w:val="24"/>
        </w:rPr>
        <w:t>decision</w:t>
      </w:r>
    </w:p>
    <w:p w14:paraId="524BED3C" w14:textId="77777777" w:rsidR="00C042EC" w:rsidRPr="00D749D9" w:rsidRDefault="00C042EC">
      <w:pPr>
        <w:pStyle w:val="BodyText"/>
        <w:spacing w:before="6"/>
      </w:pPr>
    </w:p>
    <w:p w14:paraId="45D8E6F8" w14:textId="77777777" w:rsidR="00C042EC" w:rsidRPr="00D749D9" w:rsidRDefault="00FE456B">
      <w:pPr>
        <w:pStyle w:val="BodyText"/>
        <w:spacing w:line="278" w:lineRule="auto"/>
        <w:ind w:left="277" w:right="998"/>
      </w:pPr>
      <w:r w:rsidRPr="00D749D9">
        <w:t>Time limit for requesting a hearing: The participant must submit the written request for an informal hearing within 10 business days of the date of the termination notice.</w:t>
      </w:r>
    </w:p>
    <w:p w14:paraId="2D219F92" w14:textId="77777777" w:rsidR="00C042EC" w:rsidRPr="00D749D9" w:rsidRDefault="00C042EC">
      <w:pPr>
        <w:pStyle w:val="BodyText"/>
        <w:spacing w:before="1"/>
      </w:pPr>
    </w:p>
    <w:p w14:paraId="7DF377F5" w14:textId="77777777" w:rsidR="00C042EC" w:rsidRPr="00D749D9" w:rsidRDefault="00FE456B">
      <w:pPr>
        <w:pStyle w:val="Heading2"/>
        <w:numPr>
          <w:ilvl w:val="1"/>
          <w:numId w:val="58"/>
        </w:numPr>
        <w:tabs>
          <w:tab w:val="left" w:pos="927"/>
          <w:tab w:val="left" w:pos="928"/>
        </w:tabs>
        <w:ind w:left="928" w:hanging="651"/>
      </w:pPr>
      <w:bookmarkStart w:id="228" w:name="13.2_Conducting_Informal_Hearings"/>
      <w:bookmarkStart w:id="229" w:name="_bookmark21"/>
      <w:bookmarkEnd w:id="228"/>
      <w:bookmarkEnd w:id="229"/>
      <w:r w:rsidRPr="00D749D9">
        <w:t>Conducting Informal</w:t>
      </w:r>
      <w:r w:rsidRPr="00D749D9">
        <w:rPr>
          <w:spacing w:val="-3"/>
        </w:rPr>
        <w:t xml:space="preserve"> </w:t>
      </w:r>
      <w:r w:rsidRPr="00D749D9">
        <w:t>Hearings</w:t>
      </w:r>
    </w:p>
    <w:p w14:paraId="004DDCA2" w14:textId="77777777" w:rsidR="00C042EC" w:rsidRPr="00D749D9" w:rsidRDefault="00C042EC">
      <w:pPr>
        <w:pStyle w:val="BodyText"/>
        <w:spacing w:before="6"/>
        <w:rPr>
          <w:b/>
          <w:sz w:val="28"/>
        </w:rPr>
      </w:pPr>
    </w:p>
    <w:p w14:paraId="4615D23F" w14:textId="77777777" w:rsidR="00C042EC" w:rsidRPr="00D749D9" w:rsidRDefault="00FE456B">
      <w:pPr>
        <w:pStyle w:val="BodyText"/>
        <w:spacing w:before="1"/>
        <w:ind w:left="277"/>
      </w:pPr>
      <w:r w:rsidRPr="00D749D9">
        <w:t>FHC hearings will be conducted by a single hearing officer or a panel. The FHC will appoint a</w:t>
      </w:r>
    </w:p>
    <w:p w14:paraId="260C4C12" w14:textId="77777777" w:rsidR="00C042EC" w:rsidRPr="00D749D9" w:rsidRDefault="00FE456B">
      <w:pPr>
        <w:pStyle w:val="BodyText"/>
        <w:spacing w:before="72" w:line="528" w:lineRule="auto"/>
        <w:ind w:left="280" w:right="328"/>
        <w:jc w:val="both"/>
      </w:pPr>
      <w:r w:rsidRPr="00D749D9">
        <w:t xml:space="preserve">person or panel who has/have been selected in the manner required under the </w:t>
      </w:r>
      <w:proofErr w:type="gramStart"/>
      <w:r w:rsidRPr="00D749D9">
        <w:t>hearings</w:t>
      </w:r>
      <w:proofErr w:type="gramEnd"/>
      <w:r w:rsidRPr="00D749D9">
        <w:t xml:space="preserve"> procedure. Hearings may be attended by the following applicable </w:t>
      </w:r>
      <w:proofErr w:type="gramStart"/>
      <w:r w:rsidRPr="00D749D9">
        <w:t>persons</w:t>
      </w:r>
      <w:proofErr w:type="gramEnd"/>
      <w:r w:rsidRPr="00D749D9">
        <w:t>:</w:t>
      </w:r>
    </w:p>
    <w:p w14:paraId="40CF1965" w14:textId="77777777" w:rsidR="00C042EC" w:rsidRPr="00D749D9" w:rsidRDefault="00FE456B">
      <w:pPr>
        <w:pStyle w:val="ListParagraph"/>
        <w:numPr>
          <w:ilvl w:val="0"/>
          <w:numId w:val="56"/>
        </w:numPr>
        <w:tabs>
          <w:tab w:val="left" w:pos="997"/>
          <w:tab w:val="left" w:pos="998"/>
        </w:tabs>
        <w:spacing w:line="274" w:lineRule="exact"/>
        <w:ind w:left="997"/>
        <w:rPr>
          <w:sz w:val="24"/>
        </w:rPr>
      </w:pPr>
      <w:r w:rsidRPr="00D749D9">
        <w:rPr>
          <w:sz w:val="24"/>
        </w:rPr>
        <w:t>A FHC</w:t>
      </w:r>
      <w:r w:rsidRPr="00D749D9">
        <w:rPr>
          <w:spacing w:val="-2"/>
          <w:sz w:val="24"/>
        </w:rPr>
        <w:t xml:space="preserve"> </w:t>
      </w:r>
      <w:r w:rsidRPr="00D749D9">
        <w:rPr>
          <w:sz w:val="24"/>
        </w:rPr>
        <w:t>representative(s)</w:t>
      </w:r>
    </w:p>
    <w:p w14:paraId="640DFCC6" w14:textId="77777777" w:rsidR="00C042EC" w:rsidRPr="00D749D9" w:rsidRDefault="00FE456B">
      <w:pPr>
        <w:pStyle w:val="ListParagraph"/>
        <w:numPr>
          <w:ilvl w:val="0"/>
          <w:numId w:val="56"/>
        </w:numPr>
        <w:tabs>
          <w:tab w:val="left" w:pos="997"/>
          <w:tab w:val="left" w:pos="998"/>
        </w:tabs>
        <w:spacing w:before="33"/>
        <w:ind w:left="997"/>
        <w:rPr>
          <w:sz w:val="24"/>
        </w:rPr>
      </w:pPr>
      <w:r w:rsidRPr="00D749D9">
        <w:rPr>
          <w:sz w:val="24"/>
        </w:rPr>
        <w:t>Any witnesses for the</w:t>
      </w:r>
      <w:r w:rsidRPr="00D749D9">
        <w:rPr>
          <w:spacing w:val="-18"/>
          <w:sz w:val="24"/>
        </w:rPr>
        <w:t xml:space="preserve"> </w:t>
      </w:r>
      <w:r w:rsidRPr="00D749D9">
        <w:rPr>
          <w:sz w:val="24"/>
        </w:rPr>
        <w:t>FHC</w:t>
      </w:r>
    </w:p>
    <w:p w14:paraId="07A723E8" w14:textId="77777777" w:rsidR="00C042EC" w:rsidRPr="00D749D9" w:rsidRDefault="00FE456B">
      <w:pPr>
        <w:pStyle w:val="ListParagraph"/>
        <w:numPr>
          <w:ilvl w:val="0"/>
          <w:numId w:val="56"/>
        </w:numPr>
        <w:tabs>
          <w:tab w:val="left" w:pos="997"/>
          <w:tab w:val="left" w:pos="998"/>
        </w:tabs>
        <w:spacing w:before="39"/>
        <w:ind w:left="997"/>
        <w:rPr>
          <w:sz w:val="24"/>
        </w:rPr>
      </w:pPr>
      <w:r w:rsidRPr="00D749D9">
        <w:rPr>
          <w:sz w:val="24"/>
        </w:rPr>
        <w:lastRenderedPageBreak/>
        <w:t>The</w:t>
      </w:r>
      <w:r w:rsidRPr="00D749D9">
        <w:rPr>
          <w:spacing w:val="-2"/>
          <w:sz w:val="24"/>
        </w:rPr>
        <w:t xml:space="preserve"> </w:t>
      </w:r>
      <w:r w:rsidRPr="00D749D9">
        <w:rPr>
          <w:sz w:val="24"/>
        </w:rPr>
        <w:t>participant</w:t>
      </w:r>
    </w:p>
    <w:p w14:paraId="321924F1" w14:textId="77777777" w:rsidR="00C042EC" w:rsidRPr="00D749D9" w:rsidRDefault="00FE456B">
      <w:pPr>
        <w:pStyle w:val="ListParagraph"/>
        <w:numPr>
          <w:ilvl w:val="0"/>
          <w:numId w:val="56"/>
        </w:numPr>
        <w:tabs>
          <w:tab w:val="left" w:pos="997"/>
          <w:tab w:val="left" w:pos="998"/>
        </w:tabs>
        <w:spacing w:before="43"/>
        <w:ind w:left="997"/>
        <w:rPr>
          <w:sz w:val="24"/>
        </w:rPr>
      </w:pPr>
      <w:r w:rsidRPr="00D749D9">
        <w:rPr>
          <w:sz w:val="24"/>
        </w:rPr>
        <w:t>Any witnesses for the</w:t>
      </w:r>
      <w:r w:rsidRPr="00D749D9">
        <w:rPr>
          <w:spacing w:val="-20"/>
          <w:sz w:val="24"/>
        </w:rPr>
        <w:t xml:space="preserve"> </w:t>
      </w:r>
      <w:r w:rsidRPr="00D749D9">
        <w:rPr>
          <w:sz w:val="24"/>
        </w:rPr>
        <w:t>participant</w:t>
      </w:r>
    </w:p>
    <w:p w14:paraId="09AB0B18" w14:textId="77777777" w:rsidR="00C042EC" w:rsidRPr="00D749D9" w:rsidRDefault="00FE456B">
      <w:pPr>
        <w:pStyle w:val="ListParagraph"/>
        <w:numPr>
          <w:ilvl w:val="0"/>
          <w:numId w:val="56"/>
        </w:numPr>
        <w:tabs>
          <w:tab w:val="left" w:pos="997"/>
          <w:tab w:val="left" w:pos="998"/>
        </w:tabs>
        <w:spacing w:before="41"/>
        <w:ind w:left="997"/>
        <w:rPr>
          <w:sz w:val="24"/>
        </w:rPr>
      </w:pPr>
      <w:r w:rsidRPr="00D749D9">
        <w:rPr>
          <w:sz w:val="24"/>
        </w:rPr>
        <w:t>The participant’s counsel or other</w:t>
      </w:r>
      <w:r w:rsidRPr="00D749D9">
        <w:rPr>
          <w:spacing w:val="-5"/>
          <w:sz w:val="24"/>
        </w:rPr>
        <w:t xml:space="preserve"> </w:t>
      </w:r>
      <w:r w:rsidRPr="00D749D9">
        <w:rPr>
          <w:sz w:val="24"/>
        </w:rPr>
        <w:t>representative</w:t>
      </w:r>
    </w:p>
    <w:p w14:paraId="01D54D85" w14:textId="77777777" w:rsidR="00C042EC" w:rsidRPr="00D749D9" w:rsidRDefault="00FE456B">
      <w:pPr>
        <w:pStyle w:val="BodyText"/>
        <w:tabs>
          <w:tab w:val="left" w:pos="1717"/>
        </w:tabs>
        <w:spacing w:before="43" w:line="261" w:lineRule="auto"/>
        <w:ind w:left="1717" w:right="462" w:hanging="360"/>
      </w:pPr>
      <w:proofErr w:type="gramStart"/>
      <w:r w:rsidRPr="00D749D9">
        <w:t>o</w:t>
      </w:r>
      <w:r w:rsidRPr="00D749D9">
        <w:tab/>
        <w:t>If</w:t>
      </w:r>
      <w:proofErr w:type="gramEnd"/>
      <w:r w:rsidRPr="00D749D9">
        <w:t xml:space="preserve"> the participant is bringing legal counsel to the informal hearing, the participant must notify FHC at least 24 hours in advance of the</w:t>
      </w:r>
      <w:r w:rsidRPr="00D749D9">
        <w:rPr>
          <w:spacing w:val="-20"/>
        </w:rPr>
        <w:t xml:space="preserve"> </w:t>
      </w:r>
      <w:r w:rsidRPr="00D749D9">
        <w:t>hearing.</w:t>
      </w:r>
    </w:p>
    <w:p w14:paraId="6F0BAAD3" w14:textId="77777777" w:rsidR="00C042EC" w:rsidRPr="00D749D9" w:rsidRDefault="00FE456B">
      <w:pPr>
        <w:pStyle w:val="ListParagraph"/>
        <w:numPr>
          <w:ilvl w:val="0"/>
          <w:numId w:val="56"/>
        </w:numPr>
        <w:tabs>
          <w:tab w:val="left" w:pos="997"/>
          <w:tab w:val="left" w:pos="998"/>
        </w:tabs>
        <w:spacing w:before="18" w:line="273" w:lineRule="auto"/>
        <w:ind w:right="830" w:hanging="360"/>
        <w:rPr>
          <w:sz w:val="24"/>
        </w:rPr>
      </w:pPr>
      <w:r w:rsidRPr="00D749D9">
        <w:rPr>
          <w:sz w:val="24"/>
        </w:rPr>
        <w:t xml:space="preserve">Any other person approved by the FHC will be as </w:t>
      </w:r>
      <w:proofErr w:type="gramStart"/>
      <w:r w:rsidRPr="00D749D9">
        <w:rPr>
          <w:sz w:val="24"/>
        </w:rPr>
        <w:t>a reasonable</w:t>
      </w:r>
      <w:proofErr w:type="gramEnd"/>
      <w:r w:rsidRPr="00D749D9">
        <w:rPr>
          <w:sz w:val="24"/>
        </w:rPr>
        <w:t xml:space="preserve"> accommodation for</w:t>
      </w:r>
      <w:r w:rsidRPr="00D749D9">
        <w:rPr>
          <w:spacing w:val="-17"/>
          <w:sz w:val="24"/>
        </w:rPr>
        <w:t xml:space="preserve"> </w:t>
      </w:r>
      <w:r w:rsidRPr="00D749D9">
        <w:rPr>
          <w:sz w:val="24"/>
        </w:rPr>
        <w:t>a person with a</w:t>
      </w:r>
      <w:r w:rsidRPr="00D749D9">
        <w:rPr>
          <w:spacing w:val="-2"/>
          <w:sz w:val="24"/>
        </w:rPr>
        <w:t xml:space="preserve"> </w:t>
      </w:r>
      <w:r w:rsidRPr="00D749D9">
        <w:rPr>
          <w:sz w:val="24"/>
        </w:rPr>
        <w:t>disability.</w:t>
      </w:r>
    </w:p>
    <w:p w14:paraId="2DA553BF" w14:textId="77777777" w:rsidR="00C042EC" w:rsidRPr="00D749D9" w:rsidRDefault="00C042EC">
      <w:pPr>
        <w:pStyle w:val="BodyText"/>
        <w:spacing w:before="7"/>
        <w:rPr>
          <w:sz w:val="25"/>
        </w:rPr>
      </w:pPr>
    </w:p>
    <w:p w14:paraId="3A8A90F1" w14:textId="77777777" w:rsidR="00C042EC" w:rsidRPr="00D749D9" w:rsidRDefault="00FE456B">
      <w:pPr>
        <w:pStyle w:val="Heading2"/>
        <w:numPr>
          <w:ilvl w:val="2"/>
          <w:numId w:val="58"/>
        </w:numPr>
        <w:tabs>
          <w:tab w:val="left" w:pos="998"/>
        </w:tabs>
      </w:pPr>
      <w:bookmarkStart w:id="230" w:name="13.2.1_Hearing_Decision"/>
      <w:bookmarkEnd w:id="230"/>
      <w:r w:rsidRPr="00D749D9">
        <w:t>Hearing</w:t>
      </w:r>
      <w:r w:rsidRPr="00D749D9">
        <w:rPr>
          <w:spacing w:val="-6"/>
        </w:rPr>
        <w:t xml:space="preserve"> </w:t>
      </w:r>
      <w:r w:rsidRPr="00D749D9">
        <w:t>Decision</w:t>
      </w:r>
    </w:p>
    <w:p w14:paraId="70E73D1F" w14:textId="77777777" w:rsidR="00C042EC" w:rsidRPr="00D749D9" w:rsidRDefault="00C042EC">
      <w:pPr>
        <w:pStyle w:val="BodyText"/>
        <w:spacing w:before="6"/>
        <w:rPr>
          <w:b/>
          <w:sz w:val="23"/>
        </w:rPr>
      </w:pPr>
    </w:p>
    <w:p w14:paraId="7220CAB7" w14:textId="77777777" w:rsidR="00C042EC" w:rsidRPr="00D749D9" w:rsidRDefault="00FE456B">
      <w:pPr>
        <w:pStyle w:val="BodyText"/>
        <w:spacing w:before="1"/>
        <w:ind w:left="279"/>
        <w:jc w:val="both"/>
      </w:pPr>
      <w:r w:rsidRPr="00D749D9">
        <w:t>In rendering a decision, the hearing officer/panel will consider the following matters:</w:t>
      </w:r>
    </w:p>
    <w:p w14:paraId="6F0DC371" w14:textId="77777777" w:rsidR="00C042EC" w:rsidRPr="00D749D9" w:rsidRDefault="00C042EC">
      <w:pPr>
        <w:pStyle w:val="BodyText"/>
        <w:spacing w:before="7"/>
        <w:rPr>
          <w:sz w:val="26"/>
        </w:rPr>
      </w:pPr>
    </w:p>
    <w:p w14:paraId="7E0FB4B7" w14:textId="77777777" w:rsidR="00C042EC" w:rsidRPr="00D749D9" w:rsidRDefault="00FE456B">
      <w:pPr>
        <w:pStyle w:val="ListParagraph"/>
        <w:numPr>
          <w:ilvl w:val="3"/>
          <w:numId w:val="58"/>
        </w:numPr>
        <w:tabs>
          <w:tab w:val="left" w:pos="997"/>
          <w:tab w:val="left" w:pos="998"/>
        </w:tabs>
        <w:rPr>
          <w:sz w:val="24"/>
        </w:rPr>
      </w:pPr>
      <w:r w:rsidRPr="00D749D9">
        <w:rPr>
          <w:sz w:val="24"/>
        </w:rPr>
        <w:t>FHC Notice to the</w:t>
      </w:r>
      <w:r w:rsidRPr="00D749D9">
        <w:rPr>
          <w:spacing w:val="1"/>
          <w:sz w:val="24"/>
        </w:rPr>
        <w:t xml:space="preserve"> </w:t>
      </w:r>
      <w:r w:rsidRPr="00D749D9">
        <w:rPr>
          <w:sz w:val="24"/>
        </w:rPr>
        <w:t>Family</w:t>
      </w:r>
    </w:p>
    <w:p w14:paraId="3B94DB9F" w14:textId="77777777" w:rsidR="00C042EC" w:rsidRPr="00D749D9" w:rsidRDefault="00FE456B">
      <w:pPr>
        <w:pStyle w:val="ListParagraph"/>
        <w:numPr>
          <w:ilvl w:val="3"/>
          <w:numId w:val="58"/>
        </w:numPr>
        <w:tabs>
          <w:tab w:val="left" w:pos="997"/>
          <w:tab w:val="left" w:pos="998"/>
        </w:tabs>
        <w:spacing w:before="42"/>
        <w:ind w:hanging="361"/>
        <w:rPr>
          <w:sz w:val="24"/>
        </w:rPr>
      </w:pPr>
      <w:r w:rsidRPr="00D749D9">
        <w:rPr>
          <w:sz w:val="24"/>
        </w:rPr>
        <w:t>FHC Evidence to Support the FHC Decision</w:t>
      </w:r>
    </w:p>
    <w:p w14:paraId="58BA4870" w14:textId="77777777" w:rsidR="00C042EC" w:rsidRPr="00D749D9" w:rsidRDefault="00FE456B">
      <w:pPr>
        <w:pStyle w:val="ListParagraph"/>
        <w:numPr>
          <w:ilvl w:val="3"/>
          <w:numId w:val="58"/>
        </w:numPr>
        <w:tabs>
          <w:tab w:val="left" w:pos="997"/>
          <w:tab w:val="left" w:pos="998"/>
        </w:tabs>
        <w:spacing w:before="38"/>
        <w:rPr>
          <w:sz w:val="24"/>
        </w:rPr>
      </w:pPr>
      <w:r w:rsidRPr="00D749D9">
        <w:rPr>
          <w:sz w:val="24"/>
        </w:rPr>
        <w:t>Participant Presented</w:t>
      </w:r>
      <w:r w:rsidRPr="00D749D9">
        <w:rPr>
          <w:spacing w:val="-6"/>
          <w:sz w:val="24"/>
        </w:rPr>
        <w:t xml:space="preserve"> </w:t>
      </w:r>
      <w:r w:rsidRPr="00D749D9">
        <w:rPr>
          <w:sz w:val="24"/>
        </w:rPr>
        <w:t>Evidence</w:t>
      </w:r>
    </w:p>
    <w:p w14:paraId="7D79DD2E" w14:textId="77777777" w:rsidR="00C042EC" w:rsidRPr="00D749D9" w:rsidRDefault="00FE456B">
      <w:pPr>
        <w:pStyle w:val="ListParagraph"/>
        <w:numPr>
          <w:ilvl w:val="3"/>
          <w:numId w:val="58"/>
        </w:numPr>
        <w:tabs>
          <w:tab w:val="left" w:pos="997"/>
          <w:tab w:val="left" w:pos="998"/>
        </w:tabs>
        <w:spacing w:before="42"/>
        <w:rPr>
          <w:sz w:val="24"/>
        </w:rPr>
      </w:pPr>
      <w:r w:rsidRPr="00D749D9">
        <w:rPr>
          <w:sz w:val="24"/>
        </w:rPr>
        <w:t>Validity of Grounds for Program</w:t>
      </w:r>
      <w:r w:rsidRPr="00D749D9">
        <w:rPr>
          <w:spacing w:val="-18"/>
          <w:sz w:val="24"/>
        </w:rPr>
        <w:t xml:space="preserve"> </w:t>
      </w:r>
      <w:r w:rsidRPr="00D749D9">
        <w:rPr>
          <w:sz w:val="24"/>
        </w:rPr>
        <w:t>Termination</w:t>
      </w:r>
    </w:p>
    <w:p w14:paraId="47272E83" w14:textId="77777777" w:rsidR="00C042EC" w:rsidRPr="00D749D9" w:rsidRDefault="00C042EC">
      <w:pPr>
        <w:pStyle w:val="BodyText"/>
        <w:spacing w:before="2"/>
        <w:rPr>
          <w:sz w:val="26"/>
        </w:rPr>
      </w:pPr>
    </w:p>
    <w:p w14:paraId="45303AB8" w14:textId="77777777" w:rsidR="00C042EC" w:rsidRPr="00D749D9" w:rsidRDefault="00FE456B">
      <w:pPr>
        <w:pStyle w:val="Heading2"/>
        <w:numPr>
          <w:ilvl w:val="2"/>
          <w:numId w:val="58"/>
        </w:numPr>
        <w:tabs>
          <w:tab w:val="left" w:pos="998"/>
        </w:tabs>
      </w:pPr>
      <w:bookmarkStart w:id="231" w:name="13.2.2_Invalid_Decisions"/>
      <w:bookmarkEnd w:id="231"/>
      <w:r w:rsidRPr="00D749D9">
        <w:t>Invalid</w:t>
      </w:r>
      <w:r w:rsidRPr="00D749D9">
        <w:rPr>
          <w:spacing w:val="-3"/>
        </w:rPr>
        <w:t xml:space="preserve"> </w:t>
      </w:r>
      <w:r w:rsidRPr="00D749D9">
        <w:t>Decisions</w:t>
      </w:r>
    </w:p>
    <w:p w14:paraId="66498A98" w14:textId="77777777" w:rsidR="00C042EC" w:rsidRPr="00D749D9" w:rsidRDefault="00C042EC">
      <w:pPr>
        <w:pStyle w:val="BodyText"/>
        <w:spacing w:before="3"/>
        <w:rPr>
          <w:b/>
          <w:sz w:val="25"/>
        </w:rPr>
      </w:pPr>
    </w:p>
    <w:p w14:paraId="2E56DCAF" w14:textId="77777777" w:rsidR="00C042EC" w:rsidRPr="00D749D9" w:rsidRDefault="00FE456B">
      <w:pPr>
        <w:pStyle w:val="BodyText"/>
        <w:spacing w:line="276" w:lineRule="auto"/>
        <w:ind w:left="280" w:right="315"/>
        <w:jc w:val="both"/>
      </w:pPr>
      <w:r w:rsidRPr="00D749D9">
        <w:t>When the FHC considers the decision of the hearing officer/panel to be invalid based on HUD regulations and FHC Policy, the Executive Director or designee will send a notice to all parties attending the hearing that the decision is null and void. The notice will set a date and time for a new hearing.</w:t>
      </w:r>
    </w:p>
    <w:p w14:paraId="555CFBE4" w14:textId="77777777" w:rsidR="00C042EC" w:rsidRPr="00D749D9" w:rsidRDefault="00C042EC">
      <w:pPr>
        <w:pStyle w:val="BodyText"/>
        <w:spacing w:before="6"/>
        <w:rPr>
          <w:sz w:val="31"/>
        </w:rPr>
      </w:pPr>
    </w:p>
    <w:p w14:paraId="6B383D41" w14:textId="77777777" w:rsidR="00C042EC" w:rsidRPr="00D749D9" w:rsidRDefault="00FE456B">
      <w:pPr>
        <w:pStyle w:val="Heading2"/>
        <w:numPr>
          <w:ilvl w:val="2"/>
          <w:numId w:val="58"/>
        </w:numPr>
        <w:tabs>
          <w:tab w:val="left" w:pos="998"/>
        </w:tabs>
      </w:pPr>
      <w:bookmarkStart w:id="232" w:name="13.2.3_Rights_of_the_Applicant/Participa"/>
      <w:bookmarkEnd w:id="232"/>
      <w:r w:rsidRPr="00D749D9">
        <w:t>Rights of the Applicant/Participant and</w:t>
      </w:r>
      <w:r w:rsidRPr="00D749D9">
        <w:rPr>
          <w:spacing w:val="-3"/>
        </w:rPr>
        <w:t xml:space="preserve"> </w:t>
      </w:r>
      <w:r w:rsidRPr="00D749D9">
        <w:t>FHC</w:t>
      </w:r>
    </w:p>
    <w:p w14:paraId="6792E83D" w14:textId="77777777" w:rsidR="00C042EC" w:rsidRPr="00D749D9" w:rsidRDefault="00C042EC">
      <w:pPr>
        <w:pStyle w:val="BodyText"/>
        <w:spacing w:before="9"/>
        <w:rPr>
          <w:b/>
          <w:sz w:val="27"/>
        </w:rPr>
      </w:pPr>
    </w:p>
    <w:p w14:paraId="09E44F4B" w14:textId="77777777" w:rsidR="00C042EC" w:rsidRPr="00D749D9" w:rsidRDefault="00FE456B">
      <w:pPr>
        <w:pStyle w:val="BodyText"/>
        <w:spacing w:line="276" w:lineRule="auto"/>
        <w:ind w:left="280" w:right="312"/>
        <w:jc w:val="both"/>
      </w:pPr>
      <w:r w:rsidRPr="00D749D9">
        <w:t xml:space="preserve">The applicant/participant must appear in person at the review/hearing and may be represented by an attorney, or other representative, at his/her own expense. If the family is </w:t>
      </w:r>
      <w:proofErr w:type="gramStart"/>
      <w:r w:rsidRPr="00D749D9">
        <w:t>being represented</w:t>
      </w:r>
      <w:proofErr w:type="gramEnd"/>
      <w:r w:rsidRPr="00D749D9">
        <w:t xml:space="preserve"> by an attorney, the family must notify FHC of such 24 hours in advance of the review/hearing.</w:t>
      </w:r>
    </w:p>
    <w:p w14:paraId="16C2AFA3" w14:textId="77777777" w:rsidR="00C042EC" w:rsidRPr="00D749D9" w:rsidRDefault="00C042EC">
      <w:pPr>
        <w:pStyle w:val="BodyText"/>
        <w:spacing w:before="2"/>
      </w:pPr>
    </w:p>
    <w:p w14:paraId="45D8CD51" w14:textId="77777777" w:rsidR="00C042EC" w:rsidRPr="00D749D9" w:rsidRDefault="00FE456B">
      <w:pPr>
        <w:pStyle w:val="ListParagraph"/>
        <w:numPr>
          <w:ilvl w:val="3"/>
          <w:numId w:val="58"/>
        </w:numPr>
        <w:tabs>
          <w:tab w:val="left" w:pos="1357"/>
          <w:tab w:val="left" w:pos="1358"/>
        </w:tabs>
        <w:spacing w:before="1" w:line="237" w:lineRule="auto"/>
        <w:ind w:left="1360" w:right="997" w:hanging="360"/>
        <w:rPr>
          <w:sz w:val="24"/>
        </w:rPr>
      </w:pPr>
      <w:r w:rsidRPr="00D749D9">
        <w:rPr>
          <w:sz w:val="24"/>
        </w:rPr>
        <w:t xml:space="preserve">The applicant/family and FHC have the right to present evidence, both oral </w:t>
      </w:r>
      <w:r w:rsidRPr="00D749D9">
        <w:rPr>
          <w:spacing w:val="-5"/>
          <w:sz w:val="24"/>
        </w:rPr>
        <w:t xml:space="preserve">and </w:t>
      </w:r>
      <w:r w:rsidRPr="00D749D9">
        <w:rPr>
          <w:sz w:val="24"/>
        </w:rPr>
        <w:t>written.</w:t>
      </w:r>
    </w:p>
    <w:p w14:paraId="294972BF" w14:textId="77777777" w:rsidR="00C042EC" w:rsidRPr="00D749D9" w:rsidRDefault="00FE456B">
      <w:pPr>
        <w:pStyle w:val="ListParagraph"/>
        <w:numPr>
          <w:ilvl w:val="3"/>
          <w:numId w:val="58"/>
        </w:numPr>
        <w:tabs>
          <w:tab w:val="left" w:pos="1357"/>
          <w:tab w:val="left" w:pos="1358"/>
        </w:tabs>
        <w:spacing w:before="40" w:line="268" w:lineRule="auto"/>
        <w:ind w:left="1360" w:right="455" w:hanging="360"/>
        <w:rPr>
          <w:sz w:val="24"/>
        </w:rPr>
      </w:pPr>
      <w:r w:rsidRPr="00D749D9">
        <w:rPr>
          <w:sz w:val="24"/>
        </w:rPr>
        <w:t xml:space="preserve">The applicant/family and FHC have the right to question any witnesses, and the </w:t>
      </w:r>
      <w:r w:rsidRPr="00D749D9">
        <w:rPr>
          <w:spacing w:val="-3"/>
          <w:sz w:val="24"/>
        </w:rPr>
        <w:t xml:space="preserve">right </w:t>
      </w:r>
      <w:r w:rsidRPr="00D749D9">
        <w:rPr>
          <w:sz w:val="24"/>
        </w:rPr>
        <w:t>to state his/her case prior to the hearing officer’s</w:t>
      </w:r>
      <w:r w:rsidRPr="00D749D9">
        <w:rPr>
          <w:spacing w:val="-19"/>
          <w:sz w:val="24"/>
        </w:rPr>
        <w:t xml:space="preserve"> </w:t>
      </w:r>
      <w:r w:rsidRPr="00D749D9">
        <w:rPr>
          <w:sz w:val="24"/>
        </w:rPr>
        <w:t>decision.</w:t>
      </w:r>
    </w:p>
    <w:p w14:paraId="180AF167" w14:textId="7F9DBBCB" w:rsidR="00C042EC" w:rsidRPr="00D749D9" w:rsidRDefault="00FE456B">
      <w:pPr>
        <w:pStyle w:val="ListParagraph"/>
        <w:numPr>
          <w:ilvl w:val="0"/>
          <w:numId w:val="55"/>
        </w:numPr>
        <w:tabs>
          <w:tab w:val="left" w:pos="1357"/>
          <w:tab w:val="left" w:pos="1358"/>
        </w:tabs>
        <w:spacing w:before="76" w:line="273" w:lineRule="auto"/>
        <w:ind w:right="1402" w:hanging="360"/>
        <w:rPr>
          <w:sz w:val="24"/>
        </w:rPr>
      </w:pPr>
      <w:r w:rsidRPr="00D749D9">
        <w:rPr>
          <w:sz w:val="24"/>
        </w:rPr>
        <w:t>The applicant/family has the right to arrange for an interpreter to attend</w:t>
      </w:r>
      <w:r w:rsidRPr="00D749D9">
        <w:rPr>
          <w:spacing w:val="-17"/>
          <w:sz w:val="24"/>
        </w:rPr>
        <w:t xml:space="preserve"> </w:t>
      </w:r>
      <w:r w:rsidRPr="00D749D9">
        <w:rPr>
          <w:spacing w:val="-4"/>
          <w:sz w:val="24"/>
        </w:rPr>
        <w:t xml:space="preserve">the </w:t>
      </w:r>
      <w:r w:rsidRPr="00D749D9">
        <w:rPr>
          <w:sz w:val="24"/>
        </w:rPr>
        <w:t>review/hearing, at his/her</w:t>
      </w:r>
      <w:r w:rsidRPr="00D749D9">
        <w:rPr>
          <w:spacing w:val="1"/>
          <w:sz w:val="24"/>
        </w:rPr>
        <w:t xml:space="preserve"> </w:t>
      </w:r>
      <w:r w:rsidR="00BB1673" w:rsidRPr="00D749D9">
        <w:rPr>
          <w:sz w:val="24"/>
        </w:rPr>
        <w:t>own expense</w:t>
      </w:r>
      <w:r w:rsidRPr="00D749D9">
        <w:rPr>
          <w:sz w:val="24"/>
        </w:rPr>
        <w:t>.</w:t>
      </w:r>
    </w:p>
    <w:p w14:paraId="76DBC4DF" w14:textId="77777777" w:rsidR="00C042EC" w:rsidRPr="00D749D9" w:rsidRDefault="00FE456B">
      <w:pPr>
        <w:pStyle w:val="ListParagraph"/>
        <w:numPr>
          <w:ilvl w:val="0"/>
          <w:numId w:val="55"/>
        </w:numPr>
        <w:tabs>
          <w:tab w:val="left" w:pos="1357"/>
          <w:tab w:val="left" w:pos="1358"/>
        </w:tabs>
        <w:spacing w:before="1" w:line="268" w:lineRule="auto"/>
        <w:ind w:left="1357" w:right="385" w:hanging="360"/>
        <w:rPr>
          <w:sz w:val="24"/>
        </w:rPr>
      </w:pPr>
      <w:r w:rsidRPr="00D749D9">
        <w:rPr>
          <w:sz w:val="24"/>
        </w:rPr>
        <w:t>The applicant/family has the right to seek redress directly through judicial</w:t>
      </w:r>
      <w:r w:rsidRPr="00D749D9">
        <w:rPr>
          <w:spacing w:val="-22"/>
          <w:sz w:val="24"/>
        </w:rPr>
        <w:t xml:space="preserve"> </w:t>
      </w:r>
      <w:r w:rsidRPr="00D749D9">
        <w:rPr>
          <w:sz w:val="24"/>
        </w:rPr>
        <w:t>procedures of the</w:t>
      </w:r>
      <w:r w:rsidRPr="00D749D9">
        <w:rPr>
          <w:spacing w:val="-6"/>
          <w:sz w:val="24"/>
        </w:rPr>
        <w:t xml:space="preserve"> </w:t>
      </w:r>
      <w:r w:rsidRPr="00D749D9">
        <w:rPr>
          <w:sz w:val="24"/>
        </w:rPr>
        <w:t>court.</w:t>
      </w:r>
    </w:p>
    <w:p w14:paraId="681C91A6" w14:textId="77777777" w:rsidR="00C042EC" w:rsidRPr="00D749D9" w:rsidRDefault="00FE456B">
      <w:pPr>
        <w:pStyle w:val="ListParagraph"/>
        <w:numPr>
          <w:ilvl w:val="0"/>
          <w:numId w:val="55"/>
        </w:numPr>
        <w:tabs>
          <w:tab w:val="left" w:pos="1357"/>
          <w:tab w:val="left" w:pos="1358"/>
        </w:tabs>
        <w:spacing w:before="12"/>
        <w:ind w:left="1357" w:hanging="361"/>
        <w:rPr>
          <w:sz w:val="24"/>
        </w:rPr>
      </w:pPr>
      <w:r w:rsidRPr="00D749D9">
        <w:rPr>
          <w:sz w:val="24"/>
        </w:rPr>
        <w:t>FHC has the right to make final</w:t>
      </w:r>
      <w:r w:rsidRPr="00D749D9">
        <w:rPr>
          <w:spacing w:val="-15"/>
          <w:sz w:val="24"/>
        </w:rPr>
        <w:t xml:space="preserve"> </w:t>
      </w:r>
      <w:r w:rsidRPr="00D749D9">
        <w:rPr>
          <w:sz w:val="24"/>
        </w:rPr>
        <w:t>submissions.</w:t>
      </w:r>
    </w:p>
    <w:p w14:paraId="2B0C8A36" w14:textId="77777777" w:rsidR="00C042EC" w:rsidRPr="00D749D9" w:rsidRDefault="00C042EC">
      <w:pPr>
        <w:pStyle w:val="BodyText"/>
        <w:spacing w:before="3"/>
      </w:pPr>
    </w:p>
    <w:p w14:paraId="1B1F0B97" w14:textId="77777777" w:rsidR="00C042EC" w:rsidRPr="00D749D9" w:rsidRDefault="00FE456B">
      <w:pPr>
        <w:pStyle w:val="BodyText"/>
        <w:spacing w:before="1" w:line="276" w:lineRule="auto"/>
        <w:ind w:left="277" w:right="310"/>
        <w:jc w:val="both"/>
      </w:pPr>
      <w:r w:rsidRPr="00D749D9">
        <w:t xml:space="preserve">The applicant/family and FHC have the right to review any documents directly relevant to the review/hearing. </w:t>
      </w:r>
      <w:proofErr w:type="gramStart"/>
      <w:r w:rsidRPr="00D749D9">
        <w:t>Review</w:t>
      </w:r>
      <w:proofErr w:type="gramEnd"/>
      <w:r w:rsidRPr="00D749D9">
        <w:t xml:space="preserve"> of documents will take place at the FHC office. Copying of any documents will be at the expense of the </w:t>
      </w:r>
      <w:proofErr w:type="gramStart"/>
      <w:r w:rsidRPr="00D749D9">
        <w:t>requesting</w:t>
      </w:r>
      <w:proofErr w:type="gramEnd"/>
      <w:r w:rsidRPr="00D749D9">
        <w:t xml:space="preserve"> party at .25 per copy. If the applicant/family or FHC does not make the document available for examination on the request of the other </w:t>
      </w:r>
      <w:r w:rsidRPr="00D749D9">
        <w:rPr>
          <w:spacing w:val="-4"/>
        </w:rPr>
        <w:t>party,</w:t>
      </w:r>
      <w:r w:rsidRPr="00D749D9">
        <w:rPr>
          <w:spacing w:val="52"/>
        </w:rPr>
        <w:t xml:space="preserve"> </w:t>
      </w:r>
      <w:r w:rsidRPr="00D749D9">
        <w:t xml:space="preserve">that document </w:t>
      </w:r>
      <w:r w:rsidRPr="00D749D9">
        <w:lastRenderedPageBreak/>
        <w:t>may not be relied on during the</w:t>
      </w:r>
      <w:r w:rsidRPr="00D749D9">
        <w:rPr>
          <w:spacing w:val="-10"/>
        </w:rPr>
        <w:t xml:space="preserve"> </w:t>
      </w:r>
      <w:r w:rsidRPr="00D749D9">
        <w:t>review/hearing.</w:t>
      </w:r>
    </w:p>
    <w:p w14:paraId="110C6EC2" w14:textId="77777777" w:rsidR="00C042EC" w:rsidRPr="00D749D9" w:rsidRDefault="00C042EC">
      <w:pPr>
        <w:pStyle w:val="BodyText"/>
        <w:spacing w:before="7"/>
        <w:rPr>
          <w:sz w:val="25"/>
        </w:rPr>
      </w:pPr>
    </w:p>
    <w:p w14:paraId="2501C638" w14:textId="77777777" w:rsidR="00C042EC" w:rsidRPr="00D749D9" w:rsidRDefault="00FE456B">
      <w:pPr>
        <w:pStyle w:val="Heading2"/>
        <w:numPr>
          <w:ilvl w:val="2"/>
          <w:numId w:val="58"/>
        </w:numPr>
        <w:tabs>
          <w:tab w:val="left" w:pos="998"/>
        </w:tabs>
      </w:pPr>
      <w:bookmarkStart w:id="233" w:name="13.2.4_Review/Hearing_Process"/>
      <w:bookmarkEnd w:id="233"/>
      <w:r w:rsidRPr="00D749D9">
        <w:t>Review/Hearing</w:t>
      </w:r>
      <w:r w:rsidRPr="00D749D9">
        <w:rPr>
          <w:spacing w:val="-6"/>
        </w:rPr>
        <w:t xml:space="preserve"> </w:t>
      </w:r>
      <w:r w:rsidRPr="00D749D9">
        <w:t>Process</w:t>
      </w:r>
    </w:p>
    <w:p w14:paraId="501E1F98" w14:textId="77777777" w:rsidR="00C042EC" w:rsidRPr="00D749D9" w:rsidRDefault="00C042EC">
      <w:pPr>
        <w:pStyle w:val="BodyText"/>
        <w:rPr>
          <w:b/>
          <w:sz w:val="25"/>
        </w:rPr>
      </w:pPr>
    </w:p>
    <w:p w14:paraId="2EAEEE79" w14:textId="77777777" w:rsidR="00C042EC" w:rsidRPr="00D749D9" w:rsidRDefault="00FE456B">
      <w:pPr>
        <w:pStyle w:val="BodyText"/>
        <w:ind w:left="280"/>
        <w:jc w:val="both"/>
      </w:pPr>
      <w:r w:rsidRPr="00D749D9">
        <w:t>The review/hearing will follow the following guidelines:</w:t>
      </w:r>
    </w:p>
    <w:p w14:paraId="07FF7326" w14:textId="77777777" w:rsidR="00C042EC" w:rsidRPr="00D749D9" w:rsidRDefault="00C042EC">
      <w:pPr>
        <w:pStyle w:val="BodyText"/>
        <w:spacing w:before="5"/>
      </w:pPr>
    </w:p>
    <w:p w14:paraId="6DF12E73" w14:textId="77777777" w:rsidR="00C042EC" w:rsidRPr="00D749D9" w:rsidRDefault="00FE456B">
      <w:pPr>
        <w:pStyle w:val="ListParagraph"/>
        <w:numPr>
          <w:ilvl w:val="3"/>
          <w:numId w:val="58"/>
        </w:numPr>
        <w:tabs>
          <w:tab w:val="left" w:pos="997"/>
          <w:tab w:val="left" w:pos="998"/>
        </w:tabs>
        <w:spacing w:line="237" w:lineRule="auto"/>
        <w:ind w:right="483" w:hanging="360"/>
        <w:rPr>
          <w:sz w:val="24"/>
        </w:rPr>
      </w:pPr>
      <w:r w:rsidRPr="00D749D9">
        <w:rPr>
          <w:sz w:val="24"/>
        </w:rPr>
        <w:t>The review will be conducted by any person or persons designated by FHC, other than a person</w:t>
      </w:r>
      <w:r w:rsidRPr="00D749D9">
        <w:rPr>
          <w:spacing w:val="-1"/>
          <w:sz w:val="24"/>
        </w:rPr>
        <w:t xml:space="preserve"> </w:t>
      </w:r>
      <w:r w:rsidRPr="00D749D9">
        <w:rPr>
          <w:sz w:val="24"/>
        </w:rPr>
        <w:t>who made</w:t>
      </w:r>
      <w:r w:rsidRPr="00D749D9">
        <w:rPr>
          <w:spacing w:val="-2"/>
          <w:sz w:val="24"/>
        </w:rPr>
        <w:t xml:space="preserve"> </w:t>
      </w:r>
      <w:r w:rsidRPr="00D749D9">
        <w:rPr>
          <w:sz w:val="24"/>
        </w:rPr>
        <w:t>or</w:t>
      </w:r>
      <w:r w:rsidRPr="00D749D9">
        <w:rPr>
          <w:spacing w:val="-1"/>
          <w:sz w:val="24"/>
        </w:rPr>
        <w:t xml:space="preserve"> </w:t>
      </w:r>
      <w:r w:rsidRPr="00D749D9">
        <w:rPr>
          <w:sz w:val="24"/>
        </w:rPr>
        <w:t>approved</w:t>
      </w:r>
      <w:r w:rsidRPr="00D749D9">
        <w:rPr>
          <w:spacing w:val="-1"/>
          <w:sz w:val="24"/>
        </w:rPr>
        <w:t xml:space="preserve"> </w:t>
      </w:r>
      <w:r w:rsidRPr="00D749D9">
        <w:rPr>
          <w:sz w:val="24"/>
        </w:rPr>
        <w:t>the</w:t>
      </w:r>
      <w:r w:rsidRPr="00D749D9">
        <w:rPr>
          <w:spacing w:val="-1"/>
          <w:sz w:val="24"/>
        </w:rPr>
        <w:t xml:space="preserve"> </w:t>
      </w:r>
      <w:r w:rsidRPr="00D749D9">
        <w:rPr>
          <w:sz w:val="24"/>
        </w:rPr>
        <w:t>decision</w:t>
      </w:r>
      <w:r w:rsidRPr="00D749D9">
        <w:rPr>
          <w:spacing w:val="-1"/>
          <w:sz w:val="24"/>
        </w:rPr>
        <w:t xml:space="preserve"> </w:t>
      </w:r>
      <w:r w:rsidRPr="00D749D9">
        <w:rPr>
          <w:sz w:val="24"/>
        </w:rPr>
        <w:t>under</w:t>
      </w:r>
      <w:r w:rsidRPr="00D749D9">
        <w:rPr>
          <w:spacing w:val="-1"/>
          <w:sz w:val="24"/>
        </w:rPr>
        <w:t xml:space="preserve"> </w:t>
      </w:r>
      <w:r w:rsidRPr="00D749D9">
        <w:rPr>
          <w:sz w:val="24"/>
        </w:rPr>
        <w:t>review</w:t>
      </w:r>
      <w:r w:rsidRPr="00D749D9">
        <w:rPr>
          <w:spacing w:val="-2"/>
          <w:sz w:val="24"/>
        </w:rPr>
        <w:t xml:space="preserve"> </w:t>
      </w:r>
      <w:r w:rsidRPr="00D749D9">
        <w:rPr>
          <w:sz w:val="24"/>
        </w:rPr>
        <w:t>or</w:t>
      </w:r>
      <w:r w:rsidRPr="00D749D9">
        <w:rPr>
          <w:spacing w:val="-1"/>
          <w:sz w:val="24"/>
        </w:rPr>
        <w:t xml:space="preserve"> </w:t>
      </w:r>
      <w:r w:rsidRPr="00D749D9">
        <w:rPr>
          <w:sz w:val="24"/>
        </w:rPr>
        <w:t>a</w:t>
      </w:r>
      <w:r w:rsidRPr="00D749D9">
        <w:rPr>
          <w:spacing w:val="-2"/>
          <w:sz w:val="24"/>
        </w:rPr>
        <w:t xml:space="preserve"> </w:t>
      </w:r>
      <w:r w:rsidRPr="00D749D9">
        <w:rPr>
          <w:sz w:val="24"/>
        </w:rPr>
        <w:t>subordinate</w:t>
      </w:r>
      <w:r w:rsidRPr="00D749D9">
        <w:rPr>
          <w:spacing w:val="-1"/>
          <w:sz w:val="24"/>
        </w:rPr>
        <w:t xml:space="preserve"> </w:t>
      </w:r>
      <w:r w:rsidRPr="00D749D9">
        <w:rPr>
          <w:sz w:val="24"/>
        </w:rPr>
        <w:t>of this</w:t>
      </w:r>
      <w:r w:rsidRPr="00D749D9">
        <w:rPr>
          <w:spacing w:val="-43"/>
          <w:sz w:val="24"/>
        </w:rPr>
        <w:t xml:space="preserve"> </w:t>
      </w:r>
      <w:r w:rsidRPr="00D749D9">
        <w:rPr>
          <w:sz w:val="24"/>
        </w:rPr>
        <w:t>person.</w:t>
      </w:r>
    </w:p>
    <w:p w14:paraId="588FF414" w14:textId="77777777" w:rsidR="00C042EC" w:rsidRPr="00D749D9" w:rsidRDefault="00FE456B">
      <w:pPr>
        <w:pStyle w:val="ListParagraph"/>
        <w:numPr>
          <w:ilvl w:val="4"/>
          <w:numId w:val="58"/>
        </w:numPr>
        <w:tabs>
          <w:tab w:val="left" w:pos="2017"/>
          <w:tab w:val="left" w:pos="2018"/>
        </w:tabs>
        <w:spacing w:before="4" w:line="235" w:lineRule="auto"/>
        <w:ind w:right="419"/>
        <w:rPr>
          <w:sz w:val="24"/>
        </w:rPr>
      </w:pPr>
      <w:r w:rsidRPr="00D749D9">
        <w:rPr>
          <w:position w:val="1"/>
          <w:sz w:val="24"/>
        </w:rPr>
        <w:t xml:space="preserve">The applicant/participant may request a remote hearing if, for any reason, </w:t>
      </w:r>
      <w:r w:rsidRPr="00D749D9">
        <w:rPr>
          <w:spacing w:val="-4"/>
          <w:position w:val="1"/>
          <w:sz w:val="24"/>
        </w:rPr>
        <w:t>they</w:t>
      </w:r>
      <w:r w:rsidRPr="00D749D9">
        <w:rPr>
          <w:spacing w:val="-4"/>
          <w:sz w:val="24"/>
        </w:rPr>
        <w:t xml:space="preserve"> </w:t>
      </w:r>
      <w:r w:rsidRPr="00D749D9">
        <w:rPr>
          <w:sz w:val="24"/>
        </w:rPr>
        <w:t>are unable to attend an in-person</w:t>
      </w:r>
      <w:r w:rsidRPr="00D749D9">
        <w:rPr>
          <w:spacing w:val="-3"/>
          <w:sz w:val="24"/>
        </w:rPr>
        <w:t xml:space="preserve"> </w:t>
      </w:r>
      <w:r w:rsidRPr="00D749D9">
        <w:rPr>
          <w:sz w:val="24"/>
        </w:rPr>
        <w:t>review/hearing</w:t>
      </w:r>
    </w:p>
    <w:p w14:paraId="25937850" w14:textId="77777777" w:rsidR="00C042EC" w:rsidRPr="00D749D9" w:rsidRDefault="00FE456B">
      <w:pPr>
        <w:pStyle w:val="ListParagraph"/>
        <w:numPr>
          <w:ilvl w:val="4"/>
          <w:numId w:val="58"/>
        </w:numPr>
        <w:tabs>
          <w:tab w:val="left" w:pos="2017"/>
          <w:tab w:val="left" w:pos="2018"/>
        </w:tabs>
        <w:spacing w:before="7" w:line="235" w:lineRule="auto"/>
        <w:ind w:right="607"/>
        <w:rPr>
          <w:sz w:val="24"/>
        </w:rPr>
      </w:pPr>
      <w:r w:rsidRPr="00D749D9">
        <w:rPr>
          <w:position w:val="1"/>
          <w:sz w:val="24"/>
        </w:rPr>
        <w:t>To conduct a remote hearing, the applicant/participant must have access to a</w:t>
      </w:r>
      <w:r w:rsidRPr="00D749D9">
        <w:rPr>
          <w:sz w:val="24"/>
        </w:rPr>
        <w:t xml:space="preserve"> computer, smartphone tablet, or laptop that has a camera and a</w:t>
      </w:r>
      <w:r w:rsidRPr="00D749D9">
        <w:rPr>
          <w:spacing w:val="-13"/>
          <w:sz w:val="24"/>
        </w:rPr>
        <w:t xml:space="preserve"> </w:t>
      </w:r>
      <w:r w:rsidRPr="00D749D9">
        <w:rPr>
          <w:sz w:val="24"/>
        </w:rPr>
        <w:t>microphone.</w:t>
      </w:r>
    </w:p>
    <w:p w14:paraId="257B4EC2" w14:textId="77777777" w:rsidR="00C042EC" w:rsidRPr="00D749D9" w:rsidRDefault="00FE456B">
      <w:pPr>
        <w:pStyle w:val="ListParagraph"/>
        <w:numPr>
          <w:ilvl w:val="3"/>
          <w:numId w:val="58"/>
        </w:numPr>
        <w:tabs>
          <w:tab w:val="left" w:pos="998"/>
        </w:tabs>
        <w:spacing w:before="4"/>
        <w:ind w:right="315" w:hanging="360"/>
        <w:jc w:val="both"/>
        <w:rPr>
          <w:sz w:val="24"/>
        </w:rPr>
      </w:pPr>
      <w:r w:rsidRPr="00D749D9">
        <w:rPr>
          <w:sz w:val="24"/>
        </w:rPr>
        <w:t xml:space="preserve">All FHC Denial and Termination notices will advise the applicant/family of his/her </w:t>
      </w:r>
      <w:r w:rsidRPr="00D749D9">
        <w:rPr>
          <w:spacing w:val="-3"/>
          <w:sz w:val="24"/>
        </w:rPr>
        <w:t xml:space="preserve">right </w:t>
      </w:r>
      <w:r w:rsidRPr="00D749D9">
        <w:rPr>
          <w:sz w:val="24"/>
        </w:rPr>
        <w:t>to a review/hearing and the process to request a</w:t>
      </w:r>
      <w:r w:rsidRPr="00D749D9">
        <w:rPr>
          <w:spacing w:val="-19"/>
          <w:sz w:val="24"/>
        </w:rPr>
        <w:t xml:space="preserve"> </w:t>
      </w:r>
      <w:r w:rsidRPr="00D749D9">
        <w:rPr>
          <w:sz w:val="24"/>
        </w:rPr>
        <w:t>review/hearing.</w:t>
      </w:r>
    </w:p>
    <w:p w14:paraId="06893D13" w14:textId="77777777" w:rsidR="00C042EC" w:rsidRPr="00D749D9" w:rsidRDefault="00FE456B">
      <w:pPr>
        <w:pStyle w:val="ListParagraph"/>
        <w:numPr>
          <w:ilvl w:val="3"/>
          <w:numId w:val="58"/>
        </w:numPr>
        <w:tabs>
          <w:tab w:val="left" w:pos="1000"/>
        </w:tabs>
        <w:spacing w:before="4" w:line="237" w:lineRule="auto"/>
        <w:ind w:left="1000" w:right="317" w:hanging="360"/>
        <w:jc w:val="both"/>
        <w:rPr>
          <w:sz w:val="24"/>
        </w:rPr>
      </w:pPr>
      <w:r w:rsidRPr="00D749D9">
        <w:rPr>
          <w:sz w:val="24"/>
        </w:rPr>
        <w:t>The applicant/family must request the informal review/hearing in writing within the required time frame (10 business days after receipt of notice from the</w:t>
      </w:r>
      <w:r w:rsidRPr="00D749D9">
        <w:rPr>
          <w:spacing w:val="-14"/>
          <w:sz w:val="24"/>
        </w:rPr>
        <w:t xml:space="preserve"> </w:t>
      </w:r>
      <w:r w:rsidRPr="00D749D9">
        <w:rPr>
          <w:sz w:val="24"/>
        </w:rPr>
        <w:t>FHC).</w:t>
      </w:r>
    </w:p>
    <w:p w14:paraId="59F8B826" w14:textId="77777777" w:rsidR="00C042EC" w:rsidRPr="00D749D9" w:rsidRDefault="00FE456B">
      <w:pPr>
        <w:pStyle w:val="ListParagraph"/>
        <w:numPr>
          <w:ilvl w:val="3"/>
          <w:numId w:val="58"/>
        </w:numPr>
        <w:tabs>
          <w:tab w:val="left" w:pos="998"/>
        </w:tabs>
        <w:spacing w:before="2"/>
        <w:ind w:right="311" w:hanging="360"/>
        <w:jc w:val="both"/>
        <w:rPr>
          <w:sz w:val="24"/>
        </w:rPr>
      </w:pPr>
      <w:r w:rsidRPr="00D749D9">
        <w:rPr>
          <w:sz w:val="24"/>
        </w:rPr>
        <w:t xml:space="preserve">FHC will schedule the hearing within a reasonable timeframe, preferably before the effective termination date. </w:t>
      </w:r>
      <w:r w:rsidRPr="00D749D9">
        <w:rPr>
          <w:spacing w:val="-3"/>
          <w:sz w:val="24"/>
        </w:rPr>
        <w:t xml:space="preserve">If </w:t>
      </w:r>
      <w:r w:rsidRPr="00D749D9">
        <w:rPr>
          <w:sz w:val="24"/>
        </w:rPr>
        <w:t xml:space="preserve">the hearing cannot be scheduled before the effective termination date, the effective termination date may be extended, based solely on </w:t>
      </w:r>
      <w:r w:rsidRPr="00D749D9">
        <w:rPr>
          <w:spacing w:val="-4"/>
          <w:sz w:val="24"/>
        </w:rPr>
        <w:t xml:space="preserve">the </w:t>
      </w:r>
      <w:r w:rsidRPr="00D749D9">
        <w:rPr>
          <w:sz w:val="24"/>
        </w:rPr>
        <w:t>reason for the delay and at the sole discretion of</w:t>
      </w:r>
      <w:r w:rsidRPr="00D749D9">
        <w:rPr>
          <w:spacing w:val="-9"/>
          <w:sz w:val="24"/>
        </w:rPr>
        <w:t xml:space="preserve"> </w:t>
      </w:r>
      <w:r w:rsidRPr="00D749D9">
        <w:rPr>
          <w:sz w:val="24"/>
        </w:rPr>
        <w:t>FHC.</w:t>
      </w:r>
    </w:p>
    <w:p w14:paraId="35BD7720" w14:textId="77777777" w:rsidR="00C042EC" w:rsidRPr="00D749D9" w:rsidRDefault="00FE456B">
      <w:pPr>
        <w:pStyle w:val="ListParagraph"/>
        <w:numPr>
          <w:ilvl w:val="3"/>
          <w:numId w:val="58"/>
        </w:numPr>
        <w:tabs>
          <w:tab w:val="left" w:pos="1000"/>
        </w:tabs>
        <w:spacing w:line="293" w:lineRule="exact"/>
        <w:ind w:left="1000" w:hanging="363"/>
        <w:jc w:val="both"/>
        <w:rPr>
          <w:sz w:val="24"/>
        </w:rPr>
      </w:pPr>
      <w:r w:rsidRPr="00D749D9">
        <w:rPr>
          <w:sz w:val="24"/>
        </w:rPr>
        <w:t>The notification of hearing will</w:t>
      </w:r>
      <w:r w:rsidRPr="00D749D9">
        <w:rPr>
          <w:spacing w:val="-18"/>
          <w:sz w:val="24"/>
        </w:rPr>
        <w:t xml:space="preserve"> </w:t>
      </w:r>
      <w:r w:rsidRPr="00D749D9">
        <w:rPr>
          <w:sz w:val="24"/>
        </w:rPr>
        <w:t>contain:</w:t>
      </w:r>
    </w:p>
    <w:p w14:paraId="408FE0FD" w14:textId="77777777" w:rsidR="00C042EC" w:rsidRPr="00D749D9" w:rsidRDefault="00FE456B">
      <w:pPr>
        <w:pStyle w:val="ListParagraph"/>
        <w:numPr>
          <w:ilvl w:val="0"/>
          <w:numId w:val="54"/>
        </w:numPr>
        <w:tabs>
          <w:tab w:val="left" w:pos="1717"/>
          <w:tab w:val="left" w:pos="1718"/>
        </w:tabs>
        <w:spacing w:before="1" w:line="279" w:lineRule="exact"/>
        <w:ind w:hanging="361"/>
        <w:rPr>
          <w:sz w:val="24"/>
        </w:rPr>
      </w:pPr>
      <w:r w:rsidRPr="00D749D9">
        <w:rPr>
          <w:sz w:val="24"/>
        </w:rPr>
        <w:t>Date and time of the</w:t>
      </w:r>
      <w:r w:rsidRPr="00D749D9">
        <w:rPr>
          <w:spacing w:val="-17"/>
          <w:sz w:val="24"/>
        </w:rPr>
        <w:t xml:space="preserve"> </w:t>
      </w:r>
      <w:r w:rsidRPr="00D749D9">
        <w:rPr>
          <w:sz w:val="24"/>
        </w:rPr>
        <w:t>hearing.</w:t>
      </w:r>
    </w:p>
    <w:p w14:paraId="6AB725FF" w14:textId="77777777" w:rsidR="00C042EC" w:rsidRPr="00D749D9" w:rsidRDefault="00FE456B">
      <w:pPr>
        <w:pStyle w:val="ListParagraph"/>
        <w:numPr>
          <w:ilvl w:val="0"/>
          <w:numId w:val="54"/>
        </w:numPr>
        <w:tabs>
          <w:tab w:val="left" w:pos="1717"/>
          <w:tab w:val="left" w:pos="1718"/>
        </w:tabs>
        <w:spacing w:line="277" w:lineRule="exact"/>
        <w:ind w:hanging="361"/>
        <w:rPr>
          <w:sz w:val="24"/>
        </w:rPr>
      </w:pPr>
      <w:r w:rsidRPr="00D749D9">
        <w:rPr>
          <w:sz w:val="24"/>
        </w:rPr>
        <w:t>Location where the hearing will be</w:t>
      </w:r>
      <w:r w:rsidRPr="00D749D9">
        <w:rPr>
          <w:spacing w:val="-26"/>
          <w:sz w:val="24"/>
        </w:rPr>
        <w:t xml:space="preserve"> </w:t>
      </w:r>
      <w:r w:rsidRPr="00D749D9">
        <w:rPr>
          <w:sz w:val="24"/>
        </w:rPr>
        <w:t>held.</w:t>
      </w:r>
    </w:p>
    <w:p w14:paraId="0F398A8C" w14:textId="77777777" w:rsidR="00C042EC" w:rsidRPr="00D749D9" w:rsidRDefault="00FE456B">
      <w:pPr>
        <w:pStyle w:val="ListParagraph"/>
        <w:numPr>
          <w:ilvl w:val="0"/>
          <w:numId w:val="54"/>
        </w:numPr>
        <w:tabs>
          <w:tab w:val="left" w:pos="1717"/>
          <w:tab w:val="left" w:pos="1718"/>
        </w:tabs>
        <w:spacing w:line="274" w:lineRule="exact"/>
        <w:ind w:hanging="361"/>
        <w:rPr>
          <w:sz w:val="24"/>
        </w:rPr>
      </w:pPr>
      <w:r w:rsidRPr="00D749D9">
        <w:rPr>
          <w:sz w:val="24"/>
        </w:rPr>
        <w:t>Family’s right to bring evidence, witnesses, legal or other representation at</w:t>
      </w:r>
      <w:r w:rsidRPr="00D749D9">
        <w:rPr>
          <w:spacing w:val="-34"/>
          <w:sz w:val="24"/>
        </w:rPr>
        <w:t xml:space="preserve"> </w:t>
      </w:r>
      <w:r w:rsidRPr="00D749D9">
        <w:rPr>
          <w:sz w:val="24"/>
        </w:rPr>
        <w:t>the</w:t>
      </w:r>
    </w:p>
    <w:p w14:paraId="2D84C758" w14:textId="77777777" w:rsidR="00C042EC" w:rsidRPr="00D749D9" w:rsidRDefault="00FE456B">
      <w:pPr>
        <w:pStyle w:val="ListParagraph"/>
        <w:numPr>
          <w:ilvl w:val="0"/>
          <w:numId w:val="54"/>
        </w:numPr>
        <w:tabs>
          <w:tab w:val="left" w:pos="1718"/>
        </w:tabs>
        <w:ind w:right="302"/>
        <w:jc w:val="both"/>
        <w:rPr>
          <w:sz w:val="24"/>
        </w:rPr>
      </w:pPr>
      <w:r w:rsidRPr="00D749D9">
        <w:rPr>
          <w:sz w:val="24"/>
        </w:rPr>
        <w:t>Right to view any documents or evidence in the possession of FHC and upon which FHC based the proposed action and, at the family’s expense, to obtain a copy (at $.25 per copy) of such documents prior to the hearing. Requests for such documents or evidence must be received no later than five business days before the hearing</w:t>
      </w:r>
      <w:r w:rsidRPr="00D749D9">
        <w:rPr>
          <w:spacing w:val="-29"/>
          <w:sz w:val="24"/>
        </w:rPr>
        <w:t xml:space="preserve"> </w:t>
      </w:r>
      <w:r w:rsidRPr="00D749D9">
        <w:rPr>
          <w:sz w:val="24"/>
        </w:rPr>
        <w:t>date.</w:t>
      </w:r>
    </w:p>
    <w:p w14:paraId="59E0546F" w14:textId="77777777" w:rsidR="00C042EC" w:rsidRPr="00D749D9" w:rsidRDefault="00FE456B">
      <w:pPr>
        <w:pStyle w:val="ListParagraph"/>
        <w:numPr>
          <w:ilvl w:val="0"/>
          <w:numId w:val="54"/>
        </w:numPr>
        <w:tabs>
          <w:tab w:val="left" w:pos="1720"/>
        </w:tabs>
        <w:spacing w:line="235" w:lineRule="auto"/>
        <w:ind w:left="1720" w:right="307"/>
        <w:jc w:val="both"/>
        <w:rPr>
          <w:sz w:val="24"/>
        </w:rPr>
      </w:pPr>
      <w:r w:rsidRPr="00D749D9">
        <w:rPr>
          <w:sz w:val="24"/>
        </w:rPr>
        <w:t xml:space="preserve">Notice to the family that the FHC will request a copy of any documents </w:t>
      </w:r>
      <w:r w:rsidRPr="00D749D9">
        <w:rPr>
          <w:spacing w:val="-4"/>
          <w:sz w:val="24"/>
        </w:rPr>
        <w:t>or</w:t>
      </w:r>
      <w:r w:rsidRPr="00D749D9">
        <w:rPr>
          <w:spacing w:val="52"/>
          <w:sz w:val="24"/>
        </w:rPr>
        <w:t xml:space="preserve"> </w:t>
      </w:r>
      <w:r w:rsidRPr="00D749D9">
        <w:rPr>
          <w:sz w:val="24"/>
        </w:rPr>
        <w:t xml:space="preserve">evidence the family will use at the hearing be provided to FHC by 12:00 p.m. </w:t>
      </w:r>
      <w:r w:rsidRPr="00D749D9">
        <w:rPr>
          <w:spacing w:val="-5"/>
          <w:sz w:val="24"/>
        </w:rPr>
        <w:t xml:space="preserve">two </w:t>
      </w:r>
      <w:r w:rsidRPr="00D749D9">
        <w:rPr>
          <w:sz w:val="24"/>
        </w:rPr>
        <w:t>business days prior to the scheduled hearing</w:t>
      </w:r>
      <w:r w:rsidRPr="00D749D9">
        <w:rPr>
          <w:spacing w:val="-12"/>
          <w:sz w:val="24"/>
        </w:rPr>
        <w:t xml:space="preserve"> </w:t>
      </w:r>
      <w:r w:rsidRPr="00D749D9">
        <w:rPr>
          <w:sz w:val="24"/>
        </w:rPr>
        <w:t>date.</w:t>
      </w:r>
    </w:p>
    <w:p w14:paraId="0E13FB85" w14:textId="77777777" w:rsidR="00C042EC" w:rsidRPr="00D749D9" w:rsidRDefault="00C042EC">
      <w:pPr>
        <w:pStyle w:val="BodyText"/>
        <w:spacing w:before="8"/>
        <w:rPr>
          <w:sz w:val="22"/>
        </w:rPr>
      </w:pPr>
    </w:p>
    <w:p w14:paraId="0AD49FDA" w14:textId="6C6C1F6E" w:rsidR="00C042EC" w:rsidRPr="00D749D9" w:rsidRDefault="005026AF" w:rsidP="005026AF">
      <w:pPr>
        <w:jc w:val="right"/>
        <w:rPr>
          <w:sz w:val="24"/>
        </w:rPr>
      </w:pPr>
      <w:r w:rsidRPr="00D749D9">
        <w:t xml:space="preserve"> </w:t>
      </w:r>
      <w:r w:rsidR="00FE456B" w:rsidRPr="00D749D9">
        <w:rPr>
          <w:sz w:val="24"/>
        </w:rPr>
        <w:t>If a family does not appear at a scheduled review/hearing and has not rescheduled the hearing in advance, the hearing officer will assume the family is no longer interested in the program and will uphold the</w:t>
      </w:r>
      <w:r w:rsidR="00FE456B" w:rsidRPr="00D749D9">
        <w:rPr>
          <w:spacing w:val="-6"/>
          <w:sz w:val="24"/>
        </w:rPr>
        <w:t xml:space="preserve"> </w:t>
      </w:r>
      <w:r w:rsidR="00FE456B" w:rsidRPr="00D749D9">
        <w:rPr>
          <w:sz w:val="24"/>
        </w:rPr>
        <w:t>denial/termination.</w:t>
      </w:r>
    </w:p>
    <w:p w14:paraId="1A052E1D" w14:textId="77777777" w:rsidR="00C042EC" w:rsidRPr="00D749D9" w:rsidRDefault="00FE456B">
      <w:pPr>
        <w:pStyle w:val="ListParagraph"/>
        <w:numPr>
          <w:ilvl w:val="0"/>
          <w:numId w:val="53"/>
        </w:numPr>
        <w:tabs>
          <w:tab w:val="left" w:pos="998"/>
        </w:tabs>
        <w:spacing w:before="3" w:line="237" w:lineRule="auto"/>
        <w:ind w:right="318"/>
        <w:jc w:val="both"/>
        <w:rPr>
          <w:sz w:val="24"/>
        </w:rPr>
      </w:pPr>
      <w:r w:rsidRPr="00D749D9">
        <w:rPr>
          <w:sz w:val="24"/>
        </w:rPr>
        <w:t>The applicant/family will be given an opportunity to present written or oral objections to FHC’s</w:t>
      </w:r>
      <w:r w:rsidRPr="00D749D9">
        <w:rPr>
          <w:spacing w:val="-1"/>
          <w:sz w:val="24"/>
        </w:rPr>
        <w:t xml:space="preserve"> </w:t>
      </w:r>
      <w:r w:rsidRPr="00D749D9">
        <w:rPr>
          <w:sz w:val="24"/>
        </w:rPr>
        <w:t>decision.</w:t>
      </w:r>
    </w:p>
    <w:p w14:paraId="53C6BFB0" w14:textId="77777777" w:rsidR="00C042EC" w:rsidRPr="00D749D9" w:rsidRDefault="00FE456B">
      <w:pPr>
        <w:pStyle w:val="ListParagraph"/>
        <w:numPr>
          <w:ilvl w:val="0"/>
          <w:numId w:val="53"/>
        </w:numPr>
        <w:tabs>
          <w:tab w:val="left" w:pos="998"/>
        </w:tabs>
        <w:spacing w:before="5" w:line="237" w:lineRule="auto"/>
        <w:ind w:right="318"/>
        <w:jc w:val="both"/>
        <w:rPr>
          <w:sz w:val="24"/>
        </w:rPr>
      </w:pPr>
      <w:r w:rsidRPr="00D749D9">
        <w:rPr>
          <w:sz w:val="24"/>
        </w:rPr>
        <w:t>FHC will notify the applicant/family of the FHC final decision after the informal review/hearing, including a brief statement of the reasons for the final</w:t>
      </w:r>
      <w:r w:rsidRPr="00D749D9">
        <w:rPr>
          <w:spacing w:val="-36"/>
          <w:sz w:val="24"/>
        </w:rPr>
        <w:t xml:space="preserve"> </w:t>
      </w:r>
      <w:r w:rsidRPr="00D749D9">
        <w:rPr>
          <w:sz w:val="24"/>
        </w:rPr>
        <w:t>decision.</w:t>
      </w:r>
    </w:p>
    <w:p w14:paraId="0AB4A2C6" w14:textId="77777777" w:rsidR="00C042EC" w:rsidRPr="00D749D9" w:rsidRDefault="00FE456B">
      <w:pPr>
        <w:pStyle w:val="ListParagraph"/>
        <w:numPr>
          <w:ilvl w:val="0"/>
          <w:numId w:val="53"/>
        </w:numPr>
        <w:tabs>
          <w:tab w:val="left" w:pos="1000"/>
        </w:tabs>
        <w:spacing w:before="2"/>
        <w:ind w:left="1000" w:hanging="363"/>
        <w:jc w:val="both"/>
        <w:rPr>
          <w:sz w:val="24"/>
        </w:rPr>
      </w:pPr>
      <w:r w:rsidRPr="00D749D9">
        <w:rPr>
          <w:sz w:val="24"/>
        </w:rPr>
        <w:t>The Notice will contain the following</w:t>
      </w:r>
      <w:r w:rsidRPr="00D749D9">
        <w:rPr>
          <w:spacing w:val="-22"/>
          <w:sz w:val="24"/>
        </w:rPr>
        <w:t xml:space="preserve"> </w:t>
      </w:r>
      <w:r w:rsidRPr="00D749D9">
        <w:rPr>
          <w:sz w:val="24"/>
        </w:rPr>
        <w:t>information:</w:t>
      </w:r>
    </w:p>
    <w:p w14:paraId="4ED5459E" w14:textId="77777777" w:rsidR="00C042EC" w:rsidRPr="00D749D9" w:rsidRDefault="00FE456B">
      <w:pPr>
        <w:pStyle w:val="ListParagraph"/>
        <w:numPr>
          <w:ilvl w:val="1"/>
          <w:numId w:val="53"/>
        </w:numPr>
        <w:tabs>
          <w:tab w:val="left" w:pos="1717"/>
          <w:tab w:val="left" w:pos="1718"/>
        </w:tabs>
        <w:spacing w:before="1" w:line="279" w:lineRule="exact"/>
        <w:ind w:hanging="361"/>
        <w:rPr>
          <w:sz w:val="24"/>
        </w:rPr>
      </w:pPr>
      <w:r w:rsidRPr="00D749D9">
        <w:rPr>
          <w:sz w:val="24"/>
        </w:rPr>
        <w:t>Applicant/family</w:t>
      </w:r>
      <w:r w:rsidRPr="00D749D9">
        <w:rPr>
          <w:spacing w:val="-9"/>
          <w:sz w:val="24"/>
        </w:rPr>
        <w:t xml:space="preserve"> </w:t>
      </w:r>
      <w:r w:rsidRPr="00D749D9">
        <w:rPr>
          <w:sz w:val="24"/>
        </w:rPr>
        <w:t>name</w:t>
      </w:r>
    </w:p>
    <w:p w14:paraId="66DCA75F" w14:textId="77777777" w:rsidR="00C042EC" w:rsidRPr="00D749D9" w:rsidRDefault="00FE456B">
      <w:pPr>
        <w:pStyle w:val="ListParagraph"/>
        <w:numPr>
          <w:ilvl w:val="1"/>
          <w:numId w:val="53"/>
        </w:numPr>
        <w:tabs>
          <w:tab w:val="left" w:pos="1717"/>
          <w:tab w:val="left" w:pos="1718"/>
        </w:tabs>
        <w:spacing w:line="277" w:lineRule="exact"/>
        <w:ind w:hanging="361"/>
        <w:rPr>
          <w:sz w:val="24"/>
        </w:rPr>
      </w:pPr>
      <w:r w:rsidRPr="00D749D9">
        <w:rPr>
          <w:sz w:val="24"/>
        </w:rPr>
        <w:t>Applicant/family</w:t>
      </w:r>
      <w:r w:rsidRPr="00D749D9">
        <w:rPr>
          <w:spacing w:val="-6"/>
          <w:sz w:val="24"/>
        </w:rPr>
        <w:t xml:space="preserve"> </w:t>
      </w:r>
      <w:r w:rsidRPr="00D749D9">
        <w:rPr>
          <w:sz w:val="24"/>
        </w:rPr>
        <w:t>address</w:t>
      </w:r>
    </w:p>
    <w:p w14:paraId="3A0DD3B5" w14:textId="77777777" w:rsidR="00C042EC" w:rsidRPr="00D749D9" w:rsidRDefault="00FE456B">
      <w:pPr>
        <w:pStyle w:val="ListParagraph"/>
        <w:numPr>
          <w:ilvl w:val="1"/>
          <w:numId w:val="53"/>
        </w:numPr>
        <w:tabs>
          <w:tab w:val="left" w:pos="1717"/>
          <w:tab w:val="left" w:pos="1718"/>
        </w:tabs>
        <w:spacing w:line="276" w:lineRule="exact"/>
        <w:ind w:hanging="361"/>
        <w:rPr>
          <w:sz w:val="24"/>
        </w:rPr>
      </w:pPr>
      <w:r w:rsidRPr="00D749D9">
        <w:rPr>
          <w:sz w:val="24"/>
        </w:rPr>
        <w:t>Date</w:t>
      </w:r>
    </w:p>
    <w:p w14:paraId="3F7FABAF" w14:textId="77777777" w:rsidR="00C042EC" w:rsidRPr="00D749D9" w:rsidRDefault="00FE456B">
      <w:pPr>
        <w:pStyle w:val="ListParagraph"/>
        <w:numPr>
          <w:ilvl w:val="1"/>
          <w:numId w:val="53"/>
        </w:numPr>
        <w:tabs>
          <w:tab w:val="left" w:pos="1717"/>
          <w:tab w:val="left" w:pos="1718"/>
        </w:tabs>
        <w:spacing w:line="276" w:lineRule="exact"/>
        <w:ind w:hanging="361"/>
        <w:rPr>
          <w:sz w:val="24"/>
        </w:rPr>
      </w:pPr>
      <w:r w:rsidRPr="00D749D9">
        <w:rPr>
          <w:sz w:val="24"/>
        </w:rPr>
        <w:t>Date and time of</w:t>
      </w:r>
      <w:r w:rsidRPr="00D749D9">
        <w:rPr>
          <w:spacing w:val="-14"/>
          <w:sz w:val="24"/>
        </w:rPr>
        <w:t xml:space="preserve"> </w:t>
      </w:r>
      <w:r w:rsidRPr="00D749D9">
        <w:rPr>
          <w:sz w:val="24"/>
        </w:rPr>
        <w:t>review/hearing</w:t>
      </w:r>
    </w:p>
    <w:p w14:paraId="1FEA25C1" w14:textId="77777777" w:rsidR="00C042EC" w:rsidRPr="00D749D9" w:rsidRDefault="00FE456B">
      <w:pPr>
        <w:pStyle w:val="ListParagraph"/>
        <w:numPr>
          <w:ilvl w:val="1"/>
          <w:numId w:val="53"/>
        </w:numPr>
        <w:tabs>
          <w:tab w:val="left" w:pos="1717"/>
          <w:tab w:val="left" w:pos="1718"/>
        </w:tabs>
        <w:spacing w:line="276" w:lineRule="exact"/>
        <w:ind w:hanging="361"/>
        <w:rPr>
          <w:sz w:val="24"/>
        </w:rPr>
      </w:pPr>
      <w:r w:rsidRPr="00D749D9">
        <w:rPr>
          <w:sz w:val="24"/>
        </w:rPr>
        <w:t>Names of everyone in attendance at</w:t>
      </w:r>
      <w:r w:rsidRPr="00D749D9">
        <w:rPr>
          <w:spacing w:val="-14"/>
          <w:sz w:val="24"/>
        </w:rPr>
        <w:t xml:space="preserve"> </w:t>
      </w:r>
      <w:r w:rsidRPr="00D749D9">
        <w:rPr>
          <w:sz w:val="24"/>
        </w:rPr>
        <w:t>review/hearing</w:t>
      </w:r>
    </w:p>
    <w:p w14:paraId="74B71408" w14:textId="77777777" w:rsidR="00C042EC" w:rsidRPr="00D749D9" w:rsidRDefault="00FE456B">
      <w:pPr>
        <w:pStyle w:val="ListParagraph"/>
        <w:numPr>
          <w:ilvl w:val="1"/>
          <w:numId w:val="53"/>
        </w:numPr>
        <w:tabs>
          <w:tab w:val="left" w:pos="1717"/>
          <w:tab w:val="left" w:pos="1718"/>
        </w:tabs>
        <w:spacing w:line="276" w:lineRule="exact"/>
        <w:ind w:hanging="361"/>
        <w:rPr>
          <w:sz w:val="24"/>
        </w:rPr>
      </w:pPr>
      <w:r w:rsidRPr="00D749D9">
        <w:rPr>
          <w:sz w:val="24"/>
        </w:rPr>
        <w:t>Final</w:t>
      </w:r>
      <w:r w:rsidRPr="00D749D9">
        <w:rPr>
          <w:spacing w:val="-1"/>
          <w:sz w:val="24"/>
        </w:rPr>
        <w:t xml:space="preserve"> </w:t>
      </w:r>
      <w:r w:rsidRPr="00D749D9">
        <w:rPr>
          <w:sz w:val="24"/>
        </w:rPr>
        <w:t>decision</w:t>
      </w:r>
    </w:p>
    <w:p w14:paraId="2E887C94" w14:textId="77777777" w:rsidR="00C042EC" w:rsidRPr="00D749D9" w:rsidRDefault="00FE456B">
      <w:pPr>
        <w:pStyle w:val="ListParagraph"/>
        <w:numPr>
          <w:ilvl w:val="1"/>
          <w:numId w:val="53"/>
        </w:numPr>
        <w:tabs>
          <w:tab w:val="left" w:pos="1717"/>
          <w:tab w:val="left" w:pos="1718"/>
        </w:tabs>
        <w:spacing w:line="276" w:lineRule="exact"/>
        <w:ind w:hanging="361"/>
        <w:rPr>
          <w:sz w:val="24"/>
        </w:rPr>
      </w:pPr>
      <w:r w:rsidRPr="00D749D9">
        <w:rPr>
          <w:sz w:val="24"/>
        </w:rPr>
        <w:t>Brief statement of the reason(s) for the final</w:t>
      </w:r>
      <w:r w:rsidRPr="00D749D9">
        <w:rPr>
          <w:spacing w:val="-13"/>
          <w:sz w:val="24"/>
        </w:rPr>
        <w:t xml:space="preserve"> </w:t>
      </w:r>
      <w:r w:rsidRPr="00D749D9">
        <w:rPr>
          <w:sz w:val="24"/>
        </w:rPr>
        <w:t>decision</w:t>
      </w:r>
    </w:p>
    <w:p w14:paraId="45201567" w14:textId="77777777" w:rsidR="00C042EC" w:rsidRPr="00D749D9" w:rsidRDefault="00FE456B">
      <w:pPr>
        <w:pStyle w:val="ListParagraph"/>
        <w:numPr>
          <w:ilvl w:val="1"/>
          <w:numId w:val="53"/>
        </w:numPr>
        <w:tabs>
          <w:tab w:val="left" w:pos="1717"/>
          <w:tab w:val="left" w:pos="1718"/>
        </w:tabs>
        <w:spacing w:line="276" w:lineRule="exact"/>
        <w:ind w:hanging="361"/>
        <w:rPr>
          <w:sz w:val="24"/>
        </w:rPr>
      </w:pPr>
      <w:r w:rsidRPr="00D749D9">
        <w:rPr>
          <w:sz w:val="24"/>
        </w:rPr>
        <w:lastRenderedPageBreak/>
        <w:t>HUD regulation for the denial/termination (if upholding the</w:t>
      </w:r>
      <w:r w:rsidRPr="00D749D9">
        <w:rPr>
          <w:spacing w:val="-24"/>
          <w:sz w:val="24"/>
        </w:rPr>
        <w:t xml:space="preserve"> </w:t>
      </w:r>
      <w:r w:rsidRPr="00D749D9">
        <w:rPr>
          <w:sz w:val="24"/>
        </w:rPr>
        <w:t>denial/termination)</w:t>
      </w:r>
    </w:p>
    <w:p w14:paraId="7AE1EFE0" w14:textId="77777777" w:rsidR="00C042EC" w:rsidRPr="00D749D9" w:rsidRDefault="00FE456B">
      <w:pPr>
        <w:pStyle w:val="ListParagraph"/>
        <w:numPr>
          <w:ilvl w:val="1"/>
          <w:numId w:val="53"/>
        </w:numPr>
        <w:tabs>
          <w:tab w:val="left" w:pos="1717"/>
          <w:tab w:val="left" w:pos="1718"/>
        </w:tabs>
        <w:spacing w:line="275" w:lineRule="exact"/>
        <w:ind w:hanging="361"/>
        <w:rPr>
          <w:sz w:val="24"/>
        </w:rPr>
      </w:pPr>
      <w:r w:rsidRPr="00D749D9">
        <w:rPr>
          <w:sz w:val="24"/>
        </w:rPr>
        <w:t>Effective date of denial/termination (if</w:t>
      </w:r>
      <w:r w:rsidRPr="00D749D9">
        <w:rPr>
          <w:spacing w:val="-10"/>
          <w:sz w:val="24"/>
        </w:rPr>
        <w:t xml:space="preserve"> </w:t>
      </w:r>
      <w:r w:rsidRPr="00D749D9">
        <w:rPr>
          <w:sz w:val="24"/>
        </w:rPr>
        <w:t>applicable)</w:t>
      </w:r>
    </w:p>
    <w:p w14:paraId="48BC4DF3" w14:textId="77777777" w:rsidR="00C042EC" w:rsidRPr="00D749D9" w:rsidRDefault="00FE456B">
      <w:pPr>
        <w:pStyle w:val="ListParagraph"/>
        <w:numPr>
          <w:ilvl w:val="0"/>
          <w:numId w:val="53"/>
        </w:numPr>
        <w:tabs>
          <w:tab w:val="left" w:pos="997"/>
          <w:tab w:val="left" w:pos="998"/>
        </w:tabs>
        <w:spacing w:line="237" w:lineRule="auto"/>
        <w:ind w:right="342"/>
        <w:rPr>
          <w:sz w:val="24"/>
        </w:rPr>
      </w:pPr>
      <w:r w:rsidRPr="00D749D9">
        <w:rPr>
          <w:sz w:val="24"/>
        </w:rPr>
        <w:t xml:space="preserve">A </w:t>
      </w:r>
      <w:proofErr w:type="gramStart"/>
      <w:r w:rsidRPr="00D749D9">
        <w:rPr>
          <w:sz w:val="24"/>
        </w:rPr>
        <w:t>hearing decision</w:t>
      </w:r>
      <w:proofErr w:type="gramEnd"/>
      <w:r w:rsidRPr="00D749D9">
        <w:rPr>
          <w:sz w:val="24"/>
        </w:rPr>
        <w:t xml:space="preserve"> letter will also be sent to the owner, stating whether the termination was upheld or overturned. The notice to the owner will contain the following</w:t>
      </w:r>
      <w:r w:rsidRPr="00D749D9">
        <w:rPr>
          <w:spacing w:val="-51"/>
          <w:sz w:val="24"/>
        </w:rPr>
        <w:t xml:space="preserve"> </w:t>
      </w:r>
      <w:r w:rsidRPr="00D749D9">
        <w:rPr>
          <w:sz w:val="24"/>
        </w:rPr>
        <w:t>information:</w:t>
      </w:r>
    </w:p>
    <w:p w14:paraId="7B073A91" w14:textId="77777777" w:rsidR="00C042EC" w:rsidRPr="00D749D9" w:rsidRDefault="00FE456B">
      <w:pPr>
        <w:pStyle w:val="ListParagraph"/>
        <w:numPr>
          <w:ilvl w:val="1"/>
          <w:numId w:val="53"/>
        </w:numPr>
        <w:tabs>
          <w:tab w:val="left" w:pos="1717"/>
          <w:tab w:val="left" w:pos="1718"/>
        </w:tabs>
        <w:spacing w:before="4" w:line="279" w:lineRule="exact"/>
        <w:ind w:hanging="361"/>
        <w:rPr>
          <w:sz w:val="24"/>
        </w:rPr>
      </w:pPr>
      <w:r w:rsidRPr="00D749D9">
        <w:rPr>
          <w:sz w:val="24"/>
        </w:rPr>
        <w:t>Family</w:t>
      </w:r>
      <w:r w:rsidRPr="00D749D9">
        <w:rPr>
          <w:spacing w:val="-13"/>
          <w:sz w:val="24"/>
        </w:rPr>
        <w:t xml:space="preserve"> </w:t>
      </w:r>
      <w:r w:rsidRPr="00D749D9">
        <w:rPr>
          <w:sz w:val="24"/>
        </w:rPr>
        <w:t>name</w:t>
      </w:r>
    </w:p>
    <w:p w14:paraId="5F5EBDF7" w14:textId="77777777" w:rsidR="00C042EC" w:rsidRPr="00D749D9" w:rsidRDefault="00FE456B">
      <w:pPr>
        <w:pStyle w:val="ListParagraph"/>
        <w:numPr>
          <w:ilvl w:val="1"/>
          <w:numId w:val="53"/>
        </w:numPr>
        <w:tabs>
          <w:tab w:val="left" w:pos="1717"/>
          <w:tab w:val="left" w:pos="1718"/>
        </w:tabs>
        <w:spacing w:line="277" w:lineRule="exact"/>
        <w:ind w:hanging="361"/>
        <w:rPr>
          <w:sz w:val="24"/>
        </w:rPr>
      </w:pPr>
      <w:r w:rsidRPr="00D749D9">
        <w:rPr>
          <w:sz w:val="24"/>
        </w:rPr>
        <w:t>Unit</w:t>
      </w:r>
      <w:r w:rsidRPr="00D749D9">
        <w:rPr>
          <w:spacing w:val="-1"/>
          <w:sz w:val="24"/>
        </w:rPr>
        <w:t xml:space="preserve"> </w:t>
      </w:r>
      <w:r w:rsidRPr="00D749D9">
        <w:rPr>
          <w:sz w:val="24"/>
        </w:rPr>
        <w:t>address</w:t>
      </w:r>
    </w:p>
    <w:p w14:paraId="50AA9F25" w14:textId="77777777" w:rsidR="00C042EC" w:rsidRPr="00D749D9" w:rsidRDefault="00FE456B">
      <w:pPr>
        <w:pStyle w:val="ListParagraph"/>
        <w:numPr>
          <w:ilvl w:val="1"/>
          <w:numId w:val="53"/>
        </w:numPr>
        <w:tabs>
          <w:tab w:val="left" w:pos="1717"/>
          <w:tab w:val="left" w:pos="1718"/>
        </w:tabs>
        <w:spacing w:line="276" w:lineRule="exact"/>
        <w:ind w:hanging="361"/>
        <w:rPr>
          <w:sz w:val="24"/>
        </w:rPr>
      </w:pPr>
      <w:r w:rsidRPr="00D749D9">
        <w:rPr>
          <w:sz w:val="24"/>
        </w:rPr>
        <w:t>Effective date of termination</w:t>
      </w:r>
      <w:r w:rsidRPr="00D749D9">
        <w:rPr>
          <w:spacing w:val="-26"/>
          <w:sz w:val="24"/>
        </w:rPr>
        <w:t xml:space="preserve"> </w:t>
      </w:r>
      <w:r w:rsidRPr="00D749D9">
        <w:rPr>
          <w:sz w:val="24"/>
        </w:rPr>
        <w:t>or</w:t>
      </w:r>
    </w:p>
    <w:p w14:paraId="3CA8364B" w14:textId="77777777" w:rsidR="00C042EC" w:rsidRPr="00D749D9" w:rsidRDefault="00FE456B">
      <w:pPr>
        <w:pStyle w:val="ListParagraph"/>
        <w:numPr>
          <w:ilvl w:val="1"/>
          <w:numId w:val="53"/>
        </w:numPr>
        <w:tabs>
          <w:tab w:val="left" w:pos="1717"/>
          <w:tab w:val="left" w:pos="1718"/>
        </w:tabs>
        <w:spacing w:line="275" w:lineRule="exact"/>
        <w:ind w:hanging="361"/>
        <w:rPr>
          <w:sz w:val="24"/>
        </w:rPr>
      </w:pPr>
      <w:r w:rsidRPr="00D749D9">
        <w:rPr>
          <w:sz w:val="24"/>
        </w:rPr>
        <w:t>Effective date of</w:t>
      </w:r>
      <w:r w:rsidRPr="00D749D9">
        <w:rPr>
          <w:spacing w:val="-33"/>
          <w:sz w:val="24"/>
        </w:rPr>
        <w:t xml:space="preserve"> </w:t>
      </w:r>
      <w:r w:rsidRPr="00D749D9">
        <w:rPr>
          <w:sz w:val="24"/>
        </w:rPr>
        <w:t>re-instatement</w:t>
      </w:r>
    </w:p>
    <w:p w14:paraId="1C37ABA6" w14:textId="77777777" w:rsidR="00C042EC" w:rsidRPr="00D749D9" w:rsidRDefault="00FE456B">
      <w:pPr>
        <w:pStyle w:val="ListParagraph"/>
        <w:numPr>
          <w:ilvl w:val="0"/>
          <w:numId w:val="53"/>
        </w:numPr>
        <w:tabs>
          <w:tab w:val="left" w:pos="997"/>
          <w:tab w:val="left" w:pos="998"/>
        </w:tabs>
        <w:spacing w:line="237" w:lineRule="auto"/>
        <w:ind w:right="575"/>
        <w:rPr>
          <w:sz w:val="24"/>
        </w:rPr>
      </w:pPr>
      <w:r w:rsidRPr="00D749D9">
        <w:rPr>
          <w:sz w:val="24"/>
        </w:rPr>
        <w:t xml:space="preserve">All requests for review, supporting documentation, and a copy of the final decision </w:t>
      </w:r>
      <w:r w:rsidRPr="00D749D9">
        <w:rPr>
          <w:spacing w:val="-6"/>
          <w:sz w:val="24"/>
        </w:rPr>
        <w:t xml:space="preserve">will </w:t>
      </w:r>
      <w:r w:rsidRPr="00D749D9">
        <w:rPr>
          <w:sz w:val="24"/>
        </w:rPr>
        <w:t xml:space="preserve">be filed in the </w:t>
      </w:r>
      <w:proofErr w:type="gramStart"/>
      <w:r w:rsidRPr="00D749D9">
        <w:rPr>
          <w:sz w:val="24"/>
        </w:rPr>
        <w:t>family’s</w:t>
      </w:r>
      <w:proofErr w:type="gramEnd"/>
      <w:r w:rsidRPr="00D749D9">
        <w:rPr>
          <w:spacing w:val="-8"/>
          <w:sz w:val="24"/>
        </w:rPr>
        <w:t xml:space="preserve"> </w:t>
      </w:r>
      <w:r w:rsidRPr="00D749D9">
        <w:rPr>
          <w:sz w:val="24"/>
        </w:rPr>
        <w:t>file.</w:t>
      </w:r>
    </w:p>
    <w:p w14:paraId="1EC0AEF6" w14:textId="77777777" w:rsidR="00C042EC" w:rsidRPr="00D749D9" w:rsidRDefault="00C042EC">
      <w:pPr>
        <w:pStyle w:val="BodyText"/>
        <w:spacing w:before="11"/>
        <w:rPr>
          <w:sz w:val="23"/>
        </w:rPr>
      </w:pPr>
    </w:p>
    <w:p w14:paraId="6104DAEC" w14:textId="77777777" w:rsidR="00C042EC" w:rsidRPr="00D749D9" w:rsidRDefault="00FE456B">
      <w:pPr>
        <w:pStyle w:val="Heading2"/>
        <w:numPr>
          <w:ilvl w:val="2"/>
          <w:numId w:val="58"/>
        </w:numPr>
        <w:tabs>
          <w:tab w:val="left" w:pos="998"/>
        </w:tabs>
        <w:ind w:hanging="721"/>
      </w:pPr>
      <w:bookmarkStart w:id="234" w:name="13.2.5_Decisions_Not_Binding_to_FHC"/>
      <w:bookmarkEnd w:id="234"/>
      <w:r w:rsidRPr="00D749D9">
        <w:t>Decisions Not Binding to</w:t>
      </w:r>
      <w:r w:rsidRPr="00D749D9">
        <w:rPr>
          <w:spacing w:val="-8"/>
        </w:rPr>
        <w:t xml:space="preserve"> </w:t>
      </w:r>
      <w:r w:rsidRPr="00D749D9">
        <w:t>FHC</w:t>
      </w:r>
    </w:p>
    <w:p w14:paraId="124F7B7C" w14:textId="77777777" w:rsidR="00C042EC" w:rsidRPr="00D749D9" w:rsidRDefault="00C042EC">
      <w:pPr>
        <w:pStyle w:val="BodyText"/>
        <w:spacing w:before="6"/>
        <w:rPr>
          <w:b/>
          <w:sz w:val="23"/>
        </w:rPr>
      </w:pPr>
    </w:p>
    <w:p w14:paraId="0E40FF2B" w14:textId="77777777" w:rsidR="00C042EC" w:rsidRPr="00D749D9" w:rsidRDefault="00FE456B">
      <w:pPr>
        <w:pStyle w:val="BodyText"/>
        <w:spacing w:before="1"/>
        <w:ind w:left="277"/>
        <w:jc w:val="both"/>
      </w:pPr>
      <w:r w:rsidRPr="00D749D9">
        <w:t>FHC is not bound by a review/hearing decision on the following matters:</w:t>
      </w:r>
    </w:p>
    <w:p w14:paraId="6E89D428" w14:textId="77777777" w:rsidR="00C042EC" w:rsidRPr="00D749D9" w:rsidRDefault="00FE456B">
      <w:pPr>
        <w:pStyle w:val="ListParagraph"/>
        <w:numPr>
          <w:ilvl w:val="3"/>
          <w:numId w:val="58"/>
        </w:numPr>
        <w:tabs>
          <w:tab w:val="left" w:pos="998"/>
        </w:tabs>
        <w:spacing w:before="2"/>
        <w:ind w:right="317" w:hanging="360"/>
        <w:jc w:val="both"/>
        <w:rPr>
          <w:sz w:val="24"/>
        </w:rPr>
      </w:pPr>
      <w:r w:rsidRPr="00D749D9">
        <w:rPr>
          <w:sz w:val="24"/>
        </w:rPr>
        <w:t xml:space="preserve">A matter for which FHC is not required to provide an opportunity for an informal review/hearing or otherwise </w:t>
      </w:r>
      <w:proofErr w:type="gramStart"/>
      <w:r w:rsidRPr="00D749D9">
        <w:rPr>
          <w:sz w:val="24"/>
        </w:rPr>
        <w:t>in excess of</w:t>
      </w:r>
      <w:proofErr w:type="gramEnd"/>
      <w:r w:rsidRPr="00D749D9">
        <w:rPr>
          <w:sz w:val="24"/>
        </w:rPr>
        <w:t xml:space="preserve"> the FHC of the person conducting </w:t>
      </w:r>
      <w:r w:rsidRPr="00D749D9">
        <w:rPr>
          <w:spacing w:val="-5"/>
          <w:sz w:val="24"/>
        </w:rPr>
        <w:t xml:space="preserve">the </w:t>
      </w:r>
      <w:r w:rsidRPr="00D749D9">
        <w:rPr>
          <w:sz w:val="24"/>
        </w:rPr>
        <w:t>review/hearing.</w:t>
      </w:r>
    </w:p>
    <w:p w14:paraId="389D03EF" w14:textId="77777777" w:rsidR="00C042EC" w:rsidRPr="00D749D9" w:rsidRDefault="00FE456B">
      <w:pPr>
        <w:pStyle w:val="ListParagraph"/>
        <w:numPr>
          <w:ilvl w:val="3"/>
          <w:numId w:val="58"/>
        </w:numPr>
        <w:tabs>
          <w:tab w:val="left" w:pos="998"/>
        </w:tabs>
        <w:spacing w:before="3" w:line="237" w:lineRule="auto"/>
        <w:ind w:right="317" w:hanging="360"/>
        <w:jc w:val="both"/>
        <w:rPr>
          <w:sz w:val="24"/>
        </w:rPr>
      </w:pPr>
      <w:r w:rsidRPr="00D749D9">
        <w:rPr>
          <w:sz w:val="24"/>
        </w:rPr>
        <w:t xml:space="preserve">A decision given contrary to HUD regulations, requirements, or otherwise contrary </w:t>
      </w:r>
      <w:r w:rsidRPr="00D749D9">
        <w:rPr>
          <w:spacing w:val="-7"/>
          <w:sz w:val="24"/>
        </w:rPr>
        <w:t xml:space="preserve">to </w:t>
      </w:r>
      <w:r w:rsidRPr="00D749D9">
        <w:rPr>
          <w:sz w:val="24"/>
        </w:rPr>
        <w:t>Federal, State or Local</w:t>
      </w:r>
      <w:r w:rsidRPr="00D749D9">
        <w:rPr>
          <w:spacing w:val="-8"/>
          <w:sz w:val="24"/>
        </w:rPr>
        <w:t xml:space="preserve"> </w:t>
      </w:r>
      <w:r w:rsidRPr="00D749D9">
        <w:rPr>
          <w:sz w:val="24"/>
        </w:rPr>
        <w:t>law.</w:t>
      </w:r>
    </w:p>
    <w:p w14:paraId="7AACB5F9" w14:textId="77777777" w:rsidR="00C042EC" w:rsidRPr="00D749D9" w:rsidRDefault="00FE456B">
      <w:pPr>
        <w:pStyle w:val="BodyText"/>
        <w:ind w:left="277" w:right="316"/>
        <w:jc w:val="both"/>
      </w:pPr>
      <w:proofErr w:type="gramStart"/>
      <w:r w:rsidRPr="00D749D9">
        <w:t>In the event that</w:t>
      </w:r>
      <w:proofErr w:type="gramEnd"/>
      <w:r w:rsidRPr="00D749D9">
        <w:t xml:space="preserve"> a review/hearing decision is not binding to FHC, the Executive Director or his/her designee will send a notice to all parties attending the review/hearing that the decision is null and void. The notice will set a date and time for a new hearing.</w:t>
      </w:r>
    </w:p>
    <w:p w14:paraId="4ECDFC9B" w14:textId="77777777" w:rsidR="00C042EC" w:rsidRPr="00D749D9" w:rsidRDefault="00C042EC">
      <w:pPr>
        <w:pStyle w:val="BodyText"/>
        <w:spacing w:before="3"/>
      </w:pPr>
    </w:p>
    <w:p w14:paraId="4F60968E" w14:textId="77777777" w:rsidR="00C042EC" w:rsidRPr="00D749D9" w:rsidRDefault="00FE456B">
      <w:pPr>
        <w:pStyle w:val="Heading2"/>
        <w:numPr>
          <w:ilvl w:val="2"/>
          <w:numId w:val="58"/>
        </w:numPr>
        <w:tabs>
          <w:tab w:val="left" w:pos="998"/>
        </w:tabs>
        <w:ind w:hanging="721"/>
      </w:pPr>
      <w:bookmarkStart w:id="235" w:name="13.2.6_Hearing_Provisions_for_Restrictio"/>
      <w:bookmarkEnd w:id="235"/>
      <w:r w:rsidRPr="00D749D9">
        <w:t>Hearing Provisions for Restrictions on Assistance to</w:t>
      </w:r>
      <w:r w:rsidRPr="00D749D9">
        <w:rPr>
          <w:spacing w:val="-19"/>
        </w:rPr>
        <w:t xml:space="preserve"> </w:t>
      </w:r>
      <w:r w:rsidRPr="00D749D9">
        <w:t>Non-Citizens</w:t>
      </w:r>
    </w:p>
    <w:p w14:paraId="477CB408" w14:textId="77777777" w:rsidR="00C042EC" w:rsidRPr="00D749D9" w:rsidRDefault="00C042EC">
      <w:pPr>
        <w:pStyle w:val="BodyText"/>
        <w:spacing w:before="6"/>
        <w:rPr>
          <w:b/>
          <w:sz w:val="23"/>
        </w:rPr>
      </w:pPr>
    </w:p>
    <w:p w14:paraId="161366B5" w14:textId="77777777" w:rsidR="00C042EC" w:rsidRPr="00D749D9" w:rsidRDefault="00FE456B">
      <w:pPr>
        <w:pStyle w:val="BodyText"/>
        <w:spacing w:before="1"/>
        <w:ind w:left="277" w:right="317"/>
        <w:jc w:val="both"/>
      </w:pPr>
      <w:r w:rsidRPr="00D749D9">
        <w:t xml:space="preserve">Assistance to the family will not be delayed, denied or terminated </w:t>
      </w:r>
      <w:proofErr w:type="gramStart"/>
      <w:r w:rsidRPr="00D749D9">
        <w:t>on the basis of</w:t>
      </w:r>
      <w:proofErr w:type="gramEnd"/>
      <w:r w:rsidRPr="00D749D9">
        <w:t xml:space="preserve"> immigration status at any time prior to the receipt of the decision of the USCIS appeal.</w:t>
      </w:r>
    </w:p>
    <w:p w14:paraId="7707F301" w14:textId="78BE44F6" w:rsidR="005026AF" w:rsidRPr="00D749D9" w:rsidRDefault="00FE456B" w:rsidP="005026AF">
      <w:pPr>
        <w:pStyle w:val="BodyText"/>
        <w:ind w:left="280" w:right="320"/>
        <w:jc w:val="both"/>
      </w:pPr>
      <w:r w:rsidRPr="00D749D9">
        <w:t>Assistance to a family will not be terminated or denied while the FHC hearing is pending; however, assistance to an applicant may be delayed pending the FHC hearing.</w:t>
      </w:r>
    </w:p>
    <w:p w14:paraId="36689158" w14:textId="649CC019" w:rsidR="005026AF" w:rsidRPr="00D749D9" w:rsidRDefault="005026AF" w:rsidP="005026AF">
      <w:pPr>
        <w:pStyle w:val="BodyText"/>
        <w:ind w:left="280" w:right="320"/>
        <w:jc w:val="both"/>
      </w:pPr>
    </w:p>
    <w:p w14:paraId="5FBF83B0" w14:textId="77777777" w:rsidR="00C042EC" w:rsidRPr="00D749D9" w:rsidRDefault="00C042EC">
      <w:pPr>
        <w:pStyle w:val="BodyText"/>
        <w:spacing w:before="7"/>
        <w:rPr>
          <w:sz w:val="10"/>
        </w:rPr>
      </w:pPr>
    </w:p>
    <w:p w14:paraId="512BD083" w14:textId="77777777" w:rsidR="00C042EC" w:rsidRPr="00D749D9" w:rsidRDefault="00FE456B">
      <w:pPr>
        <w:pStyle w:val="Heading2"/>
        <w:tabs>
          <w:tab w:val="left" w:pos="927"/>
        </w:tabs>
        <w:spacing w:before="90"/>
        <w:ind w:left="280"/>
      </w:pPr>
      <w:bookmarkStart w:id="236" w:name="13.3_USCIS_Determination_of_Ineligibilit"/>
      <w:bookmarkStart w:id="237" w:name="_bookmark22"/>
      <w:bookmarkEnd w:id="236"/>
      <w:bookmarkEnd w:id="237"/>
      <w:r w:rsidRPr="00D749D9">
        <w:t>13.3</w:t>
      </w:r>
      <w:r w:rsidRPr="00D749D9">
        <w:tab/>
        <w:t>USCIS Determination of</w:t>
      </w:r>
      <w:r w:rsidRPr="00D749D9">
        <w:rPr>
          <w:spacing w:val="-5"/>
        </w:rPr>
        <w:t xml:space="preserve"> </w:t>
      </w:r>
      <w:r w:rsidRPr="00D749D9">
        <w:t>Ineligibility</w:t>
      </w:r>
    </w:p>
    <w:p w14:paraId="18EB2462" w14:textId="77777777" w:rsidR="00C042EC" w:rsidRPr="00D749D9" w:rsidRDefault="00C042EC">
      <w:pPr>
        <w:pStyle w:val="BodyText"/>
        <w:spacing w:before="7"/>
        <w:rPr>
          <w:b/>
          <w:sz w:val="23"/>
        </w:rPr>
      </w:pPr>
    </w:p>
    <w:p w14:paraId="0FDF8192" w14:textId="77777777" w:rsidR="00C042EC" w:rsidRPr="00D749D9" w:rsidRDefault="00FE456B">
      <w:pPr>
        <w:pStyle w:val="BodyText"/>
        <w:ind w:left="280" w:right="315"/>
        <w:jc w:val="both"/>
      </w:pPr>
      <w:r w:rsidRPr="00D749D9">
        <w:t xml:space="preserve">If a family member claims to be an eligible immigrant, and the USCIS SAVE system and manual search do not verify the claim, FHC will notify the applicant/family within ten calendar days of their right to appeal to the USCIS within thirty calendar days or to request an informal hearing with FHC either in lieu of or </w:t>
      </w:r>
      <w:proofErr w:type="gramStart"/>
      <w:r w:rsidRPr="00D749D9">
        <w:t>subsequent to</w:t>
      </w:r>
      <w:proofErr w:type="gramEnd"/>
      <w:r w:rsidRPr="00D749D9">
        <w:t xml:space="preserve"> the USCIS appeal.</w:t>
      </w:r>
    </w:p>
    <w:p w14:paraId="0C7A79D6" w14:textId="77777777" w:rsidR="00C042EC" w:rsidRPr="00D749D9" w:rsidRDefault="00C042EC">
      <w:pPr>
        <w:pStyle w:val="BodyText"/>
      </w:pPr>
    </w:p>
    <w:p w14:paraId="51A0B845" w14:textId="77777777" w:rsidR="00C042EC" w:rsidRPr="00D749D9" w:rsidRDefault="00FE456B">
      <w:pPr>
        <w:pStyle w:val="BodyText"/>
        <w:ind w:left="282" w:right="317"/>
        <w:jc w:val="both"/>
      </w:pPr>
      <w:r w:rsidRPr="00D749D9">
        <w:t xml:space="preserve">If the family appeals to the USCIS, they must give FHC a copy of the appeal and proof of mailing, or FHC may proceed to deny or terminate. The </w:t>
      </w:r>
      <w:proofErr w:type="gramStart"/>
      <w:r w:rsidRPr="00D749D9">
        <w:t>time period</w:t>
      </w:r>
      <w:proofErr w:type="gramEnd"/>
      <w:r w:rsidRPr="00D749D9">
        <w:t xml:space="preserve"> to request an appeal may be extended by FHC for good cause. Good </w:t>
      </w:r>
      <w:proofErr w:type="gramStart"/>
      <w:r w:rsidRPr="00D749D9">
        <w:t>cause includes</w:t>
      </w:r>
      <w:proofErr w:type="gramEnd"/>
      <w:r w:rsidRPr="00D749D9">
        <w:t xml:space="preserve"> medical </w:t>
      </w:r>
      <w:proofErr w:type="gramStart"/>
      <w:r w:rsidRPr="00D749D9">
        <w:t>emergency</w:t>
      </w:r>
      <w:proofErr w:type="gramEnd"/>
      <w:r w:rsidRPr="00D749D9">
        <w:t>, employment emergency, family emergency, etc. The emergency must be documented in writing (doctor’s statement, employer statement, independent agency statement, etc.).</w:t>
      </w:r>
    </w:p>
    <w:p w14:paraId="1DCA0B61" w14:textId="77777777" w:rsidR="00C042EC" w:rsidRPr="00D749D9" w:rsidRDefault="00C042EC">
      <w:pPr>
        <w:pStyle w:val="BodyText"/>
      </w:pPr>
    </w:p>
    <w:p w14:paraId="6B2359AF" w14:textId="77777777" w:rsidR="00C042EC" w:rsidRPr="00D749D9" w:rsidRDefault="00FE456B">
      <w:pPr>
        <w:pStyle w:val="BodyText"/>
        <w:ind w:left="282" w:right="312"/>
        <w:jc w:val="both"/>
      </w:pPr>
      <w:r w:rsidRPr="00D749D9">
        <w:t xml:space="preserve">The request for </w:t>
      </w:r>
      <w:proofErr w:type="gramStart"/>
      <w:r w:rsidRPr="00D749D9">
        <w:t>a FHC</w:t>
      </w:r>
      <w:proofErr w:type="gramEnd"/>
      <w:r w:rsidRPr="00D749D9">
        <w:t xml:space="preserve"> hearing must be made within 15 business days of receipt of the </w:t>
      </w:r>
      <w:r w:rsidRPr="00D749D9">
        <w:rPr>
          <w:spacing w:val="-3"/>
        </w:rPr>
        <w:t xml:space="preserve">notice </w:t>
      </w:r>
      <w:r w:rsidRPr="00D749D9">
        <w:t>offering the hearing or, if an appeal was made to the USCIS, within 15 business days of receipt of that</w:t>
      </w:r>
      <w:r w:rsidRPr="00D749D9">
        <w:rPr>
          <w:spacing w:val="-2"/>
        </w:rPr>
        <w:t xml:space="preserve"> </w:t>
      </w:r>
      <w:r w:rsidRPr="00D749D9">
        <w:t>notice.</w:t>
      </w:r>
    </w:p>
    <w:p w14:paraId="4634796C" w14:textId="77777777" w:rsidR="00C042EC" w:rsidRPr="00D749D9" w:rsidRDefault="00C042EC">
      <w:pPr>
        <w:pStyle w:val="BodyText"/>
      </w:pPr>
    </w:p>
    <w:p w14:paraId="6622FEF8" w14:textId="77777777" w:rsidR="00C042EC" w:rsidRPr="00D749D9" w:rsidRDefault="00FE456B">
      <w:pPr>
        <w:pStyle w:val="BodyText"/>
        <w:spacing w:before="1"/>
        <w:ind w:left="282" w:right="316"/>
        <w:jc w:val="both"/>
      </w:pPr>
      <w:r w:rsidRPr="00D749D9">
        <w:t xml:space="preserve">After receipt of a request for an informal hearing, the hearing is conducted as described in this Plan </w:t>
      </w:r>
      <w:r w:rsidRPr="00D749D9">
        <w:lastRenderedPageBreak/>
        <w:t>for both applicants and families. If the hearing officer decides that the individual is not eligible, and there are no other eligible family members the FHC will:</w:t>
      </w:r>
    </w:p>
    <w:p w14:paraId="679C6F05" w14:textId="77777777" w:rsidR="00C042EC" w:rsidRPr="00D749D9" w:rsidRDefault="00C042EC">
      <w:pPr>
        <w:pStyle w:val="BodyText"/>
        <w:spacing w:before="1"/>
      </w:pPr>
    </w:p>
    <w:p w14:paraId="775C077A" w14:textId="77777777" w:rsidR="00C042EC" w:rsidRPr="00D749D9" w:rsidRDefault="00FE456B">
      <w:pPr>
        <w:pStyle w:val="ListParagraph"/>
        <w:numPr>
          <w:ilvl w:val="0"/>
          <w:numId w:val="52"/>
        </w:numPr>
        <w:tabs>
          <w:tab w:val="left" w:pos="997"/>
          <w:tab w:val="left" w:pos="998"/>
        </w:tabs>
        <w:spacing w:before="1" w:line="293" w:lineRule="exact"/>
        <w:ind w:hanging="359"/>
        <w:rPr>
          <w:sz w:val="24"/>
        </w:rPr>
      </w:pPr>
      <w:r w:rsidRPr="00D749D9">
        <w:rPr>
          <w:sz w:val="24"/>
        </w:rPr>
        <w:t>Deny the applicant</w:t>
      </w:r>
      <w:r w:rsidRPr="00D749D9">
        <w:rPr>
          <w:spacing w:val="-10"/>
          <w:sz w:val="24"/>
        </w:rPr>
        <w:t xml:space="preserve"> </w:t>
      </w:r>
      <w:r w:rsidRPr="00D749D9">
        <w:rPr>
          <w:sz w:val="24"/>
        </w:rPr>
        <w:t>family.</w:t>
      </w:r>
    </w:p>
    <w:p w14:paraId="2097CC68" w14:textId="77777777" w:rsidR="00C042EC" w:rsidRPr="00D749D9" w:rsidRDefault="00FE456B">
      <w:pPr>
        <w:pStyle w:val="ListParagraph"/>
        <w:numPr>
          <w:ilvl w:val="0"/>
          <w:numId w:val="52"/>
        </w:numPr>
        <w:tabs>
          <w:tab w:val="left" w:pos="997"/>
          <w:tab w:val="left" w:pos="998"/>
        </w:tabs>
        <w:spacing w:line="293" w:lineRule="exact"/>
        <w:ind w:hanging="359"/>
        <w:rPr>
          <w:sz w:val="24"/>
        </w:rPr>
      </w:pPr>
      <w:r w:rsidRPr="00D749D9">
        <w:rPr>
          <w:sz w:val="24"/>
        </w:rPr>
        <w:t>Terminate the family if the family does not qualify for</w:t>
      </w:r>
      <w:r w:rsidRPr="00D749D9">
        <w:rPr>
          <w:spacing w:val="-40"/>
          <w:sz w:val="24"/>
        </w:rPr>
        <w:t xml:space="preserve"> </w:t>
      </w:r>
      <w:r w:rsidRPr="00D749D9">
        <w:rPr>
          <w:sz w:val="24"/>
        </w:rPr>
        <w:t>deferral.</w:t>
      </w:r>
    </w:p>
    <w:p w14:paraId="7A8979A2" w14:textId="77777777" w:rsidR="00C042EC" w:rsidRPr="00D749D9" w:rsidRDefault="00C042EC">
      <w:pPr>
        <w:pStyle w:val="BodyText"/>
        <w:spacing w:before="1"/>
      </w:pPr>
    </w:p>
    <w:p w14:paraId="070C437A" w14:textId="77777777" w:rsidR="00C042EC" w:rsidRPr="00D749D9" w:rsidRDefault="00FE456B">
      <w:pPr>
        <w:pStyle w:val="BodyText"/>
        <w:spacing w:line="237" w:lineRule="auto"/>
        <w:ind w:left="280" w:right="314"/>
        <w:jc w:val="both"/>
      </w:pPr>
      <w:r w:rsidRPr="00D749D9">
        <w:t>If there are eligible members in the family, the FHC will offer to prorate assistance or give the family the option to remove the ineligible members.</w:t>
      </w:r>
    </w:p>
    <w:p w14:paraId="7C854A1A" w14:textId="77777777" w:rsidR="00C042EC" w:rsidRPr="00D749D9" w:rsidRDefault="00C042EC">
      <w:pPr>
        <w:pStyle w:val="BodyText"/>
        <w:spacing w:before="1"/>
      </w:pPr>
    </w:p>
    <w:p w14:paraId="2078BCC9" w14:textId="77777777" w:rsidR="00C042EC" w:rsidRPr="00D749D9" w:rsidRDefault="00FE456B">
      <w:pPr>
        <w:pStyle w:val="BodyText"/>
        <w:ind w:left="280" w:right="314"/>
        <w:jc w:val="both"/>
      </w:pPr>
      <w:r w:rsidRPr="00D749D9">
        <w:t>If any family member fails to provide documentation or certification as required by the regulation, that member is treated as ineligible. If all family members fail to provide, the family will be denied or terminated for failure to provide.</w:t>
      </w:r>
    </w:p>
    <w:p w14:paraId="52EF2FE1" w14:textId="77777777" w:rsidR="00C042EC" w:rsidRPr="00D749D9" w:rsidRDefault="00C042EC">
      <w:pPr>
        <w:pStyle w:val="BodyText"/>
      </w:pPr>
    </w:p>
    <w:p w14:paraId="3D0CA1CE" w14:textId="68C93783" w:rsidR="00C042EC" w:rsidRPr="00D749D9" w:rsidRDefault="00FE456B">
      <w:pPr>
        <w:pStyle w:val="BodyText"/>
        <w:ind w:left="279" w:right="312"/>
        <w:jc w:val="both"/>
      </w:pPr>
      <w:r w:rsidRPr="00D749D9">
        <w:t xml:space="preserve">Families whose assistance is pro-rated (either based on their statement that some members </w:t>
      </w:r>
      <w:r w:rsidRPr="00D749D9">
        <w:rPr>
          <w:spacing w:val="-4"/>
        </w:rPr>
        <w:t xml:space="preserve">are </w:t>
      </w:r>
      <w:r w:rsidRPr="00D749D9">
        <w:t xml:space="preserve">ineligible or due to failure to verify eligible immigration status for some members after exercising their appeal and hearing rights </w:t>
      </w:r>
      <w:r w:rsidR="00035F43">
        <w:t>described</w:t>
      </w:r>
      <w:r w:rsidRPr="00D749D9">
        <w:t xml:space="preserve"> above) are entitled to a hearing based on the right to a hearing regarding determinations of Total Participant</w:t>
      </w:r>
      <w:r w:rsidRPr="00D749D9">
        <w:rPr>
          <w:spacing w:val="-11"/>
        </w:rPr>
        <w:t xml:space="preserve"> </w:t>
      </w:r>
      <w:r w:rsidRPr="00D749D9">
        <w:t>Payment.</w:t>
      </w:r>
    </w:p>
    <w:p w14:paraId="28A83839" w14:textId="77777777" w:rsidR="00C042EC" w:rsidRPr="00D749D9" w:rsidRDefault="00C042EC">
      <w:pPr>
        <w:pStyle w:val="BodyText"/>
      </w:pPr>
    </w:p>
    <w:p w14:paraId="5881BB1F" w14:textId="69100793" w:rsidR="00C042EC" w:rsidRPr="00D749D9" w:rsidRDefault="00FE456B">
      <w:pPr>
        <w:pStyle w:val="BodyText"/>
        <w:ind w:left="279" w:right="314"/>
        <w:jc w:val="both"/>
      </w:pPr>
      <w:r w:rsidRPr="00D749D9">
        <w:t xml:space="preserve">Families denied or terminated for fraud in connection with the </w:t>
      </w:r>
      <w:r w:rsidR="00035F43">
        <w:t>non-citizen</w:t>
      </w:r>
      <w:r w:rsidRPr="00D749D9">
        <w:t xml:space="preserve"> rule are entitled to a review or hearing in the same way as terminations for any other type of fraud.</w:t>
      </w:r>
    </w:p>
    <w:p w14:paraId="03F47AFE" w14:textId="77777777" w:rsidR="00C042EC" w:rsidRPr="00D749D9" w:rsidRDefault="00C042EC">
      <w:pPr>
        <w:pStyle w:val="BodyText"/>
        <w:spacing w:before="3"/>
        <w:rPr>
          <w:sz w:val="35"/>
        </w:rPr>
      </w:pPr>
    </w:p>
    <w:p w14:paraId="551F16DF" w14:textId="77777777" w:rsidR="00C042EC" w:rsidRPr="00D749D9" w:rsidRDefault="00FE456B">
      <w:pPr>
        <w:pStyle w:val="Heading2"/>
        <w:ind w:left="280"/>
        <w:jc w:val="both"/>
      </w:pPr>
      <w:bookmarkStart w:id="238" w:name="CHAPTER_14_-_Program_Integrity"/>
      <w:bookmarkStart w:id="239" w:name="_bookmark23"/>
      <w:bookmarkEnd w:id="238"/>
      <w:bookmarkEnd w:id="239"/>
      <w:r w:rsidRPr="00D749D9">
        <w:t>CHAPTER 14 - Program Integrity</w:t>
      </w:r>
    </w:p>
    <w:p w14:paraId="24BD567C" w14:textId="77777777" w:rsidR="00C042EC" w:rsidRPr="00D749D9" w:rsidRDefault="00FE456B">
      <w:pPr>
        <w:spacing w:before="7"/>
        <w:ind w:left="280"/>
        <w:jc w:val="both"/>
        <w:rPr>
          <w:sz w:val="20"/>
        </w:rPr>
      </w:pPr>
      <w:r w:rsidRPr="00D749D9">
        <w:rPr>
          <w:sz w:val="20"/>
        </w:rPr>
        <w:t>24 CFR 982.552(c)(iv); 24 CFR 985</w:t>
      </w:r>
    </w:p>
    <w:p w14:paraId="0EAB94FD" w14:textId="77777777" w:rsidR="00C042EC" w:rsidRPr="00D749D9" w:rsidRDefault="00C042EC">
      <w:pPr>
        <w:pStyle w:val="BodyText"/>
        <w:spacing w:before="1"/>
        <w:rPr>
          <w:sz w:val="29"/>
        </w:rPr>
      </w:pPr>
    </w:p>
    <w:p w14:paraId="677F5B64" w14:textId="77777777" w:rsidR="00C042EC" w:rsidRPr="00D749D9" w:rsidRDefault="00FE456B">
      <w:pPr>
        <w:pStyle w:val="BodyText"/>
        <w:ind w:right="315"/>
        <w:jc w:val="right"/>
      </w:pPr>
      <w:r w:rsidRPr="00D749D9">
        <w:t xml:space="preserve">The FHC anticipates that </w:t>
      </w:r>
      <w:proofErr w:type="gramStart"/>
      <w:r w:rsidRPr="00D749D9">
        <w:t>the majority of</w:t>
      </w:r>
      <w:proofErr w:type="gramEnd"/>
      <w:r w:rsidRPr="00D749D9">
        <w:t xml:space="preserve"> families and FHC employees intend to and will</w:t>
      </w:r>
      <w:r w:rsidRPr="00D749D9">
        <w:rPr>
          <w:spacing w:val="49"/>
        </w:rPr>
        <w:t xml:space="preserve"> </w:t>
      </w:r>
      <w:r w:rsidRPr="00D749D9">
        <w:t>comply</w:t>
      </w:r>
    </w:p>
    <w:p w14:paraId="407F6A50" w14:textId="0D9C1CBD" w:rsidR="00C042EC" w:rsidRPr="00D749D9" w:rsidRDefault="00FE456B">
      <w:pPr>
        <w:pStyle w:val="BodyText"/>
        <w:spacing w:before="74" w:line="276" w:lineRule="auto"/>
        <w:ind w:left="280" w:right="312"/>
        <w:jc w:val="both"/>
      </w:pPr>
      <w:r w:rsidRPr="00D749D9">
        <w:t xml:space="preserve">with program requirements and make reasonable efforts to avoid errors. To ensure that </w:t>
      </w:r>
      <w:r w:rsidR="00BB1673" w:rsidRPr="00D749D9">
        <w:rPr>
          <w:spacing w:val="-3"/>
        </w:rPr>
        <w:t>the FHC’s</w:t>
      </w:r>
      <w:r w:rsidRPr="00D749D9">
        <w:t xml:space="preserve"> program is administered effectively and according to the highest ethical and </w:t>
      </w:r>
      <w:r w:rsidRPr="00D749D9">
        <w:rPr>
          <w:spacing w:val="-4"/>
        </w:rPr>
        <w:t>legal</w:t>
      </w:r>
      <w:r w:rsidRPr="00D749D9">
        <w:rPr>
          <w:spacing w:val="52"/>
        </w:rPr>
        <w:t xml:space="preserve"> </w:t>
      </w:r>
      <w:r w:rsidRPr="00D749D9">
        <w:t>standards, the FHC will employ a variety of techniques to ensure that both errors and intentional program abuse are rare. The FHC</w:t>
      </w:r>
      <w:r w:rsidRPr="00D749D9">
        <w:rPr>
          <w:spacing w:val="-2"/>
        </w:rPr>
        <w:t xml:space="preserve"> </w:t>
      </w:r>
      <w:r w:rsidRPr="00D749D9">
        <w:t>will:</w:t>
      </w:r>
    </w:p>
    <w:p w14:paraId="731E5800" w14:textId="77777777" w:rsidR="00C042EC" w:rsidRPr="00D749D9" w:rsidRDefault="00C042EC">
      <w:pPr>
        <w:pStyle w:val="BodyText"/>
        <w:spacing w:before="2"/>
      </w:pPr>
    </w:p>
    <w:p w14:paraId="6E22E924" w14:textId="77777777" w:rsidR="00C042EC" w:rsidRPr="00D749D9" w:rsidRDefault="00FE456B">
      <w:pPr>
        <w:pStyle w:val="ListParagraph"/>
        <w:numPr>
          <w:ilvl w:val="0"/>
          <w:numId w:val="51"/>
        </w:numPr>
        <w:tabs>
          <w:tab w:val="left" w:pos="1000"/>
        </w:tabs>
        <w:ind w:left="1000" w:hanging="361"/>
        <w:jc w:val="both"/>
        <w:rPr>
          <w:sz w:val="24"/>
        </w:rPr>
      </w:pPr>
      <w:r w:rsidRPr="00D749D9">
        <w:rPr>
          <w:sz w:val="24"/>
        </w:rPr>
        <w:t>Provide each applicant and participant with a copy of “Is Fraud Worth</w:t>
      </w:r>
      <w:r w:rsidRPr="00D749D9">
        <w:rPr>
          <w:spacing w:val="-32"/>
          <w:sz w:val="24"/>
        </w:rPr>
        <w:t xml:space="preserve"> </w:t>
      </w:r>
      <w:r w:rsidRPr="00D749D9">
        <w:rPr>
          <w:sz w:val="24"/>
        </w:rPr>
        <w:t>It?”</w:t>
      </w:r>
    </w:p>
    <w:p w14:paraId="4C56EEB5" w14:textId="77777777" w:rsidR="00C042EC" w:rsidRPr="00D749D9" w:rsidRDefault="00FE456B">
      <w:pPr>
        <w:pStyle w:val="ListParagraph"/>
        <w:numPr>
          <w:ilvl w:val="0"/>
          <w:numId w:val="51"/>
        </w:numPr>
        <w:tabs>
          <w:tab w:val="left" w:pos="997"/>
          <w:tab w:val="left" w:pos="998"/>
        </w:tabs>
        <w:spacing w:before="45" w:line="237" w:lineRule="auto"/>
        <w:ind w:right="740"/>
        <w:rPr>
          <w:sz w:val="24"/>
        </w:rPr>
      </w:pPr>
      <w:r w:rsidRPr="00D749D9">
        <w:rPr>
          <w:sz w:val="24"/>
        </w:rPr>
        <w:t>Provide each applicant and participant with a copy of “What You Should Know</w:t>
      </w:r>
      <w:r w:rsidRPr="00D749D9">
        <w:rPr>
          <w:spacing w:val="-36"/>
          <w:sz w:val="24"/>
        </w:rPr>
        <w:t xml:space="preserve"> </w:t>
      </w:r>
      <w:r w:rsidRPr="00D749D9">
        <w:rPr>
          <w:spacing w:val="-4"/>
          <w:sz w:val="24"/>
        </w:rPr>
        <w:t xml:space="preserve">about </w:t>
      </w:r>
      <w:r w:rsidRPr="00D749D9">
        <w:rPr>
          <w:sz w:val="24"/>
        </w:rPr>
        <w:t>EIV”</w:t>
      </w:r>
    </w:p>
    <w:p w14:paraId="3E106D7F" w14:textId="77777777" w:rsidR="00C042EC" w:rsidRPr="00D749D9" w:rsidRDefault="00FE456B">
      <w:pPr>
        <w:pStyle w:val="ListParagraph"/>
        <w:numPr>
          <w:ilvl w:val="0"/>
          <w:numId w:val="51"/>
        </w:numPr>
        <w:tabs>
          <w:tab w:val="left" w:pos="997"/>
          <w:tab w:val="left" w:pos="998"/>
        </w:tabs>
        <w:spacing w:before="42" w:line="268" w:lineRule="auto"/>
        <w:ind w:right="455"/>
        <w:rPr>
          <w:sz w:val="24"/>
        </w:rPr>
      </w:pPr>
      <w:r w:rsidRPr="00D749D9">
        <w:rPr>
          <w:sz w:val="24"/>
        </w:rPr>
        <w:t>Review and explain the contents of all HUD and FHC required forms prior to requesting family member</w:t>
      </w:r>
      <w:r w:rsidRPr="00D749D9">
        <w:rPr>
          <w:spacing w:val="-13"/>
          <w:sz w:val="24"/>
        </w:rPr>
        <w:t xml:space="preserve"> </w:t>
      </w:r>
      <w:r w:rsidRPr="00D749D9">
        <w:rPr>
          <w:sz w:val="24"/>
        </w:rPr>
        <w:t>signatures</w:t>
      </w:r>
    </w:p>
    <w:p w14:paraId="17456F84" w14:textId="77777777" w:rsidR="00C042EC" w:rsidRPr="00D749D9" w:rsidRDefault="00FE456B">
      <w:pPr>
        <w:pStyle w:val="ListParagraph"/>
        <w:numPr>
          <w:ilvl w:val="0"/>
          <w:numId w:val="51"/>
        </w:numPr>
        <w:tabs>
          <w:tab w:val="left" w:pos="997"/>
          <w:tab w:val="left" w:pos="998"/>
        </w:tabs>
        <w:spacing w:before="12" w:line="268" w:lineRule="auto"/>
        <w:ind w:left="999" w:right="556"/>
        <w:rPr>
          <w:sz w:val="24"/>
        </w:rPr>
      </w:pPr>
      <w:r w:rsidRPr="00D749D9">
        <w:rPr>
          <w:sz w:val="24"/>
        </w:rPr>
        <w:t>Place</w:t>
      </w:r>
      <w:r w:rsidRPr="00D749D9">
        <w:rPr>
          <w:spacing w:val="-17"/>
          <w:sz w:val="24"/>
        </w:rPr>
        <w:t xml:space="preserve"> </w:t>
      </w:r>
      <w:r w:rsidRPr="00D749D9">
        <w:rPr>
          <w:sz w:val="24"/>
        </w:rPr>
        <w:t>a</w:t>
      </w:r>
      <w:r w:rsidRPr="00D749D9">
        <w:rPr>
          <w:spacing w:val="-17"/>
          <w:sz w:val="24"/>
        </w:rPr>
        <w:t xml:space="preserve"> </w:t>
      </w:r>
      <w:r w:rsidRPr="00D749D9">
        <w:rPr>
          <w:sz w:val="24"/>
        </w:rPr>
        <w:t>warning</w:t>
      </w:r>
      <w:r w:rsidRPr="00D749D9">
        <w:rPr>
          <w:spacing w:val="-18"/>
          <w:sz w:val="24"/>
        </w:rPr>
        <w:t xml:space="preserve"> </w:t>
      </w:r>
      <w:r w:rsidRPr="00D749D9">
        <w:rPr>
          <w:sz w:val="24"/>
        </w:rPr>
        <w:t>statement</w:t>
      </w:r>
      <w:r w:rsidRPr="00D749D9">
        <w:rPr>
          <w:spacing w:val="-18"/>
          <w:sz w:val="24"/>
        </w:rPr>
        <w:t xml:space="preserve"> </w:t>
      </w:r>
      <w:r w:rsidRPr="00D749D9">
        <w:rPr>
          <w:sz w:val="24"/>
        </w:rPr>
        <w:t>about</w:t>
      </w:r>
      <w:r w:rsidRPr="00D749D9">
        <w:rPr>
          <w:spacing w:val="-13"/>
          <w:sz w:val="24"/>
        </w:rPr>
        <w:t xml:space="preserve"> </w:t>
      </w:r>
      <w:r w:rsidRPr="00D749D9">
        <w:rPr>
          <w:sz w:val="24"/>
        </w:rPr>
        <w:t>the</w:t>
      </w:r>
      <w:r w:rsidRPr="00D749D9">
        <w:rPr>
          <w:spacing w:val="-13"/>
          <w:sz w:val="24"/>
        </w:rPr>
        <w:t xml:space="preserve"> </w:t>
      </w:r>
      <w:r w:rsidRPr="00D749D9">
        <w:rPr>
          <w:sz w:val="24"/>
        </w:rPr>
        <w:t>penalties</w:t>
      </w:r>
      <w:r w:rsidRPr="00D749D9">
        <w:rPr>
          <w:spacing w:val="-13"/>
          <w:sz w:val="24"/>
        </w:rPr>
        <w:t xml:space="preserve"> </w:t>
      </w:r>
      <w:r w:rsidRPr="00D749D9">
        <w:rPr>
          <w:sz w:val="24"/>
        </w:rPr>
        <w:t>for</w:t>
      </w:r>
      <w:r w:rsidRPr="00D749D9">
        <w:rPr>
          <w:spacing w:val="-17"/>
          <w:sz w:val="24"/>
        </w:rPr>
        <w:t xml:space="preserve"> </w:t>
      </w:r>
      <w:r w:rsidRPr="00D749D9">
        <w:rPr>
          <w:sz w:val="24"/>
        </w:rPr>
        <w:t>fraud</w:t>
      </w:r>
      <w:r w:rsidRPr="00D749D9">
        <w:rPr>
          <w:spacing w:val="-16"/>
          <w:sz w:val="24"/>
        </w:rPr>
        <w:t xml:space="preserve"> </w:t>
      </w:r>
      <w:r w:rsidRPr="00D749D9">
        <w:rPr>
          <w:sz w:val="24"/>
        </w:rPr>
        <w:t>on</w:t>
      </w:r>
      <w:r w:rsidRPr="00D749D9">
        <w:rPr>
          <w:spacing w:val="-16"/>
          <w:sz w:val="24"/>
        </w:rPr>
        <w:t xml:space="preserve"> </w:t>
      </w:r>
      <w:r w:rsidRPr="00D749D9">
        <w:rPr>
          <w:sz w:val="24"/>
        </w:rPr>
        <w:t>key</w:t>
      </w:r>
      <w:r w:rsidRPr="00D749D9">
        <w:rPr>
          <w:spacing w:val="-13"/>
          <w:sz w:val="24"/>
        </w:rPr>
        <w:t xml:space="preserve"> </w:t>
      </w:r>
      <w:r w:rsidRPr="00D749D9">
        <w:rPr>
          <w:sz w:val="24"/>
        </w:rPr>
        <w:t>FHC</w:t>
      </w:r>
      <w:r w:rsidRPr="00D749D9">
        <w:rPr>
          <w:spacing w:val="-9"/>
          <w:sz w:val="24"/>
        </w:rPr>
        <w:t xml:space="preserve"> </w:t>
      </w:r>
      <w:r w:rsidRPr="00D749D9">
        <w:rPr>
          <w:sz w:val="24"/>
        </w:rPr>
        <w:t>forms</w:t>
      </w:r>
      <w:r w:rsidRPr="00D749D9">
        <w:rPr>
          <w:spacing w:val="-13"/>
          <w:sz w:val="24"/>
        </w:rPr>
        <w:t xml:space="preserve"> </w:t>
      </w:r>
      <w:r w:rsidRPr="00D749D9">
        <w:rPr>
          <w:sz w:val="24"/>
        </w:rPr>
        <w:t>and</w:t>
      </w:r>
      <w:r w:rsidRPr="00D749D9">
        <w:rPr>
          <w:spacing w:val="-16"/>
          <w:sz w:val="24"/>
        </w:rPr>
        <w:t xml:space="preserve"> </w:t>
      </w:r>
      <w:r w:rsidRPr="00D749D9">
        <w:rPr>
          <w:sz w:val="24"/>
        </w:rPr>
        <w:t>letters</w:t>
      </w:r>
      <w:r w:rsidRPr="00D749D9">
        <w:rPr>
          <w:spacing w:val="-13"/>
          <w:sz w:val="24"/>
        </w:rPr>
        <w:t xml:space="preserve"> </w:t>
      </w:r>
      <w:r w:rsidRPr="00D749D9">
        <w:rPr>
          <w:sz w:val="24"/>
        </w:rPr>
        <w:t>that request information from a family</w:t>
      </w:r>
      <w:r w:rsidRPr="00D749D9">
        <w:rPr>
          <w:spacing w:val="-17"/>
          <w:sz w:val="24"/>
        </w:rPr>
        <w:t xml:space="preserve"> </w:t>
      </w:r>
      <w:r w:rsidRPr="00D749D9">
        <w:rPr>
          <w:sz w:val="24"/>
        </w:rPr>
        <w:t>member</w:t>
      </w:r>
    </w:p>
    <w:p w14:paraId="5DD3CE47" w14:textId="77777777" w:rsidR="00C042EC" w:rsidRPr="00D749D9" w:rsidRDefault="00FE456B">
      <w:pPr>
        <w:pStyle w:val="ListParagraph"/>
        <w:numPr>
          <w:ilvl w:val="0"/>
          <w:numId w:val="51"/>
        </w:numPr>
        <w:tabs>
          <w:tab w:val="left" w:pos="997"/>
          <w:tab w:val="left" w:pos="998"/>
        </w:tabs>
        <w:spacing w:before="8" w:line="268" w:lineRule="auto"/>
        <w:ind w:left="999" w:right="1106"/>
        <w:rPr>
          <w:sz w:val="24"/>
        </w:rPr>
      </w:pPr>
      <w:r w:rsidRPr="00D749D9">
        <w:rPr>
          <w:sz w:val="24"/>
        </w:rPr>
        <w:t xml:space="preserve">Provide each FHC employee with the necessary training on program rules and </w:t>
      </w:r>
      <w:r w:rsidRPr="00D749D9">
        <w:rPr>
          <w:spacing w:val="-4"/>
          <w:sz w:val="24"/>
        </w:rPr>
        <w:t xml:space="preserve">the </w:t>
      </w:r>
      <w:r w:rsidRPr="00D749D9">
        <w:rPr>
          <w:sz w:val="24"/>
        </w:rPr>
        <w:t>organization’s standards of conduct and</w:t>
      </w:r>
      <w:r w:rsidRPr="00D749D9">
        <w:rPr>
          <w:spacing w:val="-12"/>
          <w:sz w:val="24"/>
        </w:rPr>
        <w:t xml:space="preserve"> </w:t>
      </w:r>
      <w:r w:rsidRPr="00D749D9">
        <w:rPr>
          <w:sz w:val="24"/>
        </w:rPr>
        <w:t>ethics</w:t>
      </w:r>
    </w:p>
    <w:p w14:paraId="219D63E5" w14:textId="77777777" w:rsidR="00C042EC" w:rsidRPr="00D749D9" w:rsidRDefault="00C042EC">
      <w:pPr>
        <w:pStyle w:val="BodyText"/>
        <w:spacing w:before="3"/>
        <w:rPr>
          <w:sz w:val="25"/>
        </w:rPr>
      </w:pPr>
    </w:p>
    <w:p w14:paraId="2E0E0376" w14:textId="77777777" w:rsidR="00C042EC" w:rsidRPr="00D749D9" w:rsidRDefault="00FE456B">
      <w:pPr>
        <w:pStyle w:val="Heading2"/>
        <w:numPr>
          <w:ilvl w:val="1"/>
          <w:numId w:val="50"/>
        </w:numPr>
        <w:tabs>
          <w:tab w:val="left" w:pos="927"/>
          <w:tab w:val="left" w:pos="928"/>
        </w:tabs>
        <w:ind w:hanging="649"/>
      </w:pPr>
      <w:bookmarkStart w:id="240" w:name="14.1_Detecting_Errors_and_Program_Abuse"/>
      <w:bookmarkStart w:id="241" w:name="_bookmark24"/>
      <w:bookmarkEnd w:id="240"/>
      <w:bookmarkEnd w:id="241"/>
      <w:r w:rsidRPr="00D749D9">
        <w:t>Detecting Errors and Program</w:t>
      </w:r>
      <w:r w:rsidRPr="00D749D9">
        <w:rPr>
          <w:spacing w:val="-7"/>
        </w:rPr>
        <w:t xml:space="preserve"> </w:t>
      </w:r>
      <w:r w:rsidRPr="00D749D9">
        <w:t>Abuse</w:t>
      </w:r>
    </w:p>
    <w:p w14:paraId="6AA79357" w14:textId="77777777" w:rsidR="00C042EC" w:rsidRPr="00D749D9" w:rsidRDefault="00C042EC">
      <w:pPr>
        <w:pStyle w:val="BodyText"/>
        <w:spacing w:before="4"/>
        <w:rPr>
          <w:b/>
          <w:sz w:val="28"/>
        </w:rPr>
      </w:pPr>
    </w:p>
    <w:p w14:paraId="39CC69C4" w14:textId="77777777" w:rsidR="00C042EC" w:rsidRPr="00D749D9" w:rsidRDefault="00FE456B">
      <w:pPr>
        <w:pStyle w:val="BodyText"/>
        <w:ind w:left="280"/>
        <w:jc w:val="both"/>
      </w:pPr>
      <w:r w:rsidRPr="00D749D9">
        <w:t>The FHC will employ a variety of methods to detect errors and program abuse, including:</w:t>
      </w:r>
    </w:p>
    <w:p w14:paraId="72025306" w14:textId="77777777" w:rsidR="00C042EC" w:rsidRPr="00D749D9" w:rsidRDefault="00C042EC">
      <w:pPr>
        <w:pStyle w:val="BodyText"/>
        <w:rPr>
          <w:sz w:val="33"/>
        </w:rPr>
      </w:pPr>
    </w:p>
    <w:p w14:paraId="5E3810AD" w14:textId="77777777" w:rsidR="00C042EC" w:rsidRPr="00D749D9" w:rsidRDefault="00FE456B">
      <w:pPr>
        <w:pStyle w:val="ListParagraph"/>
        <w:numPr>
          <w:ilvl w:val="2"/>
          <w:numId w:val="50"/>
        </w:numPr>
        <w:tabs>
          <w:tab w:val="left" w:pos="1000"/>
        </w:tabs>
        <w:spacing w:line="271" w:lineRule="auto"/>
        <w:ind w:right="317"/>
        <w:jc w:val="both"/>
        <w:rPr>
          <w:sz w:val="24"/>
        </w:rPr>
      </w:pPr>
      <w:r w:rsidRPr="00D749D9">
        <w:rPr>
          <w:sz w:val="24"/>
        </w:rPr>
        <w:t xml:space="preserve">Using the results reported in any IPA or HUD monitoring reports to identify potential </w:t>
      </w:r>
      <w:r w:rsidRPr="00D749D9">
        <w:rPr>
          <w:sz w:val="24"/>
        </w:rPr>
        <w:lastRenderedPageBreak/>
        <w:t>program abuses as well as to assess the effectiveness of the FHC’s error detection and abuse prevention</w:t>
      </w:r>
      <w:r w:rsidRPr="00D749D9">
        <w:rPr>
          <w:spacing w:val="-2"/>
          <w:sz w:val="24"/>
        </w:rPr>
        <w:t xml:space="preserve"> </w:t>
      </w:r>
      <w:r w:rsidRPr="00D749D9">
        <w:rPr>
          <w:sz w:val="24"/>
        </w:rPr>
        <w:t>efforts.</w:t>
      </w:r>
    </w:p>
    <w:p w14:paraId="27E4B4A9" w14:textId="77777777" w:rsidR="00C042EC" w:rsidRPr="00D749D9" w:rsidRDefault="00FE456B">
      <w:pPr>
        <w:pStyle w:val="ListParagraph"/>
        <w:numPr>
          <w:ilvl w:val="2"/>
          <w:numId w:val="50"/>
        </w:numPr>
        <w:tabs>
          <w:tab w:val="left" w:pos="1000"/>
        </w:tabs>
        <w:spacing w:before="15"/>
        <w:jc w:val="both"/>
        <w:rPr>
          <w:sz w:val="24"/>
        </w:rPr>
      </w:pPr>
      <w:r w:rsidRPr="00D749D9">
        <w:rPr>
          <w:sz w:val="24"/>
        </w:rPr>
        <w:t>Encouraging staff, participants, and the public to report possible program</w:t>
      </w:r>
      <w:r w:rsidRPr="00D749D9">
        <w:rPr>
          <w:spacing w:val="-31"/>
          <w:sz w:val="24"/>
        </w:rPr>
        <w:t xml:space="preserve"> </w:t>
      </w:r>
      <w:r w:rsidRPr="00D749D9">
        <w:rPr>
          <w:sz w:val="24"/>
        </w:rPr>
        <w:t>abuse.</w:t>
      </w:r>
    </w:p>
    <w:p w14:paraId="0BF37BE2" w14:textId="77777777" w:rsidR="00C042EC" w:rsidRPr="00D749D9" w:rsidRDefault="00FE456B">
      <w:pPr>
        <w:pStyle w:val="ListParagraph"/>
        <w:numPr>
          <w:ilvl w:val="2"/>
          <w:numId w:val="50"/>
        </w:numPr>
        <w:tabs>
          <w:tab w:val="left" w:pos="1000"/>
        </w:tabs>
        <w:spacing w:before="41" w:line="271" w:lineRule="auto"/>
        <w:ind w:right="1069"/>
        <w:jc w:val="both"/>
        <w:rPr>
          <w:sz w:val="24"/>
        </w:rPr>
      </w:pPr>
      <w:r w:rsidRPr="00D749D9">
        <w:rPr>
          <w:sz w:val="24"/>
        </w:rPr>
        <w:t xml:space="preserve">Reviewing all referrals, specific allegations, complaints, and tips from any source including other agencies, companies, and individuals, to determine if they </w:t>
      </w:r>
      <w:r w:rsidRPr="00D749D9">
        <w:rPr>
          <w:spacing w:val="-4"/>
          <w:sz w:val="24"/>
        </w:rPr>
        <w:t xml:space="preserve">warrant </w:t>
      </w:r>
      <w:r w:rsidRPr="00D749D9">
        <w:rPr>
          <w:sz w:val="24"/>
        </w:rPr>
        <w:t>investigation.</w:t>
      </w:r>
    </w:p>
    <w:p w14:paraId="16E44154" w14:textId="77777777" w:rsidR="00C042EC" w:rsidRPr="00D749D9" w:rsidRDefault="00FE456B">
      <w:pPr>
        <w:pStyle w:val="ListParagraph"/>
        <w:numPr>
          <w:ilvl w:val="2"/>
          <w:numId w:val="50"/>
        </w:numPr>
        <w:tabs>
          <w:tab w:val="left" w:pos="1000"/>
        </w:tabs>
        <w:spacing w:before="7" w:line="268" w:lineRule="auto"/>
        <w:ind w:right="496"/>
        <w:jc w:val="both"/>
        <w:rPr>
          <w:sz w:val="24"/>
        </w:rPr>
      </w:pPr>
      <w:r w:rsidRPr="00D749D9">
        <w:rPr>
          <w:sz w:val="24"/>
        </w:rPr>
        <w:t xml:space="preserve">Investigating inconsistent information related to the family that is identified through </w:t>
      </w:r>
      <w:r w:rsidRPr="00D749D9">
        <w:rPr>
          <w:spacing w:val="-6"/>
          <w:sz w:val="24"/>
        </w:rPr>
        <w:t xml:space="preserve">file </w:t>
      </w:r>
      <w:r w:rsidRPr="00D749D9">
        <w:rPr>
          <w:sz w:val="24"/>
        </w:rPr>
        <w:t>reviews and the verification</w:t>
      </w:r>
      <w:r w:rsidRPr="00D749D9">
        <w:rPr>
          <w:spacing w:val="-8"/>
          <w:sz w:val="24"/>
        </w:rPr>
        <w:t xml:space="preserve"> </w:t>
      </w:r>
      <w:r w:rsidRPr="00D749D9">
        <w:rPr>
          <w:sz w:val="24"/>
        </w:rPr>
        <w:t>process.</w:t>
      </w:r>
    </w:p>
    <w:p w14:paraId="4DAAFE25" w14:textId="77777777" w:rsidR="00C042EC" w:rsidRPr="00D749D9" w:rsidRDefault="00C042EC">
      <w:pPr>
        <w:pStyle w:val="BodyText"/>
        <w:spacing w:before="2"/>
        <w:rPr>
          <w:sz w:val="25"/>
        </w:rPr>
      </w:pPr>
    </w:p>
    <w:p w14:paraId="33E4A7FC" w14:textId="77777777" w:rsidR="00C042EC" w:rsidRPr="00D749D9" w:rsidRDefault="00FE456B">
      <w:pPr>
        <w:pStyle w:val="BodyText"/>
        <w:ind w:left="280"/>
        <w:jc w:val="both"/>
      </w:pPr>
      <w:r w:rsidRPr="00D749D9">
        <w:t>For each investigation the FHC will determine:</w:t>
      </w:r>
    </w:p>
    <w:p w14:paraId="660D4084" w14:textId="77777777" w:rsidR="00C042EC" w:rsidRPr="00D749D9" w:rsidRDefault="00C042EC">
      <w:pPr>
        <w:pStyle w:val="BodyText"/>
        <w:spacing w:before="9"/>
        <w:rPr>
          <w:sz w:val="27"/>
        </w:rPr>
      </w:pPr>
    </w:p>
    <w:p w14:paraId="2570FD38" w14:textId="77777777" w:rsidR="00C042EC" w:rsidRPr="00D749D9" w:rsidRDefault="00FE456B">
      <w:pPr>
        <w:pStyle w:val="ListParagraph"/>
        <w:numPr>
          <w:ilvl w:val="2"/>
          <w:numId w:val="50"/>
        </w:numPr>
        <w:tabs>
          <w:tab w:val="left" w:pos="997"/>
          <w:tab w:val="left" w:pos="998"/>
        </w:tabs>
        <w:ind w:left="997" w:hanging="358"/>
        <w:rPr>
          <w:sz w:val="24"/>
        </w:rPr>
      </w:pPr>
      <w:r w:rsidRPr="00D749D9">
        <w:rPr>
          <w:sz w:val="24"/>
        </w:rPr>
        <w:t>Whether an error or program abuse has</w:t>
      </w:r>
      <w:r w:rsidRPr="00D749D9">
        <w:rPr>
          <w:spacing w:val="-27"/>
          <w:sz w:val="24"/>
        </w:rPr>
        <w:t xml:space="preserve"> </w:t>
      </w:r>
      <w:r w:rsidRPr="00D749D9">
        <w:rPr>
          <w:sz w:val="24"/>
        </w:rPr>
        <w:t>occurred</w:t>
      </w:r>
    </w:p>
    <w:p w14:paraId="7AAF0B15" w14:textId="77777777" w:rsidR="00C042EC" w:rsidRPr="00D749D9" w:rsidRDefault="00FE456B">
      <w:pPr>
        <w:pStyle w:val="ListParagraph"/>
        <w:numPr>
          <w:ilvl w:val="2"/>
          <w:numId w:val="50"/>
        </w:numPr>
        <w:tabs>
          <w:tab w:val="left" w:pos="997"/>
          <w:tab w:val="left" w:pos="998"/>
        </w:tabs>
        <w:spacing w:before="41"/>
        <w:ind w:left="997" w:hanging="361"/>
        <w:rPr>
          <w:sz w:val="24"/>
        </w:rPr>
      </w:pPr>
      <w:r w:rsidRPr="00D749D9">
        <w:rPr>
          <w:sz w:val="24"/>
        </w:rPr>
        <w:t xml:space="preserve">Whether any amount of money is </w:t>
      </w:r>
      <w:proofErr w:type="gramStart"/>
      <w:r w:rsidRPr="00D749D9">
        <w:rPr>
          <w:sz w:val="24"/>
        </w:rPr>
        <w:t>owed</w:t>
      </w:r>
      <w:proofErr w:type="gramEnd"/>
      <w:r w:rsidRPr="00D749D9">
        <w:rPr>
          <w:sz w:val="24"/>
        </w:rPr>
        <w:t xml:space="preserve"> the</w:t>
      </w:r>
      <w:r w:rsidRPr="00D749D9">
        <w:rPr>
          <w:spacing w:val="-31"/>
          <w:sz w:val="24"/>
        </w:rPr>
        <w:t xml:space="preserve"> </w:t>
      </w:r>
      <w:r w:rsidRPr="00D749D9">
        <w:rPr>
          <w:sz w:val="24"/>
        </w:rPr>
        <w:t>FHC</w:t>
      </w:r>
    </w:p>
    <w:p w14:paraId="2849183F" w14:textId="77777777" w:rsidR="00C042EC" w:rsidRPr="00D749D9" w:rsidRDefault="00FE456B">
      <w:pPr>
        <w:pStyle w:val="ListParagraph"/>
        <w:numPr>
          <w:ilvl w:val="2"/>
          <w:numId w:val="50"/>
        </w:numPr>
        <w:tabs>
          <w:tab w:val="left" w:pos="997"/>
          <w:tab w:val="left" w:pos="998"/>
        </w:tabs>
        <w:spacing w:before="43"/>
        <w:ind w:left="997" w:hanging="361"/>
        <w:rPr>
          <w:sz w:val="24"/>
        </w:rPr>
      </w:pPr>
      <w:r w:rsidRPr="00D749D9">
        <w:rPr>
          <w:sz w:val="24"/>
        </w:rPr>
        <w:t>What corrective measures or penalties will be</w:t>
      </w:r>
      <w:r w:rsidRPr="00D749D9">
        <w:rPr>
          <w:spacing w:val="-14"/>
          <w:sz w:val="24"/>
        </w:rPr>
        <w:t xml:space="preserve"> </w:t>
      </w:r>
      <w:r w:rsidRPr="00D749D9">
        <w:rPr>
          <w:sz w:val="24"/>
        </w:rPr>
        <w:t>assessed</w:t>
      </w:r>
    </w:p>
    <w:p w14:paraId="1733E6DB" w14:textId="77777777" w:rsidR="00C042EC" w:rsidRPr="00D749D9" w:rsidRDefault="00C042EC">
      <w:pPr>
        <w:pStyle w:val="BodyText"/>
        <w:spacing w:before="2"/>
      </w:pPr>
    </w:p>
    <w:p w14:paraId="3D2C1B5A" w14:textId="77777777" w:rsidR="00C042EC" w:rsidRPr="00D749D9" w:rsidRDefault="00FE456B">
      <w:pPr>
        <w:pStyle w:val="Heading2"/>
        <w:numPr>
          <w:ilvl w:val="1"/>
          <w:numId w:val="50"/>
        </w:numPr>
        <w:tabs>
          <w:tab w:val="left" w:pos="927"/>
          <w:tab w:val="left" w:pos="928"/>
        </w:tabs>
        <w:ind w:hanging="651"/>
      </w:pPr>
      <w:bookmarkStart w:id="242" w:name="14.2_Consideration_of_Remedies"/>
      <w:bookmarkStart w:id="243" w:name="_bookmark25"/>
      <w:bookmarkEnd w:id="242"/>
      <w:bookmarkEnd w:id="243"/>
      <w:r w:rsidRPr="00D749D9">
        <w:t>Consideration of Remedies</w:t>
      </w:r>
    </w:p>
    <w:p w14:paraId="60222396" w14:textId="77777777" w:rsidR="00C042EC" w:rsidRPr="00D749D9" w:rsidRDefault="00C042EC">
      <w:pPr>
        <w:pStyle w:val="BodyText"/>
        <w:spacing w:before="5"/>
        <w:rPr>
          <w:b/>
          <w:sz w:val="28"/>
        </w:rPr>
      </w:pPr>
    </w:p>
    <w:p w14:paraId="18BC0DCE" w14:textId="77777777" w:rsidR="00C042EC" w:rsidRPr="00D749D9" w:rsidRDefault="00FE456B">
      <w:pPr>
        <w:pStyle w:val="BodyText"/>
        <w:spacing w:line="273" w:lineRule="auto"/>
        <w:ind w:left="277" w:right="316"/>
        <w:jc w:val="both"/>
      </w:pPr>
      <w:r w:rsidRPr="00D749D9">
        <w:t>All errors and instances of program abuse will be corrected prospectively. Whether the FHC will enforce other corrective actions and penalties depends upon the nature of the error or program abuse.</w:t>
      </w:r>
    </w:p>
    <w:p w14:paraId="624490BB" w14:textId="77777777" w:rsidR="00C042EC" w:rsidRPr="00D749D9" w:rsidRDefault="00FE456B">
      <w:pPr>
        <w:pStyle w:val="BodyText"/>
        <w:spacing w:before="90"/>
        <w:ind w:left="280"/>
      </w:pPr>
      <w:r w:rsidRPr="00D749D9">
        <w:t>In the case of family-caused errors or program abuse, the FHC will take into consideration:</w:t>
      </w:r>
    </w:p>
    <w:p w14:paraId="7B714AE5" w14:textId="77777777" w:rsidR="00C042EC" w:rsidRPr="00D749D9" w:rsidRDefault="00C042EC">
      <w:pPr>
        <w:pStyle w:val="BodyText"/>
        <w:spacing w:before="8"/>
        <w:rPr>
          <w:sz w:val="31"/>
        </w:rPr>
      </w:pPr>
    </w:p>
    <w:p w14:paraId="445321C9" w14:textId="77777777" w:rsidR="00C042EC" w:rsidRPr="00D749D9" w:rsidRDefault="00FE456B">
      <w:pPr>
        <w:pStyle w:val="ListParagraph"/>
        <w:numPr>
          <w:ilvl w:val="0"/>
          <w:numId w:val="49"/>
        </w:numPr>
        <w:tabs>
          <w:tab w:val="left" w:pos="997"/>
          <w:tab w:val="left" w:pos="998"/>
        </w:tabs>
        <w:spacing w:line="266" w:lineRule="auto"/>
        <w:ind w:right="477"/>
        <w:rPr>
          <w:sz w:val="24"/>
        </w:rPr>
      </w:pPr>
      <w:r w:rsidRPr="00D749D9">
        <w:rPr>
          <w:sz w:val="24"/>
        </w:rPr>
        <w:t>The seriousness of the offense and the extent of participation or culpability of</w:t>
      </w:r>
      <w:r w:rsidRPr="00D749D9">
        <w:rPr>
          <w:spacing w:val="-18"/>
          <w:sz w:val="24"/>
        </w:rPr>
        <w:t xml:space="preserve"> </w:t>
      </w:r>
      <w:r w:rsidRPr="00D749D9">
        <w:rPr>
          <w:sz w:val="24"/>
        </w:rPr>
        <w:t>individual family</w:t>
      </w:r>
      <w:r w:rsidRPr="00D749D9">
        <w:rPr>
          <w:spacing w:val="-5"/>
          <w:sz w:val="24"/>
        </w:rPr>
        <w:t xml:space="preserve"> </w:t>
      </w:r>
      <w:r w:rsidRPr="00D749D9">
        <w:rPr>
          <w:sz w:val="24"/>
        </w:rPr>
        <w:t>members,</w:t>
      </w:r>
    </w:p>
    <w:p w14:paraId="4443F9C1" w14:textId="77777777" w:rsidR="00C042EC" w:rsidRPr="00D749D9" w:rsidRDefault="00FE456B">
      <w:pPr>
        <w:pStyle w:val="ListParagraph"/>
        <w:numPr>
          <w:ilvl w:val="0"/>
          <w:numId w:val="49"/>
        </w:numPr>
        <w:tabs>
          <w:tab w:val="left" w:pos="997"/>
          <w:tab w:val="left" w:pos="998"/>
        </w:tabs>
        <w:spacing w:before="14"/>
        <w:ind w:hanging="361"/>
        <w:rPr>
          <w:sz w:val="24"/>
        </w:rPr>
      </w:pPr>
      <w:r w:rsidRPr="00D749D9">
        <w:rPr>
          <w:sz w:val="24"/>
        </w:rPr>
        <w:t>Any special circumstances surrounding the</w:t>
      </w:r>
      <w:r w:rsidRPr="00D749D9">
        <w:rPr>
          <w:spacing w:val="-18"/>
          <w:sz w:val="24"/>
        </w:rPr>
        <w:t xml:space="preserve"> </w:t>
      </w:r>
      <w:r w:rsidRPr="00D749D9">
        <w:rPr>
          <w:sz w:val="24"/>
        </w:rPr>
        <w:t>case,</w:t>
      </w:r>
    </w:p>
    <w:p w14:paraId="7ED143DE" w14:textId="77777777" w:rsidR="00C042EC" w:rsidRPr="00D749D9" w:rsidRDefault="00FE456B">
      <w:pPr>
        <w:pStyle w:val="ListParagraph"/>
        <w:numPr>
          <w:ilvl w:val="0"/>
          <w:numId w:val="49"/>
        </w:numPr>
        <w:tabs>
          <w:tab w:val="left" w:pos="997"/>
          <w:tab w:val="left" w:pos="998"/>
        </w:tabs>
        <w:spacing w:before="43"/>
        <w:ind w:hanging="361"/>
        <w:rPr>
          <w:sz w:val="24"/>
        </w:rPr>
      </w:pPr>
      <w:r w:rsidRPr="00D749D9">
        <w:rPr>
          <w:sz w:val="24"/>
        </w:rPr>
        <w:t>Any mitigating circumstances related to the disability of a family member,</w:t>
      </w:r>
      <w:r w:rsidRPr="00D749D9">
        <w:rPr>
          <w:spacing w:val="-33"/>
          <w:sz w:val="24"/>
        </w:rPr>
        <w:t xml:space="preserve"> </w:t>
      </w:r>
      <w:r w:rsidRPr="00D749D9">
        <w:rPr>
          <w:sz w:val="24"/>
        </w:rPr>
        <w:t>and</w:t>
      </w:r>
    </w:p>
    <w:p w14:paraId="3D2584EC" w14:textId="77777777" w:rsidR="00C042EC" w:rsidRPr="00D749D9" w:rsidRDefault="00FE456B">
      <w:pPr>
        <w:pStyle w:val="ListParagraph"/>
        <w:numPr>
          <w:ilvl w:val="0"/>
          <w:numId w:val="49"/>
        </w:numPr>
        <w:tabs>
          <w:tab w:val="left" w:pos="997"/>
          <w:tab w:val="left" w:pos="998"/>
        </w:tabs>
        <w:spacing w:before="41" w:line="237" w:lineRule="auto"/>
        <w:ind w:right="910"/>
        <w:rPr>
          <w:sz w:val="24"/>
        </w:rPr>
      </w:pPr>
      <w:r w:rsidRPr="00D749D9">
        <w:rPr>
          <w:sz w:val="24"/>
        </w:rPr>
        <w:t>The effects of a particular remedy on family members who were not involved in the offense.</w:t>
      </w:r>
    </w:p>
    <w:p w14:paraId="63693384" w14:textId="77777777" w:rsidR="00C042EC" w:rsidRPr="00D749D9" w:rsidRDefault="00C042EC">
      <w:pPr>
        <w:pStyle w:val="BodyText"/>
        <w:spacing w:before="3"/>
      </w:pPr>
    </w:p>
    <w:p w14:paraId="55EA2A5D" w14:textId="77777777" w:rsidR="00C042EC" w:rsidRPr="00D749D9" w:rsidRDefault="00FE456B">
      <w:pPr>
        <w:pStyle w:val="Heading2"/>
        <w:numPr>
          <w:ilvl w:val="1"/>
          <w:numId w:val="50"/>
        </w:numPr>
        <w:tabs>
          <w:tab w:val="left" w:pos="927"/>
          <w:tab w:val="left" w:pos="928"/>
        </w:tabs>
        <w:ind w:hanging="651"/>
      </w:pPr>
      <w:bookmarkStart w:id="244" w:name="14.3_Notice_and_Effective_Dates"/>
      <w:bookmarkStart w:id="245" w:name="_bookmark26"/>
      <w:bookmarkEnd w:id="244"/>
      <w:bookmarkEnd w:id="245"/>
      <w:r w:rsidRPr="00D749D9">
        <w:t>Notice and Effective</w:t>
      </w:r>
      <w:r w:rsidRPr="00D749D9">
        <w:rPr>
          <w:spacing w:val="-8"/>
        </w:rPr>
        <w:t xml:space="preserve"> </w:t>
      </w:r>
      <w:r w:rsidRPr="00D749D9">
        <w:t>Dates</w:t>
      </w:r>
    </w:p>
    <w:p w14:paraId="136822B5" w14:textId="77777777" w:rsidR="00C042EC" w:rsidRPr="00D749D9" w:rsidRDefault="00C042EC">
      <w:pPr>
        <w:pStyle w:val="BodyText"/>
        <w:spacing w:before="9"/>
        <w:rPr>
          <w:b/>
          <w:sz w:val="28"/>
        </w:rPr>
      </w:pPr>
    </w:p>
    <w:p w14:paraId="1D0822F8" w14:textId="77777777" w:rsidR="00C042EC" w:rsidRPr="00D749D9" w:rsidRDefault="00FE456B">
      <w:pPr>
        <w:pStyle w:val="BodyText"/>
        <w:spacing w:before="1" w:line="276" w:lineRule="auto"/>
        <w:ind w:left="277" w:right="317"/>
        <w:jc w:val="both"/>
      </w:pPr>
      <w:r w:rsidRPr="00D749D9">
        <w:t>The FHC will inform the relevant party in writing of its findings and remedies at the conclusion of the investigation.</w:t>
      </w:r>
    </w:p>
    <w:p w14:paraId="5C3233D2" w14:textId="77777777" w:rsidR="00C042EC" w:rsidRPr="00D749D9" w:rsidRDefault="00C042EC">
      <w:pPr>
        <w:pStyle w:val="BodyText"/>
        <w:spacing w:before="1"/>
      </w:pPr>
    </w:p>
    <w:p w14:paraId="0CFAF42E" w14:textId="77777777" w:rsidR="00C042EC" w:rsidRPr="00D749D9" w:rsidRDefault="00FE456B">
      <w:pPr>
        <w:pStyle w:val="BodyText"/>
        <w:ind w:left="277"/>
      </w:pPr>
      <w:r w:rsidRPr="00D749D9">
        <w:t>The notice will include:</w:t>
      </w:r>
    </w:p>
    <w:p w14:paraId="127649FA" w14:textId="77777777" w:rsidR="00C042EC" w:rsidRPr="00D749D9" w:rsidRDefault="00C042EC">
      <w:pPr>
        <w:pStyle w:val="BodyText"/>
        <w:spacing w:before="11"/>
        <w:rPr>
          <w:sz w:val="27"/>
        </w:rPr>
      </w:pPr>
    </w:p>
    <w:p w14:paraId="5F00B750" w14:textId="77777777" w:rsidR="00C042EC" w:rsidRPr="00D749D9" w:rsidRDefault="00FE456B">
      <w:pPr>
        <w:pStyle w:val="ListParagraph"/>
        <w:numPr>
          <w:ilvl w:val="0"/>
          <w:numId w:val="48"/>
        </w:numPr>
        <w:tabs>
          <w:tab w:val="left" w:pos="997"/>
          <w:tab w:val="left" w:pos="998"/>
        </w:tabs>
        <w:ind w:hanging="361"/>
        <w:rPr>
          <w:sz w:val="24"/>
        </w:rPr>
      </w:pPr>
      <w:r w:rsidRPr="00D749D9">
        <w:rPr>
          <w:sz w:val="24"/>
        </w:rPr>
        <w:t>A description of the error or program</w:t>
      </w:r>
      <w:r w:rsidRPr="00D749D9">
        <w:rPr>
          <w:spacing w:val="-16"/>
          <w:sz w:val="24"/>
        </w:rPr>
        <w:t xml:space="preserve"> </w:t>
      </w:r>
      <w:r w:rsidRPr="00D749D9">
        <w:rPr>
          <w:sz w:val="24"/>
        </w:rPr>
        <w:t>abuse,</w:t>
      </w:r>
    </w:p>
    <w:p w14:paraId="39855A72" w14:textId="77777777" w:rsidR="00C042EC" w:rsidRPr="00D749D9" w:rsidRDefault="00FE456B">
      <w:pPr>
        <w:pStyle w:val="ListParagraph"/>
        <w:numPr>
          <w:ilvl w:val="0"/>
          <w:numId w:val="48"/>
        </w:numPr>
        <w:tabs>
          <w:tab w:val="left" w:pos="997"/>
          <w:tab w:val="left" w:pos="998"/>
        </w:tabs>
        <w:spacing w:before="41"/>
        <w:ind w:hanging="361"/>
        <w:rPr>
          <w:sz w:val="24"/>
        </w:rPr>
      </w:pPr>
      <w:r w:rsidRPr="00D749D9">
        <w:rPr>
          <w:sz w:val="24"/>
        </w:rPr>
        <w:t>The basis on which the FHC determined the error or program</w:t>
      </w:r>
      <w:r w:rsidRPr="00D749D9">
        <w:rPr>
          <w:spacing w:val="-33"/>
          <w:sz w:val="24"/>
        </w:rPr>
        <w:t xml:space="preserve"> </w:t>
      </w:r>
      <w:r w:rsidRPr="00D749D9">
        <w:rPr>
          <w:sz w:val="24"/>
        </w:rPr>
        <w:t>abuses,</w:t>
      </w:r>
    </w:p>
    <w:p w14:paraId="4BEB8DD9" w14:textId="77777777" w:rsidR="00C042EC" w:rsidRPr="00D749D9" w:rsidRDefault="00FE456B">
      <w:pPr>
        <w:pStyle w:val="ListParagraph"/>
        <w:numPr>
          <w:ilvl w:val="0"/>
          <w:numId w:val="48"/>
        </w:numPr>
        <w:tabs>
          <w:tab w:val="left" w:pos="997"/>
          <w:tab w:val="left" w:pos="998"/>
        </w:tabs>
        <w:spacing w:before="41"/>
        <w:ind w:hanging="361"/>
        <w:rPr>
          <w:sz w:val="24"/>
        </w:rPr>
      </w:pPr>
      <w:r w:rsidRPr="00D749D9">
        <w:rPr>
          <w:sz w:val="24"/>
        </w:rPr>
        <w:t>The remedies to be employed,</w:t>
      </w:r>
      <w:r w:rsidRPr="00D749D9">
        <w:rPr>
          <w:spacing w:val="-4"/>
          <w:sz w:val="24"/>
        </w:rPr>
        <w:t xml:space="preserve"> </w:t>
      </w:r>
      <w:r w:rsidRPr="00D749D9">
        <w:rPr>
          <w:sz w:val="24"/>
        </w:rPr>
        <w:t>and</w:t>
      </w:r>
    </w:p>
    <w:p w14:paraId="26AD8DC8" w14:textId="77777777" w:rsidR="00C042EC" w:rsidRPr="00D749D9" w:rsidRDefault="00FE456B">
      <w:pPr>
        <w:pStyle w:val="ListParagraph"/>
        <w:numPr>
          <w:ilvl w:val="0"/>
          <w:numId w:val="48"/>
        </w:numPr>
        <w:tabs>
          <w:tab w:val="left" w:pos="997"/>
          <w:tab w:val="left" w:pos="998"/>
        </w:tabs>
        <w:spacing w:before="41"/>
        <w:ind w:hanging="361"/>
        <w:rPr>
          <w:sz w:val="24"/>
        </w:rPr>
      </w:pPr>
      <w:r w:rsidRPr="00D749D9">
        <w:rPr>
          <w:sz w:val="24"/>
        </w:rPr>
        <w:t>The family’s right to appeal the results through an informal review or informal</w:t>
      </w:r>
      <w:r w:rsidRPr="00D749D9">
        <w:rPr>
          <w:spacing w:val="-37"/>
          <w:sz w:val="24"/>
        </w:rPr>
        <w:t xml:space="preserve"> </w:t>
      </w:r>
      <w:r w:rsidRPr="00D749D9">
        <w:rPr>
          <w:sz w:val="24"/>
        </w:rPr>
        <w:t>hearing.</w:t>
      </w:r>
    </w:p>
    <w:p w14:paraId="6B25043A" w14:textId="77777777" w:rsidR="00C042EC" w:rsidRPr="00D749D9" w:rsidRDefault="00C042EC">
      <w:pPr>
        <w:pStyle w:val="BodyText"/>
        <w:spacing w:before="4"/>
      </w:pPr>
    </w:p>
    <w:p w14:paraId="0620055B" w14:textId="77777777" w:rsidR="00C042EC" w:rsidRPr="00D749D9" w:rsidRDefault="00FE456B">
      <w:pPr>
        <w:pStyle w:val="BodyText"/>
        <w:spacing w:line="276" w:lineRule="auto"/>
        <w:ind w:left="277" w:right="314"/>
        <w:jc w:val="both"/>
      </w:pPr>
      <w:r w:rsidRPr="00D749D9">
        <w:t xml:space="preserve">Increases in the participant rent will be implemented </w:t>
      </w:r>
      <w:proofErr w:type="gramStart"/>
      <w:r w:rsidRPr="00D749D9">
        <w:t>retro-actively</w:t>
      </w:r>
      <w:proofErr w:type="gramEnd"/>
      <w:r w:rsidRPr="00D749D9">
        <w:t xml:space="preserve"> to the date of the </w:t>
      </w:r>
      <w:proofErr w:type="gramStart"/>
      <w:r w:rsidRPr="00D749D9">
        <w:t>un-reported</w:t>
      </w:r>
      <w:proofErr w:type="gramEnd"/>
      <w:r w:rsidRPr="00D749D9">
        <w:t xml:space="preserve"> increase. The participant may or may not be offered a repayment agreement, based on the seriousness and length of the unreported income.</w:t>
      </w:r>
    </w:p>
    <w:p w14:paraId="157A3746" w14:textId="77777777" w:rsidR="00C042EC" w:rsidRPr="00D749D9" w:rsidRDefault="00C042EC">
      <w:pPr>
        <w:pStyle w:val="BodyText"/>
        <w:spacing w:before="3"/>
      </w:pPr>
    </w:p>
    <w:p w14:paraId="0CA72949" w14:textId="77777777" w:rsidR="00C042EC" w:rsidRPr="00D749D9" w:rsidRDefault="00FE456B">
      <w:pPr>
        <w:pStyle w:val="BodyText"/>
        <w:spacing w:line="273" w:lineRule="auto"/>
        <w:ind w:left="277" w:right="316"/>
        <w:jc w:val="both"/>
      </w:pPr>
      <w:r w:rsidRPr="00D749D9">
        <w:t xml:space="preserve">Any </w:t>
      </w:r>
      <w:proofErr w:type="gramStart"/>
      <w:r w:rsidRPr="00D749D9">
        <w:t>decreases</w:t>
      </w:r>
      <w:proofErr w:type="gramEnd"/>
      <w:r w:rsidRPr="00D749D9">
        <w:t xml:space="preserve"> in participant rent will become effective the first of the month following the discovery or </w:t>
      </w:r>
      <w:proofErr w:type="gramStart"/>
      <w:r w:rsidRPr="00D749D9">
        <w:t>retro-actively</w:t>
      </w:r>
      <w:proofErr w:type="gramEnd"/>
      <w:r w:rsidRPr="00D749D9">
        <w:t xml:space="preserve"> if due to FHC error.</w:t>
      </w:r>
    </w:p>
    <w:p w14:paraId="03E7997C" w14:textId="77777777" w:rsidR="00C042EC" w:rsidRPr="00D749D9" w:rsidRDefault="00C042EC">
      <w:pPr>
        <w:pStyle w:val="BodyText"/>
        <w:spacing w:before="9"/>
      </w:pPr>
    </w:p>
    <w:p w14:paraId="66F7D3DB" w14:textId="77777777" w:rsidR="00C042EC" w:rsidRPr="00D749D9" w:rsidRDefault="00FE456B">
      <w:pPr>
        <w:pStyle w:val="BodyText"/>
        <w:spacing w:before="1" w:line="276" w:lineRule="auto"/>
        <w:ind w:left="277" w:right="313"/>
        <w:jc w:val="both"/>
      </w:pPr>
      <w:r w:rsidRPr="00D749D9">
        <w:t>In the case of family-caused errors or program abuse, the family will be required to repay any amounts of rent underpaid. The FHC may offer the family a repayment agreement. If the family fails to repay the amount owed, the FHC will terminate the family’s lease.</w:t>
      </w:r>
    </w:p>
    <w:p w14:paraId="4C876009" w14:textId="77777777" w:rsidR="00C042EC" w:rsidRPr="00D749D9" w:rsidRDefault="00C042EC">
      <w:pPr>
        <w:pStyle w:val="BodyText"/>
        <w:spacing w:before="10"/>
      </w:pPr>
    </w:p>
    <w:p w14:paraId="007C0D32" w14:textId="77777777" w:rsidR="00C042EC" w:rsidRPr="00D749D9" w:rsidRDefault="00FE456B">
      <w:pPr>
        <w:pStyle w:val="BodyText"/>
        <w:ind w:left="277"/>
      </w:pPr>
      <w:r w:rsidRPr="00D749D9">
        <w:t>The FHC will reimburse a family for any family overpayment of rent.</w:t>
      </w:r>
    </w:p>
    <w:p w14:paraId="3212D510" w14:textId="77777777" w:rsidR="00C042EC" w:rsidRPr="00D749D9" w:rsidRDefault="00C042EC">
      <w:pPr>
        <w:pStyle w:val="BodyText"/>
        <w:spacing w:before="7"/>
      </w:pPr>
    </w:p>
    <w:p w14:paraId="17848C80" w14:textId="77777777" w:rsidR="00C042EC" w:rsidRPr="00D749D9" w:rsidRDefault="00FE456B">
      <w:pPr>
        <w:pStyle w:val="Heading2"/>
        <w:numPr>
          <w:ilvl w:val="1"/>
          <w:numId w:val="50"/>
        </w:numPr>
        <w:tabs>
          <w:tab w:val="left" w:pos="927"/>
          <w:tab w:val="left" w:pos="928"/>
        </w:tabs>
        <w:ind w:hanging="651"/>
      </w:pPr>
      <w:bookmarkStart w:id="246" w:name="14.4_Family_Prohibited_Actions"/>
      <w:bookmarkStart w:id="247" w:name="_bookmark27"/>
      <w:bookmarkEnd w:id="246"/>
      <w:bookmarkEnd w:id="247"/>
      <w:r w:rsidRPr="00D749D9">
        <w:t>Family Prohibited</w:t>
      </w:r>
      <w:r w:rsidRPr="00D749D9">
        <w:rPr>
          <w:spacing w:val="-6"/>
        </w:rPr>
        <w:t xml:space="preserve"> </w:t>
      </w:r>
      <w:r w:rsidRPr="00D749D9">
        <w:t>Actions</w:t>
      </w:r>
    </w:p>
    <w:p w14:paraId="530EC6A1" w14:textId="77777777" w:rsidR="00C042EC" w:rsidRPr="00D749D9" w:rsidRDefault="00C042EC">
      <w:pPr>
        <w:pStyle w:val="BodyText"/>
        <w:spacing w:before="9"/>
        <w:rPr>
          <w:b/>
          <w:sz w:val="28"/>
        </w:rPr>
      </w:pPr>
    </w:p>
    <w:p w14:paraId="78E6F28D" w14:textId="77777777" w:rsidR="00C042EC" w:rsidRPr="00D749D9" w:rsidRDefault="00FE456B">
      <w:pPr>
        <w:pStyle w:val="BodyText"/>
        <w:ind w:left="277"/>
      </w:pPr>
      <w:r w:rsidRPr="00D749D9">
        <w:t>Any of the following will be considered evidence of family program abuse:</w:t>
      </w:r>
    </w:p>
    <w:p w14:paraId="4EF40E7F" w14:textId="77777777" w:rsidR="00C042EC" w:rsidRPr="00D749D9" w:rsidRDefault="00C042EC">
      <w:pPr>
        <w:pStyle w:val="BodyText"/>
        <w:spacing w:before="8"/>
        <w:rPr>
          <w:sz w:val="20"/>
        </w:rPr>
      </w:pPr>
    </w:p>
    <w:p w14:paraId="03DD00F9" w14:textId="77777777" w:rsidR="00C042EC" w:rsidRPr="00D749D9" w:rsidRDefault="00FE456B">
      <w:pPr>
        <w:pStyle w:val="ListParagraph"/>
        <w:numPr>
          <w:ilvl w:val="2"/>
          <w:numId w:val="50"/>
        </w:numPr>
        <w:tabs>
          <w:tab w:val="left" w:pos="997"/>
          <w:tab w:val="left" w:pos="998"/>
        </w:tabs>
        <w:spacing w:before="101" w:line="237" w:lineRule="auto"/>
        <w:ind w:left="997" w:right="823"/>
        <w:rPr>
          <w:sz w:val="24"/>
        </w:rPr>
      </w:pPr>
      <w:r w:rsidRPr="00D749D9">
        <w:rPr>
          <w:sz w:val="24"/>
        </w:rPr>
        <w:t>Offering bribes or illegal gratuities to the FHC Board of Commissioners,</w:t>
      </w:r>
      <w:r w:rsidRPr="00D749D9">
        <w:rPr>
          <w:spacing w:val="-26"/>
          <w:sz w:val="24"/>
        </w:rPr>
        <w:t xml:space="preserve"> </w:t>
      </w:r>
      <w:r w:rsidRPr="00D749D9">
        <w:rPr>
          <w:sz w:val="24"/>
        </w:rPr>
        <w:t>employees, contractors, or other FHC</w:t>
      </w:r>
      <w:r w:rsidRPr="00D749D9">
        <w:rPr>
          <w:spacing w:val="-8"/>
          <w:sz w:val="24"/>
        </w:rPr>
        <w:t xml:space="preserve"> </w:t>
      </w:r>
      <w:proofErr w:type="gramStart"/>
      <w:r w:rsidRPr="00D749D9">
        <w:rPr>
          <w:sz w:val="24"/>
        </w:rPr>
        <w:t>representatives;</w:t>
      </w:r>
      <w:proofErr w:type="gramEnd"/>
    </w:p>
    <w:p w14:paraId="320CFBD1" w14:textId="77777777" w:rsidR="00C042EC" w:rsidRPr="00D749D9" w:rsidRDefault="00FE456B">
      <w:pPr>
        <w:pStyle w:val="ListParagraph"/>
        <w:numPr>
          <w:ilvl w:val="0"/>
          <w:numId w:val="47"/>
        </w:numPr>
        <w:tabs>
          <w:tab w:val="left" w:pos="997"/>
          <w:tab w:val="left" w:pos="998"/>
        </w:tabs>
        <w:spacing w:before="81" w:line="235" w:lineRule="auto"/>
        <w:ind w:right="337"/>
        <w:rPr>
          <w:sz w:val="24"/>
        </w:rPr>
      </w:pPr>
      <w:r w:rsidRPr="00D749D9">
        <w:rPr>
          <w:sz w:val="24"/>
        </w:rPr>
        <w:t>Offering payments or other incentives to a third party as an inducement for the third party to make false or misleading statements to the FHC on the family’s</w:t>
      </w:r>
      <w:r w:rsidRPr="00D749D9">
        <w:rPr>
          <w:spacing w:val="-35"/>
          <w:sz w:val="24"/>
        </w:rPr>
        <w:t xml:space="preserve"> </w:t>
      </w:r>
      <w:proofErr w:type="gramStart"/>
      <w:r w:rsidRPr="00D749D9">
        <w:rPr>
          <w:sz w:val="24"/>
        </w:rPr>
        <w:t>behalf;</w:t>
      </w:r>
      <w:proofErr w:type="gramEnd"/>
    </w:p>
    <w:p w14:paraId="37254C14" w14:textId="77777777" w:rsidR="00C042EC" w:rsidRPr="00D749D9" w:rsidRDefault="00FE456B">
      <w:pPr>
        <w:pStyle w:val="ListParagraph"/>
        <w:numPr>
          <w:ilvl w:val="0"/>
          <w:numId w:val="47"/>
        </w:numPr>
        <w:tabs>
          <w:tab w:val="left" w:pos="997"/>
          <w:tab w:val="left" w:pos="998"/>
        </w:tabs>
        <w:spacing w:before="7" w:line="275" w:lineRule="exact"/>
        <w:ind w:hanging="361"/>
        <w:rPr>
          <w:sz w:val="24"/>
        </w:rPr>
      </w:pPr>
      <w:r w:rsidRPr="00D749D9">
        <w:rPr>
          <w:sz w:val="24"/>
        </w:rPr>
        <w:t>Use of a false name or the use of falsified, forged, or altered</w:t>
      </w:r>
      <w:r w:rsidRPr="00D749D9">
        <w:rPr>
          <w:spacing w:val="-46"/>
          <w:sz w:val="24"/>
        </w:rPr>
        <w:t xml:space="preserve"> </w:t>
      </w:r>
      <w:proofErr w:type="gramStart"/>
      <w:r w:rsidRPr="00D749D9">
        <w:rPr>
          <w:sz w:val="24"/>
        </w:rPr>
        <w:t>documents;</w:t>
      </w:r>
      <w:proofErr w:type="gramEnd"/>
    </w:p>
    <w:p w14:paraId="2CE47C39" w14:textId="3C38F47D" w:rsidR="00C042EC" w:rsidRPr="00D749D9" w:rsidRDefault="00FE456B">
      <w:pPr>
        <w:pStyle w:val="ListParagraph"/>
        <w:numPr>
          <w:ilvl w:val="0"/>
          <w:numId w:val="47"/>
        </w:numPr>
        <w:tabs>
          <w:tab w:val="left" w:pos="997"/>
          <w:tab w:val="left" w:pos="998"/>
        </w:tabs>
        <w:spacing w:before="3" w:line="235" w:lineRule="auto"/>
        <w:ind w:right="727"/>
        <w:rPr>
          <w:sz w:val="24"/>
        </w:rPr>
      </w:pPr>
      <w:r w:rsidRPr="00D749D9">
        <w:rPr>
          <w:sz w:val="24"/>
        </w:rPr>
        <w:t xml:space="preserve">Intentional misreporting of family information or circumstances (e.g., misreporting </w:t>
      </w:r>
      <w:r w:rsidRPr="00D749D9">
        <w:rPr>
          <w:spacing w:val="-3"/>
          <w:sz w:val="24"/>
        </w:rPr>
        <w:t xml:space="preserve">of </w:t>
      </w:r>
      <w:r w:rsidRPr="00D749D9">
        <w:rPr>
          <w:sz w:val="24"/>
        </w:rPr>
        <w:t>income or</w:t>
      </w:r>
      <w:r w:rsidRPr="00D749D9">
        <w:rPr>
          <w:spacing w:val="-2"/>
          <w:sz w:val="24"/>
        </w:rPr>
        <w:t xml:space="preserve"> </w:t>
      </w:r>
      <w:r w:rsidR="00BB1673" w:rsidRPr="00D749D9">
        <w:rPr>
          <w:sz w:val="24"/>
        </w:rPr>
        <w:t>family composition</w:t>
      </w:r>
      <w:proofErr w:type="gramStart"/>
      <w:r w:rsidRPr="00D749D9">
        <w:rPr>
          <w:sz w:val="24"/>
        </w:rPr>
        <w:t>);</w:t>
      </w:r>
      <w:proofErr w:type="gramEnd"/>
    </w:p>
    <w:p w14:paraId="547E7232" w14:textId="77777777" w:rsidR="00C042EC" w:rsidRPr="00D749D9" w:rsidRDefault="00FE456B">
      <w:pPr>
        <w:pStyle w:val="ListParagraph"/>
        <w:numPr>
          <w:ilvl w:val="0"/>
          <w:numId w:val="47"/>
        </w:numPr>
        <w:tabs>
          <w:tab w:val="left" w:pos="997"/>
          <w:tab w:val="left" w:pos="998"/>
        </w:tabs>
        <w:spacing w:before="11" w:line="235" w:lineRule="auto"/>
        <w:ind w:right="1141"/>
        <w:rPr>
          <w:sz w:val="24"/>
        </w:rPr>
      </w:pPr>
      <w:r w:rsidRPr="00D749D9">
        <w:rPr>
          <w:sz w:val="24"/>
        </w:rPr>
        <w:t>Omitted facts that were obviously known by a family member (e.g., not reporting employment</w:t>
      </w:r>
      <w:r w:rsidRPr="00D749D9">
        <w:rPr>
          <w:spacing w:val="-1"/>
          <w:sz w:val="24"/>
        </w:rPr>
        <w:t xml:space="preserve"> </w:t>
      </w:r>
      <w:r w:rsidRPr="00D749D9">
        <w:rPr>
          <w:sz w:val="24"/>
        </w:rPr>
        <w:t>income</w:t>
      </w:r>
      <w:proofErr w:type="gramStart"/>
      <w:r w:rsidRPr="00D749D9">
        <w:rPr>
          <w:sz w:val="24"/>
        </w:rPr>
        <w:t>);</w:t>
      </w:r>
      <w:proofErr w:type="gramEnd"/>
    </w:p>
    <w:p w14:paraId="11EFB9B0" w14:textId="77777777" w:rsidR="00C042EC" w:rsidRPr="00D749D9" w:rsidRDefault="00FE456B">
      <w:pPr>
        <w:pStyle w:val="ListParagraph"/>
        <w:numPr>
          <w:ilvl w:val="0"/>
          <w:numId w:val="47"/>
        </w:numPr>
        <w:tabs>
          <w:tab w:val="left" w:pos="997"/>
          <w:tab w:val="left" w:pos="998"/>
        </w:tabs>
        <w:spacing w:before="4"/>
        <w:ind w:hanging="361"/>
        <w:rPr>
          <w:sz w:val="24"/>
        </w:rPr>
      </w:pPr>
      <w:r w:rsidRPr="00D749D9">
        <w:rPr>
          <w:sz w:val="24"/>
        </w:rPr>
        <w:t>Admission of program abuse by an adult family member;</w:t>
      </w:r>
      <w:r w:rsidRPr="00D749D9">
        <w:rPr>
          <w:spacing w:val="-21"/>
          <w:sz w:val="24"/>
        </w:rPr>
        <w:t xml:space="preserve"> </w:t>
      </w:r>
      <w:r w:rsidRPr="00D749D9">
        <w:rPr>
          <w:sz w:val="24"/>
        </w:rPr>
        <w:t>and/or</w:t>
      </w:r>
    </w:p>
    <w:p w14:paraId="34B36064" w14:textId="77777777" w:rsidR="00C042EC" w:rsidRPr="00D749D9" w:rsidRDefault="00FE456B">
      <w:pPr>
        <w:pStyle w:val="ListParagraph"/>
        <w:numPr>
          <w:ilvl w:val="0"/>
          <w:numId w:val="47"/>
        </w:numPr>
        <w:tabs>
          <w:tab w:val="left" w:pos="997"/>
          <w:tab w:val="left" w:pos="998"/>
        </w:tabs>
        <w:spacing w:before="5" w:line="235" w:lineRule="auto"/>
        <w:ind w:right="505"/>
        <w:rPr>
          <w:sz w:val="24"/>
        </w:rPr>
      </w:pPr>
      <w:r w:rsidRPr="00D749D9">
        <w:rPr>
          <w:sz w:val="24"/>
        </w:rPr>
        <w:t xml:space="preserve">The FHC may determine other actions to be program abuse based upon a </w:t>
      </w:r>
      <w:r w:rsidRPr="00D749D9">
        <w:rPr>
          <w:spacing w:val="-3"/>
          <w:sz w:val="24"/>
        </w:rPr>
        <w:t xml:space="preserve">preponderance </w:t>
      </w:r>
      <w:r w:rsidRPr="00D749D9">
        <w:rPr>
          <w:sz w:val="24"/>
        </w:rPr>
        <w:t>of the</w:t>
      </w:r>
      <w:r w:rsidRPr="00D749D9">
        <w:rPr>
          <w:spacing w:val="-3"/>
          <w:sz w:val="24"/>
        </w:rPr>
        <w:t xml:space="preserve"> </w:t>
      </w:r>
      <w:r w:rsidRPr="00D749D9">
        <w:rPr>
          <w:sz w:val="24"/>
        </w:rPr>
        <w:t>evidence.</w:t>
      </w:r>
    </w:p>
    <w:p w14:paraId="6085B2CB" w14:textId="77777777" w:rsidR="00C042EC" w:rsidRPr="00D749D9" w:rsidRDefault="00C042EC">
      <w:pPr>
        <w:pStyle w:val="BodyText"/>
        <w:spacing w:before="6"/>
      </w:pPr>
    </w:p>
    <w:p w14:paraId="0429071E" w14:textId="77777777" w:rsidR="00C042EC" w:rsidRPr="00D749D9" w:rsidRDefault="00FE456B">
      <w:pPr>
        <w:pStyle w:val="Heading2"/>
        <w:numPr>
          <w:ilvl w:val="1"/>
          <w:numId w:val="50"/>
        </w:numPr>
        <w:tabs>
          <w:tab w:val="left" w:pos="927"/>
          <w:tab w:val="left" w:pos="928"/>
        </w:tabs>
        <w:ind w:hanging="651"/>
      </w:pPr>
      <w:bookmarkStart w:id="248" w:name="14.5_FHC_Prohibited_Activities"/>
      <w:bookmarkStart w:id="249" w:name="_bookmark28"/>
      <w:bookmarkEnd w:id="248"/>
      <w:bookmarkEnd w:id="249"/>
      <w:r w:rsidRPr="00D749D9">
        <w:t>FHC Prohibited</w:t>
      </w:r>
      <w:r w:rsidRPr="00D749D9">
        <w:rPr>
          <w:spacing w:val="-9"/>
        </w:rPr>
        <w:t xml:space="preserve"> </w:t>
      </w:r>
      <w:r w:rsidRPr="00D749D9">
        <w:t>Activities</w:t>
      </w:r>
    </w:p>
    <w:p w14:paraId="3502B68F" w14:textId="77777777" w:rsidR="00C042EC" w:rsidRPr="00D749D9" w:rsidRDefault="00C042EC">
      <w:pPr>
        <w:pStyle w:val="BodyText"/>
        <w:spacing w:before="5"/>
        <w:rPr>
          <w:b/>
          <w:sz w:val="28"/>
        </w:rPr>
      </w:pPr>
    </w:p>
    <w:p w14:paraId="44224951" w14:textId="77777777" w:rsidR="00C042EC" w:rsidRPr="00D749D9" w:rsidRDefault="00FE456B">
      <w:pPr>
        <w:pStyle w:val="BodyText"/>
        <w:ind w:left="277"/>
        <w:jc w:val="both"/>
      </w:pPr>
      <w:r w:rsidRPr="00D749D9">
        <w:t>Any of the following will be considered evidence of program abuse by FHC staff:</w:t>
      </w:r>
    </w:p>
    <w:p w14:paraId="72637932" w14:textId="77777777" w:rsidR="00C042EC" w:rsidRPr="00D749D9" w:rsidRDefault="00C042EC">
      <w:pPr>
        <w:pStyle w:val="BodyText"/>
        <w:spacing w:before="8"/>
        <w:rPr>
          <w:sz w:val="32"/>
        </w:rPr>
      </w:pPr>
    </w:p>
    <w:p w14:paraId="6D2D6C05" w14:textId="77777777" w:rsidR="00C042EC" w:rsidRPr="00D749D9" w:rsidRDefault="00FE456B">
      <w:pPr>
        <w:pStyle w:val="ListParagraph"/>
        <w:numPr>
          <w:ilvl w:val="0"/>
          <w:numId w:val="46"/>
        </w:numPr>
        <w:tabs>
          <w:tab w:val="left" w:pos="997"/>
          <w:tab w:val="left" w:pos="998"/>
        </w:tabs>
        <w:spacing w:before="1"/>
        <w:ind w:hanging="361"/>
        <w:rPr>
          <w:sz w:val="24"/>
        </w:rPr>
      </w:pPr>
      <w:r w:rsidRPr="00D749D9">
        <w:rPr>
          <w:sz w:val="24"/>
        </w:rPr>
        <w:t>Failing to comply with any HCV program requirements for personal</w:t>
      </w:r>
      <w:r w:rsidRPr="00D749D9">
        <w:rPr>
          <w:spacing w:val="-28"/>
          <w:sz w:val="24"/>
        </w:rPr>
        <w:t xml:space="preserve"> </w:t>
      </w:r>
      <w:proofErr w:type="gramStart"/>
      <w:r w:rsidRPr="00D749D9">
        <w:rPr>
          <w:sz w:val="24"/>
        </w:rPr>
        <w:t>gain;</w:t>
      </w:r>
      <w:proofErr w:type="gramEnd"/>
    </w:p>
    <w:p w14:paraId="0295FB93" w14:textId="77777777" w:rsidR="00C042EC" w:rsidRPr="00D749D9" w:rsidRDefault="00FE456B">
      <w:pPr>
        <w:pStyle w:val="ListParagraph"/>
        <w:numPr>
          <w:ilvl w:val="0"/>
          <w:numId w:val="46"/>
        </w:numPr>
        <w:tabs>
          <w:tab w:val="left" w:pos="997"/>
          <w:tab w:val="left" w:pos="998"/>
        </w:tabs>
        <w:spacing w:before="40" w:line="268" w:lineRule="auto"/>
        <w:ind w:right="344"/>
        <w:rPr>
          <w:sz w:val="24"/>
        </w:rPr>
      </w:pPr>
      <w:r w:rsidRPr="00D749D9">
        <w:rPr>
          <w:sz w:val="24"/>
        </w:rPr>
        <w:t xml:space="preserve">Failing to comply with any HCV program requirements </w:t>
      </w:r>
      <w:proofErr w:type="gramStart"/>
      <w:r w:rsidRPr="00D749D9">
        <w:rPr>
          <w:sz w:val="24"/>
        </w:rPr>
        <w:t>as a result of</w:t>
      </w:r>
      <w:proofErr w:type="gramEnd"/>
      <w:r w:rsidRPr="00D749D9">
        <w:rPr>
          <w:sz w:val="24"/>
        </w:rPr>
        <w:t xml:space="preserve"> a </w:t>
      </w:r>
      <w:proofErr w:type="gramStart"/>
      <w:r w:rsidRPr="00D749D9">
        <w:rPr>
          <w:sz w:val="24"/>
        </w:rPr>
        <w:t>conflict of</w:t>
      </w:r>
      <w:r w:rsidRPr="00D749D9">
        <w:rPr>
          <w:spacing w:val="-24"/>
          <w:sz w:val="24"/>
        </w:rPr>
        <w:t xml:space="preserve"> </w:t>
      </w:r>
      <w:r w:rsidRPr="00D749D9">
        <w:rPr>
          <w:sz w:val="24"/>
        </w:rPr>
        <w:t>interest</w:t>
      </w:r>
      <w:proofErr w:type="gramEnd"/>
      <w:r w:rsidRPr="00D749D9">
        <w:rPr>
          <w:sz w:val="24"/>
        </w:rPr>
        <w:t xml:space="preserve"> relationship with any applicant or</w:t>
      </w:r>
      <w:r w:rsidRPr="00D749D9">
        <w:rPr>
          <w:spacing w:val="-17"/>
          <w:sz w:val="24"/>
        </w:rPr>
        <w:t xml:space="preserve"> </w:t>
      </w:r>
      <w:proofErr w:type="gramStart"/>
      <w:r w:rsidRPr="00D749D9">
        <w:rPr>
          <w:sz w:val="24"/>
        </w:rPr>
        <w:t>participant;</w:t>
      </w:r>
      <w:proofErr w:type="gramEnd"/>
    </w:p>
    <w:p w14:paraId="4EE0DE57" w14:textId="77777777" w:rsidR="00C042EC" w:rsidRPr="00D749D9" w:rsidRDefault="00FE456B">
      <w:pPr>
        <w:pStyle w:val="ListParagraph"/>
        <w:numPr>
          <w:ilvl w:val="0"/>
          <w:numId w:val="46"/>
        </w:numPr>
        <w:tabs>
          <w:tab w:val="left" w:pos="997"/>
          <w:tab w:val="left" w:pos="998"/>
        </w:tabs>
        <w:spacing w:before="16" w:line="266" w:lineRule="auto"/>
        <w:ind w:right="689"/>
        <w:rPr>
          <w:sz w:val="24"/>
        </w:rPr>
      </w:pPr>
      <w:r w:rsidRPr="00D749D9">
        <w:rPr>
          <w:sz w:val="24"/>
        </w:rPr>
        <w:t>Seeking or accepting anything of material value from applicants, participants, owners, vendors, contractors, or other persons who provide services or materials to the</w:t>
      </w:r>
      <w:r w:rsidRPr="00D749D9">
        <w:rPr>
          <w:spacing w:val="-24"/>
          <w:sz w:val="24"/>
        </w:rPr>
        <w:t xml:space="preserve"> </w:t>
      </w:r>
      <w:proofErr w:type="gramStart"/>
      <w:r w:rsidRPr="00D749D9">
        <w:rPr>
          <w:sz w:val="24"/>
        </w:rPr>
        <w:t>FHC;</w:t>
      </w:r>
      <w:proofErr w:type="gramEnd"/>
    </w:p>
    <w:p w14:paraId="23BE8255" w14:textId="77777777" w:rsidR="00C042EC" w:rsidRPr="00D749D9" w:rsidRDefault="00FE456B">
      <w:pPr>
        <w:pStyle w:val="ListParagraph"/>
        <w:numPr>
          <w:ilvl w:val="0"/>
          <w:numId w:val="46"/>
        </w:numPr>
        <w:tabs>
          <w:tab w:val="left" w:pos="997"/>
          <w:tab w:val="left" w:pos="998"/>
        </w:tabs>
        <w:spacing w:before="18"/>
        <w:ind w:hanging="361"/>
        <w:rPr>
          <w:sz w:val="24"/>
        </w:rPr>
      </w:pPr>
      <w:r w:rsidRPr="00D749D9">
        <w:rPr>
          <w:sz w:val="24"/>
        </w:rPr>
        <w:t>Disclosing confidential or proprietary information to outside</w:t>
      </w:r>
      <w:r w:rsidRPr="00D749D9">
        <w:rPr>
          <w:spacing w:val="-32"/>
          <w:sz w:val="24"/>
        </w:rPr>
        <w:t xml:space="preserve"> </w:t>
      </w:r>
      <w:proofErr w:type="gramStart"/>
      <w:r w:rsidRPr="00D749D9">
        <w:rPr>
          <w:sz w:val="24"/>
        </w:rPr>
        <w:t>parties;</w:t>
      </w:r>
      <w:proofErr w:type="gramEnd"/>
    </w:p>
    <w:p w14:paraId="5E9AAF60" w14:textId="121612C9" w:rsidR="00C042EC" w:rsidRPr="00D749D9" w:rsidRDefault="00FE456B">
      <w:pPr>
        <w:pStyle w:val="ListParagraph"/>
        <w:numPr>
          <w:ilvl w:val="0"/>
          <w:numId w:val="46"/>
        </w:numPr>
        <w:tabs>
          <w:tab w:val="left" w:pos="997"/>
          <w:tab w:val="left" w:pos="998"/>
        </w:tabs>
        <w:spacing w:before="39"/>
        <w:ind w:hanging="361"/>
        <w:rPr>
          <w:sz w:val="24"/>
        </w:rPr>
      </w:pPr>
      <w:r w:rsidRPr="00D749D9">
        <w:rPr>
          <w:sz w:val="24"/>
        </w:rPr>
        <w:t xml:space="preserve">Gaining profit </w:t>
      </w:r>
      <w:proofErr w:type="gramStart"/>
      <w:r w:rsidRPr="00D749D9">
        <w:rPr>
          <w:sz w:val="24"/>
        </w:rPr>
        <w:t>as a result of</w:t>
      </w:r>
      <w:proofErr w:type="gramEnd"/>
      <w:r w:rsidRPr="00D749D9">
        <w:rPr>
          <w:sz w:val="24"/>
        </w:rPr>
        <w:t xml:space="preserve"> insider knowledge of FHC activities, policies, </w:t>
      </w:r>
      <w:r w:rsidR="00BB1673" w:rsidRPr="00D749D9">
        <w:rPr>
          <w:sz w:val="24"/>
        </w:rPr>
        <w:t xml:space="preserve">or </w:t>
      </w:r>
      <w:proofErr w:type="gramStart"/>
      <w:r w:rsidR="00BB1673" w:rsidRPr="00D749D9">
        <w:rPr>
          <w:sz w:val="24"/>
        </w:rPr>
        <w:t>practices</w:t>
      </w:r>
      <w:r w:rsidRPr="00D749D9">
        <w:rPr>
          <w:sz w:val="24"/>
        </w:rPr>
        <w:t>;</w:t>
      </w:r>
      <w:proofErr w:type="gramEnd"/>
    </w:p>
    <w:p w14:paraId="6F46CE10" w14:textId="77777777" w:rsidR="00C042EC" w:rsidRPr="00D749D9" w:rsidRDefault="00FE456B">
      <w:pPr>
        <w:pStyle w:val="ListParagraph"/>
        <w:numPr>
          <w:ilvl w:val="0"/>
          <w:numId w:val="46"/>
        </w:numPr>
        <w:tabs>
          <w:tab w:val="left" w:pos="997"/>
          <w:tab w:val="left" w:pos="998"/>
        </w:tabs>
        <w:spacing w:before="38"/>
        <w:ind w:hanging="361"/>
        <w:rPr>
          <w:sz w:val="24"/>
        </w:rPr>
      </w:pPr>
      <w:r w:rsidRPr="00D749D9">
        <w:rPr>
          <w:sz w:val="24"/>
        </w:rPr>
        <w:t>Misappropriating or misusing HCV</w:t>
      </w:r>
      <w:r w:rsidRPr="00D749D9">
        <w:rPr>
          <w:spacing w:val="-23"/>
          <w:sz w:val="24"/>
        </w:rPr>
        <w:t xml:space="preserve"> </w:t>
      </w:r>
      <w:proofErr w:type="gramStart"/>
      <w:r w:rsidRPr="00D749D9">
        <w:rPr>
          <w:sz w:val="24"/>
        </w:rPr>
        <w:t>funds;</w:t>
      </w:r>
      <w:proofErr w:type="gramEnd"/>
    </w:p>
    <w:p w14:paraId="0A5C3400" w14:textId="77777777" w:rsidR="00C042EC" w:rsidRPr="00D749D9" w:rsidRDefault="00FE456B">
      <w:pPr>
        <w:pStyle w:val="ListParagraph"/>
        <w:numPr>
          <w:ilvl w:val="0"/>
          <w:numId w:val="46"/>
        </w:numPr>
        <w:tabs>
          <w:tab w:val="left" w:pos="997"/>
          <w:tab w:val="left" w:pos="998"/>
        </w:tabs>
        <w:spacing w:before="41" w:line="271" w:lineRule="auto"/>
        <w:ind w:right="792"/>
        <w:rPr>
          <w:sz w:val="24"/>
        </w:rPr>
      </w:pPr>
      <w:r w:rsidRPr="00D749D9">
        <w:rPr>
          <w:sz w:val="24"/>
        </w:rPr>
        <w:t xml:space="preserve">Destroying, concealing, removing, or inappropriately using any records related to </w:t>
      </w:r>
      <w:r w:rsidRPr="00D749D9">
        <w:rPr>
          <w:spacing w:val="-4"/>
          <w:sz w:val="24"/>
        </w:rPr>
        <w:t xml:space="preserve">the </w:t>
      </w:r>
      <w:r w:rsidRPr="00D749D9">
        <w:rPr>
          <w:sz w:val="24"/>
        </w:rPr>
        <w:t>HCV program;</w:t>
      </w:r>
      <w:r w:rsidRPr="00D749D9">
        <w:rPr>
          <w:spacing w:val="-2"/>
          <w:sz w:val="24"/>
        </w:rPr>
        <w:t xml:space="preserve"> </w:t>
      </w:r>
      <w:r w:rsidRPr="00D749D9">
        <w:rPr>
          <w:sz w:val="24"/>
        </w:rPr>
        <w:t>and/or</w:t>
      </w:r>
    </w:p>
    <w:p w14:paraId="0E43A4F7" w14:textId="77777777" w:rsidR="00C042EC" w:rsidRPr="00D749D9" w:rsidRDefault="00FE456B">
      <w:pPr>
        <w:pStyle w:val="ListParagraph"/>
        <w:numPr>
          <w:ilvl w:val="0"/>
          <w:numId w:val="46"/>
        </w:numPr>
        <w:tabs>
          <w:tab w:val="left" w:pos="997"/>
          <w:tab w:val="left" w:pos="998"/>
        </w:tabs>
        <w:spacing w:before="12" w:line="237" w:lineRule="auto"/>
        <w:ind w:right="826"/>
        <w:rPr>
          <w:sz w:val="24"/>
        </w:rPr>
      </w:pPr>
      <w:r w:rsidRPr="00D749D9">
        <w:rPr>
          <w:sz w:val="24"/>
        </w:rPr>
        <w:t>Committing any other corrupt or criminal act in connection with any federal housing program.</w:t>
      </w:r>
    </w:p>
    <w:p w14:paraId="541C5DB6" w14:textId="77777777" w:rsidR="00C042EC" w:rsidRPr="00D749D9" w:rsidRDefault="00C042EC">
      <w:pPr>
        <w:pStyle w:val="BodyText"/>
        <w:spacing w:before="3"/>
      </w:pPr>
    </w:p>
    <w:p w14:paraId="5F4401FB" w14:textId="77777777" w:rsidR="00C042EC" w:rsidRPr="00D749D9" w:rsidRDefault="00FE456B">
      <w:pPr>
        <w:pStyle w:val="BodyText"/>
        <w:ind w:left="277" w:right="317"/>
        <w:jc w:val="both"/>
      </w:pPr>
      <w:r w:rsidRPr="00D749D9">
        <w:t xml:space="preserve">When the FHC determines that program abuse by a family or FHC staff member has occurred and the amount of underpaid rent meets or exceeds the threshold for prosecution under local or state </w:t>
      </w:r>
      <w:r w:rsidRPr="00D749D9">
        <w:lastRenderedPageBreak/>
        <w:t>law, the FHC will refer the matter to the appropriate entity for prosecution. When the amount of underpaid rent meets or exceeds the federal threshold, the case will also be referred to the HUD Office of Inspector General</w:t>
      </w:r>
      <w:r w:rsidRPr="00D749D9">
        <w:rPr>
          <w:spacing w:val="-4"/>
        </w:rPr>
        <w:t xml:space="preserve"> </w:t>
      </w:r>
      <w:r w:rsidRPr="00D749D9">
        <w:t>(OIG).</w:t>
      </w:r>
    </w:p>
    <w:p w14:paraId="4F0CE57B" w14:textId="77777777" w:rsidR="00C042EC" w:rsidRPr="00D749D9" w:rsidRDefault="00C042EC">
      <w:pPr>
        <w:pStyle w:val="BodyText"/>
      </w:pPr>
    </w:p>
    <w:p w14:paraId="3CCC7DB8" w14:textId="77777777" w:rsidR="00C042EC" w:rsidRPr="00D749D9" w:rsidRDefault="00FE456B">
      <w:pPr>
        <w:pStyle w:val="BodyText"/>
        <w:spacing w:before="1"/>
        <w:ind w:left="277" w:right="314"/>
        <w:jc w:val="both"/>
      </w:pPr>
      <w:r w:rsidRPr="00D749D9">
        <w:t>Other criminal violations related to the HCV program will be referred to the appropriate local, state, or federal entity.</w:t>
      </w:r>
    </w:p>
    <w:p w14:paraId="0BFFD41D" w14:textId="77777777" w:rsidR="00C042EC" w:rsidRPr="00D749D9" w:rsidRDefault="00C042EC">
      <w:pPr>
        <w:pStyle w:val="BodyText"/>
        <w:spacing w:before="4"/>
      </w:pPr>
    </w:p>
    <w:p w14:paraId="70790EF6" w14:textId="77777777" w:rsidR="00C042EC" w:rsidRPr="00D749D9" w:rsidRDefault="00FE456B">
      <w:pPr>
        <w:pStyle w:val="Heading2"/>
        <w:numPr>
          <w:ilvl w:val="1"/>
          <w:numId w:val="50"/>
        </w:numPr>
        <w:tabs>
          <w:tab w:val="left" w:pos="927"/>
          <w:tab w:val="left" w:pos="928"/>
        </w:tabs>
        <w:spacing w:line="274" w:lineRule="exact"/>
        <w:ind w:hanging="651"/>
      </w:pPr>
      <w:bookmarkStart w:id="250" w:name="14.6_Owner_Prohibited_Activities"/>
      <w:bookmarkStart w:id="251" w:name="_bookmark29"/>
      <w:bookmarkEnd w:id="250"/>
      <w:bookmarkEnd w:id="251"/>
      <w:r w:rsidRPr="00D749D9">
        <w:t>Owner Prohibited</w:t>
      </w:r>
      <w:r w:rsidRPr="00D749D9">
        <w:rPr>
          <w:spacing w:val="-4"/>
        </w:rPr>
        <w:t xml:space="preserve"> </w:t>
      </w:r>
      <w:r w:rsidRPr="00D749D9">
        <w:t>Activities</w:t>
      </w:r>
    </w:p>
    <w:p w14:paraId="6F3FD692" w14:textId="77777777" w:rsidR="00C042EC" w:rsidRPr="00D749D9" w:rsidRDefault="00FE456B">
      <w:pPr>
        <w:spacing w:line="228" w:lineRule="exact"/>
        <w:ind w:left="277"/>
        <w:jc w:val="both"/>
        <w:rPr>
          <w:sz w:val="20"/>
        </w:rPr>
      </w:pPr>
      <w:r w:rsidRPr="00D749D9">
        <w:rPr>
          <w:sz w:val="20"/>
        </w:rPr>
        <w:t>Title 18 U.S.C. Section 1001</w:t>
      </w:r>
    </w:p>
    <w:p w14:paraId="7F178BC2" w14:textId="77777777" w:rsidR="00C042EC" w:rsidRPr="00D749D9" w:rsidRDefault="00C042EC">
      <w:pPr>
        <w:pStyle w:val="BodyText"/>
        <w:spacing w:before="11"/>
        <w:rPr>
          <w:sz w:val="23"/>
        </w:rPr>
      </w:pPr>
    </w:p>
    <w:p w14:paraId="455980E5" w14:textId="77777777" w:rsidR="00C042EC" w:rsidRPr="00D749D9" w:rsidRDefault="00FE456B">
      <w:pPr>
        <w:pStyle w:val="BodyText"/>
        <w:ind w:left="277"/>
        <w:jc w:val="both"/>
      </w:pPr>
      <w:r w:rsidRPr="00D749D9">
        <w:t>An owner participating in the HCV program must not:</w:t>
      </w:r>
    </w:p>
    <w:p w14:paraId="15B2AEEE" w14:textId="77777777" w:rsidR="00C042EC" w:rsidRPr="00D749D9" w:rsidRDefault="00C042EC">
      <w:pPr>
        <w:pStyle w:val="BodyText"/>
        <w:spacing w:before="10"/>
        <w:rPr>
          <w:sz w:val="15"/>
        </w:rPr>
      </w:pPr>
    </w:p>
    <w:p w14:paraId="5D52AA62" w14:textId="660DA03D" w:rsidR="00C042EC" w:rsidRPr="00BF673C" w:rsidRDefault="00BF673C" w:rsidP="00BF673C">
      <w:pPr>
        <w:pStyle w:val="ListParagraph"/>
        <w:numPr>
          <w:ilvl w:val="0"/>
          <w:numId w:val="44"/>
        </w:numPr>
        <w:tabs>
          <w:tab w:val="left" w:pos="997"/>
          <w:tab w:val="left" w:pos="998"/>
        </w:tabs>
        <w:spacing w:before="81" w:line="235" w:lineRule="auto"/>
        <w:ind w:right="346" w:hanging="360"/>
        <w:rPr>
          <w:sz w:val="24"/>
        </w:rPr>
      </w:pPr>
      <w:r>
        <w:rPr>
          <w:sz w:val="24"/>
        </w:rPr>
        <w:t>M</w:t>
      </w:r>
      <w:r w:rsidR="00FE456B" w:rsidRPr="00BF673C">
        <w:rPr>
          <w:sz w:val="24"/>
        </w:rPr>
        <w:t>ake any false statement to the</w:t>
      </w:r>
      <w:r w:rsidR="00FE456B" w:rsidRPr="00BF673C">
        <w:rPr>
          <w:spacing w:val="-16"/>
          <w:sz w:val="24"/>
        </w:rPr>
        <w:t xml:space="preserve"> </w:t>
      </w:r>
      <w:r w:rsidR="00FE456B" w:rsidRPr="00BF673C">
        <w:rPr>
          <w:sz w:val="24"/>
        </w:rPr>
        <w:t>FHC.</w:t>
      </w:r>
      <w:r w:rsidR="00035F43" w:rsidRPr="00BF673C">
        <w:rPr>
          <w:sz w:val="24"/>
        </w:rPr>
        <w:t xml:space="preserve">     </w:t>
      </w:r>
      <w:r w:rsidR="00FE456B" w:rsidRPr="00BF673C">
        <w:rPr>
          <w:sz w:val="24"/>
        </w:rPr>
        <w:t xml:space="preserve">Commit fraud, bribery, or any other corrupt or criminal act in connection with any </w:t>
      </w:r>
      <w:r w:rsidR="00FE456B" w:rsidRPr="00BF673C">
        <w:rPr>
          <w:spacing w:val="-4"/>
          <w:sz w:val="24"/>
        </w:rPr>
        <w:t xml:space="preserve">federal </w:t>
      </w:r>
      <w:r w:rsidR="00FE456B" w:rsidRPr="00BF673C">
        <w:rPr>
          <w:sz w:val="24"/>
        </w:rPr>
        <w:t>housing</w:t>
      </w:r>
      <w:r w:rsidR="00FE456B" w:rsidRPr="00BF673C">
        <w:rPr>
          <w:spacing w:val="-4"/>
          <w:sz w:val="24"/>
        </w:rPr>
        <w:t xml:space="preserve"> </w:t>
      </w:r>
      <w:r w:rsidR="00FE456B" w:rsidRPr="00BF673C">
        <w:rPr>
          <w:sz w:val="24"/>
        </w:rPr>
        <w:t>program.</w:t>
      </w:r>
    </w:p>
    <w:p w14:paraId="475F4B84" w14:textId="77777777" w:rsidR="00C042EC" w:rsidRPr="00D749D9" w:rsidRDefault="00C042EC">
      <w:pPr>
        <w:pStyle w:val="BodyText"/>
        <w:spacing w:before="6"/>
      </w:pPr>
    </w:p>
    <w:p w14:paraId="2DE0DF98" w14:textId="77777777" w:rsidR="00C042EC" w:rsidRPr="00D749D9" w:rsidRDefault="00FE456B">
      <w:pPr>
        <w:pStyle w:val="BodyText"/>
        <w:spacing w:before="1"/>
        <w:ind w:left="280"/>
        <w:jc w:val="both"/>
      </w:pPr>
      <w:r w:rsidRPr="00D749D9">
        <w:t>Any of the following will be considered evidence of owner program abuse:</w:t>
      </w:r>
    </w:p>
    <w:p w14:paraId="26EE9F7D" w14:textId="77777777" w:rsidR="00C042EC" w:rsidRPr="00D749D9" w:rsidRDefault="00C042EC">
      <w:pPr>
        <w:pStyle w:val="BodyText"/>
        <w:spacing w:before="1"/>
        <w:rPr>
          <w:sz w:val="28"/>
        </w:rPr>
      </w:pPr>
    </w:p>
    <w:p w14:paraId="2B694D03" w14:textId="77777777" w:rsidR="00C042EC" w:rsidRPr="00D749D9" w:rsidRDefault="00FE456B">
      <w:pPr>
        <w:pStyle w:val="ListParagraph"/>
        <w:numPr>
          <w:ilvl w:val="0"/>
          <w:numId w:val="44"/>
        </w:numPr>
        <w:tabs>
          <w:tab w:val="left" w:pos="997"/>
          <w:tab w:val="left" w:pos="998"/>
        </w:tabs>
        <w:spacing w:before="1"/>
        <w:ind w:left="997"/>
        <w:rPr>
          <w:sz w:val="24"/>
        </w:rPr>
      </w:pPr>
      <w:r w:rsidRPr="00D749D9">
        <w:rPr>
          <w:sz w:val="24"/>
        </w:rPr>
        <w:t>Charging the family rent above or below the amount specified by the</w:t>
      </w:r>
      <w:r w:rsidRPr="00D749D9">
        <w:rPr>
          <w:spacing w:val="-30"/>
          <w:sz w:val="24"/>
        </w:rPr>
        <w:t xml:space="preserve"> </w:t>
      </w:r>
      <w:proofErr w:type="gramStart"/>
      <w:r w:rsidRPr="00D749D9">
        <w:rPr>
          <w:sz w:val="24"/>
        </w:rPr>
        <w:t>FHC;</w:t>
      </w:r>
      <w:proofErr w:type="gramEnd"/>
    </w:p>
    <w:p w14:paraId="01BC3453" w14:textId="77777777" w:rsidR="00C042EC" w:rsidRPr="00D749D9" w:rsidRDefault="00FE456B">
      <w:pPr>
        <w:pStyle w:val="ListParagraph"/>
        <w:numPr>
          <w:ilvl w:val="0"/>
          <w:numId w:val="44"/>
        </w:numPr>
        <w:tabs>
          <w:tab w:val="left" w:pos="997"/>
          <w:tab w:val="left" w:pos="998"/>
        </w:tabs>
        <w:spacing w:before="43"/>
        <w:ind w:left="997"/>
        <w:rPr>
          <w:sz w:val="24"/>
        </w:rPr>
      </w:pPr>
      <w:r w:rsidRPr="00D749D9">
        <w:rPr>
          <w:sz w:val="24"/>
        </w:rPr>
        <w:t>Charging a security deposit other than that specified in the family’s</w:t>
      </w:r>
      <w:r w:rsidRPr="00D749D9">
        <w:rPr>
          <w:spacing w:val="-37"/>
          <w:sz w:val="24"/>
        </w:rPr>
        <w:t xml:space="preserve"> </w:t>
      </w:r>
      <w:proofErr w:type="gramStart"/>
      <w:r w:rsidRPr="00D749D9">
        <w:rPr>
          <w:sz w:val="24"/>
        </w:rPr>
        <w:t>lease;</w:t>
      </w:r>
      <w:proofErr w:type="gramEnd"/>
    </w:p>
    <w:p w14:paraId="2C300B87" w14:textId="77777777" w:rsidR="00C042EC" w:rsidRPr="00D749D9" w:rsidRDefault="00FE456B">
      <w:pPr>
        <w:pStyle w:val="ListParagraph"/>
        <w:numPr>
          <w:ilvl w:val="0"/>
          <w:numId w:val="44"/>
        </w:numPr>
        <w:tabs>
          <w:tab w:val="left" w:pos="997"/>
          <w:tab w:val="left" w:pos="998"/>
        </w:tabs>
        <w:spacing w:before="38"/>
        <w:ind w:left="997"/>
        <w:rPr>
          <w:sz w:val="24"/>
        </w:rPr>
      </w:pPr>
      <w:r w:rsidRPr="00D749D9">
        <w:rPr>
          <w:sz w:val="24"/>
        </w:rPr>
        <w:t>Charging the family for services that are provided to unassisted tenants at no extra</w:t>
      </w:r>
      <w:r w:rsidRPr="00D749D9">
        <w:rPr>
          <w:spacing w:val="-42"/>
          <w:sz w:val="24"/>
        </w:rPr>
        <w:t xml:space="preserve"> </w:t>
      </w:r>
      <w:proofErr w:type="gramStart"/>
      <w:r w:rsidRPr="00D749D9">
        <w:rPr>
          <w:sz w:val="24"/>
        </w:rPr>
        <w:t>charge;</w:t>
      </w:r>
      <w:proofErr w:type="gramEnd"/>
    </w:p>
    <w:p w14:paraId="4A36F670" w14:textId="77777777" w:rsidR="00C042EC" w:rsidRPr="00D749D9" w:rsidRDefault="00FE456B">
      <w:pPr>
        <w:pStyle w:val="ListParagraph"/>
        <w:numPr>
          <w:ilvl w:val="0"/>
          <w:numId w:val="44"/>
        </w:numPr>
        <w:tabs>
          <w:tab w:val="left" w:pos="997"/>
          <w:tab w:val="left" w:pos="998"/>
        </w:tabs>
        <w:spacing w:before="84" w:line="266" w:lineRule="auto"/>
        <w:ind w:right="506" w:hanging="360"/>
        <w:rPr>
          <w:sz w:val="24"/>
        </w:rPr>
      </w:pPr>
      <w:r w:rsidRPr="00D749D9">
        <w:rPr>
          <w:sz w:val="24"/>
        </w:rPr>
        <w:t>Knowingly accepting housing assistance payments for any month(s) after the family</w:t>
      </w:r>
      <w:r w:rsidRPr="00D749D9">
        <w:rPr>
          <w:spacing w:val="-25"/>
          <w:sz w:val="24"/>
        </w:rPr>
        <w:t xml:space="preserve"> </w:t>
      </w:r>
      <w:r w:rsidRPr="00D749D9">
        <w:rPr>
          <w:spacing w:val="-5"/>
          <w:sz w:val="24"/>
        </w:rPr>
        <w:t xml:space="preserve">has </w:t>
      </w:r>
      <w:r w:rsidRPr="00D749D9">
        <w:rPr>
          <w:sz w:val="24"/>
        </w:rPr>
        <w:t>vacated the</w:t>
      </w:r>
      <w:r w:rsidRPr="00D749D9">
        <w:rPr>
          <w:spacing w:val="-2"/>
          <w:sz w:val="24"/>
        </w:rPr>
        <w:t xml:space="preserve"> </w:t>
      </w:r>
      <w:proofErr w:type="gramStart"/>
      <w:r w:rsidRPr="00D749D9">
        <w:rPr>
          <w:sz w:val="24"/>
        </w:rPr>
        <w:t>unit;</w:t>
      </w:r>
      <w:proofErr w:type="gramEnd"/>
    </w:p>
    <w:p w14:paraId="3999009A" w14:textId="77777777" w:rsidR="00C042EC" w:rsidRPr="00D749D9" w:rsidRDefault="00FE456B">
      <w:pPr>
        <w:pStyle w:val="ListParagraph"/>
        <w:numPr>
          <w:ilvl w:val="0"/>
          <w:numId w:val="44"/>
        </w:numPr>
        <w:tabs>
          <w:tab w:val="left" w:pos="997"/>
          <w:tab w:val="left" w:pos="998"/>
        </w:tabs>
        <w:spacing w:before="14"/>
        <w:ind w:left="997"/>
        <w:rPr>
          <w:sz w:val="24"/>
        </w:rPr>
      </w:pPr>
      <w:r w:rsidRPr="00D749D9">
        <w:rPr>
          <w:sz w:val="24"/>
        </w:rPr>
        <w:t>Knowingly accepting incorrect or excess housing assistance</w:t>
      </w:r>
      <w:r w:rsidRPr="00D749D9">
        <w:rPr>
          <w:spacing w:val="-25"/>
          <w:sz w:val="24"/>
        </w:rPr>
        <w:t xml:space="preserve"> </w:t>
      </w:r>
      <w:proofErr w:type="gramStart"/>
      <w:r w:rsidRPr="00D749D9">
        <w:rPr>
          <w:sz w:val="24"/>
        </w:rPr>
        <w:t>payments;</w:t>
      </w:r>
      <w:proofErr w:type="gramEnd"/>
    </w:p>
    <w:p w14:paraId="3DB8EC96" w14:textId="77777777" w:rsidR="00C042EC" w:rsidRPr="00D749D9" w:rsidRDefault="00FE456B">
      <w:pPr>
        <w:pStyle w:val="ListParagraph"/>
        <w:numPr>
          <w:ilvl w:val="0"/>
          <w:numId w:val="44"/>
        </w:numPr>
        <w:tabs>
          <w:tab w:val="left" w:pos="997"/>
          <w:tab w:val="left" w:pos="998"/>
        </w:tabs>
        <w:spacing w:before="43" w:line="268" w:lineRule="auto"/>
        <w:ind w:right="823" w:hanging="360"/>
        <w:rPr>
          <w:sz w:val="24"/>
        </w:rPr>
      </w:pPr>
      <w:r w:rsidRPr="00D749D9">
        <w:rPr>
          <w:sz w:val="24"/>
        </w:rPr>
        <w:t>Offering bribes or illegal gratuities to the FHC Board of Commissioners,</w:t>
      </w:r>
      <w:r w:rsidRPr="00D749D9">
        <w:rPr>
          <w:spacing w:val="-26"/>
          <w:sz w:val="24"/>
        </w:rPr>
        <w:t xml:space="preserve"> </w:t>
      </w:r>
      <w:r w:rsidRPr="00D749D9">
        <w:rPr>
          <w:sz w:val="24"/>
        </w:rPr>
        <w:t>employees, contractors, or other FHC</w:t>
      </w:r>
      <w:r w:rsidRPr="00D749D9">
        <w:rPr>
          <w:spacing w:val="-8"/>
          <w:sz w:val="24"/>
        </w:rPr>
        <w:t xml:space="preserve"> </w:t>
      </w:r>
      <w:proofErr w:type="gramStart"/>
      <w:r w:rsidRPr="00D749D9">
        <w:rPr>
          <w:sz w:val="24"/>
        </w:rPr>
        <w:t>representatives;</w:t>
      </w:r>
      <w:proofErr w:type="gramEnd"/>
    </w:p>
    <w:p w14:paraId="7A590BC2" w14:textId="77777777" w:rsidR="00C042EC" w:rsidRPr="00D749D9" w:rsidRDefault="00FE456B">
      <w:pPr>
        <w:pStyle w:val="ListParagraph"/>
        <w:numPr>
          <w:ilvl w:val="0"/>
          <w:numId w:val="44"/>
        </w:numPr>
        <w:tabs>
          <w:tab w:val="left" w:pos="997"/>
          <w:tab w:val="left" w:pos="998"/>
        </w:tabs>
        <w:spacing w:before="16" w:line="268" w:lineRule="auto"/>
        <w:ind w:right="414" w:hanging="360"/>
        <w:rPr>
          <w:sz w:val="24"/>
        </w:rPr>
      </w:pPr>
      <w:r w:rsidRPr="00D749D9">
        <w:rPr>
          <w:sz w:val="24"/>
        </w:rPr>
        <w:t>Offering payments or other incentives to an HCV family as an inducement for the family to make false or misleading statements to the FHC;</w:t>
      </w:r>
      <w:r w:rsidRPr="00D749D9">
        <w:rPr>
          <w:spacing w:val="-14"/>
          <w:sz w:val="24"/>
        </w:rPr>
        <w:t xml:space="preserve"> </w:t>
      </w:r>
      <w:r w:rsidRPr="00D749D9">
        <w:rPr>
          <w:sz w:val="24"/>
        </w:rPr>
        <w:t>or</w:t>
      </w:r>
    </w:p>
    <w:p w14:paraId="45250671" w14:textId="77777777" w:rsidR="00C042EC" w:rsidRPr="00D749D9" w:rsidRDefault="00FE456B">
      <w:pPr>
        <w:pStyle w:val="ListParagraph"/>
        <w:numPr>
          <w:ilvl w:val="0"/>
          <w:numId w:val="44"/>
        </w:numPr>
        <w:tabs>
          <w:tab w:val="left" w:pos="997"/>
          <w:tab w:val="left" w:pos="998"/>
        </w:tabs>
        <w:spacing w:before="8"/>
        <w:ind w:left="997"/>
        <w:rPr>
          <w:sz w:val="24"/>
        </w:rPr>
      </w:pPr>
      <w:r w:rsidRPr="00D749D9">
        <w:rPr>
          <w:sz w:val="24"/>
        </w:rPr>
        <w:t>Residing in the unit with an assisted</w:t>
      </w:r>
      <w:r w:rsidRPr="00D749D9">
        <w:rPr>
          <w:spacing w:val="-30"/>
          <w:sz w:val="24"/>
        </w:rPr>
        <w:t xml:space="preserve"> </w:t>
      </w:r>
      <w:r w:rsidRPr="00D749D9">
        <w:rPr>
          <w:sz w:val="24"/>
        </w:rPr>
        <w:t>family.</w:t>
      </w:r>
    </w:p>
    <w:p w14:paraId="3874E55B" w14:textId="77777777" w:rsidR="00C042EC" w:rsidRPr="00D749D9" w:rsidRDefault="00C042EC">
      <w:pPr>
        <w:pStyle w:val="BodyText"/>
        <w:spacing w:before="2"/>
      </w:pPr>
    </w:p>
    <w:p w14:paraId="778FB8C2" w14:textId="77777777" w:rsidR="00C042EC" w:rsidRPr="00D749D9" w:rsidRDefault="00FE456B">
      <w:pPr>
        <w:pStyle w:val="Heading2"/>
        <w:numPr>
          <w:ilvl w:val="2"/>
          <w:numId w:val="43"/>
        </w:numPr>
        <w:tabs>
          <w:tab w:val="left" w:pos="998"/>
        </w:tabs>
      </w:pPr>
      <w:bookmarkStart w:id="252" w:name="14.6.1_Owner_Remedies_and_Penalties"/>
      <w:bookmarkEnd w:id="252"/>
      <w:r w:rsidRPr="00D749D9">
        <w:t>Owner Remedies and</w:t>
      </w:r>
      <w:r w:rsidRPr="00D749D9">
        <w:rPr>
          <w:spacing w:val="1"/>
        </w:rPr>
        <w:t xml:space="preserve"> </w:t>
      </w:r>
      <w:r w:rsidRPr="00D749D9">
        <w:t>Penalties</w:t>
      </w:r>
    </w:p>
    <w:p w14:paraId="5FAFEF79" w14:textId="77777777" w:rsidR="00C042EC" w:rsidRPr="00D749D9" w:rsidRDefault="00C042EC">
      <w:pPr>
        <w:pStyle w:val="BodyText"/>
        <w:spacing w:before="2"/>
        <w:rPr>
          <w:b/>
          <w:sz w:val="27"/>
        </w:rPr>
      </w:pPr>
    </w:p>
    <w:p w14:paraId="7B82DEAD" w14:textId="77777777" w:rsidR="00C042EC" w:rsidRPr="00D749D9" w:rsidRDefault="00FE456B">
      <w:pPr>
        <w:pStyle w:val="BodyText"/>
        <w:spacing w:line="276" w:lineRule="auto"/>
        <w:ind w:left="280" w:right="317"/>
        <w:jc w:val="both"/>
      </w:pPr>
      <w:r w:rsidRPr="00D749D9">
        <w:t>In the case of owner-caused errors or program abuse, the FHC will take into consideration (1) the seriousness of the offense; (2) the length of time since the violation has occurred; and (3) the effects of a particular remedy on family members who were not involved in the offense.</w:t>
      </w:r>
    </w:p>
    <w:p w14:paraId="66A59E5D" w14:textId="77777777" w:rsidR="00C042EC" w:rsidRPr="00D749D9" w:rsidRDefault="00C042EC">
      <w:pPr>
        <w:pStyle w:val="BodyText"/>
        <w:spacing w:before="3"/>
      </w:pPr>
    </w:p>
    <w:p w14:paraId="7AB93803" w14:textId="77777777" w:rsidR="00C042EC" w:rsidRPr="00D749D9" w:rsidRDefault="00FE456B">
      <w:pPr>
        <w:pStyle w:val="BodyText"/>
        <w:spacing w:line="278" w:lineRule="auto"/>
        <w:ind w:left="279" w:right="315"/>
        <w:jc w:val="both"/>
      </w:pPr>
      <w:r w:rsidRPr="00D749D9">
        <w:t>When the FHC determines that the owner has committed program abuse, the FHC may take any of the following actions:</w:t>
      </w:r>
    </w:p>
    <w:p w14:paraId="2EA6D050" w14:textId="77777777" w:rsidR="00C042EC" w:rsidRPr="00D749D9" w:rsidRDefault="00C042EC">
      <w:pPr>
        <w:pStyle w:val="BodyText"/>
        <w:spacing w:before="9"/>
        <w:rPr>
          <w:sz w:val="27"/>
        </w:rPr>
      </w:pPr>
    </w:p>
    <w:p w14:paraId="50926567" w14:textId="77777777" w:rsidR="00C042EC" w:rsidRPr="00D749D9" w:rsidRDefault="00FE456B">
      <w:pPr>
        <w:pStyle w:val="ListParagraph"/>
        <w:numPr>
          <w:ilvl w:val="3"/>
          <w:numId w:val="43"/>
        </w:numPr>
        <w:tabs>
          <w:tab w:val="left" w:pos="997"/>
          <w:tab w:val="left" w:pos="998"/>
        </w:tabs>
        <w:ind w:left="997"/>
        <w:rPr>
          <w:sz w:val="24"/>
        </w:rPr>
      </w:pPr>
      <w:r w:rsidRPr="00D749D9">
        <w:rPr>
          <w:sz w:val="24"/>
        </w:rPr>
        <w:t>Terminate the HAP</w:t>
      </w:r>
      <w:r w:rsidRPr="00D749D9">
        <w:rPr>
          <w:spacing w:val="-5"/>
          <w:sz w:val="24"/>
        </w:rPr>
        <w:t xml:space="preserve"> </w:t>
      </w:r>
      <w:r w:rsidRPr="00D749D9">
        <w:rPr>
          <w:sz w:val="24"/>
        </w:rPr>
        <w:t>contract.</w:t>
      </w:r>
    </w:p>
    <w:p w14:paraId="1B49002E" w14:textId="77777777" w:rsidR="00C042EC" w:rsidRPr="00D749D9" w:rsidRDefault="00FE456B">
      <w:pPr>
        <w:pStyle w:val="ListParagraph"/>
        <w:numPr>
          <w:ilvl w:val="3"/>
          <w:numId w:val="43"/>
        </w:numPr>
        <w:tabs>
          <w:tab w:val="left" w:pos="997"/>
          <w:tab w:val="left" w:pos="998"/>
        </w:tabs>
        <w:spacing w:before="36"/>
        <w:ind w:left="997"/>
        <w:rPr>
          <w:sz w:val="24"/>
        </w:rPr>
      </w:pPr>
      <w:r w:rsidRPr="00D749D9">
        <w:rPr>
          <w:sz w:val="24"/>
        </w:rPr>
        <w:t>Bar the owner from future participation in any FHC</w:t>
      </w:r>
      <w:r w:rsidRPr="00D749D9">
        <w:rPr>
          <w:spacing w:val="-26"/>
          <w:sz w:val="24"/>
        </w:rPr>
        <w:t xml:space="preserve"> </w:t>
      </w:r>
      <w:r w:rsidRPr="00D749D9">
        <w:rPr>
          <w:sz w:val="24"/>
        </w:rPr>
        <w:t>programs.</w:t>
      </w:r>
    </w:p>
    <w:p w14:paraId="5A989D6E" w14:textId="77777777" w:rsidR="00C042EC" w:rsidRPr="00D749D9" w:rsidRDefault="00FE456B">
      <w:pPr>
        <w:pStyle w:val="ListParagraph"/>
        <w:numPr>
          <w:ilvl w:val="3"/>
          <w:numId w:val="43"/>
        </w:numPr>
        <w:tabs>
          <w:tab w:val="left" w:pos="997"/>
          <w:tab w:val="left" w:pos="998"/>
        </w:tabs>
        <w:spacing w:before="46" w:line="266" w:lineRule="auto"/>
        <w:ind w:right="417" w:hanging="360"/>
        <w:rPr>
          <w:sz w:val="24"/>
        </w:rPr>
      </w:pPr>
      <w:r w:rsidRPr="00D749D9">
        <w:rPr>
          <w:sz w:val="24"/>
        </w:rPr>
        <w:t>Refer the case to state or federal officials including the HUD Office of Inspector General (HUD-OIG for criminal</w:t>
      </w:r>
      <w:r w:rsidRPr="00D749D9">
        <w:rPr>
          <w:spacing w:val="-3"/>
          <w:sz w:val="24"/>
        </w:rPr>
        <w:t xml:space="preserve"> </w:t>
      </w:r>
      <w:r w:rsidRPr="00D749D9">
        <w:rPr>
          <w:sz w:val="24"/>
        </w:rPr>
        <w:t>prosecution.</w:t>
      </w:r>
    </w:p>
    <w:p w14:paraId="2BDC720F" w14:textId="77777777" w:rsidR="00C042EC" w:rsidRPr="00D749D9" w:rsidRDefault="00FE456B">
      <w:pPr>
        <w:pStyle w:val="ListParagraph"/>
        <w:numPr>
          <w:ilvl w:val="3"/>
          <w:numId w:val="43"/>
        </w:numPr>
        <w:tabs>
          <w:tab w:val="left" w:pos="997"/>
          <w:tab w:val="left" w:pos="998"/>
        </w:tabs>
        <w:spacing w:before="14"/>
        <w:ind w:left="997"/>
        <w:rPr>
          <w:sz w:val="24"/>
        </w:rPr>
      </w:pPr>
      <w:proofErr w:type="gramStart"/>
      <w:r w:rsidRPr="00D749D9">
        <w:rPr>
          <w:sz w:val="24"/>
        </w:rPr>
        <w:t>Require</w:t>
      </w:r>
      <w:proofErr w:type="gramEnd"/>
      <w:r w:rsidRPr="00D749D9">
        <w:rPr>
          <w:sz w:val="24"/>
        </w:rPr>
        <w:t xml:space="preserve"> the owner to repay excess housing assistance</w:t>
      </w:r>
      <w:r w:rsidRPr="00D749D9">
        <w:rPr>
          <w:spacing w:val="-32"/>
          <w:sz w:val="24"/>
        </w:rPr>
        <w:t xml:space="preserve"> </w:t>
      </w:r>
      <w:r w:rsidRPr="00D749D9">
        <w:rPr>
          <w:sz w:val="24"/>
        </w:rPr>
        <w:t>payments.</w:t>
      </w:r>
    </w:p>
    <w:p w14:paraId="43106EE8" w14:textId="77777777" w:rsidR="00C042EC" w:rsidRPr="00D749D9" w:rsidRDefault="00C042EC">
      <w:pPr>
        <w:pStyle w:val="BodyText"/>
        <w:spacing w:before="4"/>
      </w:pPr>
    </w:p>
    <w:p w14:paraId="687BA2BB" w14:textId="77777777" w:rsidR="00C042EC" w:rsidRPr="00D749D9" w:rsidRDefault="00FE456B">
      <w:pPr>
        <w:pStyle w:val="BodyText"/>
        <w:spacing w:line="276" w:lineRule="auto"/>
        <w:ind w:left="279" w:right="317"/>
        <w:jc w:val="both"/>
      </w:pPr>
      <w:r w:rsidRPr="00D749D9">
        <w:t xml:space="preserve">FHC may recover overpaid amounts by withholding housing assistance payments due for subsequent months. If the debt exceeds $2,000, </w:t>
      </w:r>
      <w:proofErr w:type="gramStart"/>
      <w:r w:rsidRPr="00D749D9">
        <w:t>the FHC</w:t>
      </w:r>
      <w:proofErr w:type="gramEnd"/>
      <w:r w:rsidRPr="00D749D9">
        <w:t xml:space="preserve"> A may allow the owner to pay </w:t>
      </w:r>
      <w:proofErr w:type="gramStart"/>
      <w:r w:rsidRPr="00D749D9">
        <w:t>in</w:t>
      </w:r>
      <w:proofErr w:type="gramEnd"/>
      <w:r w:rsidRPr="00D749D9">
        <w:t xml:space="preserve"> </w:t>
      </w:r>
      <w:r w:rsidRPr="00D749D9">
        <w:lastRenderedPageBreak/>
        <w:t xml:space="preserve">installments over </w:t>
      </w:r>
      <w:proofErr w:type="gramStart"/>
      <w:r w:rsidRPr="00D749D9">
        <w:t>a period of time</w:t>
      </w:r>
      <w:proofErr w:type="gramEnd"/>
      <w:r w:rsidRPr="00D749D9">
        <w:t>.</w:t>
      </w:r>
    </w:p>
    <w:p w14:paraId="6A1EC1B6" w14:textId="77777777" w:rsidR="00C042EC" w:rsidRPr="00D749D9" w:rsidRDefault="00C042EC">
      <w:pPr>
        <w:pStyle w:val="BodyText"/>
        <w:spacing w:before="6"/>
        <w:rPr>
          <w:sz w:val="25"/>
        </w:rPr>
      </w:pPr>
    </w:p>
    <w:p w14:paraId="38FA64E5" w14:textId="77777777" w:rsidR="00C042EC" w:rsidRPr="00D749D9" w:rsidRDefault="00FE456B">
      <w:pPr>
        <w:pStyle w:val="Heading2"/>
        <w:numPr>
          <w:ilvl w:val="2"/>
          <w:numId w:val="43"/>
        </w:numPr>
        <w:tabs>
          <w:tab w:val="left" w:pos="998"/>
        </w:tabs>
      </w:pPr>
      <w:bookmarkStart w:id="253" w:name="14.6.2_Corrections_to_Subsidy_Payments"/>
      <w:bookmarkEnd w:id="253"/>
      <w:r w:rsidRPr="00D749D9">
        <w:t>Corrections to Subsidy</w:t>
      </w:r>
      <w:r w:rsidRPr="00D749D9">
        <w:rPr>
          <w:spacing w:val="-11"/>
        </w:rPr>
        <w:t xml:space="preserve"> </w:t>
      </w:r>
      <w:r w:rsidRPr="00D749D9">
        <w:t>Payments</w:t>
      </w:r>
    </w:p>
    <w:p w14:paraId="78FD6FBE" w14:textId="77777777" w:rsidR="00C042EC" w:rsidRPr="00D749D9" w:rsidRDefault="00C042EC">
      <w:pPr>
        <w:pStyle w:val="BodyText"/>
        <w:spacing w:before="5"/>
        <w:rPr>
          <w:b/>
        </w:rPr>
      </w:pPr>
    </w:p>
    <w:p w14:paraId="2DB4C1F6" w14:textId="77777777" w:rsidR="00C042EC" w:rsidRPr="00D749D9" w:rsidRDefault="00FE456B">
      <w:pPr>
        <w:pStyle w:val="BodyText"/>
        <w:ind w:left="279" w:right="317"/>
        <w:jc w:val="both"/>
      </w:pPr>
      <w:r w:rsidRPr="00D749D9">
        <w:t>When</w:t>
      </w:r>
      <w:r w:rsidRPr="00D749D9">
        <w:rPr>
          <w:spacing w:val="-7"/>
        </w:rPr>
        <w:t xml:space="preserve"> </w:t>
      </w:r>
      <w:r w:rsidRPr="00D749D9">
        <w:t>an</w:t>
      </w:r>
      <w:r w:rsidRPr="00D749D9">
        <w:rPr>
          <w:spacing w:val="-6"/>
        </w:rPr>
        <w:t xml:space="preserve"> </w:t>
      </w:r>
      <w:r w:rsidRPr="00D749D9">
        <w:t>incorrect</w:t>
      </w:r>
      <w:r w:rsidRPr="00D749D9">
        <w:rPr>
          <w:spacing w:val="-3"/>
        </w:rPr>
        <w:t xml:space="preserve"> </w:t>
      </w:r>
      <w:r w:rsidRPr="00D749D9">
        <w:t>subsidy</w:t>
      </w:r>
      <w:r w:rsidRPr="00D749D9">
        <w:rPr>
          <w:spacing w:val="-9"/>
        </w:rPr>
        <w:t xml:space="preserve"> </w:t>
      </w:r>
      <w:r w:rsidRPr="00D749D9">
        <w:t>is</w:t>
      </w:r>
      <w:r w:rsidRPr="00D749D9">
        <w:rPr>
          <w:spacing w:val="-4"/>
        </w:rPr>
        <w:t xml:space="preserve"> </w:t>
      </w:r>
      <w:r w:rsidRPr="00D749D9">
        <w:t>identified</w:t>
      </w:r>
      <w:r w:rsidRPr="00D749D9">
        <w:rPr>
          <w:spacing w:val="-6"/>
        </w:rPr>
        <w:t xml:space="preserve"> </w:t>
      </w:r>
      <w:proofErr w:type="gramStart"/>
      <w:r w:rsidRPr="00D749D9">
        <w:t>as</w:t>
      </w:r>
      <w:r w:rsidRPr="00D749D9">
        <w:rPr>
          <w:spacing w:val="-4"/>
        </w:rPr>
        <w:t xml:space="preserve"> </w:t>
      </w:r>
      <w:r w:rsidRPr="00D749D9">
        <w:t>a</w:t>
      </w:r>
      <w:r w:rsidRPr="00D749D9">
        <w:rPr>
          <w:spacing w:val="-5"/>
        </w:rPr>
        <w:t xml:space="preserve"> </w:t>
      </w:r>
      <w:r w:rsidRPr="00D749D9">
        <w:t>result</w:t>
      </w:r>
      <w:r w:rsidRPr="00D749D9">
        <w:rPr>
          <w:spacing w:val="-3"/>
        </w:rPr>
        <w:t xml:space="preserve"> </w:t>
      </w:r>
      <w:r w:rsidRPr="00D749D9">
        <w:t>of</w:t>
      </w:r>
      <w:proofErr w:type="gramEnd"/>
      <w:r w:rsidRPr="00D749D9">
        <w:rPr>
          <w:spacing w:val="-7"/>
        </w:rPr>
        <w:t xml:space="preserve"> </w:t>
      </w:r>
      <w:r w:rsidRPr="00D749D9">
        <w:t>an</w:t>
      </w:r>
      <w:r w:rsidRPr="00D749D9">
        <w:rPr>
          <w:spacing w:val="-7"/>
        </w:rPr>
        <w:t xml:space="preserve"> </w:t>
      </w:r>
      <w:r w:rsidRPr="00D749D9">
        <w:t>error,</w:t>
      </w:r>
      <w:r w:rsidRPr="00D749D9">
        <w:rPr>
          <w:spacing w:val="-6"/>
        </w:rPr>
        <w:t xml:space="preserve"> </w:t>
      </w:r>
      <w:r w:rsidRPr="00D749D9">
        <w:t>program</w:t>
      </w:r>
      <w:r w:rsidRPr="00D749D9">
        <w:rPr>
          <w:spacing w:val="-1"/>
        </w:rPr>
        <w:t xml:space="preserve"> </w:t>
      </w:r>
      <w:r w:rsidRPr="00D749D9">
        <w:t>fraud,</w:t>
      </w:r>
      <w:r w:rsidRPr="00D749D9">
        <w:rPr>
          <w:spacing w:val="-6"/>
        </w:rPr>
        <w:t xml:space="preserve"> </w:t>
      </w:r>
      <w:r w:rsidRPr="00D749D9">
        <w:t>misrepresentation</w:t>
      </w:r>
      <w:r w:rsidRPr="00D749D9">
        <w:rPr>
          <w:spacing w:val="-9"/>
        </w:rPr>
        <w:t xml:space="preserve"> </w:t>
      </w:r>
      <w:r w:rsidRPr="00D749D9">
        <w:rPr>
          <w:spacing w:val="-12"/>
        </w:rPr>
        <w:t xml:space="preserve">or </w:t>
      </w:r>
      <w:r w:rsidRPr="00D749D9">
        <w:t>abuse, FHC will promptly correct the subsidy under- or overpayment. A subsidy under- or overpayment</w:t>
      </w:r>
      <w:r w:rsidRPr="00D749D9">
        <w:rPr>
          <w:spacing w:val="-8"/>
        </w:rPr>
        <w:t xml:space="preserve"> </w:t>
      </w:r>
      <w:r w:rsidRPr="00D749D9">
        <w:t>includes:</w:t>
      </w:r>
    </w:p>
    <w:p w14:paraId="1EC670BD" w14:textId="77777777" w:rsidR="00C042EC" w:rsidRPr="00D749D9" w:rsidRDefault="00C042EC">
      <w:pPr>
        <w:pStyle w:val="BodyText"/>
        <w:spacing w:before="11"/>
        <w:rPr>
          <w:sz w:val="9"/>
        </w:rPr>
      </w:pPr>
    </w:p>
    <w:p w14:paraId="3DDFBEE7" w14:textId="77777777" w:rsidR="00C042EC" w:rsidRPr="00D749D9" w:rsidRDefault="00FE456B">
      <w:pPr>
        <w:pStyle w:val="ListParagraph"/>
        <w:numPr>
          <w:ilvl w:val="0"/>
          <w:numId w:val="42"/>
        </w:numPr>
        <w:tabs>
          <w:tab w:val="left" w:pos="997"/>
          <w:tab w:val="left" w:pos="998"/>
        </w:tabs>
        <w:spacing w:before="98" w:line="275" w:lineRule="exact"/>
        <w:rPr>
          <w:sz w:val="24"/>
        </w:rPr>
      </w:pPr>
      <w:r w:rsidRPr="00D749D9">
        <w:rPr>
          <w:sz w:val="24"/>
        </w:rPr>
        <w:t>An incorrect housing assistance payment to the</w:t>
      </w:r>
      <w:r w:rsidRPr="00D749D9">
        <w:rPr>
          <w:spacing w:val="-7"/>
          <w:sz w:val="24"/>
        </w:rPr>
        <w:t xml:space="preserve"> </w:t>
      </w:r>
      <w:proofErr w:type="gramStart"/>
      <w:r w:rsidRPr="00D749D9">
        <w:rPr>
          <w:sz w:val="24"/>
        </w:rPr>
        <w:t>owner;</w:t>
      </w:r>
      <w:proofErr w:type="gramEnd"/>
    </w:p>
    <w:p w14:paraId="4BAB7F41" w14:textId="77777777" w:rsidR="00C042EC" w:rsidRPr="00D749D9" w:rsidRDefault="00FE456B">
      <w:pPr>
        <w:pStyle w:val="ListParagraph"/>
        <w:numPr>
          <w:ilvl w:val="0"/>
          <w:numId w:val="42"/>
        </w:numPr>
        <w:tabs>
          <w:tab w:val="left" w:pos="997"/>
          <w:tab w:val="left" w:pos="998"/>
        </w:tabs>
        <w:spacing w:line="275" w:lineRule="exact"/>
        <w:rPr>
          <w:sz w:val="24"/>
        </w:rPr>
      </w:pPr>
      <w:r w:rsidRPr="00D749D9">
        <w:rPr>
          <w:sz w:val="24"/>
        </w:rPr>
        <w:t>An incorrect family share established for the family;</w:t>
      </w:r>
      <w:r w:rsidRPr="00D749D9">
        <w:rPr>
          <w:spacing w:val="-36"/>
          <w:sz w:val="24"/>
        </w:rPr>
        <w:t xml:space="preserve"> </w:t>
      </w:r>
      <w:r w:rsidRPr="00D749D9">
        <w:rPr>
          <w:sz w:val="24"/>
        </w:rPr>
        <w:t>and</w:t>
      </w:r>
    </w:p>
    <w:p w14:paraId="0D3DCA91" w14:textId="77777777" w:rsidR="00C042EC" w:rsidRPr="00D749D9" w:rsidRDefault="00FE456B">
      <w:pPr>
        <w:pStyle w:val="ListParagraph"/>
        <w:numPr>
          <w:ilvl w:val="0"/>
          <w:numId w:val="42"/>
        </w:numPr>
        <w:tabs>
          <w:tab w:val="left" w:pos="997"/>
          <w:tab w:val="left" w:pos="998"/>
        </w:tabs>
        <w:rPr>
          <w:sz w:val="24"/>
        </w:rPr>
      </w:pPr>
      <w:r w:rsidRPr="00D749D9">
        <w:rPr>
          <w:sz w:val="24"/>
        </w:rPr>
        <w:t>An incorrect utility reimbursement to a</w:t>
      </w:r>
      <w:r w:rsidRPr="00D749D9">
        <w:rPr>
          <w:spacing w:val="-12"/>
          <w:sz w:val="24"/>
        </w:rPr>
        <w:t xml:space="preserve"> </w:t>
      </w:r>
      <w:r w:rsidRPr="00D749D9">
        <w:rPr>
          <w:sz w:val="24"/>
        </w:rPr>
        <w:t>family.</w:t>
      </w:r>
    </w:p>
    <w:p w14:paraId="1690CA03" w14:textId="77777777" w:rsidR="00C042EC" w:rsidRPr="00D749D9" w:rsidRDefault="00C042EC">
      <w:pPr>
        <w:pStyle w:val="BodyText"/>
        <w:spacing w:before="9"/>
        <w:rPr>
          <w:sz w:val="23"/>
        </w:rPr>
      </w:pPr>
    </w:p>
    <w:p w14:paraId="4BA28472" w14:textId="77777777" w:rsidR="00C042EC" w:rsidRPr="00D749D9" w:rsidRDefault="00FE456B">
      <w:pPr>
        <w:pStyle w:val="BodyText"/>
        <w:ind w:left="280" w:right="316"/>
        <w:jc w:val="both"/>
      </w:pPr>
      <w:r w:rsidRPr="00D749D9">
        <w:t xml:space="preserve">Families and owners will be notified of corrective actions and penalties, if any. Increases in </w:t>
      </w:r>
      <w:proofErr w:type="gramStart"/>
      <w:r w:rsidRPr="00D749D9">
        <w:t>the family</w:t>
      </w:r>
      <w:proofErr w:type="gramEnd"/>
      <w:r w:rsidRPr="00D749D9">
        <w:t xml:space="preserve"> share will be implemented only after the family has received 30 </w:t>
      </w:r>
      <w:proofErr w:type="gramStart"/>
      <w:r w:rsidRPr="00D749D9">
        <w:t>days</w:t>
      </w:r>
      <w:proofErr w:type="gramEnd"/>
      <w:r w:rsidRPr="00D749D9">
        <w:t xml:space="preserve"> advanced notice. Any decreases in family share will become effective the first of the month following the discovery of the error. The family will not be reimbursed when the family </w:t>
      </w:r>
      <w:proofErr w:type="gramStart"/>
      <w:r w:rsidRPr="00D749D9">
        <w:t>caused</w:t>
      </w:r>
      <w:proofErr w:type="gramEnd"/>
      <w:r w:rsidRPr="00D749D9">
        <w:t xml:space="preserve"> </w:t>
      </w:r>
      <w:proofErr w:type="gramStart"/>
      <w:r w:rsidRPr="00D749D9">
        <w:t>the underpayment</w:t>
      </w:r>
      <w:proofErr w:type="gramEnd"/>
      <w:r w:rsidRPr="00D749D9">
        <w:t>.</w:t>
      </w:r>
    </w:p>
    <w:p w14:paraId="34BFDB76" w14:textId="77777777" w:rsidR="00C042EC" w:rsidRPr="00D749D9" w:rsidRDefault="00C042EC">
      <w:pPr>
        <w:pStyle w:val="BodyText"/>
      </w:pPr>
    </w:p>
    <w:p w14:paraId="3F5313BC" w14:textId="77777777" w:rsidR="00C042EC" w:rsidRPr="00D749D9" w:rsidRDefault="00FE456B">
      <w:pPr>
        <w:pStyle w:val="BodyText"/>
        <w:ind w:left="280" w:right="317"/>
        <w:jc w:val="both"/>
      </w:pPr>
      <w:r w:rsidRPr="00D749D9">
        <w:t>Neither a family nor an owner is required to repay an overpayment of subsidy if the error or program abuse is caused by FHC staff.</w:t>
      </w:r>
    </w:p>
    <w:p w14:paraId="7128F347" w14:textId="77777777" w:rsidR="00C042EC" w:rsidRPr="00D749D9" w:rsidRDefault="00C042EC">
      <w:pPr>
        <w:pStyle w:val="BodyText"/>
      </w:pPr>
    </w:p>
    <w:p w14:paraId="4B09DEC8" w14:textId="77777777" w:rsidR="00C042EC" w:rsidRPr="00D749D9" w:rsidRDefault="00FE456B">
      <w:pPr>
        <w:pStyle w:val="BodyText"/>
        <w:ind w:left="279" w:right="313"/>
        <w:jc w:val="both"/>
      </w:pPr>
      <w:r w:rsidRPr="00D749D9">
        <w:t xml:space="preserve">When efforts to collect monies owed to the FHC (as described in the Family or Owner Remedies sections of this Plan) are unsuccessful, FHC may also pursue collection through credit bureaus, small claims court, civil </w:t>
      </w:r>
      <w:proofErr w:type="gramStart"/>
      <w:r w:rsidRPr="00D749D9">
        <w:t>law suit</w:t>
      </w:r>
      <w:proofErr w:type="gramEnd"/>
      <w:r w:rsidRPr="00D749D9">
        <w:t>, state income tax set-off program or other debt recovery solutions.</w:t>
      </w:r>
    </w:p>
    <w:p w14:paraId="54B47F63" w14:textId="77777777" w:rsidR="00C042EC" w:rsidRPr="00D749D9" w:rsidRDefault="00C042EC">
      <w:pPr>
        <w:pStyle w:val="BodyText"/>
        <w:spacing w:before="1"/>
        <w:rPr>
          <w:sz w:val="26"/>
        </w:rPr>
      </w:pPr>
    </w:p>
    <w:p w14:paraId="2B87E5EA" w14:textId="77777777" w:rsidR="00C042EC" w:rsidRPr="00D749D9" w:rsidRDefault="00FE456B">
      <w:pPr>
        <w:pStyle w:val="Heading2"/>
        <w:ind w:left="280"/>
        <w:jc w:val="both"/>
      </w:pPr>
      <w:bookmarkStart w:id="254" w:name="CHAPTER_15_-_Resident_Services"/>
      <w:bookmarkStart w:id="255" w:name="_bookmark30"/>
      <w:bookmarkEnd w:id="254"/>
      <w:bookmarkEnd w:id="255"/>
      <w:r w:rsidRPr="00D749D9">
        <w:t>CHAPTER 15 - Resident Services</w:t>
      </w:r>
    </w:p>
    <w:p w14:paraId="178BF988" w14:textId="77777777" w:rsidR="00C042EC" w:rsidRPr="00D749D9" w:rsidRDefault="00C042EC">
      <w:pPr>
        <w:pStyle w:val="BodyText"/>
        <w:spacing w:before="5"/>
        <w:rPr>
          <w:b/>
          <w:sz w:val="23"/>
        </w:rPr>
      </w:pPr>
    </w:p>
    <w:p w14:paraId="6FF0A0BC" w14:textId="77777777" w:rsidR="00C042EC" w:rsidRPr="00D749D9" w:rsidRDefault="00FE456B">
      <w:pPr>
        <w:pStyle w:val="Heading2"/>
        <w:numPr>
          <w:ilvl w:val="1"/>
          <w:numId w:val="41"/>
        </w:numPr>
        <w:tabs>
          <w:tab w:val="left" w:pos="956"/>
          <w:tab w:val="left" w:pos="957"/>
        </w:tabs>
      </w:pPr>
      <w:bookmarkStart w:id="256" w:name="15.1_Mission_Statement"/>
      <w:bookmarkStart w:id="257" w:name="_bookmark31"/>
      <w:bookmarkEnd w:id="256"/>
      <w:bookmarkEnd w:id="257"/>
      <w:r w:rsidRPr="00D749D9">
        <w:t>Mission</w:t>
      </w:r>
      <w:r w:rsidRPr="00D749D9">
        <w:rPr>
          <w:spacing w:val="-3"/>
        </w:rPr>
        <w:t xml:space="preserve"> </w:t>
      </w:r>
      <w:r w:rsidRPr="00D749D9">
        <w:t>Statement</w:t>
      </w:r>
    </w:p>
    <w:p w14:paraId="7D532D53" w14:textId="77777777" w:rsidR="00C042EC" w:rsidRPr="00D749D9" w:rsidRDefault="00C042EC">
      <w:pPr>
        <w:pStyle w:val="BodyText"/>
        <w:spacing w:before="4"/>
        <w:rPr>
          <w:b/>
        </w:rPr>
      </w:pPr>
    </w:p>
    <w:p w14:paraId="7AFED20B" w14:textId="77777777" w:rsidR="00C042EC" w:rsidRPr="00D749D9" w:rsidRDefault="00FE456B">
      <w:pPr>
        <w:pStyle w:val="BodyText"/>
        <w:spacing w:before="1"/>
        <w:ind w:left="280" w:right="316"/>
        <w:jc w:val="both"/>
      </w:pPr>
      <w:r w:rsidRPr="00D749D9">
        <w:t>Resident Services aims “to implement and develop quality programming which will enhance the lives of those living in Public Housing or with a Housing Choice Voucher through healthful living, community engagement, workforce development, and educational support.”</w:t>
      </w:r>
    </w:p>
    <w:p w14:paraId="1CCCEACE" w14:textId="77777777" w:rsidR="00C042EC" w:rsidRPr="00D749D9" w:rsidRDefault="00C042EC">
      <w:pPr>
        <w:pStyle w:val="BodyText"/>
        <w:spacing w:before="7"/>
      </w:pPr>
    </w:p>
    <w:p w14:paraId="7C58AF95" w14:textId="77777777" w:rsidR="00C042EC" w:rsidRPr="00D749D9" w:rsidRDefault="00FE456B">
      <w:pPr>
        <w:pStyle w:val="Heading2"/>
        <w:numPr>
          <w:ilvl w:val="1"/>
          <w:numId w:val="41"/>
        </w:numPr>
        <w:tabs>
          <w:tab w:val="left" w:pos="956"/>
          <w:tab w:val="left" w:pos="957"/>
        </w:tabs>
      </w:pPr>
      <w:bookmarkStart w:id="258" w:name="15.2_Goals"/>
      <w:bookmarkStart w:id="259" w:name="_bookmark32"/>
      <w:bookmarkEnd w:id="258"/>
      <w:bookmarkEnd w:id="259"/>
      <w:r w:rsidRPr="00D749D9">
        <w:t>Goals</w:t>
      </w:r>
    </w:p>
    <w:p w14:paraId="7154E3A8" w14:textId="77777777" w:rsidR="00C042EC" w:rsidRPr="00D749D9" w:rsidRDefault="00C042EC">
      <w:pPr>
        <w:pStyle w:val="BodyText"/>
        <w:rPr>
          <w:b/>
          <w:sz w:val="25"/>
        </w:rPr>
      </w:pPr>
    </w:p>
    <w:p w14:paraId="60AEA009" w14:textId="77777777" w:rsidR="00C042EC" w:rsidRPr="00D749D9" w:rsidRDefault="00FE456B">
      <w:pPr>
        <w:pStyle w:val="ListParagraph"/>
        <w:numPr>
          <w:ilvl w:val="0"/>
          <w:numId w:val="40"/>
        </w:numPr>
        <w:tabs>
          <w:tab w:val="left" w:pos="640"/>
        </w:tabs>
        <w:spacing w:line="280" w:lineRule="exact"/>
        <w:rPr>
          <w:sz w:val="24"/>
        </w:rPr>
      </w:pPr>
      <w:r w:rsidRPr="00D749D9">
        <w:rPr>
          <w:sz w:val="24"/>
        </w:rPr>
        <w:t>To increase the number of residents involved in self-sufficiency</w:t>
      </w:r>
      <w:r w:rsidRPr="00D749D9">
        <w:rPr>
          <w:spacing w:val="-19"/>
          <w:sz w:val="24"/>
        </w:rPr>
        <w:t xml:space="preserve"> </w:t>
      </w:r>
      <w:proofErr w:type="gramStart"/>
      <w:r w:rsidRPr="00D749D9">
        <w:rPr>
          <w:sz w:val="24"/>
        </w:rPr>
        <w:t>activities;</w:t>
      </w:r>
      <w:proofErr w:type="gramEnd"/>
    </w:p>
    <w:p w14:paraId="263E6ACA" w14:textId="77777777" w:rsidR="00C042EC" w:rsidRPr="00D749D9" w:rsidRDefault="00FE456B">
      <w:pPr>
        <w:pStyle w:val="ListParagraph"/>
        <w:numPr>
          <w:ilvl w:val="0"/>
          <w:numId w:val="40"/>
        </w:numPr>
        <w:tabs>
          <w:tab w:val="left" w:pos="640"/>
        </w:tabs>
        <w:spacing w:line="276" w:lineRule="exact"/>
        <w:rPr>
          <w:sz w:val="24"/>
        </w:rPr>
      </w:pPr>
      <w:r w:rsidRPr="00D749D9">
        <w:rPr>
          <w:sz w:val="24"/>
        </w:rPr>
        <w:t xml:space="preserve">To implement programs dedicated to </w:t>
      </w:r>
      <w:proofErr w:type="gramStart"/>
      <w:r w:rsidRPr="00D749D9">
        <w:rPr>
          <w:sz w:val="24"/>
        </w:rPr>
        <w:t>healthful</w:t>
      </w:r>
      <w:proofErr w:type="gramEnd"/>
      <w:r w:rsidRPr="00D749D9">
        <w:rPr>
          <w:sz w:val="24"/>
        </w:rPr>
        <w:t xml:space="preserve"> living (physically, mentally,</w:t>
      </w:r>
      <w:r w:rsidRPr="00D749D9">
        <w:rPr>
          <w:spacing w:val="-22"/>
          <w:sz w:val="24"/>
        </w:rPr>
        <w:t xml:space="preserve"> </w:t>
      </w:r>
      <w:r w:rsidRPr="00D749D9">
        <w:rPr>
          <w:sz w:val="24"/>
        </w:rPr>
        <w:t>emotionally</w:t>
      </w:r>
      <w:proofErr w:type="gramStart"/>
      <w:r w:rsidRPr="00D749D9">
        <w:rPr>
          <w:sz w:val="24"/>
        </w:rPr>
        <w:t>);</w:t>
      </w:r>
      <w:proofErr w:type="gramEnd"/>
    </w:p>
    <w:p w14:paraId="439381FA" w14:textId="77777777" w:rsidR="00C042EC" w:rsidRPr="00D749D9" w:rsidRDefault="00FE456B">
      <w:pPr>
        <w:pStyle w:val="ListParagraph"/>
        <w:numPr>
          <w:ilvl w:val="0"/>
          <w:numId w:val="40"/>
        </w:numPr>
        <w:tabs>
          <w:tab w:val="left" w:pos="640"/>
        </w:tabs>
        <w:spacing w:line="277" w:lineRule="exact"/>
        <w:rPr>
          <w:sz w:val="24"/>
        </w:rPr>
      </w:pPr>
      <w:r w:rsidRPr="00D749D9">
        <w:rPr>
          <w:sz w:val="24"/>
        </w:rPr>
        <w:t>To connect families/residents to meaningful community resources;</w:t>
      </w:r>
      <w:r w:rsidRPr="00D749D9">
        <w:rPr>
          <w:spacing w:val="-7"/>
          <w:sz w:val="24"/>
        </w:rPr>
        <w:t xml:space="preserve"> </w:t>
      </w:r>
      <w:r w:rsidRPr="00D749D9">
        <w:rPr>
          <w:sz w:val="24"/>
        </w:rPr>
        <w:t>and</w:t>
      </w:r>
    </w:p>
    <w:p w14:paraId="0CEE2F50" w14:textId="77777777" w:rsidR="00C042EC" w:rsidRPr="00D749D9" w:rsidRDefault="00FE456B">
      <w:pPr>
        <w:pStyle w:val="ListParagraph"/>
        <w:numPr>
          <w:ilvl w:val="0"/>
          <w:numId w:val="40"/>
        </w:numPr>
        <w:tabs>
          <w:tab w:val="left" w:pos="640"/>
        </w:tabs>
        <w:spacing w:line="281" w:lineRule="exact"/>
        <w:rPr>
          <w:sz w:val="24"/>
        </w:rPr>
      </w:pPr>
      <w:r w:rsidRPr="00D749D9">
        <w:rPr>
          <w:sz w:val="24"/>
        </w:rPr>
        <w:t xml:space="preserve">To focus on innovative tools and partnerships </w:t>
      </w:r>
      <w:proofErr w:type="gramStart"/>
      <w:r w:rsidRPr="00D749D9">
        <w:rPr>
          <w:sz w:val="24"/>
        </w:rPr>
        <w:t>as a means to</w:t>
      </w:r>
      <w:proofErr w:type="gramEnd"/>
      <w:r w:rsidRPr="00D749D9">
        <w:rPr>
          <w:sz w:val="24"/>
        </w:rPr>
        <w:t xml:space="preserve"> the</w:t>
      </w:r>
      <w:r w:rsidRPr="00D749D9">
        <w:rPr>
          <w:spacing w:val="-19"/>
          <w:sz w:val="24"/>
        </w:rPr>
        <w:t xml:space="preserve"> </w:t>
      </w:r>
      <w:r w:rsidRPr="00D749D9">
        <w:rPr>
          <w:sz w:val="24"/>
        </w:rPr>
        <w:t>end.</w:t>
      </w:r>
    </w:p>
    <w:p w14:paraId="2899BB39" w14:textId="77777777" w:rsidR="00C042EC" w:rsidRPr="00D749D9" w:rsidRDefault="00C042EC">
      <w:pPr>
        <w:pStyle w:val="BodyText"/>
        <w:spacing w:before="2"/>
        <w:rPr>
          <w:sz w:val="23"/>
        </w:rPr>
      </w:pPr>
    </w:p>
    <w:p w14:paraId="2CB04529" w14:textId="77777777" w:rsidR="00C042EC" w:rsidRPr="00D749D9" w:rsidRDefault="00FE456B">
      <w:pPr>
        <w:pStyle w:val="Heading2"/>
        <w:numPr>
          <w:ilvl w:val="1"/>
          <w:numId w:val="41"/>
        </w:numPr>
        <w:tabs>
          <w:tab w:val="left" w:pos="840"/>
        </w:tabs>
        <w:ind w:left="839" w:hanging="560"/>
      </w:pPr>
      <w:bookmarkStart w:id="260" w:name="15.3_Resident_Programs"/>
      <w:bookmarkStart w:id="261" w:name="_bookmark33"/>
      <w:bookmarkEnd w:id="260"/>
      <w:bookmarkEnd w:id="261"/>
      <w:r w:rsidRPr="00D749D9">
        <w:t>Resident</w:t>
      </w:r>
      <w:r w:rsidRPr="00D749D9">
        <w:rPr>
          <w:spacing w:val="-5"/>
        </w:rPr>
        <w:t xml:space="preserve"> </w:t>
      </w:r>
      <w:r w:rsidRPr="00D749D9">
        <w:t>Programs</w:t>
      </w:r>
    </w:p>
    <w:p w14:paraId="015A0C5E" w14:textId="77777777" w:rsidR="00C042EC" w:rsidRPr="00D749D9" w:rsidRDefault="00C042EC">
      <w:pPr>
        <w:pStyle w:val="BodyText"/>
        <w:spacing w:before="10"/>
        <w:rPr>
          <w:b/>
        </w:rPr>
      </w:pPr>
    </w:p>
    <w:p w14:paraId="769916C9" w14:textId="77777777" w:rsidR="00C042EC" w:rsidRPr="00D749D9" w:rsidRDefault="00FE456B">
      <w:pPr>
        <w:pStyle w:val="BodyText"/>
        <w:spacing w:line="237" w:lineRule="auto"/>
        <w:ind w:left="280" w:right="316"/>
        <w:jc w:val="both"/>
      </w:pPr>
      <w:r w:rsidRPr="00D749D9">
        <w:t xml:space="preserve">All resident programs shall meet the criteria for </w:t>
      </w:r>
      <w:proofErr w:type="gramStart"/>
      <w:r w:rsidRPr="00D749D9">
        <w:t>the HUD</w:t>
      </w:r>
      <w:proofErr w:type="gramEnd"/>
      <w:r w:rsidRPr="00D749D9">
        <w:t xml:space="preserve"> programming focused on these core principles:</w:t>
      </w:r>
    </w:p>
    <w:p w14:paraId="6A0C1667" w14:textId="77777777" w:rsidR="00C042EC" w:rsidRPr="00D749D9" w:rsidRDefault="00C042EC">
      <w:pPr>
        <w:pStyle w:val="BodyText"/>
        <w:spacing w:before="2"/>
        <w:rPr>
          <w:sz w:val="16"/>
        </w:rPr>
      </w:pPr>
    </w:p>
    <w:p w14:paraId="6CC45CAF" w14:textId="77777777" w:rsidR="00C042EC" w:rsidRPr="00D749D9" w:rsidRDefault="00FE456B">
      <w:pPr>
        <w:pStyle w:val="ListParagraph"/>
        <w:numPr>
          <w:ilvl w:val="2"/>
          <w:numId w:val="41"/>
        </w:numPr>
        <w:tabs>
          <w:tab w:val="left" w:pos="359"/>
          <w:tab w:val="left" w:pos="360"/>
        </w:tabs>
        <w:spacing w:before="98"/>
        <w:ind w:right="6632" w:hanging="864"/>
        <w:jc w:val="right"/>
        <w:rPr>
          <w:sz w:val="24"/>
        </w:rPr>
      </w:pPr>
      <w:r w:rsidRPr="00D749D9">
        <w:rPr>
          <w:sz w:val="24"/>
        </w:rPr>
        <w:t>Character and</w:t>
      </w:r>
      <w:r w:rsidRPr="00D749D9">
        <w:rPr>
          <w:spacing w:val="-9"/>
          <w:sz w:val="24"/>
        </w:rPr>
        <w:t xml:space="preserve"> </w:t>
      </w:r>
      <w:r w:rsidRPr="00D749D9">
        <w:rPr>
          <w:sz w:val="24"/>
        </w:rPr>
        <w:t>Leadership</w:t>
      </w:r>
    </w:p>
    <w:p w14:paraId="44249BA9" w14:textId="77777777" w:rsidR="00C042EC" w:rsidRPr="00D749D9" w:rsidRDefault="00FE456B">
      <w:pPr>
        <w:pStyle w:val="ListParagraph"/>
        <w:numPr>
          <w:ilvl w:val="2"/>
          <w:numId w:val="41"/>
        </w:numPr>
        <w:tabs>
          <w:tab w:val="left" w:pos="359"/>
          <w:tab w:val="left" w:pos="360"/>
        </w:tabs>
        <w:spacing w:before="5" w:line="274" w:lineRule="exact"/>
        <w:ind w:left="860" w:right="6654" w:hanging="861"/>
        <w:jc w:val="right"/>
        <w:rPr>
          <w:sz w:val="24"/>
        </w:rPr>
      </w:pPr>
      <w:r w:rsidRPr="00D749D9">
        <w:rPr>
          <w:sz w:val="24"/>
        </w:rPr>
        <w:t>Economic</w:t>
      </w:r>
      <w:r w:rsidRPr="00D749D9">
        <w:rPr>
          <w:spacing w:val="-8"/>
          <w:sz w:val="24"/>
        </w:rPr>
        <w:t xml:space="preserve"> </w:t>
      </w:r>
      <w:r w:rsidRPr="00D749D9">
        <w:rPr>
          <w:sz w:val="24"/>
        </w:rPr>
        <w:t>Empowerment</w:t>
      </w:r>
    </w:p>
    <w:p w14:paraId="4B74866C" w14:textId="77777777" w:rsidR="00C042EC" w:rsidRPr="00D749D9" w:rsidRDefault="00FE456B">
      <w:pPr>
        <w:pStyle w:val="ListParagraph"/>
        <w:numPr>
          <w:ilvl w:val="3"/>
          <w:numId w:val="41"/>
        </w:numPr>
        <w:tabs>
          <w:tab w:val="left" w:pos="359"/>
          <w:tab w:val="left" w:pos="360"/>
        </w:tabs>
        <w:spacing w:line="276" w:lineRule="exact"/>
        <w:ind w:right="6567" w:hanging="1584"/>
        <w:jc w:val="right"/>
        <w:rPr>
          <w:sz w:val="24"/>
        </w:rPr>
      </w:pPr>
      <w:r w:rsidRPr="00D749D9">
        <w:rPr>
          <w:sz w:val="24"/>
        </w:rPr>
        <w:t>Financial</w:t>
      </w:r>
      <w:r w:rsidRPr="00D749D9">
        <w:rPr>
          <w:spacing w:val="-3"/>
          <w:sz w:val="24"/>
        </w:rPr>
        <w:t xml:space="preserve"> </w:t>
      </w:r>
      <w:r w:rsidRPr="00D749D9">
        <w:rPr>
          <w:sz w:val="24"/>
        </w:rPr>
        <w:t>Capacity</w:t>
      </w:r>
    </w:p>
    <w:p w14:paraId="5055C9E1" w14:textId="77777777" w:rsidR="00C042EC" w:rsidRPr="00D749D9" w:rsidRDefault="00FE456B">
      <w:pPr>
        <w:pStyle w:val="ListParagraph"/>
        <w:numPr>
          <w:ilvl w:val="3"/>
          <w:numId w:val="41"/>
        </w:numPr>
        <w:tabs>
          <w:tab w:val="left" w:pos="1578"/>
          <w:tab w:val="left" w:pos="1579"/>
        </w:tabs>
        <w:spacing w:line="275" w:lineRule="exact"/>
        <w:ind w:left="1578" w:hanging="359"/>
        <w:rPr>
          <w:sz w:val="24"/>
        </w:rPr>
      </w:pPr>
      <w:r w:rsidRPr="00D749D9">
        <w:rPr>
          <w:sz w:val="24"/>
        </w:rPr>
        <w:t>Workforce</w:t>
      </w:r>
      <w:r w:rsidRPr="00D749D9">
        <w:rPr>
          <w:spacing w:val="-5"/>
          <w:sz w:val="24"/>
        </w:rPr>
        <w:t xml:space="preserve"> </w:t>
      </w:r>
      <w:r w:rsidRPr="00D749D9">
        <w:rPr>
          <w:sz w:val="24"/>
        </w:rPr>
        <w:t>Development</w:t>
      </w:r>
    </w:p>
    <w:p w14:paraId="46812459" w14:textId="3B520DAF" w:rsidR="00C042EC" w:rsidRPr="00D749D9" w:rsidRDefault="00FE456B" w:rsidP="0091721D">
      <w:pPr>
        <w:pStyle w:val="ListParagraph"/>
        <w:numPr>
          <w:ilvl w:val="2"/>
          <w:numId w:val="41"/>
        </w:numPr>
        <w:tabs>
          <w:tab w:val="left" w:pos="858"/>
          <w:tab w:val="left" w:pos="859"/>
        </w:tabs>
        <w:spacing w:before="4" w:line="273" w:lineRule="exact"/>
        <w:ind w:left="858" w:hanging="359"/>
        <w:rPr>
          <w:sz w:val="20"/>
        </w:rPr>
      </w:pPr>
      <w:r w:rsidRPr="00D749D9">
        <w:rPr>
          <w:sz w:val="24"/>
        </w:rPr>
        <w:t>Health and</w:t>
      </w:r>
      <w:r w:rsidRPr="00D749D9">
        <w:rPr>
          <w:spacing w:val="-2"/>
          <w:sz w:val="24"/>
        </w:rPr>
        <w:t xml:space="preserve"> </w:t>
      </w:r>
      <w:r w:rsidRPr="00D749D9">
        <w:rPr>
          <w:sz w:val="24"/>
        </w:rPr>
        <w:t>Wellness</w:t>
      </w:r>
    </w:p>
    <w:p w14:paraId="6D55FF1C" w14:textId="77777777" w:rsidR="00C042EC" w:rsidRPr="00D749D9" w:rsidRDefault="00FE456B">
      <w:pPr>
        <w:pStyle w:val="ListParagraph"/>
        <w:numPr>
          <w:ilvl w:val="0"/>
          <w:numId w:val="39"/>
        </w:numPr>
        <w:tabs>
          <w:tab w:val="left" w:pos="858"/>
          <w:tab w:val="left" w:pos="859"/>
        </w:tabs>
        <w:spacing w:before="76"/>
        <w:ind w:hanging="361"/>
        <w:rPr>
          <w:sz w:val="24"/>
        </w:rPr>
      </w:pPr>
      <w:r w:rsidRPr="00D749D9">
        <w:rPr>
          <w:sz w:val="24"/>
        </w:rPr>
        <w:lastRenderedPageBreak/>
        <w:t>Educational</w:t>
      </w:r>
      <w:r w:rsidRPr="00D749D9">
        <w:rPr>
          <w:spacing w:val="-1"/>
          <w:sz w:val="24"/>
        </w:rPr>
        <w:t xml:space="preserve"> </w:t>
      </w:r>
      <w:r w:rsidRPr="00D749D9">
        <w:rPr>
          <w:sz w:val="24"/>
        </w:rPr>
        <w:t>Advancement</w:t>
      </w:r>
    </w:p>
    <w:p w14:paraId="1728BFDF" w14:textId="77777777" w:rsidR="00C042EC" w:rsidRPr="00D749D9" w:rsidRDefault="00C042EC">
      <w:pPr>
        <w:pStyle w:val="BodyText"/>
        <w:spacing w:before="7"/>
        <w:rPr>
          <w:sz w:val="23"/>
        </w:rPr>
      </w:pPr>
    </w:p>
    <w:p w14:paraId="11559AAB" w14:textId="77777777" w:rsidR="00C042EC" w:rsidRPr="00D749D9" w:rsidRDefault="00FE456B">
      <w:pPr>
        <w:pStyle w:val="BodyText"/>
        <w:ind w:left="282" w:right="310"/>
        <w:jc w:val="both"/>
      </w:pPr>
      <w:r w:rsidRPr="00D749D9">
        <w:t xml:space="preserve">Resident Services strives to incorporate a variety of events and programs designed to fit </w:t>
      </w:r>
      <w:r w:rsidRPr="00D749D9">
        <w:rPr>
          <w:spacing w:val="-4"/>
        </w:rPr>
        <w:t xml:space="preserve">the </w:t>
      </w:r>
      <w:r w:rsidRPr="00D749D9">
        <w:t xml:space="preserve">needs of the HCV participants. Programs are free to residents and are conducted in partnership with area non-profits, health providers, and governmental entities. All program offerings are designed to empower the </w:t>
      </w:r>
      <w:proofErr w:type="gramStart"/>
      <w:r w:rsidRPr="00D749D9">
        <w:t>resident</w:t>
      </w:r>
      <w:proofErr w:type="gramEnd"/>
      <w:r w:rsidRPr="00D749D9">
        <w:t xml:space="preserve"> toward a more self-sufficient life through the reduction </w:t>
      </w:r>
      <w:r w:rsidRPr="00D749D9">
        <w:rPr>
          <w:spacing w:val="-3"/>
        </w:rPr>
        <w:t xml:space="preserve">of </w:t>
      </w:r>
      <w:r w:rsidRPr="00D749D9">
        <w:t xml:space="preserve">dependence on welfare assistance; and, to simultaneously expand a resident’s knowledge </w:t>
      </w:r>
      <w:r w:rsidRPr="00D749D9">
        <w:rPr>
          <w:spacing w:val="-4"/>
        </w:rPr>
        <w:t xml:space="preserve">about </w:t>
      </w:r>
      <w:r w:rsidRPr="00D749D9">
        <w:t>the community resources</w:t>
      </w:r>
      <w:r w:rsidRPr="00D749D9">
        <w:rPr>
          <w:spacing w:val="-5"/>
        </w:rPr>
        <w:t xml:space="preserve"> </w:t>
      </w:r>
      <w:r w:rsidRPr="00D749D9">
        <w:t>available.</w:t>
      </w:r>
    </w:p>
    <w:p w14:paraId="1C1B3EA2" w14:textId="77777777" w:rsidR="00C042EC" w:rsidRPr="00D749D9" w:rsidRDefault="00C042EC">
      <w:pPr>
        <w:pStyle w:val="BodyText"/>
      </w:pPr>
    </w:p>
    <w:p w14:paraId="5C3E7C48" w14:textId="77777777" w:rsidR="00C042EC" w:rsidRPr="00D749D9" w:rsidRDefault="00FE456B">
      <w:pPr>
        <w:pStyle w:val="BodyText"/>
        <w:ind w:left="282" w:right="317"/>
        <w:jc w:val="both"/>
      </w:pPr>
      <w:r w:rsidRPr="00D749D9">
        <w:t>Resident Services manages the Family Self-Sufficiency program, including the partnerships with area agencies for its implementation. Programs and partnerships which are not in place as of January 2020 will be managed and implemented through the Resident Services department. All resident programs managed through Resident Services will adhere to the abovementioned categories.</w:t>
      </w:r>
    </w:p>
    <w:p w14:paraId="6432AF2B" w14:textId="77777777" w:rsidR="00C042EC" w:rsidRPr="00D749D9" w:rsidRDefault="00C042EC">
      <w:pPr>
        <w:pStyle w:val="BodyText"/>
      </w:pPr>
    </w:p>
    <w:p w14:paraId="0776FCBC" w14:textId="77777777" w:rsidR="00C042EC" w:rsidRPr="00D749D9" w:rsidRDefault="00FE456B">
      <w:pPr>
        <w:pStyle w:val="BodyText"/>
        <w:ind w:left="280" w:right="316"/>
        <w:jc w:val="both"/>
      </w:pPr>
      <w:r w:rsidRPr="00D749D9">
        <w:t xml:space="preserve">Upcoming events and programs will be posted at the FHC Central Office, as well </w:t>
      </w:r>
      <w:proofErr w:type="gramStart"/>
      <w:r w:rsidRPr="00D749D9">
        <w:t>as,</w:t>
      </w:r>
      <w:proofErr w:type="gramEnd"/>
      <w:r w:rsidRPr="00D749D9">
        <w:t xml:space="preserve"> on the FHC Facebook page. Information about upcoming events will be made available to HCV residents at meetings, annual and interim recertifications, or upon request.</w:t>
      </w:r>
    </w:p>
    <w:p w14:paraId="7ACA724A" w14:textId="77777777" w:rsidR="00C042EC" w:rsidRPr="00D749D9" w:rsidRDefault="00C042EC">
      <w:pPr>
        <w:pStyle w:val="BodyText"/>
        <w:spacing w:before="7"/>
        <w:rPr>
          <w:sz w:val="27"/>
        </w:rPr>
      </w:pPr>
    </w:p>
    <w:p w14:paraId="438F715A" w14:textId="77777777" w:rsidR="00C042EC" w:rsidRPr="00D749D9" w:rsidRDefault="00FE456B">
      <w:pPr>
        <w:pStyle w:val="Heading2"/>
        <w:ind w:left="280"/>
        <w:jc w:val="both"/>
      </w:pPr>
      <w:bookmarkStart w:id="262" w:name="CHAPTER_16:_Family_Self_Sufficiency_Prog"/>
      <w:bookmarkStart w:id="263" w:name="_bookmark34"/>
      <w:bookmarkEnd w:id="262"/>
      <w:bookmarkEnd w:id="263"/>
      <w:r w:rsidRPr="00D749D9">
        <w:t>CHAPTER 16: Family Self Sufficiency Program</w:t>
      </w:r>
    </w:p>
    <w:p w14:paraId="70FC55E5" w14:textId="77777777" w:rsidR="00C042EC" w:rsidRPr="00D749D9" w:rsidRDefault="00FE456B">
      <w:pPr>
        <w:spacing w:before="64"/>
        <w:ind w:left="280"/>
        <w:jc w:val="both"/>
        <w:rPr>
          <w:sz w:val="20"/>
        </w:rPr>
      </w:pPr>
      <w:r w:rsidRPr="00D749D9">
        <w:rPr>
          <w:sz w:val="20"/>
        </w:rPr>
        <w:t>24 CFR 984.102</w:t>
      </w:r>
    </w:p>
    <w:p w14:paraId="1B7827FB" w14:textId="77777777" w:rsidR="00C042EC" w:rsidRPr="00D749D9" w:rsidRDefault="00C042EC">
      <w:pPr>
        <w:pStyle w:val="BodyText"/>
        <w:spacing w:before="1"/>
        <w:rPr>
          <w:sz w:val="29"/>
        </w:rPr>
      </w:pPr>
    </w:p>
    <w:p w14:paraId="6BA29056" w14:textId="64506786" w:rsidR="00C042EC" w:rsidRPr="00D749D9" w:rsidRDefault="00FE456B">
      <w:pPr>
        <w:pStyle w:val="BodyText"/>
        <w:spacing w:line="276" w:lineRule="auto"/>
        <w:ind w:left="277" w:right="310"/>
        <w:jc w:val="both"/>
      </w:pPr>
      <w:r w:rsidRPr="00D749D9">
        <w:t xml:space="preserve">The objective of the FSS program is to reduce the dependency of low-income </w:t>
      </w:r>
      <w:r w:rsidR="00BB1673" w:rsidRPr="00D749D9">
        <w:t>families on</w:t>
      </w:r>
      <w:r w:rsidRPr="00D749D9">
        <w:rPr>
          <w:spacing w:val="-8"/>
        </w:rPr>
        <w:t xml:space="preserve"> </w:t>
      </w:r>
      <w:r w:rsidRPr="00D749D9">
        <w:t xml:space="preserve">welfare assistance and on Section 8, public, or any Federal, State, or local rent or homeownership subsidies. Under the FSS program, low-income families are provided </w:t>
      </w:r>
      <w:r w:rsidR="00BB1673" w:rsidRPr="00D749D9">
        <w:t>opportunities for</w:t>
      </w:r>
      <w:r w:rsidRPr="00D749D9">
        <w:rPr>
          <w:spacing w:val="-4"/>
        </w:rPr>
        <w:t xml:space="preserve"> </w:t>
      </w:r>
      <w:r w:rsidRPr="00D749D9">
        <w:t xml:space="preserve">education, job training, counseling, and other forms of social service assistance, while living </w:t>
      </w:r>
      <w:r w:rsidRPr="00D749D9">
        <w:rPr>
          <w:spacing w:val="-10"/>
        </w:rPr>
        <w:t xml:space="preserve">in </w:t>
      </w:r>
      <w:r w:rsidRPr="00D749D9">
        <w:t>assisted housing, so that they may obtain the education, employment, and business and social skills necessary to achieve self-sufficiency, as defined</w:t>
      </w:r>
      <w:r w:rsidRPr="00D749D9">
        <w:rPr>
          <w:spacing w:val="-30"/>
        </w:rPr>
        <w:t xml:space="preserve"> </w:t>
      </w:r>
      <w:r w:rsidRPr="00D749D9">
        <w:t>in</w:t>
      </w:r>
    </w:p>
    <w:p w14:paraId="5688305F" w14:textId="77777777" w:rsidR="00C042EC" w:rsidRPr="00D749D9" w:rsidRDefault="00FE456B">
      <w:pPr>
        <w:pStyle w:val="BodyText"/>
        <w:spacing w:line="275" w:lineRule="exact"/>
        <w:ind w:left="280"/>
        <w:jc w:val="both"/>
      </w:pPr>
      <w:r w:rsidRPr="00D749D9">
        <w:t>§984.103 of this subpart</w:t>
      </w:r>
      <w:r w:rsidRPr="00D749D9">
        <w:rPr>
          <w:spacing w:val="-4"/>
        </w:rPr>
        <w:t xml:space="preserve"> </w:t>
      </w:r>
      <w:r w:rsidRPr="00D749D9">
        <w:t>A.</w:t>
      </w:r>
    </w:p>
    <w:p w14:paraId="478CE59B" w14:textId="77777777" w:rsidR="00C042EC" w:rsidRPr="00D749D9" w:rsidRDefault="00C042EC">
      <w:pPr>
        <w:pStyle w:val="BodyText"/>
        <w:spacing w:before="10"/>
        <w:rPr>
          <w:sz w:val="22"/>
        </w:rPr>
      </w:pPr>
    </w:p>
    <w:p w14:paraId="0351484C" w14:textId="77777777" w:rsidR="00C042EC" w:rsidRPr="00D749D9" w:rsidRDefault="00FE456B">
      <w:pPr>
        <w:pStyle w:val="Heading2"/>
        <w:numPr>
          <w:ilvl w:val="1"/>
          <w:numId w:val="38"/>
        </w:numPr>
        <w:tabs>
          <w:tab w:val="left" w:pos="866"/>
        </w:tabs>
      </w:pPr>
      <w:bookmarkStart w:id="264" w:name="16.1_Action_Plan"/>
      <w:bookmarkStart w:id="265" w:name="_bookmark35"/>
      <w:bookmarkEnd w:id="264"/>
      <w:bookmarkEnd w:id="265"/>
      <w:r w:rsidRPr="00D749D9">
        <w:t>Action</w:t>
      </w:r>
      <w:r w:rsidRPr="00D749D9">
        <w:rPr>
          <w:spacing w:val="-6"/>
        </w:rPr>
        <w:t xml:space="preserve"> </w:t>
      </w:r>
      <w:r w:rsidRPr="00D749D9">
        <w:t>Plan</w:t>
      </w:r>
    </w:p>
    <w:p w14:paraId="604F4F0B" w14:textId="77777777" w:rsidR="00C042EC" w:rsidRPr="00D749D9" w:rsidRDefault="00FE456B">
      <w:pPr>
        <w:spacing w:before="59"/>
        <w:ind w:left="280"/>
        <w:jc w:val="both"/>
        <w:rPr>
          <w:sz w:val="20"/>
        </w:rPr>
      </w:pPr>
      <w:r w:rsidRPr="00D749D9">
        <w:rPr>
          <w:sz w:val="20"/>
        </w:rPr>
        <w:t>24 CFR 984.201</w:t>
      </w:r>
    </w:p>
    <w:p w14:paraId="5D98451E" w14:textId="77777777" w:rsidR="00C042EC" w:rsidRPr="00D749D9" w:rsidRDefault="00C042EC">
      <w:pPr>
        <w:pStyle w:val="BodyText"/>
        <w:spacing w:before="1"/>
        <w:rPr>
          <w:sz w:val="29"/>
        </w:rPr>
      </w:pPr>
    </w:p>
    <w:p w14:paraId="35A084DD" w14:textId="77777777" w:rsidR="00C042EC" w:rsidRPr="00D749D9" w:rsidRDefault="00FE456B">
      <w:pPr>
        <w:pStyle w:val="BodyText"/>
        <w:spacing w:line="271" w:lineRule="auto"/>
        <w:ind w:left="280" w:right="318"/>
        <w:jc w:val="both"/>
      </w:pPr>
      <w:r w:rsidRPr="00D749D9">
        <w:t>FHC has developed an Action Plan in consultation with the Chief Executive and the Program Coordinating Committee which has met with HUD approval.</w:t>
      </w:r>
    </w:p>
    <w:p w14:paraId="6A15DA84" w14:textId="77777777" w:rsidR="00C042EC" w:rsidRPr="00D749D9" w:rsidRDefault="00C042EC">
      <w:pPr>
        <w:pStyle w:val="BodyText"/>
        <w:spacing w:before="1"/>
        <w:rPr>
          <w:sz w:val="25"/>
        </w:rPr>
      </w:pPr>
    </w:p>
    <w:p w14:paraId="636CD7B0" w14:textId="77777777" w:rsidR="00C042EC" w:rsidRPr="00D749D9" w:rsidRDefault="00FE456B">
      <w:pPr>
        <w:pStyle w:val="BodyText"/>
        <w:spacing w:line="276" w:lineRule="auto"/>
        <w:ind w:left="280" w:right="319"/>
        <w:jc w:val="both"/>
      </w:pPr>
      <w:r w:rsidRPr="00D749D9">
        <w:t xml:space="preserve">The Action Plan describes the policies and procedures of FHC for </w:t>
      </w:r>
      <w:proofErr w:type="gramStart"/>
      <w:r w:rsidRPr="00D749D9">
        <w:t>operation</w:t>
      </w:r>
      <w:proofErr w:type="gramEnd"/>
      <w:r w:rsidRPr="00D749D9">
        <w:t xml:space="preserve"> of a local FSS program, and contains the following information:</w:t>
      </w:r>
    </w:p>
    <w:p w14:paraId="619B5DB1" w14:textId="77777777" w:rsidR="00C042EC" w:rsidRPr="00D749D9" w:rsidRDefault="00C042EC">
      <w:pPr>
        <w:pStyle w:val="BodyText"/>
        <w:spacing w:before="6"/>
      </w:pPr>
    </w:p>
    <w:p w14:paraId="20663894" w14:textId="77777777" w:rsidR="00C042EC" w:rsidRPr="00D749D9" w:rsidRDefault="00FE456B">
      <w:pPr>
        <w:pStyle w:val="ListParagraph"/>
        <w:numPr>
          <w:ilvl w:val="2"/>
          <w:numId w:val="38"/>
        </w:numPr>
        <w:tabs>
          <w:tab w:val="left" w:pos="1321"/>
          <w:tab w:val="left" w:pos="1322"/>
        </w:tabs>
        <w:spacing w:line="273" w:lineRule="auto"/>
        <w:ind w:right="318" w:hanging="344"/>
        <w:jc w:val="right"/>
        <w:rPr>
          <w:sz w:val="24"/>
        </w:rPr>
      </w:pPr>
      <w:r w:rsidRPr="00D749D9">
        <w:rPr>
          <w:sz w:val="24"/>
        </w:rPr>
        <w:t>Family</w:t>
      </w:r>
      <w:r w:rsidRPr="00D749D9">
        <w:rPr>
          <w:spacing w:val="36"/>
          <w:sz w:val="24"/>
        </w:rPr>
        <w:t xml:space="preserve"> </w:t>
      </w:r>
      <w:r w:rsidRPr="00D749D9">
        <w:rPr>
          <w:sz w:val="24"/>
        </w:rPr>
        <w:t>demographics.</w:t>
      </w:r>
      <w:r w:rsidRPr="00D749D9">
        <w:rPr>
          <w:spacing w:val="41"/>
          <w:sz w:val="24"/>
        </w:rPr>
        <w:t xml:space="preserve"> </w:t>
      </w:r>
      <w:r w:rsidRPr="00D749D9">
        <w:rPr>
          <w:sz w:val="24"/>
        </w:rPr>
        <w:t>A</w:t>
      </w:r>
      <w:r w:rsidRPr="00D749D9">
        <w:rPr>
          <w:spacing w:val="41"/>
          <w:sz w:val="24"/>
        </w:rPr>
        <w:t xml:space="preserve"> </w:t>
      </w:r>
      <w:r w:rsidRPr="00D749D9">
        <w:rPr>
          <w:sz w:val="24"/>
        </w:rPr>
        <w:t>description</w:t>
      </w:r>
      <w:r w:rsidRPr="00D749D9">
        <w:rPr>
          <w:spacing w:val="41"/>
          <w:sz w:val="24"/>
        </w:rPr>
        <w:t xml:space="preserve"> </w:t>
      </w:r>
      <w:r w:rsidRPr="00D749D9">
        <w:rPr>
          <w:sz w:val="24"/>
        </w:rPr>
        <w:t>of</w:t>
      </w:r>
      <w:r w:rsidRPr="00D749D9">
        <w:rPr>
          <w:spacing w:val="41"/>
          <w:sz w:val="24"/>
        </w:rPr>
        <w:t xml:space="preserve"> </w:t>
      </w:r>
      <w:r w:rsidRPr="00D749D9">
        <w:rPr>
          <w:sz w:val="24"/>
        </w:rPr>
        <w:t>the</w:t>
      </w:r>
      <w:r w:rsidRPr="00D749D9">
        <w:rPr>
          <w:spacing w:val="40"/>
          <w:sz w:val="24"/>
        </w:rPr>
        <w:t xml:space="preserve"> </w:t>
      </w:r>
      <w:r w:rsidRPr="00D749D9">
        <w:rPr>
          <w:sz w:val="24"/>
        </w:rPr>
        <w:t>number,</w:t>
      </w:r>
      <w:r w:rsidRPr="00D749D9">
        <w:rPr>
          <w:spacing w:val="41"/>
          <w:sz w:val="24"/>
        </w:rPr>
        <w:t xml:space="preserve"> </w:t>
      </w:r>
      <w:r w:rsidRPr="00D749D9">
        <w:rPr>
          <w:sz w:val="24"/>
        </w:rPr>
        <w:t>size,</w:t>
      </w:r>
      <w:r w:rsidRPr="00D749D9">
        <w:rPr>
          <w:spacing w:val="42"/>
          <w:sz w:val="24"/>
        </w:rPr>
        <w:t xml:space="preserve"> </w:t>
      </w:r>
      <w:r w:rsidRPr="00D749D9">
        <w:rPr>
          <w:sz w:val="24"/>
        </w:rPr>
        <w:t>characteristics,</w:t>
      </w:r>
      <w:r w:rsidRPr="00D749D9">
        <w:rPr>
          <w:spacing w:val="41"/>
          <w:sz w:val="24"/>
        </w:rPr>
        <w:t xml:space="preserve"> </w:t>
      </w:r>
      <w:r w:rsidRPr="00D749D9">
        <w:rPr>
          <w:sz w:val="24"/>
        </w:rPr>
        <w:t>and</w:t>
      </w:r>
      <w:r w:rsidRPr="00D749D9">
        <w:rPr>
          <w:spacing w:val="42"/>
          <w:sz w:val="24"/>
        </w:rPr>
        <w:t xml:space="preserve"> </w:t>
      </w:r>
      <w:r w:rsidRPr="00D749D9">
        <w:rPr>
          <w:spacing w:val="-5"/>
          <w:sz w:val="24"/>
        </w:rPr>
        <w:t>other</w:t>
      </w:r>
      <w:r w:rsidRPr="00D749D9">
        <w:rPr>
          <w:spacing w:val="-6"/>
          <w:sz w:val="24"/>
        </w:rPr>
        <w:t xml:space="preserve"> </w:t>
      </w:r>
      <w:r w:rsidRPr="00D749D9">
        <w:rPr>
          <w:sz w:val="24"/>
        </w:rPr>
        <w:t>demographics</w:t>
      </w:r>
      <w:r w:rsidRPr="00D749D9">
        <w:rPr>
          <w:spacing w:val="22"/>
          <w:sz w:val="24"/>
        </w:rPr>
        <w:t xml:space="preserve"> </w:t>
      </w:r>
      <w:r w:rsidRPr="00D749D9">
        <w:rPr>
          <w:sz w:val="24"/>
        </w:rPr>
        <w:t>(including</w:t>
      </w:r>
      <w:r w:rsidRPr="00D749D9">
        <w:rPr>
          <w:spacing w:val="22"/>
          <w:sz w:val="24"/>
        </w:rPr>
        <w:t xml:space="preserve"> </w:t>
      </w:r>
      <w:r w:rsidRPr="00D749D9">
        <w:rPr>
          <w:sz w:val="24"/>
        </w:rPr>
        <w:t>racial</w:t>
      </w:r>
      <w:r w:rsidRPr="00D749D9">
        <w:rPr>
          <w:spacing w:val="22"/>
          <w:sz w:val="24"/>
        </w:rPr>
        <w:t xml:space="preserve"> </w:t>
      </w:r>
      <w:r w:rsidRPr="00D749D9">
        <w:rPr>
          <w:sz w:val="24"/>
        </w:rPr>
        <w:t>and</w:t>
      </w:r>
      <w:r w:rsidRPr="00D749D9">
        <w:rPr>
          <w:spacing w:val="21"/>
          <w:sz w:val="24"/>
        </w:rPr>
        <w:t xml:space="preserve"> </w:t>
      </w:r>
      <w:r w:rsidRPr="00D749D9">
        <w:rPr>
          <w:sz w:val="24"/>
        </w:rPr>
        <w:t>ethnic</w:t>
      </w:r>
      <w:r w:rsidRPr="00D749D9">
        <w:rPr>
          <w:spacing w:val="21"/>
          <w:sz w:val="24"/>
        </w:rPr>
        <w:t xml:space="preserve"> </w:t>
      </w:r>
      <w:r w:rsidRPr="00D749D9">
        <w:rPr>
          <w:sz w:val="24"/>
        </w:rPr>
        <w:t>data),</w:t>
      </w:r>
      <w:r w:rsidRPr="00D749D9">
        <w:rPr>
          <w:spacing w:val="24"/>
          <w:sz w:val="24"/>
        </w:rPr>
        <w:t xml:space="preserve"> </w:t>
      </w:r>
      <w:r w:rsidRPr="00D749D9">
        <w:rPr>
          <w:sz w:val="24"/>
        </w:rPr>
        <w:t>and</w:t>
      </w:r>
      <w:r w:rsidRPr="00D749D9">
        <w:rPr>
          <w:spacing w:val="21"/>
          <w:sz w:val="24"/>
        </w:rPr>
        <w:t xml:space="preserve"> </w:t>
      </w:r>
      <w:r w:rsidRPr="00D749D9">
        <w:rPr>
          <w:sz w:val="24"/>
        </w:rPr>
        <w:t>the</w:t>
      </w:r>
      <w:r w:rsidRPr="00D749D9">
        <w:rPr>
          <w:spacing w:val="21"/>
          <w:sz w:val="24"/>
        </w:rPr>
        <w:t xml:space="preserve"> </w:t>
      </w:r>
      <w:r w:rsidRPr="00D749D9">
        <w:rPr>
          <w:sz w:val="24"/>
        </w:rPr>
        <w:t>supportive</w:t>
      </w:r>
      <w:r w:rsidRPr="00D749D9">
        <w:rPr>
          <w:spacing w:val="21"/>
          <w:sz w:val="24"/>
        </w:rPr>
        <w:t xml:space="preserve"> </w:t>
      </w:r>
      <w:r w:rsidRPr="00D749D9">
        <w:rPr>
          <w:sz w:val="24"/>
        </w:rPr>
        <w:t>service</w:t>
      </w:r>
      <w:r w:rsidRPr="00D749D9">
        <w:rPr>
          <w:spacing w:val="21"/>
          <w:sz w:val="24"/>
        </w:rPr>
        <w:t xml:space="preserve"> </w:t>
      </w:r>
      <w:r w:rsidRPr="00D749D9">
        <w:rPr>
          <w:sz w:val="24"/>
        </w:rPr>
        <w:t>needs</w:t>
      </w:r>
      <w:r w:rsidRPr="00D749D9">
        <w:rPr>
          <w:spacing w:val="23"/>
          <w:sz w:val="24"/>
        </w:rPr>
        <w:t xml:space="preserve"> </w:t>
      </w:r>
      <w:r w:rsidRPr="00D749D9">
        <w:rPr>
          <w:sz w:val="24"/>
        </w:rPr>
        <w:t>of</w:t>
      </w:r>
    </w:p>
    <w:p w14:paraId="54EFA39D" w14:textId="77777777" w:rsidR="00C042EC" w:rsidRPr="00D749D9" w:rsidRDefault="00C042EC">
      <w:pPr>
        <w:jc w:val="right"/>
        <w:sectPr w:rsidR="00C042EC" w:rsidRPr="00D749D9" w:rsidSect="00D32703">
          <w:footerReference w:type="default" r:id="rId24"/>
          <w:pgSz w:w="12240" w:h="15840"/>
          <w:pgMar w:top="1360" w:right="1120" w:bottom="720" w:left="1160" w:header="0" w:footer="529" w:gutter="0"/>
          <w:cols w:space="720"/>
        </w:sectPr>
      </w:pPr>
    </w:p>
    <w:p w14:paraId="0864B314" w14:textId="77777777" w:rsidR="00C042EC" w:rsidRPr="00D749D9" w:rsidRDefault="00FE456B">
      <w:pPr>
        <w:pStyle w:val="BodyText"/>
        <w:spacing w:before="72"/>
        <w:ind w:left="1300"/>
        <w:jc w:val="both"/>
      </w:pPr>
      <w:proofErr w:type="gramStart"/>
      <w:r w:rsidRPr="00D749D9">
        <w:lastRenderedPageBreak/>
        <w:t>the families</w:t>
      </w:r>
      <w:proofErr w:type="gramEnd"/>
      <w:r w:rsidRPr="00D749D9">
        <w:t xml:space="preserve"> expected to participate in the FSS </w:t>
      </w:r>
      <w:proofErr w:type="gramStart"/>
      <w:r w:rsidRPr="00D749D9">
        <w:t>program;</w:t>
      </w:r>
      <w:proofErr w:type="gramEnd"/>
    </w:p>
    <w:p w14:paraId="1A36AF1B" w14:textId="77777777" w:rsidR="00C042EC" w:rsidRPr="00D749D9" w:rsidRDefault="00FE456B">
      <w:pPr>
        <w:pStyle w:val="ListParagraph"/>
        <w:numPr>
          <w:ilvl w:val="0"/>
          <w:numId w:val="37"/>
        </w:numPr>
        <w:tabs>
          <w:tab w:val="left" w:pos="1298"/>
        </w:tabs>
        <w:spacing w:before="48" w:line="276" w:lineRule="auto"/>
        <w:ind w:right="314"/>
        <w:jc w:val="both"/>
        <w:rPr>
          <w:sz w:val="24"/>
        </w:rPr>
      </w:pPr>
      <w:r w:rsidRPr="00D749D9">
        <w:rPr>
          <w:sz w:val="24"/>
        </w:rPr>
        <w:t xml:space="preserve">Estimate of participating families. A description of the number of eligible </w:t>
      </w:r>
      <w:r w:rsidRPr="00D749D9">
        <w:rPr>
          <w:spacing w:val="-4"/>
          <w:sz w:val="24"/>
        </w:rPr>
        <w:t>FSS</w:t>
      </w:r>
      <w:r w:rsidRPr="00D749D9">
        <w:rPr>
          <w:spacing w:val="52"/>
          <w:sz w:val="24"/>
        </w:rPr>
        <w:t xml:space="preserve"> </w:t>
      </w:r>
      <w:r w:rsidRPr="00D749D9">
        <w:rPr>
          <w:sz w:val="24"/>
        </w:rPr>
        <w:t xml:space="preserve">families who can reasonably be expected to receive supportive services under the FSS program, based on available and anticipated Federal, tribal, State, local, and private </w:t>
      </w:r>
      <w:proofErr w:type="gramStart"/>
      <w:r w:rsidRPr="00D749D9">
        <w:rPr>
          <w:sz w:val="24"/>
        </w:rPr>
        <w:t>resources;</w:t>
      </w:r>
      <w:proofErr w:type="gramEnd"/>
    </w:p>
    <w:p w14:paraId="3EE8520F" w14:textId="77777777" w:rsidR="00C042EC" w:rsidRPr="00D749D9" w:rsidRDefault="00FE456B">
      <w:pPr>
        <w:pStyle w:val="ListParagraph"/>
        <w:numPr>
          <w:ilvl w:val="0"/>
          <w:numId w:val="37"/>
        </w:numPr>
        <w:tabs>
          <w:tab w:val="left" w:pos="1300"/>
        </w:tabs>
        <w:spacing w:line="276" w:lineRule="auto"/>
        <w:ind w:left="1299" w:right="312"/>
        <w:jc w:val="both"/>
        <w:rPr>
          <w:sz w:val="24"/>
        </w:rPr>
      </w:pPr>
      <w:r w:rsidRPr="00D749D9">
        <w:rPr>
          <w:sz w:val="24"/>
        </w:rPr>
        <w:t xml:space="preserve">Eligible families from other self-sufficiency </w:t>
      </w:r>
      <w:proofErr w:type="gramStart"/>
      <w:r w:rsidRPr="00D749D9">
        <w:rPr>
          <w:sz w:val="24"/>
        </w:rPr>
        <w:t>program</w:t>
      </w:r>
      <w:proofErr w:type="gramEnd"/>
      <w:r w:rsidRPr="00D749D9">
        <w:rPr>
          <w:sz w:val="24"/>
        </w:rPr>
        <w:t xml:space="preserve">. If applicable, the number </w:t>
      </w:r>
      <w:r w:rsidRPr="00D749D9">
        <w:rPr>
          <w:spacing w:val="-8"/>
          <w:sz w:val="24"/>
        </w:rPr>
        <w:t xml:space="preserve">of </w:t>
      </w:r>
      <w:r w:rsidRPr="00D749D9">
        <w:rPr>
          <w:sz w:val="24"/>
        </w:rPr>
        <w:t xml:space="preserve">families, by program type, who are participating in Operation Bootstrap, Project </w:t>
      </w:r>
      <w:r w:rsidRPr="00D749D9">
        <w:rPr>
          <w:spacing w:val="-3"/>
          <w:sz w:val="24"/>
        </w:rPr>
        <w:t xml:space="preserve">Self- </w:t>
      </w:r>
      <w:r w:rsidRPr="00D749D9">
        <w:rPr>
          <w:sz w:val="24"/>
        </w:rPr>
        <w:t xml:space="preserve">Sufficiency, or any other local self-sufficiency program who are expected to agree </w:t>
      </w:r>
      <w:r w:rsidRPr="00D749D9">
        <w:rPr>
          <w:spacing w:val="-7"/>
          <w:sz w:val="24"/>
        </w:rPr>
        <w:t xml:space="preserve">to </w:t>
      </w:r>
      <w:r w:rsidRPr="00D749D9">
        <w:rPr>
          <w:sz w:val="24"/>
        </w:rPr>
        <w:t>execute an FSS contract of</w:t>
      </w:r>
      <w:r w:rsidRPr="00D749D9">
        <w:rPr>
          <w:spacing w:val="-1"/>
          <w:sz w:val="24"/>
        </w:rPr>
        <w:t xml:space="preserve"> </w:t>
      </w:r>
      <w:r w:rsidRPr="00D749D9">
        <w:rPr>
          <w:sz w:val="24"/>
        </w:rPr>
        <w:t>participation.</w:t>
      </w:r>
    </w:p>
    <w:p w14:paraId="71A0EC94" w14:textId="77777777" w:rsidR="00C042EC" w:rsidRPr="00D749D9" w:rsidRDefault="00C042EC">
      <w:pPr>
        <w:pStyle w:val="BodyText"/>
        <w:spacing w:before="2"/>
      </w:pPr>
    </w:p>
    <w:p w14:paraId="45A0CF85" w14:textId="77777777" w:rsidR="00C042EC" w:rsidRPr="00D749D9" w:rsidRDefault="00FE456B">
      <w:pPr>
        <w:pStyle w:val="Heading2"/>
        <w:numPr>
          <w:ilvl w:val="1"/>
          <w:numId w:val="38"/>
        </w:numPr>
        <w:tabs>
          <w:tab w:val="left" w:pos="866"/>
        </w:tabs>
      </w:pPr>
      <w:bookmarkStart w:id="266" w:name="16.2_Program_Coordinating_Committee"/>
      <w:bookmarkStart w:id="267" w:name="_bookmark36"/>
      <w:bookmarkEnd w:id="266"/>
      <w:bookmarkEnd w:id="267"/>
      <w:r w:rsidRPr="00D749D9">
        <w:t>Program Coordinating</w:t>
      </w:r>
      <w:r w:rsidRPr="00D749D9">
        <w:rPr>
          <w:spacing w:val="-13"/>
        </w:rPr>
        <w:t xml:space="preserve"> </w:t>
      </w:r>
      <w:r w:rsidRPr="00D749D9">
        <w:t>Committee</w:t>
      </w:r>
    </w:p>
    <w:p w14:paraId="4545EE91" w14:textId="77777777" w:rsidR="00C042EC" w:rsidRPr="00D749D9" w:rsidRDefault="00FE456B">
      <w:pPr>
        <w:spacing w:before="59"/>
        <w:ind w:left="280"/>
        <w:rPr>
          <w:sz w:val="20"/>
        </w:rPr>
      </w:pPr>
      <w:r w:rsidRPr="00D749D9">
        <w:rPr>
          <w:sz w:val="20"/>
        </w:rPr>
        <w:t>24 CFR 984.202</w:t>
      </w:r>
    </w:p>
    <w:p w14:paraId="26DE14EF" w14:textId="77777777" w:rsidR="00C042EC" w:rsidRPr="00D749D9" w:rsidRDefault="00C042EC">
      <w:pPr>
        <w:pStyle w:val="BodyText"/>
        <w:spacing w:before="4"/>
        <w:rPr>
          <w:sz w:val="29"/>
        </w:rPr>
      </w:pPr>
    </w:p>
    <w:p w14:paraId="30D5C9A6" w14:textId="77777777" w:rsidR="00C042EC" w:rsidRPr="00D749D9" w:rsidRDefault="00FE456B">
      <w:pPr>
        <w:pStyle w:val="BodyText"/>
        <w:spacing w:line="276" w:lineRule="auto"/>
        <w:ind w:left="277" w:right="310"/>
        <w:jc w:val="both"/>
      </w:pPr>
      <w:r w:rsidRPr="00D749D9">
        <w:t xml:space="preserve">FHC has established a Program Coordinating Committee (“PCC”) to assist the PHA in securing commitments of public and private resources for the operation of the FSS program within FHC's jurisdiction, including assistance in developing the Action Plan and in implementing </w:t>
      </w:r>
      <w:r w:rsidRPr="00D749D9">
        <w:rPr>
          <w:spacing w:val="-4"/>
        </w:rPr>
        <w:t xml:space="preserve">the </w:t>
      </w:r>
      <w:r w:rsidRPr="00D749D9">
        <w:t>program.</w:t>
      </w:r>
    </w:p>
    <w:p w14:paraId="14A5C152" w14:textId="77777777" w:rsidR="00C042EC" w:rsidRPr="00D749D9" w:rsidRDefault="00C042EC">
      <w:pPr>
        <w:pStyle w:val="BodyText"/>
        <w:spacing w:before="1"/>
        <w:rPr>
          <w:sz w:val="36"/>
        </w:rPr>
      </w:pPr>
    </w:p>
    <w:p w14:paraId="35F61C5D" w14:textId="77777777" w:rsidR="00C042EC" w:rsidRPr="00D749D9" w:rsidRDefault="00FE456B">
      <w:pPr>
        <w:pStyle w:val="BodyText"/>
        <w:spacing w:before="1" w:line="276" w:lineRule="auto"/>
        <w:ind w:left="277" w:right="317"/>
        <w:jc w:val="both"/>
      </w:pPr>
      <w:r w:rsidRPr="00D749D9">
        <w:t>The PCC is comprised of representatives of FHC; residents of public housing and/or participants of the HCV Program; and may include representatives of the unit of general local government served by the FHC, local agencies (if any) responsible for carrying out JOBS training programs, or programs under the JTPA, and other organizations, such as other State, local or tribal welfare and employment agencies, public and private education or training institutions, child care providers, nonprofit service providers, private business, and any other public and private service providers with resources to assist the FSS program.</w:t>
      </w:r>
    </w:p>
    <w:p w14:paraId="3DAAF0C1" w14:textId="77777777" w:rsidR="00C042EC" w:rsidRPr="00D749D9" w:rsidRDefault="00C042EC">
      <w:pPr>
        <w:pStyle w:val="BodyText"/>
        <w:spacing w:before="6"/>
        <w:rPr>
          <w:sz w:val="25"/>
        </w:rPr>
      </w:pPr>
    </w:p>
    <w:p w14:paraId="61E2F534" w14:textId="77777777" w:rsidR="00C042EC" w:rsidRPr="00D749D9" w:rsidRDefault="00FE456B">
      <w:pPr>
        <w:pStyle w:val="Heading2"/>
        <w:numPr>
          <w:ilvl w:val="1"/>
          <w:numId w:val="38"/>
        </w:numPr>
        <w:tabs>
          <w:tab w:val="left" w:pos="873"/>
        </w:tabs>
        <w:ind w:left="872" w:hanging="596"/>
      </w:pPr>
      <w:bookmarkStart w:id="268" w:name="16.3_Family_Selection"/>
      <w:bookmarkStart w:id="269" w:name="_bookmark37"/>
      <w:bookmarkEnd w:id="268"/>
      <w:bookmarkEnd w:id="269"/>
      <w:r w:rsidRPr="00D749D9">
        <w:t>Family</w:t>
      </w:r>
      <w:r w:rsidRPr="00D749D9">
        <w:rPr>
          <w:spacing w:val="-4"/>
        </w:rPr>
        <w:t xml:space="preserve"> </w:t>
      </w:r>
      <w:r w:rsidRPr="00D749D9">
        <w:t>Selection</w:t>
      </w:r>
    </w:p>
    <w:p w14:paraId="5AE5A49B" w14:textId="77777777" w:rsidR="00C042EC" w:rsidRPr="00D749D9" w:rsidRDefault="00FE456B">
      <w:pPr>
        <w:spacing w:before="56"/>
        <w:ind w:left="277"/>
        <w:rPr>
          <w:sz w:val="20"/>
        </w:rPr>
      </w:pPr>
      <w:r w:rsidRPr="00D749D9">
        <w:rPr>
          <w:sz w:val="20"/>
        </w:rPr>
        <w:t>24 CFR 984.203</w:t>
      </w:r>
    </w:p>
    <w:p w14:paraId="36E8AA8C" w14:textId="77777777" w:rsidR="00C042EC" w:rsidRPr="00D749D9" w:rsidRDefault="00C042EC">
      <w:pPr>
        <w:pStyle w:val="BodyText"/>
        <w:spacing w:before="11"/>
        <w:rPr>
          <w:sz w:val="28"/>
        </w:rPr>
      </w:pPr>
    </w:p>
    <w:p w14:paraId="16E38757" w14:textId="77777777" w:rsidR="00C042EC" w:rsidRPr="00D749D9" w:rsidRDefault="00FE456B">
      <w:pPr>
        <w:pStyle w:val="BodyText"/>
        <w:ind w:left="277"/>
        <w:jc w:val="both"/>
      </w:pPr>
      <w:r w:rsidRPr="00D749D9">
        <w:t>The FHC has developed and implemented an FSS Action Plan that covers selection criteria.</w:t>
      </w:r>
    </w:p>
    <w:p w14:paraId="31CBDD36" w14:textId="77777777" w:rsidR="00C042EC" w:rsidRPr="00D749D9" w:rsidRDefault="00C042EC">
      <w:pPr>
        <w:pStyle w:val="BodyText"/>
        <w:spacing w:before="9"/>
      </w:pPr>
    </w:p>
    <w:p w14:paraId="74F23AD4" w14:textId="77777777" w:rsidR="00C042EC" w:rsidRPr="00D749D9" w:rsidRDefault="00FE456B">
      <w:pPr>
        <w:pStyle w:val="BodyText"/>
        <w:spacing w:before="1" w:line="276" w:lineRule="auto"/>
        <w:ind w:left="277" w:right="316"/>
        <w:jc w:val="both"/>
      </w:pPr>
      <w:r w:rsidRPr="00D749D9">
        <w:t>Prohibited motivational screening factors. Prohibited motivational screening factors include the family's educational level, educational or standardized motivational test results, previous job history or job performance, credit rating, marital status, number of children, or other factors, such as sensory or manual skills, and any factors which may result in discriminatory practices or treatment toward individuals with disabilities or minority or non-minority groups.</w:t>
      </w:r>
    </w:p>
    <w:p w14:paraId="0BC7CB88" w14:textId="77777777" w:rsidR="00C042EC" w:rsidRPr="00D749D9" w:rsidRDefault="00C042EC">
      <w:pPr>
        <w:pStyle w:val="BodyText"/>
        <w:spacing w:before="4"/>
      </w:pPr>
    </w:p>
    <w:p w14:paraId="0AD7E545" w14:textId="77777777" w:rsidR="00C042EC" w:rsidRPr="00D749D9" w:rsidRDefault="00FE456B">
      <w:pPr>
        <w:pStyle w:val="Heading2"/>
        <w:numPr>
          <w:ilvl w:val="1"/>
          <w:numId w:val="38"/>
        </w:numPr>
        <w:tabs>
          <w:tab w:val="left" w:pos="873"/>
        </w:tabs>
        <w:ind w:left="872" w:hanging="594"/>
      </w:pPr>
      <w:bookmarkStart w:id="270" w:name="16.4_Contract_of_Participation"/>
      <w:bookmarkStart w:id="271" w:name="_bookmark38"/>
      <w:bookmarkEnd w:id="270"/>
      <w:bookmarkEnd w:id="271"/>
      <w:r w:rsidRPr="00D749D9">
        <w:t>Contract of</w:t>
      </w:r>
      <w:r w:rsidRPr="00D749D9">
        <w:rPr>
          <w:spacing w:val="-1"/>
        </w:rPr>
        <w:t xml:space="preserve"> </w:t>
      </w:r>
      <w:r w:rsidRPr="00D749D9">
        <w:t>Participation</w:t>
      </w:r>
    </w:p>
    <w:p w14:paraId="178338C6" w14:textId="77777777" w:rsidR="00C042EC" w:rsidRPr="00D749D9" w:rsidRDefault="00FE456B">
      <w:pPr>
        <w:spacing w:before="61"/>
        <w:ind w:left="280"/>
        <w:rPr>
          <w:sz w:val="20"/>
        </w:rPr>
      </w:pPr>
      <w:r w:rsidRPr="00D749D9">
        <w:rPr>
          <w:sz w:val="20"/>
        </w:rPr>
        <w:t>24 CFR 984.303</w:t>
      </w:r>
    </w:p>
    <w:p w14:paraId="2025B9F5" w14:textId="77777777" w:rsidR="00C042EC" w:rsidRPr="00D749D9" w:rsidRDefault="00C042EC">
      <w:pPr>
        <w:pStyle w:val="BodyText"/>
        <w:spacing w:before="9"/>
        <w:rPr>
          <w:sz w:val="25"/>
        </w:rPr>
      </w:pPr>
    </w:p>
    <w:p w14:paraId="6FCB65CF"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690DB786" w14:textId="77777777" w:rsidR="00C042EC" w:rsidRPr="00D749D9" w:rsidRDefault="00FE456B">
      <w:pPr>
        <w:pStyle w:val="BodyText"/>
        <w:spacing w:before="72"/>
        <w:ind w:left="277" w:right="313"/>
        <w:jc w:val="both"/>
      </w:pPr>
      <w:r w:rsidRPr="00D749D9">
        <w:lastRenderedPageBreak/>
        <w:t xml:space="preserve">Each family that is selected to participate in an FSS program must </w:t>
      </w:r>
      <w:proofErr w:type="gramStart"/>
      <w:r w:rsidRPr="00D749D9">
        <w:t>enter into</w:t>
      </w:r>
      <w:proofErr w:type="gramEnd"/>
      <w:r w:rsidRPr="00D749D9">
        <w:t xml:space="preserve"> a contract of participation with FHC. The contract </w:t>
      </w:r>
      <w:proofErr w:type="gramStart"/>
      <w:r w:rsidRPr="00D749D9">
        <w:t>of</w:t>
      </w:r>
      <w:proofErr w:type="gramEnd"/>
      <w:r w:rsidRPr="00D749D9">
        <w:t xml:space="preserve"> participation must be signed by the head of the FSS family. The contract of participation provides that each FSS family is required to fulfill </w:t>
      </w:r>
      <w:r w:rsidRPr="00D749D9">
        <w:rPr>
          <w:spacing w:val="-3"/>
        </w:rPr>
        <w:t xml:space="preserve">their </w:t>
      </w:r>
      <w:r w:rsidRPr="00D749D9">
        <w:t xml:space="preserve">obligations no later than 5 years after the effective date of the contract. FHC may extend the </w:t>
      </w:r>
      <w:r w:rsidRPr="00D749D9">
        <w:rPr>
          <w:spacing w:val="-3"/>
        </w:rPr>
        <w:t xml:space="preserve">term </w:t>
      </w:r>
      <w:r w:rsidRPr="00D749D9">
        <w:t>of the contract of participation for a period not to exceed two years for any FSS family that requests, in writing, an extension of the contract, provided that FHC finds that good cause exists for granting the</w:t>
      </w:r>
      <w:r w:rsidRPr="00D749D9">
        <w:rPr>
          <w:spacing w:val="-4"/>
        </w:rPr>
        <w:t xml:space="preserve"> </w:t>
      </w:r>
      <w:r w:rsidRPr="00D749D9">
        <w:t>extension.</w:t>
      </w:r>
    </w:p>
    <w:p w14:paraId="4E467D4D" w14:textId="77777777" w:rsidR="00C042EC" w:rsidRPr="00D749D9" w:rsidRDefault="00C042EC">
      <w:pPr>
        <w:pStyle w:val="BodyText"/>
      </w:pPr>
    </w:p>
    <w:p w14:paraId="0141C2DA" w14:textId="77777777" w:rsidR="00C042EC" w:rsidRPr="00D749D9" w:rsidRDefault="00FE456B">
      <w:pPr>
        <w:pStyle w:val="BodyText"/>
        <w:ind w:left="279" w:right="308"/>
        <w:jc w:val="both"/>
      </w:pPr>
      <w:r w:rsidRPr="00D749D9">
        <w:t xml:space="preserve">The contract of participation includes the individual training and services plan(s) and sets </w:t>
      </w:r>
      <w:r w:rsidRPr="00D749D9">
        <w:rPr>
          <w:spacing w:val="-4"/>
        </w:rPr>
        <w:t xml:space="preserve">forth </w:t>
      </w:r>
      <w:r w:rsidRPr="00D749D9">
        <w:t xml:space="preserve">the terms and conditions governing participation in the FSS program, including the rights and responsibilities of the FSS family and of FHC, the services to be provided to, and the activities </w:t>
      </w:r>
      <w:r w:rsidRPr="00D749D9">
        <w:rPr>
          <w:spacing w:val="-4"/>
        </w:rPr>
        <w:t xml:space="preserve">to </w:t>
      </w:r>
      <w:r w:rsidRPr="00D749D9">
        <w:t xml:space="preserve">be completed by, the head of the FSS family and each adult member of the family who elects </w:t>
      </w:r>
      <w:r w:rsidRPr="00D749D9">
        <w:rPr>
          <w:spacing w:val="-7"/>
        </w:rPr>
        <w:t xml:space="preserve">to </w:t>
      </w:r>
      <w:r w:rsidRPr="00D749D9">
        <w:t>participate in the</w:t>
      </w:r>
      <w:r w:rsidRPr="00D749D9">
        <w:rPr>
          <w:spacing w:val="-3"/>
        </w:rPr>
        <w:t xml:space="preserve"> </w:t>
      </w:r>
      <w:r w:rsidRPr="00D749D9">
        <w:t>program.</w:t>
      </w:r>
    </w:p>
    <w:p w14:paraId="52DCCA6F" w14:textId="77777777" w:rsidR="00C042EC" w:rsidRPr="00D749D9" w:rsidRDefault="00C042EC">
      <w:pPr>
        <w:pStyle w:val="BodyText"/>
        <w:spacing w:before="9"/>
      </w:pPr>
    </w:p>
    <w:p w14:paraId="7B4EE8BA" w14:textId="77777777" w:rsidR="00C042EC" w:rsidRPr="00D749D9" w:rsidRDefault="00FE456B">
      <w:pPr>
        <w:pStyle w:val="BodyText"/>
        <w:spacing w:before="1" w:line="271" w:lineRule="auto"/>
        <w:ind w:left="280" w:right="441"/>
      </w:pPr>
      <w:proofErr w:type="gramStart"/>
      <w:r w:rsidRPr="00D749D9">
        <w:t>In the event that</w:t>
      </w:r>
      <w:proofErr w:type="gramEnd"/>
      <w:r w:rsidRPr="00D749D9">
        <w:t xml:space="preserve"> the FSS family fails to comply with the Contract of Participation, without good cause, FHC may:</w:t>
      </w:r>
    </w:p>
    <w:p w14:paraId="1D431C29" w14:textId="77777777" w:rsidR="00C042EC" w:rsidRPr="00D749D9" w:rsidRDefault="00C042EC">
      <w:pPr>
        <w:pStyle w:val="BodyText"/>
        <w:spacing w:before="8"/>
        <w:rPr>
          <w:sz w:val="27"/>
        </w:rPr>
      </w:pPr>
    </w:p>
    <w:p w14:paraId="329C1CA6" w14:textId="77777777" w:rsidR="00C042EC" w:rsidRPr="00D749D9" w:rsidRDefault="00FE456B">
      <w:pPr>
        <w:pStyle w:val="ListParagraph"/>
        <w:numPr>
          <w:ilvl w:val="0"/>
          <w:numId w:val="36"/>
        </w:numPr>
        <w:tabs>
          <w:tab w:val="left" w:pos="1300"/>
        </w:tabs>
        <w:spacing w:before="1"/>
        <w:jc w:val="both"/>
        <w:rPr>
          <w:sz w:val="24"/>
        </w:rPr>
      </w:pPr>
      <w:r w:rsidRPr="00D749D9">
        <w:rPr>
          <w:sz w:val="24"/>
        </w:rPr>
        <w:t>Withhold the supportive</w:t>
      </w:r>
      <w:r w:rsidRPr="00D749D9">
        <w:rPr>
          <w:spacing w:val="-11"/>
          <w:sz w:val="24"/>
        </w:rPr>
        <w:t xml:space="preserve"> </w:t>
      </w:r>
      <w:proofErr w:type="gramStart"/>
      <w:r w:rsidRPr="00D749D9">
        <w:rPr>
          <w:sz w:val="24"/>
        </w:rPr>
        <w:t>services;</w:t>
      </w:r>
      <w:proofErr w:type="gramEnd"/>
    </w:p>
    <w:p w14:paraId="2A03D849" w14:textId="77777777" w:rsidR="00C042EC" w:rsidRPr="00D749D9" w:rsidRDefault="00FE456B">
      <w:pPr>
        <w:pStyle w:val="ListParagraph"/>
        <w:numPr>
          <w:ilvl w:val="0"/>
          <w:numId w:val="36"/>
        </w:numPr>
        <w:tabs>
          <w:tab w:val="left" w:pos="1300"/>
        </w:tabs>
        <w:spacing w:before="43"/>
        <w:jc w:val="both"/>
        <w:rPr>
          <w:sz w:val="24"/>
        </w:rPr>
      </w:pPr>
      <w:r w:rsidRPr="00D749D9">
        <w:rPr>
          <w:sz w:val="24"/>
        </w:rPr>
        <w:t>Terminate the family's participation in the FSS program;</w:t>
      </w:r>
      <w:r w:rsidRPr="00D749D9">
        <w:rPr>
          <w:spacing w:val="-23"/>
          <w:sz w:val="24"/>
        </w:rPr>
        <w:t xml:space="preserve"> </w:t>
      </w:r>
      <w:r w:rsidRPr="00D749D9">
        <w:rPr>
          <w:sz w:val="24"/>
        </w:rPr>
        <w:t>or</w:t>
      </w:r>
    </w:p>
    <w:p w14:paraId="708D2309" w14:textId="77777777" w:rsidR="00C042EC" w:rsidRPr="00D749D9" w:rsidRDefault="00FE456B">
      <w:pPr>
        <w:pStyle w:val="ListParagraph"/>
        <w:numPr>
          <w:ilvl w:val="0"/>
          <w:numId w:val="36"/>
        </w:numPr>
        <w:tabs>
          <w:tab w:val="left" w:pos="1300"/>
        </w:tabs>
        <w:spacing w:before="81" w:line="273" w:lineRule="auto"/>
        <w:ind w:left="1299" w:right="316"/>
        <w:jc w:val="both"/>
        <w:rPr>
          <w:sz w:val="24"/>
        </w:rPr>
      </w:pPr>
      <w:r w:rsidRPr="00D749D9">
        <w:rPr>
          <w:sz w:val="24"/>
        </w:rPr>
        <w:t xml:space="preserve">Terminate or withhold the family's Section 8 assistance, except in the case where the only basis for noncompliance with the contract of participation is noncompliance </w:t>
      </w:r>
      <w:r w:rsidRPr="00D749D9">
        <w:rPr>
          <w:spacing w:val="-6"/>
          <w:sz w:val="24"/>
        </w:rPr>
        <w:t xml:space="preserve">with </w:t>
      </w:r>
      <w:r w:rsidRPr="00D749D9">
        <w:rPr>
          <w:sz w:val="24"/>
        </w:rPr>
        <w:t>the lease, or failure to become independent from welfare</w:t>
      </w:r>
      <w:r w:rsidRPr="00D749D9">
        <w:rPr>
          <w:spacing w:val="-15"/>
          <w:sz w:val="24"/>
        </w:rPr>
        <w:t xml:space="preserve"> </w:t>
      </w:r>
      <w:r w:rsidRPr="00D749D9">
        <w:rPr>
          <w:sz w:val="24"/>
        </w:rPr>
        <w:t>assistance.</w:t>
      </w:r>
    </w:p>
    <w:p w14:paraId="71860B26" w14:textId="77777777" w:rsidR="00C042EC" w:rsidRPr="00D749D9" w:rsidRDefault="00C042EC">
      <w:pPr>
        <w:pStyle w:val="BodyText"/>
        <w:spacing w:before="7"/>
      </w:pPr>
    </w:p>
    <w:p w14:paraId="3E66ACD0" w14:textId="77777777" w:rsidR="00C042EC" w:rsidRPr="00D749D9" w:rsidRDefault="00FE456B">
      <w:pPr>
        <w:pStyle w:val="BodyText"/>
        <w:spacing w:line="271" w:lineRule="auto"/>
        <w:ind w:left="279"/>
      </w:pPr>
      <w:r w:rsidRPr="00D749D9">
        <w:t>The</w:t>
      </w:r>
      <w:r w:rsidRPr="00D749D9">
        <w:rPr>
          <w:spacing w:val="-10"/>
        </w:rPr>
        <w:t xml:space="preserve"> </w:t>
      </w:r>
      <w:r w:rsidRPr="00D749D9">
        <w:t>contract</w:t>
      </w:r>
      <w:r w:rsidRPr="00D749D9">
        <w:rPr>
          <w:spacing w:val="-13"/>
        </w:rPr>
        <w:t xml:space="preserve"> </w:t>
      </w:r>
      <w:r w:rsidRPr="00D749D9">
        <w:t>of</w:t>
      </w:r>
      <w:r w:rsidRPr="00D749D9">
        <w:rPr>
          <w:spacing w:val="-9"/>
        </w:rPr>
        <w:t xml:space="preserve"> </w:t>
      </w:r>
      <w:r w:rsidRPr="00D749D9">
        <w:t>participation</w:t>
      </w:r>
      <w:r w:rsidRPr="00D749D9">
        <w:rPr>
          <w:spacing w:val="-9"/>
        </w:rPr>
        <w:t xml:space="preserve"> </w:t>
      </w:r>
      <w:proofErr w:type="gramStart"/>
      <w:r w:rsidRPr="00D749D9">
        <w:t>is</w:t>
      </w:r>
      <w:r w:rsidRPr="00D749D9">
        <w:rPr>
          <w:spacing w:val="-8"/>
        </w:rPr>
        <w:t xml:space="preserve"> </w:t>
      </w:r>
      <w:r w:rsidRPr="00D749D9">
        <w:t>considered</w:t>
      </w:r>
      <w:r w:rsidRPr="00D749D9">
        <w:rPr>
          <w:spacing w:val="-11"/>
        </w:rPr>
        <w:t xml:space="preserve"> </w:t>
      </w:r>
      <w:r w:rsidRPr="00D749D9">
        <w:t>to</w:t>
      </w:r>
      <w:r w:rsidRPr="00D749D9">
        <w:rPr>
          <w:spacing w:val="-6"/>
        </w:rPr>
        <w:t xml:space="preserve"> </w:t>
      </w:r>
      <w:r w:rsidRPr="00D749D9">
        <w:t>be</w:t>
      </w:r>
      <w:proofErr w:type="gramEnd"/>
      <w:r w:rsidRPr="00D749D9">
        <w:rPr>
          <w:spacing w:val="-12"/>
        </w:rPr>
        <w:t xml:space="preserve"> </w:t>
      </w:r>
      <w:r w:rsidRPr="00D749D9">
        <w:t>completed,</w:t>
      </w:r>
      <w:r w:rsidRPr="00D749D9">
        <w:rPr>
          <w:spacing w:val="-11"/>
        </w:rPr>
        <w:t xml:space="preserve"> </w:t>
      </w:r>
      <w:r w:rsidRPr="00D749D9">
        <w:t>and</w:t>
      </w:r>
      <w:r w:rsidRPr="00D749D9">
        <w:rPr>
          <w:spacing w:val="-10"/>
        </w:rPr>
        <w:t xml:space="preserve"> </w:t>
      </w:r>
      <w:r w:rsidRPr="00D749D9">
        <w:t>a</w:t>
      </w:r>
      <w:r w:rsidRPr="00D749D9">
        <w:rPr>
          <w:spacing w:val="-7"/>
        </w:rPr>
        <w:t xml:space="preserve"> </w:t>
      </w:r>
      <w:r w:rsidRPr="00D749D9">
        <w:t>family’s</w:t>
      </w:r>
      <w:r w:rsidRPr="00D749D9">
        <w:rPr>
          <w:spacing w:val="-6"/>
        </w:rPr>
        <w:t xml:space="preserve"> </w:t>
      </w:r>
      <w:r w:rsidRPr="00D749D9">
        <w:t>participation</w:t>
      </w:r>
      <w:r w:rsidRPr="00D749D9">
        <w:rPr>
          <w:spacing w:val="-9"/>
        </w:rPr>
        <w:t xml:space="preserve"> </w:t>
      </w:r>
      <w:r w:rsidRPr="00D749D9">
        <w:t>in</w:t>
      </w:r>
      <w:r w:rsidRPr="00D749D9">
        <w:rPr>
          <w:spacing w:val="-13"/>
        </w:rPr>
        <w:t xml:space="preserve"> </w:t>
      </w:r>
      <w:r w:rsidRPr="00D749D9">
        <w:t>the</w:t>
      </w:r>
      <w:r w:rsidRPr="00D749D9">
        <w:rPr>
          <w:spacing w:val="-12"/>
        </w:rPr>
        <w:t xml:space="preserve"> </w:t>
      </w:r>
      <w:r w:rsidRPr="00D749D9">
        <w:rPr>
          <w:spacing w:val="-5"/>
        </w:rPr>
        <w:t xml:space="preserve">FSS </w:t>
      </w:r>
      <w:r w:rsidRPr="00D749D9">
        <w:t xml:space="preserve">program </w:t>
      </w:r>
      <w:proofErr w:type="gramStart"/>
      <w:r w:rsidRPr="00D749D9">
        <w:t>is considered to be</w:t>
      </w:r>
      <w:proofErr w:type="gramEnd"/>
      <w:r w:rsidRPr="00D749D9">
        <w:t xml:space="preserve"> concluded when one of the following</w:t>
      </w:r>
      <w:r w:rsidRPr="00D749D9">
        <w:rPr>
          <w:spacing w:val="-27"/>
        </w:rPr>
        <w:t xml:space="preserve"> </w:t>
      </w:r>
      <w:r w:rsidRPr="00D749D9">
        <w:t>occurs:</w:t>
      </w:r>
    </w:p>
    <w:p w14:paraId="040072B8" w14:textId="77777777" w:rsidR="00C042EC" w:rsidRPr="00D749D9" w:rsidRDefault="00C042EC">
      <w:pPr>
        <w:pStyle w:val="BodyText"/>
        <w:spacing w:before="7"/>
        <w:rPr>
          <w:sz w:val="28"/>
        </w:rPr>
      </w:pPr>
    </w:p>
    <w:p w14:paraId="203DB771" w14:textId="77777777" w:rsidR="00C042EC" w:rsidRPr="00D749D9" w:rsidRDefault="00FE456B">
      <w:pPr>
        <w:pStyle w:val="ListParagraph"/>
        <w:numPr>
          <w:ilvl w:val="0"/>
          <w:numId w:val="36"/>
        </w:numPr>
        <w:tabs>
          <w:tab w:val="left" w:pos="1300"/>
        </w:tabs>
        <w:spacing w:line="266" w:lineRule="auto"/>
        <w:ind w:right="315"/>
        <w:jc w:val="both"/>
        <w:rPr>
          <w:sz w:val="24"/>
        </w:rPr>
      </w:pPr>
      <w:r w:rsidRPr="00D749D9">
        <w:rPr>
          <w:sz w:val="24"/>
        </w:rPr>
        <w:t xml:space="preserve">The FSS family has fulfilled </w:t>
      </w:r>
      <w:proofErr w:type="gramStart"/>
      <w:r w:rsidRPr="00D749D9">
        <w:rPr>
          <w:sz w:val="24"/>
        </w:rPr>
        <w:t>all of</w:t>
      </w:r>
      <w:proofErr w:type="gramEnd"/>
      <w:r w:rsidRPr="00D749D9">
        <w:rPr>
          <w:sz w:val="24"/>
        </w:rPr>
        <w:t xml:space="preserve"> its obligations under the contract of participation on or before the expiration of the contract term, including any extension</w:t>
      </w:r>
      <w:r w:rsidRPr="00D749D9">
        <w:rPr>
          <w:spacing w:val="-14"/>
          <w:sz w:val="24"/>
        </w:rPr>
        <w:t xml:space="preserve"> </w:t>
      </w:r>
      <w:proofErr w:type="gramStart"/>
      <w:r w:rsidRPr="00D749D9">
        <w:rPr>
          <w:sz w:val="24"/>
        </w:rPr>
        <w:t>thereof;</w:t>
      </w:r>
      <w:proofErr w:type="gramEnd"/>
    </w:p>
    <w:p w14:paraId="7AB31F2C" w14:textId="77777777" w:rsidR="00C042EC" w:rsidRPr="00D749D9" w:rsidRDefault="00FE456B">
      <w:pPr>
        <w:pStyle w:val="ListParagraph"/>
        <w:numPr>
          <w:ilvl w:val="0"/>
          <w:numId w:val="36"/>
        </w:numPr>
        <w:tabs>
          <w:tab w:val="left" w:pos="1298"/>
        </w:tabs>
        <w:spacing w:before="14" w:line="276" w:lineRule="auto"/>
        <w:ind w:left="1297" w:right="308"/>
        <w:jc w:val="both"/>
        <w:rPr>
          <w:sz w:val="24"/>
        </w:rPr>
      </w:pPr>
      <w:r w:rsidRPr="00D749D9">
        <w:rPr>
          <w:sz w:val="24"/>
        </w:rPr>
        <w:t xml:space="preserve">Thirty (30) percent of the monthly adjusted income of the FSS family equals </w:t>
      </w:r>
      <w:r w:rsidRPr="00D749D9">
        <w:rPr>
          <w:spacing w:val="-5"/>
          <w:sz w:val="24"/>
        </w:rPr>
        <w:t xml:space="preserve">or </w:t>
      </w:r>
      <w:r w:rsidRPr="00D749D9">
        <w:rPr>
          <w:sz w:val="24"/>
        </w:rPr>
        <w:t xml:space="preserve">exceeds the published existing housing fair market rent for the size of the unit for which the FSS family qualifies based on FHC's occupancy standards. The contract </w:t>
      </w:r>
      <w:r w:rsidRPr="00D749D9">
        <w:rPr>
          <w:spacing w:val="-8"/>
          <w:sz w:val="24"/>
        </w:rPr>
        <w:t xml:space="preserve">of </w:t>
      </w:r>
      <w:r w:rsidRPr="00D749D9">
        <w:rPr>
          <w:sz w:val="24"/>
        </w:rPr>
        <w:t>participation will be considered completed and the family’s participation in the FSS program concluded on this basis even though the contract term, including any extension thereof, has not expired, and the family members who have individual training and services plans have not completed all the activities set forth in their plans; or</w:t>
      </w:r>
    </w:p>
    <w:p w14:paraId="44BFD2DF" w14:textId="77777777" w:rsidR="00C042EC" w:rsidRPr="00D749D9" w:rsidRDefault="00FE456B">
      <w:pPr>
        <w:pStyle w:val="ListParagraph"/>
        <w:numPr>
          <w:ilvl w:val="0"/>
          <w:numId w:val="36"/>
        </w:numPr>
        <w:tabs>
          <w:tab w:val="left" w:pos="1300"/>
        </w:tabs>
        <w:spacing w:line="273" w:lineRule="auto"/>
        <w:ind w:right="313"/>
        <w:jc w:val="both"/>
        <w:rPr>
          <w:sz w:val="24"/>
        </w:rPr>
      </w:pPr>
      <w:r w:rsidRPr="00D749D9">
        <w:rPr>
          <w:sz w:val="24"/>
        </w:rPr>
        <w:t>The contract of participation is automatically terminated if the family’s Section 8 assistance is terminated in accordance with HUD</w:t>
      </w:r>
      <w:r w:rsidRPr="00D749D9">
        <w:rPr>
          <w:spacing w:val="-15"/>
          <w:sz w:val="24"/>
        </w:rPr>
        <w:t xml:space="preserve"> </w:t>
      </w:r>
      <w:r w:rsidRPr="00D749D9">
        <w:rPr>
          <w:sz w:val="24"/>
        </w:rPr>
        <w:t>requirements.</w:t>
      </w:r>
    </w:p>
    <w:p w14:paraId="0E098078" w14:textId="77777777" w:rsidR="00C042EC" w:rsidRPr="00D749D9" w:rsidRDefault="00C042EC">
      <w:pPr>
        <w:pStyle w:val="BodyText"/>
        <w:spacing w:before="2"/>
      </w:pPr>
    </w:p>
    <w:p w14:paraId="1D922BB3" w14:textId="77777777" w:rsidR="00C042EC" w:rsidRPr="00D749D9" w:rsidRDefault="00FE456B">
      <w:pPr>
        <w:pStyle w:val="BodyText"/>
        <w:spacing w:line="273" w:lineRule="auto"/>
        <w:ind w:left="279" w:right="349"/>
      </w:pPr>
      <w:r w:rsidRPr="00D749D9">
        <w:t>The contract of participation may be terminated before the expiration of the contract term, and any extension thereof, by:</w:t>
      </w:r>
    </w:p>
    <w:p w14:paraId="10692EEE"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2E3A1DD4" w14:textId="77777777" w:rsidR="00C042EC" w:rsidRPr="00D749D9" w:rsidRDefault="00C042EC">
      <w:pPr>
        <w:pStyle w:val="BodyText"/>
        <w:spacing w:before="10"/>
        <w:rPr>
          <w:sz w:val="13"/>
        </w:rPr>
      </w:pPr>
    </w:p>
    <w:p w14:paraId="06971ECB" w14:textId="77777777" w:rsidR="00C042EC" w:rsidRPr="00D749D9" w:rsidRDefault="00FE456B">
      <w:pPr>
        <w:pStyle w:val="ListParagraph"/>
        <w:numPr>
          <w:ilvl w:val="0"/>
          <w:numId w:val="35"/>
        </w:numPr>
        <w:tabs>
          <w:tab w:val="left" w:pos="1300"/>
        </w:tabs>
        <w:spacing w:before="99"/>
        <w:ind w:left="1300"/>
        <w:jc w:val="both"/>
        <w:rPr>
          <w:sz w:val="24"/>
        </w:rPr>
      </w:pPr>
      <w:r w:rsidRPr="00D749D9">
        <w:rPr>
          <w:sz w:val="24"/>
        </w:rPr>
        <w:t>Mutual consent of the</w:t>
      </w:r>
      <w:r w:rsidRPr="00D749D9">
        <w:rPr>
          <w:spacing w:val="-18"/>
          <w:sz w:val="24"/>
        </w:rPr>
        <w:t xml:space="preserve"> </w:t>
      </w:r>
      <w:proofErr w:type="gramStart"/>
      <w:r w:rsidRPr="00D749D9">
        <w:rPr>
          <w:sz w:val="24"/>
        </w:rPr>
        <w:t>parties;</w:t>
      </w:r>
      <w:proofErr w:type="gramEnd"/>
    </w:p>
    <w:p w14:paraId="6E84FDE0" w14:textId="77777777" w:rsidR="00C042EC" w:rsidRPr="00D749D9" w:rsidRDefault="00FE456B">
      <w:pPr>
        <w:pStyle w:val="ListParagraph"/>
        <w:numPr>
          <w:ilvl w:val="0"/>
          <w:numId w:val="35"/>
        </w:numPr>
        <w:tabs>
          <w:tab w:val="left" w:pos="1298"/>
        </w:tabs>
        <w:spacing w:before="40" w:line="271" w:lineRule="auto"/>
        <w:ind w:right="312"/>
        <w:jc w:val="both"/>
        <w:rPr>
          <w:sz w:val="24"/>
        </w:rPr>
      </w:pPr>
      <w:r w:rsidRPr="00D749D9">
        <w:rPr>
          <w:sz w:val="24"/>
        </w:rPr>
        <w:t xml:space="preserve">The failure of the FSS family to meet its obligations under the contract of participation without good cause, including in the Section 8 FSS program the failure to comply </w:t>
      </w:r>
      <w:r w:rsidRPr="00D749D9">
        <w:rPr>
          <w:spacing w:val="-6"/>
          <w:sz w:val="24"/>
        </w:rPr>
        <w:t xml:space="preserve">with </w:t>
      </w:r>
      <w:r w:rsidRPr="00D749D9">
        <w:rPr>
          <w:sz w:val="24"/>
        </w:rPr>
        <w:t xml:space="preserve">the contract requirements because the family has moved outside the jurisdiction of </w:t>
      </w:r>
      <w:r w:rsidRPr="00D749D9">
        <w:rPr>
          <w:spacing w:val="-4"/>
          <w:sz w:val="24"/>
        </w:rPr>
        <w:t xml:space="preserve">the </w:t>
      </w:r>
      <w:proofErr w:type="gramStart"/>
      <w:r w:rsidRPr="00D749D9">
        <w:rPr>
          <w:sz w:val="24"/>
        </w:rPr>
        <w:t>PHA;</w:t>
      </w:r>
      <w:proofErr w:type="gramEnd"/>
    </w:p>
    <w:p w14:paraId="7F0C7A0D" w14:textId="77777777" w:rsidR="00C042EC" w:rsidRPr="00D749D9" w:rsidRDefault="00FE456B">
      <w:pPr>
        <w:pStyle w:val="ListParagraph"/>
        <w:numPr>
          <w:ilvl w:val="0"/>
          <w:numId w:val="35"/>
        </w:numPr>
        <w:tabs>
          <w:tab w:val="left" w:pos="1297"/>
          <w:tab w:val="left" w:pos="1298"/>
        </w:tabs>
        <w:spacing w:before="11"/>
        <w:ind w:hanging="361"/>
        <w:rPr>
          <w:sz w:val="24"/>
        </w:rPr>
      </w:pPr>
      <w:r w:rsidRPr="00D749D9">
        <w:rPr>
          <w:sz w:val="24"/>
        </w:rPr>
        <w:t>The family’s withdrawal from the FSS</w:t>
      </w:r>
      <w:r w:rsidRPr="00D749D9">
        <w:rPr>
          <w:spacing w:val="-9"/>
          <w:sz w:val="24"/>
        </w:rPr>
        <w:t xml:space="preserve"> </w:t>
      </w:r>
      <w:proofErr w:type="gramStart"/>
      <w:r w:rsidRPr="00D749D9">
        <w:rPr>
          <w:sz w:val="24"/>
        </w:rPr>
        <w:t>program;</w:t>
      </w:r>
      <w:proofErr w:type="gramEnd"/>
    </w:p>
    <w:p w14:paraId="1CB33258" w14:textId="77777777" w:rsidR="00C042EC" w:rsidRPr="00D749D9" w:rsidRDefault="00FE456B">
      <w:pPr>
        <w:pStyle w:val="ListParagraph"/>
        <w:numPr>
          <w:ilvl w:val="0"/>
          <w:numId w:val="35"/>
        </w:numPr>
        <w:tabs>
          <w:tab w:val="left" w:pos="1297"/>
          <w:tab w:val="left" w:pos="1298"/>
        </w:tabs>
        <w:spacing w:before="43"/>
        <w:ind w:hanging="361"/>
        <w:rPr>
          <w:sz w:val="24"/>
        </w:rPr>
      </w:pPr>
      <w:r w:rsidRPr="00D749D9">
        <w:rPr>
          <w:sz w:val="24"/>
        </w:rPr>
        <w:t>Such other act as is deemed inconsistent with the purpose of the FSS</w:t>
      </w:r>
      <w:r w:rsidRPr="00D749D9">
        <w:rPr>
          <w:spacing w:val="-8"/>
          <w:sz w:val="24"/>
        </w:rPr>
        <w:t xml:space="preserve"> </w:t>
      </w:r>
      <w:proofErr w:type="gramStart"/>
      <w:r w:rsidRPr="00D749D9">
        <w:rPr>
          <w:sz w:val="24"/>
        </w:rPr>
        <w:t>program;</w:t>
      </w:r>
      <w:proofErr w:type="gramEnd"/>
    </w:p>
    <w:p w14:paraId="219F29EB" w14:textId="77777777" w:rsidR="00C042EC" w:rsidRPr="00D749D9" w:rsidRDefault="00FE456B">
      <w:pPr>
        <w:pStyle w:val="ListParagraph"/>
        <w:numPr>
          <w:ilvl w:val="0"/>
          <w:numId w:val="35"/>
        </w:numPr>
        <w:tabs>
          <w:tab w:val="left" w:pos="1297"/>
          <w:tab w:val="left" w:pos="1298"/>
        </w:tabs>
        <w:spacing w:before="41"/>
        <w:ind w:hanging="361"/>
        <w:rPr>
          <w:sz w:val="24"/>
        </w:rPr>
      </w:pPr>
      <w:r w:rsidRPr="00D749D9">
        <w:rPr>
          <w:sz w:val="24"/>
        </w:rPr>
        <w:t>Operation of law;</w:t>
      </w:r>
      <w:r w:rsidRPr="00D749D9">
        <w:rPr>
          <w:spacing w:val="-9"/>
          <w:sz w:val="24"/>
        </w:rPr>
        <w:t xml:space="preserve"> </w:t>
      </w:r>
      <w:r w:rsidRPr="00D749D9">
        <w:rPr>
          <w:sz w:val="24"/>
        </w:rPr>
        <w:t>or</w:t>
      </w:r>
    </w:p>
    <w:p w14:paraId="7217EEF0" w14:textId="77777777" w:rsidR="00C042EC" w:rsidRPr="00D749D9" w:rsidRDefault="00FE456B">
      <w:pPr>
        <w:pStyle w:val="ListParagraph"/>
        <w:numPr>
          <w:ilvl w:val="0"/>
          <w:numId w:val="35"/>
        </w:numPr>
        <w:tabs>
          <w:tab w:val="left" w:pos="1298"/>
        </w:tabs>
        <w:spacing w:before="38" w:line="276" w:lineRule="auto"/>
        <w:ind w:right="310"/>
        <w:jc w:val="both"/>
        <w:rPr>
          <w:sz w:val="24"/>
        </w:rPr>
      </w:pPr>
      <w:r w:rsidRPr="00D749D9">
        <w:rPr>
          <w:i/>
          <w:sz w:val="24"/>
        </w:rPr>
        <w:t xml:space="preserve">Option to terminate Section 8 housing and supportive service assistance. </w:t>
      </w:r>
      <w:r w:rsidRPr="00D749D9">
        <w:rPr>
          <w:sz w:val="24"/>
        </w:rPr>
        <w:t xml:space="preserve">FHC may terminate or withhold Section 8 housing assistance, the supportive services, and </w:t>
      </w:r>
      <w:r w:rsidRPr="00D749D9">
        <w:rPr>
          <w:spacing w:val="-5"/>
          <w:sz w:val="24"/>
        </w:rPr>
        <w:t xml:space="preserve">the </w:t>
      </w:r>
      <w:r w:rsidRPr="00D749D9">
        <w:rPr>
          <w:sz w:val="24"/>
        </w:rPr>
        <w:t xml:space="preserve">FSS family’s participation in the FSS program, if FHC determines, in accordance with the hearing procedures provided in 24 CFR 982.555 that the FSS family has failed </w:t>
      </w:r>
      <w:r w:rsidRPr="00D749D9">
        <w:rPr>
          <w:spacing w:val="-3"/>
          <w:sz w:val="24"/>
        </w:rPr>
        <w:t xml:space="preserve">to </w:t>
      </w:r>
      <w:r w:rsidRPr="00D749D9">
        <w:rPr>
          <w:sz w:val="24"/>
        </w:rPr>
        <w:t>comply without good cause with the requirements of the contract of</w:t>
      </w:r>
      <w:r w:rsidRPr="00D749D9">
        <w:rPr>
          <w:spacing w:val="-26"/>
          <w:sz w:val="24"/>
        </w:rPr>
        <w:t xml:space="preserve"> </w:t>
      </w:r>
      <w:r w:rsidRPr="00D749D9">
        <w:rPr>
          <w:sz w:val="24"/>
        </w:rPr>
        <w:t>participation.</w:t>
      </w:r>
    </w:p>
    <w:p w14:paraId="1B3673D6" w14:textId="77777777" w:rsidR="00C042EC" w:rsidRPr="00D749D9" w:rsidRDefault="00C042EC">
      <w:pPr>
        <w:pStyle w:val="BodyText"/>
        <w:spacing w:before="4"/>
      </w:pPr>
    </w:p>
    <w:p w14:paraId="13069BF5" w14:textId="77777777" w:rsidR="00C042EC" w:rsidRPr="00D749D9" w:rsidRDefault="00FE456B">
      <w:pPr>
        <w:pStyle w:val="Heading2"/>
        <w:numPr>
          <w:ilvl w:val="1"/>
          <w:numId w:val="38"/>
        </w:numPr>
        <w:tabs>
          <w:tab w:val="left" w:pos="899"/>
          <w:tab w:val="left" w:pos="900"/>
        </w:tabs>
        <w:ind w:left="899" w:hanging="623"/>
      </w:pPr>
      <w:bookmarkStart w:id="272" w:name="16.5_FSS_Account"/>
      <w:bookmarkStart w:id="273" w:name="_bookmark39"/>
      <w:bookmarkEnd w:id="272"/>
      <w:bookmarkEnd w:id="273"/>
      <w:r w:rsidRPr="00D749D9">
        <w:t>FSS</w:t>
      </w:r>
      <w:r w:rsidRPr="00D749D9">
        <w:rPr>
          <w:spacing w:val="-5"/>
        </w:rPr>
        <w:t xml:space="preserve"> </w:t>
      </w:r>
      <w:r w:rsidRPr="00D749D9">
        <w:t>Account</w:t>
      </w:r>
    </w:p>
    <w:p w14:paraId="7F99B6DB" w14:textId="77777777" w:rsidR="00C042EC" w:rsidRPr="00D749D9" w:rsidRDefault="00FE456B">
      <w:pPr>
        <w:spacing w:before="50"/>
        <w:ind w:left="280"/>
        <w:jc w:val="both"/>
        <w:rPr>
          <w:sz w:val="20"/>
        </w:rPr>
      </w:pPr>
      <w:r w:rsidRPr="00D749D9">
        <w:rPr>
          <w:sz w:val="20"/>
        </w:rPr>
        <w:t>24 CFR 984.305</w:t>
      </w:r>
    </w:p>
    <w:p w14:paraId="4708D9E2" w14:textId="77777777" w:rsidR="00C042EC" w:rsidRPr="00D749D9" w:rsidRDefault="00C042EC">
      <w:pPr>
        <w:pStyle w:val="BodyText"/>
        <w:spacing w:before="4"/>
        <w:rPr>
          <w:sz w:val="29"/>
        </w:rPr>
      </w:pPr>
    </w:p>
    <w:p w14:paraId="399B835A" w14:textId="7A21C960" w:rsidR="00C042EC" w:rsidRPr="00D749D9" w:rsidRDefault="00FE456B">
      <w:pPr>
        <w:pStyle w:val="BodyText"/>
        <w:spacing w:line="276" w:lineRule="auto"/>
        <w:ind w:left="277" w:right="312"/>
        <w:jc w:val="both"/>
      </w:pPr>
      <w:r w:rsidRPr="00D749D9">
        <w:t xml:space="preserve">An interest-bearing escrow account is established by </w:t>
      </w:r>
      <w:r w:rsidR="009D3946">
        <w:t>P</w:t>
      </w:r>
      <w:r w:rsidRPr="00D749D9">
        <w:t xml:space="preserve">HA for each participating family. Any increases in the family’s rent </w:t>
      </w:r>
      <w:proofErr w:type="gramStart"/>
      <w:r w:rsidRPr="00D749D9">
        <w:t>as a result of</w:t>
      </w:r>
      <w:proofErr w:type="gramEnd"/>
      <w:r w:rsidRPr="00D749D9">
        <w:t xml:space="preserve"> increased </w:t>
      </w:r>
      <w:proofErr w:type="gramStart"/>
      <w:r w:rsidRPr="00D749D9">
        <w:t>earned income</w:t>
      </w:r>
      <w:proofErr w:type="gramEnd"/>
      <w:r w:rsidRPr="00D749D9">
        <w:t xml:space="preserve"> during the family’s participation in the program result in a credit to the family’s escrow account. FHC will report, at least once annually, to each FSS family on the status of the family's FSS account. Once a family graduates from the program, they may access the escrow and use it for any purpose</w:t>
      </w:r>
    </w:p>
    <w:p w14:paraId="1E0ADBC7" w14:textId="77777777" w:rsidR="00C042EC" w:rsidRPr="00D749D9" w:rsidRDefault="00FE456B">
      <w:pPr>
        <w:pStyle w:val="BodyText"/>
        <w:spacing w:before="35" w:line="276" w:lineRule="auto"/>
        <w:ind w:left="279" w:right="315"/>
        <w:jc w:val="both"/>
      </w:pPr>
      <w:r w:rsidRPr="00D749D9">
        <w:t>If the FSS family has not paid the family contribution towards rent, or other amounts, if any, due under the public housing or section 8-assisted lease, the balance in the family's FSS account will be reduced by that amount (as reported by the owner to the PHA in the Section 8 FSS program) before prorating the interest income. If the FSS family has fraudulently under-reported income, the amount credited to the FSS account will be based on the income amounts originally reported by the FSS family.</w:t>
      </w:r>
    </w:p>
    <w:p w14:paraId="219E3118" w14:textId="77777777" w:rsidR="00C042EC" w:rsidRPr="00D749D9" w:rsidRDefault="00C042EC">
      <w:pPr>
        <w:pStyle w:val="BodyText"/>
        <w:spacing w:before="4"/>
        <w:rPr>
          <w:sz w:val="30"/>
        </w:rPr>
      </w:pPr>
    </w:p>
    <w:p w14:paraId="4CCE2A5A" w14:textId="77777777" w:rsidR="00C042EC" w:rsidRPr="00D749D9" w:rsidRDefault="00FE456B">
      <w:pPr>
        <w:pStyle w:val="Heading2"/>
        <w:spacing w:before="1"/>
        <w:ind w:left="280"/>
        <w:jc w:val="both"/>
      </w:pPr>
      <w:bookmarkStart w:id="274" w:name="CHAPTER_17:_Project_Based_Vouchers"/>
      <w:bookmarkStart w:id="275" w:name="_bookmark40"/>
      <w:bookmarkEnd w:id="274"/>
      <w:bookmarkEnd w:id="275"/>
      <w:r w:rsidRPr="00D749D9">
        <w:t>CHAPTER 17: Project Based Vouchers</w:t>
      </w:r>
    </w:p>
    <w:p w14:paraId="1C3BA739" w14:textId="77777777" w:rsidR="00C042EC" w:rsidRPr="00D749D9" w:rsidRDefault="00FE456B">
      <w:pPr>
        <w:spacing w:before="63"/>
        <w:ind w:left="280"/>
        <w:jc w:val="both"/>
        <w:rPr>
          <w:sz w:val="20"/>
        </w:rPr>
      </w:pPr>
      <w:r w:rsidRPr="00D749D9">
        <w:rPr>
          <w:sz w:val="20"/>
        </w:rPr>
        <w:t>24 CFR 983; Notice PIH 2017-21.</w:t>
      </w:r>
    </w:p>
    <w:p w14:paraId="378AF818" w14:textId="77777777" w:rsidR="00C042EC" w:rsidRPr="00D749D9" w:rsidRDefault="00C042EC">
      <w:pPr>
        <w:pStyle w:val="BodyText"/>
        <w:spacing w:before="9"/>
        <w:rPr>
          <w:sz w:val="29"/>
        </w:rPr>
      </w:pPr>
    </w:p>
    <w:p w14:paraId="695C8802" w14:textId="77777777" w:rsidR="00C042EC" w:rsidRPr="00D749D9" w:rsidRDefault="00FE456B">
      <w:pPr>
        <w:pStyle w:val="BodyText"/>
        <w:ind w:left="299" w:right="743"/>
      </w:pPr>
      <w:r w:rsidRPr="00D749D9">
        <w:t>Except as noted in this chapter, the Administrative Plan policies stated for the HCV program also apply to the PBV program.</w:t>
      </w:r>
    </w:p>
    <w:p w14:paraId="1DDAA605" w14:textId="77777777" w:rsidR="00C042EC" w:rsidRPr="00D749D9" w:rsidRDefault="00C042EC">
      <w:pPr>
        <w:pStyle w:val="BodyText"/>
        <w:spacing w:before="5"/>
      </w:pPr>
    </w:p>
    <w:p w14:paraId="681FD9DE" w14:textId="77777777" w:rsidR="00C042EC" w:rsidRPr="00D749D9" w:rsidRDefault="00FE456B">
      <w:pPr>
        <w:pStyle w:val="Heading2"/>
        <w:tabs>
          <w:tab w:val="left" w:pos="1069"/>
        </w:tabs>
        <w:ind w:left="306"/>
      </w:pPr>
      <w:bookmarkStart w:id="276" w:name="17.1_Overview"/>
      <w:bookmarkStart w:id="277" w:name="_bookmark41"/>
      <w:bookmarkEnd w:id="276"/>
      <w:bookmarkEnd w:id="277"/>
      <w:r w:rsidRPr="00D749D9">
        <w:t>17.1</w:t>
      </w:r>
      <w:r w:rsidRPr="00D749D9">
        <w:tab/>
        <w:t>Overview</w:t>
      </w:r>
    </w:p>
    <w:p w14:paraId="28F60180" w14:textId="77777777" w:rsidR="00C042EC" w:rsidRPr="00D749D9" w:rsidRDefault="00C042EC">
      <w:pPr>
        <w:pStyle w:val="BodyText"/>
        <w:spacing w:before="7"/>
        <w:rPr>
          <w:b/>
          <w:sz w:val="23"/>
        </w:rPr>
      </w:pPr>
    </w:p>
    <w:p w14:paraId="00A45BE7" w14:textId="77777777" w:rsidR="00C042EC" w:rsidRPr="00D749D9" w:rsidRDefault="00FE456B">
      <w:pPr>
        <w:pStyle w:val="BodyText"/>
        <w:ind w:left="318" w:right="316" w:hanging="10"/>
        <w:jc w:val="right"/>
      </w:pPr>
      <w:r w:rsidRPr="00D749D9">
        <w:t xml:space="preserve">FHC may use up to 20 percent of </w:t>
      </w:r>
      <w:proofErr w:type="gramStart"/>
      <w:r w:rsidRPr="00D749D9">
        <w:t>allocated</w:t>
      </w:r>
      <w:proofErr w:type="gramEnd"/>
      <w:r w:rsidRPr="00D749D9">
        <w:t xml:space="preserve"> Housing Choice Voucher of its</w:t>
      </w:r>
      <w:r w:rsidRPr="00D749D9">
        <w:rPr>
          <w:spacing w:val="49"/>
        </w:rPr>
        <w:t xml:space="preserve"> </w:t>
      </w:r>
      <w:r w:rsidRPr="00D749D9">
        <w:t>Consolidated</w:t>
      </w:r>
      <w:r w:rsidRPr="00D749D9">
        <w:rPr>
          <w:spacing w:val="4"/>
        </w:rPr>
        <w:t xml:space="preserve"> </w:t>
      </w:r>
      <w:r w:rsidRPr="00D749D9">
        <w:t xml:space="preserve">Annual Contracts (ACC) authorized units for </w:t>
      </w:r>
      <w:proofErr w:type="gramStart"/>
      <w:r w:rsidRPr="00D749D9">
        <w:t>project based</w:t>
      </w:r>
      <w:proofErr w:type="gramEnd"/>
      <w:r w:rsidRPr="00D749D9">
        <w:t xml:space="preserve"> assistance. FHC uses project-based</w:t>
      </w:r>
      <w:r w:rsidRPr="00D749D9">
        <w:rPr>
          <w:spacing w:val="37"/>
        </w:rPr>
        <w:t xml:space="preserve"> </w:t>
      </w:r>
      <w:r w:rsidRPr="00D749D9">
        <w:t>vouchers</w:t>
      </w:r>
    </w:p>
    <w:p w14:paraId="3DFA3AF6" w14:textId="77777777" w:rsidR="00C042EC" w:rsidRPr="00D749D9" w:rsidRDefault="00C042EC">
      <w:pPr>
        <w:jc w:val="right"/>
        <w:sectPr w:rsidR="00C042EC" w:rsidRPr="00D749D9" w:rsidSect="00D32703">
          <w:pgSz w:w="12240" w:h="15840"/>
          <w:pgMar w:top="1500" w:right="1120" w:bottom="720" w:left="1160" w:header="0" w:footer="529" w:gutter="0"/>
          <w:cols w:space="720"/>
        </w:sectPr>
      </w:pPr>
    </w:p>
    <w:p w14:paraId="43B4C037" w14:textId="77777777" w:rsidR="00C042EC" w:rsidRPr="00D749D9" w:rsidRDefault="00FE456B">
      <w:pPr>
        <w:pStyle w:val="BodyText"/>
        <w:spacing w:before="72"/>
        <w:ind w:left="296" w:right="314"/>
        <w:jc w:val="both"/>
      </w:pPr>
      <w:r w:rsidRPr="00D749D9">
        <w:lastRenderedPageBreak/>
        <w:t xml:space="preserve">to encourage new construction or rehabilitation, promote voucher utilization and increase supportive housing options. The proposed location of any PBV units must comply with the goals of </w:t>
      </w:r>
      <w:proofErr w:type="gramStart"/>
      <w:r w:rsidRPr="00D749D9">
        <w:t>deconcentrating</w:t>
      </w:r>
      <w:proofErr w:type="gramEnd"/>
      <w:r w:rsidRPr="00D749D9">
        <w:t xml:space="preserve"> poverty, expanding housing opportunities, affirmatively furthering fair housing and expanding housing and economic opportunities.</w:t>
      </w:r>
    </w:p>
    <w:p w14:paraId="083ED773" w14:textId="77777777" w:rsidR="00C042EC" w:rsidRPr="00D749D9" w:rsidRDefault="00C042EC">
      <w:pPr>
        <w:pStyle w:val="BodyText"/>
      </w:pPr>
    </w:p>
    <w:p w14:paraId="6DDC059B" w14:textId="77777777" w:rsidR="00C042EC" w:rsidRPr="00D749D9" w:rsidRDefault="00FE456B">
      <w:pPr>
        <w:pStyle w:val="BodyText"/>
        <w:ind w:left="296" w:right="317"/>
        <w:jc w:val="both"/>
      </w:pPr>
      <w:r w:rsidRPr="00D749D9">
        <w:t>The project-based voucher program is intended to provide housing assistance to individuals and families so that specific objectives can be accomplished in accordance with HUD’s regulations as</w:t>
      </w:r>
      <w:r w:rsidRPr="00D749D9">
        <w:rPr>
          <w:spacing w:val="-1"/>
        </w:rPr>
        <w:t xml:space="preserve"> </w:t>
      </w:r>
      <w:r w:rsidRPr="00D749D9">
        <w:t>follows:</w:t>
      </w:r>
    </w:p>
    <w:p w14:paraId="2CCFF94E" w14:textId="77777777" w:rsidR="00C042EC" w:rsidRPr="00D749D9" w:rsidRDefault="00C042EC">
      <w:pPr>
        <w:pStyle w:val="BodyText"/>
        <w:spacing w:before="4"/>
      </w:pPr>
    </w:p>
    <w:p w14:paraId="419BF1B0" w14:textId="77777777" w:rsidR="00C042EC" w:rsidRPr="00D749D9" w:rsidRDefault="00FE456B">
      <w:pPr>
        <w:pStyle w:val="ListParagraph"/>
        <w:numPr>
          <w:ilvl w:val="0"/>
          <w:numId w:val="1"/>
        </w:numPr>
        <w:tabs>
          <w:tab w:val="left" w:pos="1016"/>
          <w:tab w:val="left" w:pos="1017"/>
        </w:tabs>
        <w:spacing w:line="237" w:lineRule="auto"/>
        <w:ind w:right="1185"/>
        <w:rPr>
          <w:sz w:val="24"/>
        </w:rPr>
      </w:pPr>
      <w:r w:rsidRPr="00D749D9">
        <w:rPr>
          <w:sz w:val="24"/>
        </w:rPr>
        <w:t xml:space="preserve">To encourage developers or property owners to construct </w:t>
      </w:r>
      <w:proofErr w:type="gramStart"/>
      <w:r w:rsidRPr="00D749D9">
        <w:rPr>
          <w:sz w:val="24"/>
        </w:rPr>
        <w:t>standard</w:t>
      </w:r>
      <w:proofErr w:type="gramEnd"/>
      <w:r w:rsidRPr="00D749D9">
        <w:rPr>
          <w:sz w:val="24"/>
        </w:rPr>
        <w:t>, or to</w:t>
      </w:r>
      <w:r w:rsidRPr="00D749D9">
        <w:rPr>
          <w:spacing w:val="-16"/>
          <w:sz w:val="24"/>
        </w:rPr>
        <w:t xml:space="preserve"> </w:t>
      </w:r>
      <w:r w:rsidRPr="00D749D9">
        <w:rPr>
          <w:sz w:val="24"/>
        </w:rPr>
        <w:t>upgrade substandard, rental stock throughout Flint;</w:t>
      </w:r>
      <w:r w:rsidRPr="00D749D9">
        <w:rPr>
          <w:spacing w:val="1"/>
          <w:sz w:val="24"/>
        </w:rPr>
        <w:t xml:space="preserve"> </w:t>
      </w:r>
      <w:r w:rsidRPr="00D749D9">
        <w:rPr>
          <w:sz w:val="24"/>
        </w:rPr>
        <w:t>and</w:t>
      </w:r>
    </w:p>
    <w:p w14:paraId="1693CA4D" w14:textId="77777777" w:rsidR="00C042EC" w:rsidRPr="00D749D9" w:rsidRDefault="00FE456B">
      <w:pPr>
        <w:pStyle w:val="ListParagraph"/>
        <w:numPr>
          <w:ilvl w:val="0"/>
          <w:numId w:val="1"/>
        </w:numPr>
        <w:tabs>
          <w:tab w:val="left" w:pos="1016"/>
          <w:tab w:val="left" w:pos="1017"/>
        </w:tabs>
        <w:spacing w:before="8" w:line="235" w:lineRule="auto"/>
        <w:ind w:right="355"/>
        <w:rPr>
          <w:sz w:val="24"/>
        </w:rPr>
      </w:pPr>
      <w:r w:rsidRPr="00D749D9">
        <w:rPr>
          <w:sz w:val="24"/>
        </w:rPr>
        <w:t xml:space="preserve">To make existing, newly constructed or rehabilitated dwelling units available to </w:t>
      </w:r>
      <w:proofErr w:type="gramStart"/>
      <w:r w:rsidRPr="00D749D9">
        <w:rPr>
          <w:sz w:val="24"/>
        </w:rPr>
        <w:t>very-low</w:t>
      </w:r>
      <w:proofErr w:type="gramEnd"/>
      <w:r w:rsidRPr="00D749D9">
        <w:rPr>
          <w:sz w:val="24"/>
        </w:rPr>
        <w:t xml:space="preserve"> and low-income </w:t>
      </w:r>
      <w:proofErr w:type="gramStart"/>
      <w:r w:rsidRPr="00D749D9">
        <w:rPr>
          <w:sz w:val="24"/>
        </w:rPr>
        <w:t>persons</w:t>
      </w:r>
      <w:proofErr w:type="gramEnd"/>
      <w:r w:rsidRPr="00D749D9">
        <w:rPr>
          <w:sz w:val="24"/>
        </w:rPr>
        <w:t xml:space="preserve"> at rents within the FHC’s applicable payment</w:t>
      </w:r>
      <w:r w:rsidRPr="00D749D9">
        <w:rPr>
          <w:spacing w:val="-18"/>
          <w:sz w:val="24"/>
        </w:rPr>
        <w:t xml:space="preserve"> </w:t>
      </w:r>
      <w:r w:rsidRPr="00D749D9">
        <w:rPr>
          <w:sz w:val="24"/>
        </w:rPr>
        <w:t>standard.</w:t>
      </w:r>
    </w:p>
    <w:p w14:paraId="3EC4ABE3" w14:textId="77777777" w:rsidR="00C042EC" w:rsidRPr="00D749D9" w:rsidRDefault="00C042EC">
      <w:pPr>
        <w:pStyle w:val="BodyText"/>
        <w:spacing w:before="2"/>
      </w:pPr>
    </w:p>
    <w:p w14:paraId="1A02FAFC" w14:textId="77777777" w:rsidR="00C042EC" w:rsidRPr="00D749D9" w:rsidRDefault="00FE456B">
      <w:pPr>
        <w:pStyle w:val="BodyText"/>
        <w:ind w:left="296" w:right="310"/>
        <w:jc w:val="both"/>
      </w:pPr>
      <w:r w:rsidRPr="00D749D9">
        <w:t xml:space="preserve">Preference will be given to proposals that intend to attach project-based assistance to projects that meet or exceed targeted development areas as defined by the Consolidated Plan, or </w:t>
      </w:r>
      <w:r w:rsidRPr="00D749D9">
        <w:rPr>
          <w:spacing w:val="-4"/>
        </w:rPr>
        <w:t xml:space="preserve">that </w:t>
      </w:r>
      <w:r w:rsidRPr="00D749D9">
        <w:t>compliment development priorities of the FHC. Projects that serve elderly or disabled populations or enhance participant self-sufficiency will receive greater</w:t>
      </w:r>
      <w:r w:rsidRPr="00D749D9">
        <w:rPr>
          <w:spacing w:val="-10"/>
        </w:rPr>
        <w:t xml:space="preserve"> </w:t>
      </w:r>
      <w:r w:rsidRPr="00D749D9">
        <w:t>consideration.</w:t>
      </w:r>
    </w:p>
    <w:p w14:paraId="7F634F03" w14:textId="77777777" w:rsidR="00C042EC" w:rsidRPr="00D749D9" w:rsidRDefault="00C042EC">
      <w:pPr>
        <w:pStyle w:val="BodyText"/>
      </w:pPr>
    </w:p>
    <w:p w14:paraId="1FDB3282" w14:textId="77777777" w:rsidR="00C042EC" w:rsidRPr="00D749D9" w:rsidRDefault="00FE456B">
      <w:pPr>
        <w:pStyle w:val="BodyText"/>
        <w:ind w:left="296" w:right="312"/>
        <w:jc w:val="both"/>
      </w:pPr>
      <w:r w:rsidRPr="00D749D9">
        <w:t xml:space="preserve">However, as permitted under 24 CFR 983.51, </w:t>
      </w:r>
      <w:proofErr w:type="gramStart"/>
      <w:r w:rsidRPr="00D749D9">
        <w:t>beside</w:t>
      </w:r>
      <w:proofErr w:type="gramEnd"/>
      <w:r w:rsidRPr="00D749D9">
        <w:t xml:space="preserve"> selection through FHC’s Request </w:t>
      </w:r>
      <w:r w:rsidRPr="00D749D9">
        <w:rPr>
          <w:spacing w:val="-4"/>
        </w:rPr>
        <w:t xml:space="preserve">for </w:t>
      </w:r>
      <w:r w:rsidRPr="00D749D9">
        <w:t xml:space="preserve">Proposal (RFP) process, FHC may select developments for </w:t>
      </w:r>
      <w:proofErr w:type="gramStart"/>
      <w:r w:rsidRPr="00D749D9">
        <w:t>project based</w:t>
      </w:r>
      <w:proofErr w:type="gramEnd"/>
      <w:r w:rsidRPr="00D749D9">
        <w:t xml:space="preserve"> vouchers that </w:t>
      </w:r>
      <w:r w:rsidRPr="00D749D9">
        <w:rPr>
          <w:spacing w:val="-4"/>
        </w:rPr>
        <w:t xml:space="preserve">have </w:t>
      </w:r>
      <w:r w:rsidRPr="00D749D9">
        <w:t xml:space="preserve">gone through a competitive selection process for housing assistance under a local, state </w:t>
      </w:r>
      <w:r w:rsidRPr="00D749D9">
        <w:rPr>
          <w:spacing w:val="-8"/>
        </w:rPr>
        <w:t>or</w:t>
      </w:r>
      <w:r w:rsidRPr="00D749D9">
        <w:rPr>
          <w:spacing w:val="44"/>
        </w:rPr>
        <w:t xml:space="preserve"> </w:t>
      </w:r>
      <w:r w:rsidRPr="00D749D9">
        <w:t xml:space="preserve">federal program (Alternative Competitive Process). FHC may also award PBV assistance </w:t>
      </w:r>
      <w:r w:rsidRPr="00D749D9">
        <w:rPr>
          <w:spacing w:val="-4"/>
        </w:rPr>
        <w:t>non</w:t>
      </w:r>
      <w:proofErr w:type="gramStart"/>
      <w:r w:rsidRPr="00D749D9">
        <w:rPr>
          <w:spacing w:val="-4"/>
        </w:rPr>
        <w:t xml:space="preserve">- </w:t>
      </w:r>
      <w:r w:rsidRPr="00D749D9">
        <w:t>competitively</w:t>
      </w:r>
      <w:proofErr w:type="gramEnd"/>
      <w:r w:rsidRPr="00D749D9">
        <w:t xml:space="preserve"> to certain FHC-owned projects through the process described</w:t>
      </w:r>
      <w:r w:rsidRPr="00D749D9">
        <w:rPr>
          <w:spacing w:val="-9"/>
        </w:rPr>
        <w:t xml:space="preserve"> </w:t>
      </w:r>
      <w:r w:rsidRPr="00D749D9">
        <w:t>herein.</w:t>
      </w:r>
    </w:p>
    <w:p w14:paraId="372D67FD" w14:textId="77777777" w:rsidR="00C042EC" w:rsidRPr="00D749D9" w:rsidRDefault="00C042EC">
      <w:pPr>
        <w:pStyle w:val="BodyText"/>
      </w:pPr>
    </w:p>
    <w:p w14:paraId="63FB28AE" w14:textId="77777777" w:rsidR="00C042EC" w:rsidRPr="00D749D9" w:rsidRDefault="00FE456B">
      <w:pPr>
        <w:pStyle w:val="BodyText"/>
        <w:ind w:left="296"/>
        <w:jc w:val="both"/>
      </w:pPr>
      <w:r w:rsidRPr="00D749D9">
        <w:t>Additional Project-Based Units:</w:t>
      </w:r>
    </w:p>
    <w:p w14:paraId="355477E6" w14:textId="77777777" w:rsidR="00C042EC" w:rsidRPr="00D749D9" w:rsidRDefault="00C042EC">
      <w:pPr>
        <w:pStyle w:val="BodyText"/>
      </w:pPr>
    </w:p>
    <w:p w14:paraId="0488807C" w14:textId="77777777" w:rsidR="00C042EC" w:rsidRPr="00D749D9" w:rsidRDefault="00FE456B">
      <w:pPr>
        <w:pStyle w:val="BodyText"/>
        <w:ind w:left="296" w:right="318"/>
        <w:jc w:val="both"/>
      </w:pPr>
      <w:r w:rsidRPr="00D749D9">
        <w:t xml:space="preserve">FHC may </w:t>
      </w:r>
      <w:proofErr w:type="gramStart"/>
      <w:r w:rsidRPr="00D749D9">
        <w:t>project-base</w:t>
      </w:r>
      <w:proofErr w:type="gramEnd"/>
      <w:r w:rsidRPr="00D749D9">
        <w:t xml:space="preserve"> an additional 10 percent of its ACC authorized units above the 20 percent program limit, if the additional units:</w:t>
      </w:r>
    </w:p>
    <w:p w14:paraId="03B5C4EE" w14:textId="77777777" w:rsidR="00C042EC" w:rsidRPr="00D749D9" w:rsidRDefault="00C042EC">
      <w:pPr>
        <w:pStyle w:val="BodyText"/>
        <w:spacing w:before="5"/>
      </w:pPr>
    </w:p>
    <w:p w14:paraId="6F50948E" w14:textId="77777777" w:rsidR="00C042EC" w:rsidRPr="00D749D9" w:rsidRDefault="00FE456B">
      <w:pPr>
        <w:pStyle w:val="ListParagraph"/>
        <w:numPr>
          <w:ilvl w:val="0"/>
          <w:numId w:val="1"/>
        </w:numPr>
        <w:tabs>
          <w:tab w:val="left" w:pos="1016"/>
          <w:tab w:val="left" w:pos="1017"/>
        </w:tabs>
        <w:spacing w:line="237" w:lineRule="auto"/>
        <w:ind w:right="382"/>
        <w:rPr>
          <w:sz w:val="24"/>
        </w:rPr>
      </w:pPr>
      <w:r w:rsidRPr="00D749D9">
        <w:rPr>
          <w:sz w:val="24"/>
        </w:rPr>
        <w:t>Are specifically made available to house individuals and families that meet the definition of homeless under section 103 of the McKinney-Vento Homeless Assistance</w:t>
      </w:r>
      <w:r w:rsidRPr="00D749D9">
        <w:rPr>
          <w:spacing w:val="-25"/>
          <w:sz w:val="24"/>
        </w:rPr>
        <w:t xml:space="preserve"> </w:t>
      </w:r>
      <w:r w:rsidRPr="00D749D9">
        <w:rPr>
          <w:sz w:val="24"/>
        </w:rPr>
        <w:t>Act.</w:t>
      </w:r>
    </w:p>
    <w:p w14:paraId="01601156" w14:textId="77777777" w:rsidR="00C042EC" w:rsidRPr="00D749D9" w:rsidRDefault="00FE456B">
      <w:pPr>
        <w:pStyle w:val="ListParagraph"/>
        <w:numPr>
          <w:ilvl w:val="0"/>
          <w:numId w:val="1"/>
        </w:numPr>
        <w:tabs>
          <w:tab w:val="left" w:pos="1016"/>
          <w:tab w:val="left" w:pos="1017"/>
        </w:tabs>
        <w:spacing w:before="3" w:line="237" w:lineRule="auto"/>
        <w:ind w:right="923"/>
        <w:rPr>
          <w:sz w:val="24"/>
        </w:rPr>
      </w:pPr>
      <w:r w:rsidRPr="00D749D9">
        <w:rPr>
          <w:sz w:val="24"/>
        </w:rPr>
        <w:t>Are specifically made available to house families that are comprised of or include a veteran.</w:t>
      </w:r>
    </w:p>
    <w:p w14:paraId="5D85CC8F" w14:textId="77777777" w:rsidR="00C042EC" w:rsidRPr="00D749D9" w:rsidRDefault="00FE456B">
      <w:pPr>
        <w:pStyle w:val="ListParagraph"/>
        <w:numPr>
          <w:ilvl w:val="0"/>
          <w:numId w:val="1"/>
        </w:numPr>
        <w:tabs>
          <w:tab w:val="left" w:pos="1016"/>
          <w:tab w:val="left" w:pos="1017"/>
        </w:tabs>
        <w:spacing w:before="8" w:line="235" w:lineRule="auto"/>
        <w:ind w:right="618" w:hanging="363"/>
        <w:rPr>
          <w:sz w:val="24"/>
        </w:rPr>
      </w:pPr>
      <w:r w:rsidRPr="00D749D9">
        <w:rPr>
          <w:sz w:val="24"/>
        </w:rPr>
        <w:t xml:space="preserve">Provide supportive housing to </w:t>
      </w:r>
      <w:proofErr w:type="gramStart"/>
      <w:r w:rsidRPr="00D749D9">
        <w:rPr>
          <w:sz w:val="24"/>
        </w:rPr>
        <w:t>persons</w:t>
      </w:r>
      <w:proofErr w:type="gramEnd"/>
      <w:r w:rsidRPr="00D749D9">
        <w:rPr>
          <w:sz w:val="24"/>
        </w:rPr>
        <w:t xml:space="preserve"> with disabilities or elderly </w:t>
      </w:r>
      <w:proofErr w:type="gramStart"/>
      <w:r w:rsidRPr="00D749D9">
        <w:rPr>
          <w:sz w:val="24"/>
        </w:rPr>
        <w:t>persons</w:t>
      </w:r>
      <w:proofErr w:type="gramEnd"/>
      <w:r w:rsidRPr="00D749D9">
        <w:rPr>
          <w:sz w:val="24"/>
        </w:rPr>
        <w:t xml:space="preserve"> as defined</w:t>
      </w:r>
      <w:r w:rsidRPr="00D749D9">
        <w:rPr>
          <w:spacing w:val="-18"/>
          <w:sz w:val="24"/>
        </w:rPr>
        <w:t xml:space="preserve"> </w:t>
      </w:r>
      <w:r w:rsidRPr="00D749D9">
        <w:rPr>
          <w:spacing w:val="-4"/>
          <w:sz w:val="24"/>
        </w:rPr>
        <w:t xml:space="preserve">in </w:t>
      </w:r>
      <w:r w:rsidRPr="00D749D9">
        <w:rPr>
          <w:sz w:val="24"/>
        </w:rPr>
        <w:t>24 CFR</w:t>
      </w:r>
      <w:r w:rsidRPr="00D749D9">
        <w:rPr>
          <w:spacing w:val="-1"/>
          <w:sz w:val="24"/>
        </w:rPr>
        <w:t xml:space="preserve"> </w:t>
      </w:r>
      <w:r w:rsidRPr="00D749D9">
        <w:rPr>
          <w:sz w:val="24"/>
        </w:rPr>
        <w:t>5.403.</w:t>
      </w:r>
    </w:p>
    <w:p w14:paraId="71056C41" w14:textId="77777777" w:rsidR="00C042EC" w:rsidRPr="00D749D9" w:rsidRDefault="00FE456B">
      <w:pPr>
        <w:pStyle w:val="ListParagraph"/>
        <w:numPr>
          <w:ilvl w:val="0"/>
          <w:numId w:val="1"/>
        </w:numPr>
        <w:tabs>
          <w:tab w:val="left" w:pos="1016"/>
          <w:tab w:val="left" w:pos="1017"/>
        </w:tabs>
        <w:spacing w:before="7" w:line="237" w:lineRule="auto"/>
        <w:ind w:right="651"/>
        <w:rPr>
          <w:sz w:val="24"/>
        </w:rPr>
      </w:pPr>
      <w:proofErr w:type="gramStart"/>
      <w:r w:rsidRPr="00D749D9">
        <w:rPr>
          <w:sz w:val="24"/>
        </w:rPr>
        <w:t>Are located in</w:t>
      </w:r>
      <w:proofErr w:type="gramEnd"/>
      <w:r w:rsidRPr="00D749D9">
        <w:rPr>
          <w:sz w:val="24"/>
        </w:rPr>
        <w:t xml:space="preserve"> a census tract with a poverty rate of 20 percent or less, as determined in the most recent American Community Survey Five-Year</w:t>
      </w:r>
      <w:r w:rsidRPr="00D749D9">
        <w:rPr>
          <w:spacing w:val="-20"/>
          <w:sz w:val="24"/>
        </w:rPr>
        <w:t xml:space="preserve"> </w:t>
      </w:r>
      <w:r w:rsidRPr="00D749D9">
        <w:rPr>
          <w:sz w:val="24"/>
        </w:rPr>
        <w:t>Estimates.</w:t>
      </w:r>
    </w:p>
    <w:p w14:paraId="7816EAE7" w14:textId="77777777" w:rsidR="00C042EC" w:rsidRPr="00D749D9" w:rsidRDefault="00FE456B">
      <w:pPr>
        <w:pStyle w:val="BodyText"/>
        <w:tabs>
          <w:tab w:val="left" w:pos="1736"/>
        </w:tabs>
        <w:ind w:left="1736" w:right="452" w:hanging="360"/>
      </w:pPr>
      <w:r w:rsidRPr="00D749D9">
        <w:t>o</w:t>
      </w:r>
      <w:r w:rsidRPr="00D749D9">
        <w:tab/>
      </w:r>
      <w:proofErr w:type="gramStart"/>
      <w:r w:rsidRPr="00D749D9">
        <w:t>For</w:t>
      </w:r>
      <w:proofErr w:type="gramEnd"/>
      <w:r w:rsidRPr="00D749D9">
        <w:t xml:space="preserve"> these projects, the project cap is </w:t>
      </w:r>
      <w:proofErr w:type="gramStart"/>
      <w:r w:rsidRPr="00D749D9">
        <w:t>the greater of 25</w:t>
      </w:r>
      <w:proofErr w:type="gramEnd"/>
      <w:r w:rsidRPr="00D749D9">
        <w:t xml:space="preserve"> units or 40 percent</w:t>
      </w:r>
      <w:r w:rsidRPr="00D749D9">
        <w:rPr>
          <w:spacing w:val="-21"/>
        </w:rPr>
        <w:t xml:space="preserve"> </w:t>
      </w:r>
      <w:r w:rsidRPr="00D749D9">
        <w:t>(instead of 25 percent) of the units in the</w:t>
      </w:r>
      <w:r w:rsidRPr="00D749D9">
        <w:rPr>
          <w:spacing w:val="-16"/>
        </w:rPr>
        <w:t xml:space="preserve"> </w:t>
      </w:r>
      <w:r w:rsidRPr="00D749D9">
        <w:t>project.</w:t>
      </w:r>
    </w:p>
    <w:p w14:paraId="223E9256" w14:textId="77777777" w:rsidR="00C042EC" w:rsidRPr="00D749D9" w:rsidRDefault="00C042EC">
      <w:pPr>
        <w:pStyle w:val="BodyText"/>
        <w:spacing w:before="9"/>
        <w:rPr>
          <w:sz w:val="23"/>
        </w:rPr>
      </w:pPr>
    </w:p>
    <w:p w14:paraId="5580AECE" w14:textId="5465CBA9" w:rsidR="00C042EC" w:rsidRPr="00D749D9" w:rsidRDefault="00FE456B">
      <w:pPr>
        <w:pStyle w:val="BodyText"/>
        <w:spacing w:before="1"/>
        <w:ind w:left="277" w:right="317"/>
        <w:jc w:val="both"/>
      </w:pPr>
      <w:r w:rsidRPr="00D749D9">
        <w:t xml:space="preserve">FHC defines a “project” as a single building, multiple contiguous buildings, or </w:t>
      </w:r>
      <w:r w:rsidR="00BB1673" w:rsidRPr="00D749D9">
        <w:t>multiple buildings</w:t>
      </w:r>
      <w:r w:rsidRPr="00D749D9">
        <w:t xml:space="preserve"> on contiguous parcels of land (contiguous in this definition includes “adjacent to”, as well as touching along a boundary or a point), in accordance with 24 CFR</w:t>
      </w:r>
      <w:r w:rsidRPr="00D749D9">
        <w:rPr>
          <w:spacing w:val="-12"/>
        </w:rPr>
        <w:t xml:space="preserve"> </w:t>
      </w:r>
      <w:r w:rsidRPr="00D749D9">
        <w:t>983.3.</w:t>
      </w:r>
    </w:p>
    <w:p w14:paraId="44BEEC34" w14:textId="77777777" w:rsidR="00C042EC" w:rsidRPr="00D749D9" w:rsidRDefault="00C042EC">
      <w:pPr>
        <w:pStyle w:val="BodyText"/>
        <w:rPr>
          <w:sz w:val="25"/>
        </w:rPr>
      </w:pPr>
    </w:p>
    <w:p w14:paraId="02F30551"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401FB64A" w14:textId="77777777" w:rsidR="00C042EC" w:rsidRPr="00D749D9" w:rsidRDefault="00FE456B">
      <w:pPr>
        <w:pStyle w:val="Heading2"/>
        <w:spacing w:before="76" w:line="274" w:lineRule="exact"/>
        <w:ind w:left="296"/>
        <w:jc w:val="both"/>
      </w:pPr>
      <w:bookmarkStart w:id="278" w:name="Program_Requirements"/>
      <w:bookmarkEnd w:id="278"/>
      <w:r w:rsidRPr="00D749D9">
        <w:lastRenderedPageBreak/>
        <w:t>Program Requirements</w:t>
      </w:r>
    </w:p>
    <w:p w14:paraId="1BA101C4" w14:textId="77777777" w:rsidR="00C042EC" w:rsidRPr="00D749D9" w:rsidRDefault="00FE456B">
      <w:pPr>
        <w:pStyle w:val="BodyText"/>
        <w:ind w:left="296" w:right="309"/>
        <w:jc w:val="both"/>
      </w:pPr>
      <w:r w:rsidRPr="00D749D9">
        <w:t xml:space="preserve">At its discretion, FHC will solicit proposals from developers, property owners and nonprofit housing corporations to participate in the project-based voucher program. </w:t>
      </w:r>
      <w:proofErr w:type="gramStart"/>
      <w:r w:rsidRPr="00D749D9">
        <w:t>Project based</w:t>
      </w:r>
      <w:proofErr w:type="gramEnd"/>
      <w:r w:rsidRPr="00D749D9">
        <w:t xml:space="preserve"> assistance may be attached to existing units, units to be rehabilitated and newly constructed units. </w:t>
      </w:r>
      <w:r w:rsidRPr="00D749D9">
        <w:rPr>
          <w:spacing w:val="-3"/>
        </w:rPr>
        <w:t xml:space="preserve">In </w:t>
      </w:r>
      <w:r w:rsidRPr="00D749D9">
        <w:t xml:space="preserve">addition, a maximum of twenty-five percent (25%) percent of the units in any </w:t>
      </w:r>
      <w:r w:rsidRPr="00D749D9">
        <w:rPr>
          <w:spacing w:val="-3"/>
        </w:rPr>
        <w:t xml:space="preserve">one </w:t>
      </w:r>
      <w:r w:rsidRPr="00D749D9">
        <w:t xml:space="preserve">project may receive project-based voucher assistance. However, single-family properties </w:t>
      </w:r>
      <w:r w:rsidRPr="00D749D9">
        <w:rPr>
          <w:spacing w:val="-4"/>
        </w:rPr>
        <w:t xml:space="preserve">and </w:t>
      </w:r>
      <w:r w:rsidRPr="00D749D9">
        <w:t xml:space="preserve">properties located in a census tract with a poverty rate of 20 percent (20%) or less, designated for elderly families, disabled families, or families receiving supportive services are exempt from </w:t>
      </w:r>
      <w:r w:rsidRPr="00D749D9">
        <w:rPr>
          <w:spacing w:val="-3"/>
        </w:rPr>
        <w:t xml:space="preserve">the </w:t>
      </w:r>
      <w:r w:rsidRPr="00D749D9">
        <w:t xml:space="preserve">twenty-five percent (25%) limit. The types of services that FHC will deem eligible to qualify a project to meet HUD’s definition of families receiving supportive services include, but are </w:t>
      </w:r>
      <w:r w:rsidRPr="00D749D9">
        <w:rPr>
          <w:spacing w:val="-5"/>
        </w:rPr>
        <w:t xml:space="preserve">not </w:t>
      </w:r>
      <w:r w:rsidRPr="00D749D9">
        <w:t>limited</w:t>
      </w:r>
      <w:r w:rsidRPr="00D749D9">
        <w:rPr>
          <w:spacing w:val="-5"/>
        </w:rPr>
        <w:t xml:space="preserve"> </w:t>
      </w:r>
      <w:r w:rsidRPr="00D749D9">
        <w:t>to:</w:t>
      </w:r>
    </w:p>
    <w:p w14:paraId="0ACD6E42" w14:textId="77777777" w:rsidR="00C042EC" w:rsidRPr="00D749D9" w:rsidRDefault="00C042EC">
      <w:pPr>
        <w:pStyle w:val="BodyText"/>
        <w:spacing w:before="1"/>
      </w:pPr>
    </w:p>
    <w:p w14:paraId="060B9A58" w14:textId="77777777" w:rsidR="00C042EC" w:rsidRPr="00D749D9" w:rsidRDefault="00FE456B">
      <w:pPr>
        <w:pStyle w:val="ListParagraph"/>
        <w:numPr>
          <w:ilvl w:val="0"/>
          <w:numId w:val="34"/>
        </w:numPr>
        <w:tabs>
          <w:tab w:val="left" w:pos="1016"/>
          <w:tab w:val="left" w:pos="1017"/>
        </w:tabs>
        <w:ind w:hanging="361"/>
        <w:rPr>
          <w:sz w:val="24"/>
        </w:rPr>
      </w:pPr>
      <w:r w:rsidRPr="00D749D9">
        <w:rPr>
          <w:sz w:val="24"/>
        </w:rPr>
        <w:t>Household Training (e.g., homemaking, parenting skills, money</w:t>
      </w:r>
      <w:r w:rsidRPr="00D749D9">
        <w:rPr>
          <w:spacing w:val="-25"/>
          <w:sz w:val="24"/>
        </w:rPr>
        <w:t xml:space="preserve"> </w:t>
      </w:r>
      <w:r w:rsidRPr="00D749D9">
        <w:rPr>
          <w:sz w:val="24"/>
        </w:rPr>
        <w:t>management</w:t>
      </w:r>
      <w:proofErr w:type="gramStart"/>
      <w:r w:rsidRPr="00D749D9">
        <w:rPr>
          <w:sz w:val="24"/>
        </w:rPr>
        <w:t>);</w:t>
      </w:r>
      <w:proofErr w:type="gramEnd"/>
    </w:p>
    <w:p w14:paraId="062CD693" w14:textId="77777777" w:rsidR="00C042EC" w:rsidRPr="00D749D9" w:rsidRDefault="00FE456B">
      <w:pPr>
        <w:pStyle w:val="ListParagraph"/>
        <w:numPr>
          <w:ilvl w:val="0"/>
          <w:numId w:val="34"/>
        </w:numPr>
        <w:tabs>
          <w:tab w:val="left" w:pos="1016"/>
          <w:tab w:val="left" w:pos="1017"/>
        </w:tabs>
        <w:ind w:hanging="361"/>
        <w:rPr>
          <w:sz w:val="24"/>
        </w:rPr>
      </w:pPr>
      <w:r w:rsidRPr="00D749D9">
        <w:rPr>
          <w:sz w:val="24"/>
        </w:rPr>
        <w:t>Meal service adequate to meet nutritional</w:t>
      </w:r>
      <w:r w:rsidRPr="00D749D9">
        <w:rPr>
          <w:spacing w:val="-6"/>
          <w:sz w:val="24"/>
        </w:rPr>
        <w:t xml:space="preserve"> </w:t>
      </w:r>
      <w:proofErr w:type="gramStart"/>
      <w:r w:rsidRPr="00D749D9">
        <w:rPr>
          <w:sz w:val="24"/>
        </w:rPr>
        <w:t>need;</w:t>
      </w:r>
      <w:proofErr w:type="gramEnd"/>
    </w:p>
    <w:p w14:paraId="01306626" w14:textId="77777777" w:rsidR="00C042EC" w:rsidRPr="00D749D9" w:rsidRDefault="00FE456B">
      <w:pPr>
        <w:pStyle w:val="ListParagraph"/>
        <w:numPr>
          <w:ilvl w:val="0"/>
          <w:numId w:val="34"/>
        </w:numPr>
        <w:tabs>
          <w:tab w:val="left" w:pos="1016"/>
          <w:tab w:val="left" w:pos="1017"/>
        </w:tabs>
        <w:ind w:hanging="361"/>
        <w:rPr>
          <w:sz w:val="24"/>
        </w:rPr>
      </w:pPr>
      <w:r w:rsidRPr="00D749D9">
        <w:rPr>
          <w:sz w:val="24"/>
        </w:rPr>
        <w:t>Housekeeping</w:t>
      </w:r>
      <w:r w:rsidRPr="00D749D9">
        <w:rPr>
          <w:spacing w:val="-6"/>
          <w:sz w:val="24"/>
        </w:rPr>
        <w:t xml:space="preserve"> </w:t>
      </w:r>
      <w:proofErr w:type="gramStart"/>
      <w:r w:rsidRPr="00D749D9">
        <w:rPr>
          <w:sz w:val="24"/>
        </w:rPr>
        <w:t>aid;</w:t>
      </w:r>
      <w:proofErr w:type="gramEnd"/>
    </w:p>
    <w:p w14:paraId="38CB81BE" w14:textId="77777777" w:rsidR="00C042EC" w:rsidRPr="00D749D9" w:rsidRDefault="00FE456B">
      <w:pPr>
        <w:pStyle w:val="ListParagraph"/>
        <w:numPr>
          <w:ilvl w:val="0"/>
          <w:numId w:val="34"/>
        </w:numPr>
        <w:tabs>
          <w:tab w:val="left" w:pos="1016"/>
          <w:tab w:val="left" w:pos="1017"/>
        </w:tabs>
        <w:ind w:hanging="361"/>
        <w:rPr>
          <w:sz w:val="24"/>
        </w:rPr>
      </w:pPr>
      <w:r w:rsidRPr="00D749D9">
        <w:rPr>
          <w:sz w:val="24"/>
        </w:rPr>
        <w:t>Personal</w:t>
      </w:r>
      <w:r w:rsidRPr="00D749D9">
        <w:rPr>
          <w:spacing w:val="-3"/>
          <w:sz w:val="24"/>
        </w:rPr>
        <w:t xml:space="preserve"> </w:t>
      </w:r>
      <w:proofErr w:type="gramStart"/>
      <w:r w:rsidRPr="00D749D9">
        <w:rPr>
          <w:sz w:val="24"/>
        </w:rPr>
        <w:t>Assistance;</w:t>
      </w:r>
      <w:proofErr w:type="gramEnd"/>
    </w:p>
    <w:p w14:paraId="723D29DE" w14:textId="77777777" w:rsidR="00C042EC" w:rsidRPr="00D749D9" w:rsidRDefault="00FE456B">
      <w:pPr>
        <w:pStyle w:val="ListParagraph"/>
        <w:numPr>
          <w:ilvl w:val="0"/>
          <w:numId w:val="34"/>
        </w:numPr>
        <w:tabs>
          <w:tab w:val="left" w:pos="1016"/>
          <w:tab w:val="left" w:pos="1017"/>
        </w:tabs>
        <w:ind w:hanging="361"/>
        <w:rPr>
          <w:sz w:val="24"/>
        </w:rPr>
      </w:pPr>
      <w:r w:rsidRPr="00D749D9">
        <w:rPr>
          <w:sz w:val="24"/>
        </w:rPr>
        <w:t>Transportation</w:t>
      </w:r>
      <w:r w:rsidRPr="00D749D9">
        <w:rPr>
          <w:spacing w:val="-4"/>
          <w:sz w:val="24"/>
        </w:rPr>
        <w:t xml:space="preserve"> </w:t>
      </w:r>
      <w:proofErr w:type="gramStart"/>
      <w:r w:rsidRPr="00D749D9">
        <w:rPr>
          <w:sz w:val="24"/>
        </w:rPr>
        <w:t>Services;</w:t>
      </w:r>
      <w:proofErr w:type="gramEnd"/>
    </w:p>
    <w:p w14:paraId="2F7C18C5" w14:textId="77777777" w:rsidR="00C042EC" w:rsidRPr="00D749D9" w:rsidRDefault="00FE456B">
      <w:pPr>
        <w:pStyle w:val="ListParagraph"/>
        <w:numPr>
          <w:ilvl w:val="0"/>
          <w:numId w:val="34"/>
        </w:numPr>
        <w:tabs>
          <w:tab w:val="left" w:pos="1016"/>
          <w:tab w:val="left" w:pos="1017"/>
        </w:tabs>
        <w:spacing w:before="2" w:line="237" w:lineRule="auto"/>
        <w:ind w:right="704"/>
        <w:rPr>
          <w:sz w:val="24"/>
        </w:rPr>
      </w:pPr>
      <w:r w:rsidRPr="00D749D9">
        <w:rPr>
          <w:sz w:val="24"/>
        </w:rPr>
        <w:t>Job Training (preparation and counseling, job development and placement, follow-up assistance after job placement, completion of FSS - Contract of Family</w:t>
      </w:r>
      <w:r w:rsidRPr="00D749D9">
        <w:rPr>
          <w:spacing w:val="-38"/>
          <w:sz w:val="24"/>
        </w:rPr>
        <w:t xml:space="preserve"> </w:t>
      </w:r>
      <w:r w:rsidRPr="00D749D9">
        <w:rPr>
          <w:sz w:val="24"/>
        </w:rPr>
        <w:t>Participation</w:t>
      </w:r>
      <w:proofErr w:type="gramStart"/>
      <w:r w:rsidRPr="00D749D9">
        <w:rPr>
          <w:sz w:val="24"/>
        </w:rPr>
        <w:t>);</w:t>
      </w:r>
      <w:proofErr w:type="gramEnd"/>
    </w:p>
    <w:p w14:paraId="46CEFF6E" w14:textId="77777777" w:rsidR="00C042EC" w:rsidRPr="00D749D9" w:rsidRDefault="00FE456B">
      <w:pPr>
        <w:pStyle w:val="ListParagraph"/>
        <w:numPr>
          <w:ilvl w:val="0"/>
          <w:numId w:val="34"/>
        </w:numPr>
        <w:tabs>
          <w:tab w:val="left" w:pos="1016"/>
          <w:tab w:val="left" w:pos="1017"/>
        </w:tabs>
        <w:spacing w:before="3" w:line="237" w:lineRule="auto"/>
        <w:ind w:right="1130"/>
        <w:rPr>
          <w:sz w:val="24"/>
        </w:rPr>
      </w:pPr>
      <w:r w:rsidRPr="00D749D9">
        <w:rPr>
          <w:sz w:val="24"/>
        </w:rPr>
        <w:t>Self Sufficiency Services and Resources (appropriate to assist families to achieve economic independence and</w:t>
      </w:r>
      <w:r w:rsidRPr="00D749D9">
        <w:rPr>
          <w:spacing w:val="-4"/>
          <w:sz w:val="24"/>
        </w:rPr>
        <w:t xml:space="preserve"> </w:t>
      </w:r>
      <w:r w:rsidRPr="00D749D9">
        <w:rPr>
          <w:sz w:val="24"/>
        </w:rPr>
        <w:t>self-sufficiency</w:t>
      </w:r>
      <w:proofErr w:type="gramStart"/>
      <w:r w:rsidRPr="00D749D9">
        <w:rPr>
          <w:sz w:val="24"/>
        </w:rPr>
        <w:t>);</w:t>
      </w:r>
      <w:proofErr w:type="gramEnd"/>
    </w:p>
    <w:p w14:paraId="0E29EBD7" w14:textId="77777777" w:rsidR="00C042EC" w:rsidRPr="00D749D9" w:rsidRDefault="00FE456B">
      <w:pPr>
        <w:pStyle w:val="ListParagraph"/>
        <w:numPr>
          <w:ilvl w:val="0"/>
          <w:numId w:val="34"/>
        </w:numPr>
        <w:tabs>
          <w:tab w:val="left" w:pos="1016"/>
          <w:tab w:val="left" w:pos="1017"/>
        </w:tabs>
        <w:spacing w:before="10" w:line="235" w:lineRule="auto"/>
        <w:ind w:right="975"/>
        <w:rPr>
          <w:sz w:val="24"/>
        </w:rPr>
      </w:pPr>
      <w:r w:rsidRPr="00D749D9">
        <w:rPr>
          <w:sz w:val="24"/>
        </w:rPr>
        <w:t>Remedial Education (education for the completion of Secondary or post-secondary education);</w:t>
      </w:r>
      <w:r w:rsidRPr="00D749D9">
        <w:rPr>
          <w:spacing w:val="-3"/>
          <w:sz w:val="24"/>
        </w:rPr>
        <w:t xml:space="preserve"> </w:t>
      </w:r>
      <w:r w:rsidRPr="00D749D9">
        <w:rPr>
          <w:sz w:val="24"/>
        </w:rPr>
        <w:t>and</w:t>
      </w:r>
    </w:p>
    <w:p w14:paraId="79495884" w14:textId="77777777" w:rsidR="00C042EC" w:rsidRPr="00D749D9" w:rsidRDefault="00FE456B">
      <w:pPr>
        <w:pStyle w:val="ListParagraph"/>
        <w:numPr>
          <w:ilvl w:val="0"/>
          <w:numId w:val="34"/>
        </w:numPr>
        <w:tabs>
          <w:tab w:val="left" w:pos="1016"/>
          <w:tab w:val="left" w:pos="1017"/>
        </w:tabs>
        <w:spacing w:before="5"/>
        <w:ind w:hanging="361"/>
        <w:rPr>
          <w:sz w:val="24"/>
        </w:rPr>
      </w:pPr>
      <w:r w:rsidRPr="00D749D9">
        <w:rPr>
          <w:sz w:val="24"/>
        </w:rPr>
        <w:t>Substance Abuse Treatment (counseling and treatment for substance</w:t>
      </w:r>
      <w:r w:rsidRPr="00D749D9">
        <w:rPr>
          <w:spacing w:val="-17"/>
          <w:sz w:val="24"/>
        </w:rPr>
        <w:t xml:space="preserve"> </w:t>
      </w:r>
      <w:r w:rsidRPr="00D749D9">
        <w:rPr>
          <w:sz w:val="24"/>
        </w:rPr>
        <w:t>abuse).</w:t>
      </w:r>
    </w:p>
    <w:p w14:paraId="0DD5AFC0" w14:textId="77777777" w:rsidR="00C042EC" w:rsidRPr="00D749D9" w:rsidRDefault="00C042EC">
      <w:pPr>
        <w:pStyle w:val="BodyText"/>
        <w:spacing w:before="6"/>
        <w:rPr>
          <w:sz w:val="23"/>
        </w:rPr>
      </w:pPr>
    </w:p>
    <w:p w14:paraId="59C40C86" w14:textId="01D81233" w:rsidR="00C042EC" w:rsidRPr="00D749D9" w:rsidRDefault="00FE456B">
      <w:pPr>
        <w:pStyle w:val="BodyText"/>
        <w:ind w:left="299" w:right="308"/>
        <w:jc w:val="both"/>
      </w:pPr>
      <w:r w:rsidRPr="00D749D9">
        <w:t xml:space="preserve">It is not necessary that the services be provided at or by the project, if they are </w:t>
      </w:r>
      <w:r w:rsidR="00BB1673" w:rsidRPr="00D749D9">
        <w:t>approved services</w:t>
      </w:r>
      <w:r w:rsidRPr="00D749D9">
        <w:t xml:space="preserve">. To qualify for occupancy of an exempt supportive services unit, the family residing </w:t>
      </w:r>
      <w:r w:rsidRPr="00D749D9">
        <w:rPr>
          <w:spacing w:val="-4"/>
        </w:rPr>
        <w:t>in</w:t>
      </w:r>
      <w:r w:rsidRPr="00D749D9">
        <w:rPr>
          <w:spacing w:val="52"/>
        </w:rPr>
        <w:t xml:space="preserve"> </w:t>
      </w:r>
      <w:r w:rsidRPr="00D749D9">
        <w:t>it must have at least one member receiving at least one qualifying supportive</w:t>
      </w:r>
      <w:r w:rsidRPr="00D749D9">
        <w:rPr>
          <w:spacing w:val="-14"/>
        </w:rPr>
        <w:t xml:space="preserve"> </w:t>
      </w:r>
      <w:r w:rsidRPr="00D749D9">
        <w:t>service.</w:t>
      </w:r>
    </w:p>
    <w:p w14:paraId="51215E39" w14:textId="77777777" w:rsidR="00C042EC" w:rsidRPr="00D749D9" w:rsidRDefault="00C042EC">
      <w:pPr>
        <w:pStyle w:val="BodyText"/>
      </w:pPr>
    </w:p>
    <w:p w14:paraId="08289FFB" w14:textId="77777777" w:rsidR="00C042EC" w:rsidRPr="00D749D9" w:rsidRDefault="00FE456B">
      <w:pPr>
        <w:pStyle w:val="BodyText"/>
        <w:ind w:left="296" w:right="314"/>
        <w:jc w:val="both"/>
      </w:pPr>
      <w:r w:rsidRPr="00D749D9">
        <w:t xml:space="preserve">For the purposes of the project-based voucher program, existing units require a minimum expenditure of no less than $1,000 per assisted unit, including a prorated share of work on common areas or systems to comply with federal </w:t>
      </w:r>
      <w:proofErr w:type="gramStart"/>
      <w:r w:rsidRPr="00D749D9">
        <w:t>housing quality</w:t>
      </w:r>
      <w:proofErr w:type="gramEnd"/>
      <w:r w:rsidRPr="00D749D9">
        <w:t xml:space="preserve"> standards (HQS) at the time FHC notifies the applicant of selection. Rehabilitated units, for the purpose of the project-based voucher program, are units that require a minimum expenditure of $1,000 per assisted unit, including a prorated share of work on common areas or systems to comply with HQS.</w:t>
      </w:r>
    </w:p>
    <w:p w14:paraId="198E098C" w14:textId="77777777" w:rsidR="00C042EC" w:rsidRPr="00D749D9" w:rsidRDefault="00C042EC">
      <w:pPr>
        <w:pStyle w:val="BodyText"/>
      </w:pPr>
    </w:p>
    <w:p w14:paraId="7910FD86" w14:textId="77777777" w:rsidR="00C042EC" w:rsidRPr="00D749D9" w:rsidRDefault="00FE456B">
      <w:pPr>
        <w:pStyle w:val="BodyText"/>
        <w:spacing w:before="1"/>
        <w:ind w:left="296" w:right="312"/>
        <w:jc w:val="both"/>
      </w:pPr>
      <w:r w:rsidRPr="00D749D9">
        <w:t xml:space="preserve">All subsidized units in the building receiving project-based assistance shall be inspected </w:t>
      </w:r>
      <w:r w:rsidRPr="00D749D9">
        <w:rPr>
          <w:spacing w:val="-3"/>
        </w:rPr>
        <w:t xml:space="preserve">for </w:t>
      </w:r>
      <w:r w:rsidRPr="00D749D9">
        <w:t>HQS, as stipulated in this Administrative Plan. FHC shall inspect each unit on an annual basis. Only units that comply with HQS shall be included in the HAP</w:t>
      </w:r>
      <w:r w:rsidRPr="00D749D9">
        <w:rPr>
          <w:spacing w:val="-13"/>
        </w:rPr>
        <w:t xml:space="preserve"> </w:t>
      </w:r>
      <w:r w:rsidRPr="00D749D9">
        <w:t>contract.</w:t>
      </w:r>
    </w:p>
    <w:p w14:paraId="1BDAEA54" w14:textId="77777777" w:rsidR="00C042EC" w:rsidRPr="00D749D9" w:rsidRDefault="00C042EC">
      <w:pPr>
        <w:pStyle w:val="BodyText"/>
      </w:pPr>
    </w:p>
    <w:p w14:paraId="385C5AAE" w14:textId="77777777" w:rsidR="00C042EC" w:rsidRPr="00D749D9" w:rsidRDefault="00FE456B">
      <w:pPr>
        <w:pStyle w:val="BodyText"/>
        <w:ind w:left="296" w:right="317"/>
        <w:jc w:val="both"/>
      </w:pPr>
      <w:r w:rsidRPr="00D749D9">
        <w:t>For units undergoing rehabilitation or new construction concerning site and neighborhood standards apply. The site shall be accessible to social, recreational, educational, commercial, health facilities, and other appropriate municipal facilities and services.</w:t>
      </w:r>
    </w:p>
    <w:p w14:paraId="4A0F8799" w14:textId="77777777" w:rsidR="00C042EC" w:rsidRPr="00D749D9" w:rsidRDefault="00C042EC">
      <w:pPr>
        <w:pStyle w:val="BodyText"/>
      </w:pPr>
    </w:p>
    <w:p w14:paraId="50D1CFDF" w14:textId="77777777" w:rsidR="00C042EC" w:rsidRPr="00D749D9" w:rsidRDefault="00FE456B">
      <w:pPr>
        <w:pStyle w:val="BodyText"/>
        <w:ind w:right="319"/>
        <w:jc w:val="right"/>
      </w:pPr>
      <w:r w:rsidRPr="00D749D9">
        <w:t>Properties to be assisted under the project-based voucher program will be subject to the</w:t>
      </w:r>
      <w:r w:rsidRPr="00D749D9">
        <w:rPr>
          <w:spacing w:val="36"/>
        </w:rPr>
        <w:t xml:space="preserve"> </w:t>
      </w:r>
      <w:r w:rsidRPr="00D749D9">
        <w:t>Uniform</w:t>
      </w:r>
    </w:p>
    <w:p w14:paraId="28266F64"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658C10D0" w14:textId="77777777" w:rsidR="00C042EC" w:rsidRPr="00D749D9" w:rsidRDefault="00FE456B">
      <w:pPr>
        <w:pStyle w:val="BodyText"/>
        <w:spacing w:before="72"/>
        <w:ind w:left="296" w:right="317"/>
        <w:jc w:val="both"/>
      </w:pPr>
      <w:r w:rsidRPr="00D749D9">
        <w:lastRenderedPageBreak/>
        <w:t>Relocation Assistance and Real Property Acquisitions Policies Act (URA) and the requirements of 49 CFR, Part 24, subpart B.</w:t>
      </w:r>
    </w:p>
    <w:p w14:paraId="496DF253" w14:textId="77777777" w:rsidR="00C042EC" w:rsidRPr="00D749D9" w:rsidRDefault="00C042EC">
      <w:pPr>
        <w:pStyle w:val="BodyText"/>
      </w:pPr>
    </w:p>
    <w:p w14:paraId="19F6302C" w14:textId="77777777" w:rsidR="00C042EC" w:rsidRPr="00D749D9" w:rsidRDefault="00FE456B">
      <w:pPr>
        <w:pStyle w:val="BodyText"/>
        <w:ind w:left="296" w:right="316"/>
        <w:jc w:val="both"/>
      </w:pPr>
      <w:r w:rsidRPr="00D749D9">
        <w:t>Exception to the Percentage Limitation (Program Cap) Requirement PBV units that were previously subject to certain federal rent restrictions or were receiving another type of long-term housing subsidy provided by HUD are not subject to the 20% limitation when PBV assistance is attached to them.</w:t>
      </w:r>
    </w:p>
    <w:p w14:paraId="14A2CF8B" w14:textId="77777777" w:rsidR="00C042EC" w:rsidRPr="00D749D9" w:rsidRDefault="00C042EC">
      <w:pPr>
        <w:pStyle w:val="BodyText"/>
      </w:pPr>
    </w:p>
    <w:p w14:paraId="4500CCE1" w14:textId="77777777" w:rsidR="00C042EC" w:rsidRPr="00D749D9" w:rsidRDefault="00FE456B">
      <w:pPr>
        <w:pStyle w:val="BodyText"/>
        <w:ind w:left="296"/>
        <w:jc w:val="both"/>
      </w:pPr>
      <w:proofErr w:type="gramStart"/>
      <w:r w:rsidRPr="00D749D9">
        <w:t>In order to</w:t>
      </w:r>
      <w:proofErr w:type="gramEnd"/>
      <w:r w:rsidRPr="00D749D9">
        <w:t xml:space="preserve"> qualify for the exception, the unit must meet the following conditions:</w:t>
      </w:r>
    </w:p>
    <w:p w14:paraId="4AC0B538" w14:textId="77777777" w:rsidR="00C042EC" w:rsidRPr="00D749D9" w:rsidRDefault="00C042EC">
      <w:pPr>
        <w:pStyle w:val="BodyText"/>
        <w:spacing w:before="7"/>
      </w:pPr>
    </w:p>
    <w:p w14:paraId="5DF50B3F" w14:textId="77777777" w:rsidR="00C042EC" w:rsidRPr="00D749D9" w:rsidRDefault="00FE456B">
      <w:pPr>
        <w:pStyle w:val="ListParagraph"/>
        <w:numPr>
          <w:ilvl w:val="0"/>
          <w:numId w:val="33"/>
        </w:numPr>
        <w:tabs>
          <w:tab w:val="left" w:pos="1380"/>
        </w:tabs>
        <w:spacing w:line="272" w:lineRule="exact"/>
        <w:ind w:hanging="364"/>
        <w:jc w:val="both"/>
        <w:rPr>
          <w:sz w:val="24"/>
        </w:rPr>
      </w:pPr>
      <w:r w:rsidRPr="00D749D9">
        <w:rPr>
          <w:sz w:val="24"/>
        </w:rPr>
        <w:t>The unit was placed under PBV HAP contract on or after 4/18/17;</w:t>
      </w:r>
      <w:r w:rsidRPr="00D749D9">
        <w:rPr>
          <w:spacing w:val="-19"/>
          <w:sz w:val="24"/>
        </w:rPr>
        <w:t xml:space="preserve"> </w:t>
      </w:r>
      <w:r w:rsidRPr="00D749D9">
        <w:rPr>
          <w:sz w:val="24"/>
        </w:rPr>
        <w:t>and</w:t>
      </w:r>
    </w:p>
    <w:p w14:paraId="1CBD4AED" w14:textId="77777777" w:rsidR="00C042EC" w:rsidRPr="00D749D9" w:rsidRDefault="00FE456B">
      <w:pPr>
        <w:pStyle w:val="ListParagraph"/>
        <w:numPr>
          <w:ilvl w:val="1"/>
          <w:numId w:val="34"/>
        </w:numPr>
        <w:tabs>
          <w:tab w:val="left" w:pos="1377"/>
        </w:tabs>
        <w:spacing w:before="7" w:line="228" w:lineRule="auto"/>
        <w:ind w:right="317"/>
        <w:jc w:val="both"/>
        <w:rPr>
          <w:sz w:val="24"/>
        </w:rPr>
      </w:pPr>
      <w:r w:rsidRPr="00D749D9">
        <w:rPr>
          <w:sz w:val="24"/>
        </w:rPr>
        <w:t>In the five years prior to the date FHC either issued the RFP or selected the project, the unit received</w:t>
      </w:r>
      <w:r w:rsidRPr="00D749D9">
        <w:rPr>
          <w:spacing w:val="-5"/>
          <w:sz w:val="24"/>
        </w:rPr>
        <w:t xml:space="preserve"> </w:t>
      </w:r>
      <w:r w:rsidRPr="00D749D9">
        <w:rPr>
          <w:sz w:val="24"/>
        </w:rPr>
        <w:t>either:</w:t>
      </w:r>
    </w:p>
    <w:p w14:paraId="24F0342D" w14:textId="77777777" w:rsidR="00C042EC" w:rsidRPr="00D749D9" w:rsidRDefault="00FE456B">
      <w:pPr>
        <w:pStyle w:val="ListParagraph"/>
        <w:numPr>
          <w:ilvl w:val="2"/>
          <w:numId w:val="34"/>
        </w:numPr>
        <w:tabs>
          <w:tab w:val="left" w:pos="1737"/>
        </w:tabs>
        <w:spacing w:before="8" w:line="274" w:lineRule="exact"/>
        <w:ind w:hanging="361"/>
        <w:jc w:val="both"/>
        <w:rPr>
          <w:sz w:val="24"/>
        </w:rPr>
      </w:pPr>
      <w:r w:rsidRPr="00D749D9">
        <w:rPr>
          <w:sz w:val="24"/>
        </w:rPr>
        <w:t>Public Housing Capital or Operating</w:t>
      </w:r>
      <w:r w:rsidRPr="00D749D9">
        <w:rPr>
          <w:spacing w:val="-11"/>
          <w:sz w:val="24"/>
        </w:rPr>
        <w:t xml:space="preserve"> </w:t>
      </w:r>
      <w:proofErr w:type="gramStart"/>
      <w:r w:rsidRPr="00D749D9">
        <w:rPr>
          <w:sz w:val="24"/>
        </w:rPr>
        <w:t>Funds;</w:t>
      </w:r>
      <w:proofErr w:type="gramEnd"/>
    </w:p>
    <w:p w14:paraId="2E0E602A" w14:textId="77777777" w:rsidR="00C042EC" w:rsidRPr="00D749D9" w:rsidRDefault="00FE456B">
      <w:pPr>
        <w:pStyle w:val="ListParagraph"/>
        <w:numPr>
          <w:ilvl w:val="2"/>
          <w:numId w:val="34"/>
        </w:numPr>
        <w:tabs>
          <w:tab w:val="left" w:pos="1737"/>
        </w:tabs>
        <w:spacing w:line="235" w:lineRule="auto"/>
        <w:ind w:right="315"/>
        <w:jc w:val="both"/>
        <w:rPr>
          <w:sz w:val="24"/>
        </w:rPr>
      </w:pPr>
      <w:r w:rsidRPr="00D749D9">
        <w:rPr>
          <w:sz w:val="24"/>
        </w:rPr>
        <w:t>Project-Based Rental Assistance, including units assisted under the Section 8 moderate rehabilitation program and moderate rehabilitation, single-room occupancy</w:t>
      </w:r>
      <w:r w:rsidRPr="00D749D9">
        <w:rPr>
          <w:spacing w:val="-17"/>
          <w:sz w:val="24"/>
        </w:rPr>
        <w:t xml:space="preserve"> </w:t>
      </w:r>
      <w:proofErr w:type="gramStart"/>
      <w:r w:rsidRPr="00D749D9">
        <w:rPr>
          <w:sz w:val="24"/>
        </w:rPr>
        <w:t>program;</w:t>
      </w:r>
      <w:proofErr w:type="gramEnd"/>
    </w:p>
    <w:p w14:paraId="788BFF79" w14:textId="77777777" w:rsidR="00C042EC" w:rsidRPr="00D749D9" w:rsidRDefault="00FE456B">
      <w:pPr>
        <w:pStyle w:val="ListParagraph"/>
        <w:numPr>
          <w:ilvl w:val="2"/>
          <w:numId w:val="34"/>
        </w:numPr>
        <w:tabs>
          <w:tab w:val="left" w:pos="1737"/>
        </w:tabs>
        <w:spacing w:before="4" w:line="235" w:lineRule="auto"/>
        <w:ind w:right="315"/>
        <w:jc w:val="both"/>
        <w:rPr>
          <w:sz w:val="24"/>
        </w:rPr>
      </w:pPr>
      <w:r w:rsidRPr="00D749D9">
        <w:rPr>
          <w:sz w:val="24"/>
        </w:rPr>
        <w:t>Housing for Elderly (Section 202), Housing for Persons with Disabilities (Section 811</w:t>
      </w:r>
      <w:proofErr w:type="gramStart"/>
      <w:r w:rsidRPr="00D749D9">
        <w:rPr>
          <w:sz w:val="24"/>
        </w:rPr>
        <w:t>);</w:t>
      </w:r>
      <w:proofErr w:type="gramEnd"/>
    </w:p>
    <w:p w14:paraId="2DD4CB74" w14:textId="77777777" w:rsidR="00C042EC" w:rsidRPr="00D749D9" w:rsidRDefault="00FE456B">
      <w:pPr>
        <w:pStyle w:val="ListParagraph"/>
        <w:numPr>
          <w:ilvl w:val="2"/>
          <w:numId w:val="34"/>
        </w:numPr>
        <w:tabs>
          <w:tab w:val="left" w:pos="1737"/>
        </w:tabs>
        <w:spacing w:line="235" w:lineRule="auto"/>
        <w:ind w:right="318"/>
        <w:jc w:val="both"/>
        <w:rPr>
          <w:sz w:val="24"/>
        </w:rPr>
      </w:pPr>
      <w:r w:rsidRPr="00D749D9">
        <w:rPr>
          <w:sz w:val="24"/>
        </w:rPr>
        <w:t xml:space="preserve">Rent Supplement (Rent Supp) program (Section 101 of the Housing and </w:t>
      </w:r>
      <w:r w:rsidRPr="00D749D9">
        <w:rPr>
          <w:spacing w:val="-6"/>
          <w:sz w:val="24"/>
        </w:rPr>
        <w:t xml:space="preserve">Urban </w:t>
      </w:r>
      <w:r w:rsidRPr="00D749D9">
        <w:rPr>
          <w:sz w:val="24"/>
        </w:rPr>
        <w:t>Development Act of</w:t>
      </w:r>
      <w:r w:rsidRPr="00D749D9">
        <w:rPr>
          <w:spacing w:val="-7"/>
          <w:sz w:val="24"/>
        </w:rPr>
        <w:t xml:space="preserve"> </w:t>
      </w:r>
      <w:r w:rsidRPr="00D749D9">
        <w:rPr>
          <w:sz w:val="24"/>
        </w:rPr>
        <w:t>1965</w:t>
      </w:r>
      <w:proofErr w:type="gramStart"/>
      <w:r w:rsidRPr="00D749D9">
        <w:rPr>
          <w:sz w:val="24"/>
        </w:rPr>
        <w:t>);</w:t>
      </w:r>
      <w:proofErr w:type="gramEnd"/>
    </w:p>
    <w:p w14:paraId="578DFCC7" w14:textId="77777777" w:rsidR="00C042EC" w:rsidRPr="00D749D9" w:rsidRDefault="00FE456B">
      <w:pPr>
        <w:pStyle w:val="ListParagraph"/>
        <w:numPr>
          <w:ilvl w:val="2"/>
          <w:numId w:val="34"/>
        </w:numPr>
        <w:tabs>
          <w:tab w:val="left" w:pos="1737"/>
        </w:tabs>
        <w:spacing w:before="6" w:line="232" w:lineRule="auto"/>
        <w:ind w:right="315"/>
        <w:jc w:val="both"/>
        <w:rPr>
          <w:sz w:val="24"/>
        </w:rPr>
      </w:pPr>
      <w:r w:rsidRPr="00D749D9">
        <w:rPr>
          <w:sz w:val="24"/>
        </w:rPr>
        <w:t xml:space="preserve">Rental Assistance Program (RAP) (Section 236(f)(2) of the National </w:t>
      </w:r>
      <w:r w:rsidRPr="00D749D9">
        <w:rPr>
          <w:spacing w:val="-4"/>
          <w:sz w:val="24"/>
        </w:rPr>
        <w:t xml:space="preserve">Housing </w:t>
      </w:r>
      <w:r w:rsidRPr="00D749D9">
        <w:rPr>
          <w:sz w:val="24"/>
        </w:rPr>
        <w:t>Act);</w:t>
      </w:r>
      <w:r w:rsidRPr="00D749D9">
        <w:rPr>
          <w:spacing w:val="-25"/>
          <w:sz w:val="24"/>
        </w:rPr>
        <w:t xml:space="preserve"> </w:t>
      </w:r>
      <w:r w:rsidRPr="00D749D9">
        <w:rPr>
          <w:sz w:val="24"/>
        </w:rPr>
        <w:t>or</w:t>
      </w:r>
    </w:p>
    <w:p w14:paraId="7D273DC0" w14:textId="77777777" w:rsidR="00C042EC" w:rsidRPr="00D749D9" w:rsidRDefault="00FE456B">
      <w:pPr>
        <w:pStyle w:val="ListParagraph"/>
        <w:numPr>
          <w:ilvl w:val="0"/>
          <w:numId w:val="33"/>
        </w:numPr>
        <w:tabs>
          <w:tab w:val="left" w:pos="1380"/>
        </w:tabs>
        <w:spacing w:before="8" w:line="235" w:lineRule="auto"/>
        <w:ind w:right="316"/>
        <w:jc w:val="both"/>
        <w:rPr>
          <w:sz w:val="24"/>
        </w:rPr>
      </w:pPr>
      <w:r w:rsidRPr="00D749D9">
        <w:rPr>
          <w:sz w:val="24"/>
        </w:rPr>
        <w:t xml:space="preserve">The unit was subject to a rent restriction through a HUD loan or insurance program </w:t>
      </w:r>
      <w:proofErr w:type="gramStart"/>
      <w:r w:rsidRPr="00D749D9">
        <w:rPr>
          <w:spacing w:val="-9"/>
          <w:sz w:val="24"/>
        </w:rPr>
        <w:t xml:space="preserve">as </w:t>
      </w:r>
      <w:r w:rsidRPr="00D749D9">
        <w:rPr>
          <w:sz w:val="24"/>
        </w:rPr>
        <w:t>a result</w:t>
      </w:r>
      <w:r w:rsidRPr="00D749D9">
        <w:rPr>
          <w:spacing w:val="-4"/>
          <w:sz w:val="24"/>
        </w:rPr>
        <w:t xml:space="preserve"> </w:t>
      </w:r>
      <w:r w:rsidRPr="00D749D9">
        <w:rPr>
          <w:sz w:val="24"/>
        </w:rPr>
        <w:t>of</w:t>
      </w:r>
      <w:proofErr w:type="gramEnd"/>
      <w:r w:rsidRPr="00D749D9">
        <w:rPr>
          <w:sz w:val="24"/>
        </w:rPr>
        <w:t>:</w:t>
      </w:r>
    </w:p>
    <w:p w14:paraId="6578D852" w14:textId="77777777" w:rsidR="00C042EC" w:rsidRPr="00D749D9" w:rsidRDefault="00FE456B">
      <w:pPr>
        <w:pStyle w:val="ListParagraph"/>
        <w:numPr>
          <w:ilvl w:val="1"/>
          <w:numId w:val="33"/>
        </w:numPr>
        <w:tabs>
          <w:tab w:val="left" w:pos="1736"/>
          <w:tab w:val="left" w:pos="1737"/>
        </w:tabs>
        <w:spacing w:before="7" w:line="279" w:lineRule="exact"/>
        <w:rPr>
          <w:sz w:val="24"/>
        </w:rPr>
      </w:pPr>
      <w:r w:rsidRPr="00D749D9">
        <w:rPr>
          <w:sz w:val="24"/>
        </w:rPr>
        <w:t>Section</w:t>
      </w:r>
      <w:r w:rsidRPr="00D749D9">
        <w:rPr>
          <w:spacing w:val="-6"/>
          <w:sz w:val="24"/>
        </w:rPr>
        <w:t xml:space="preserve"> </w:t>
      </w:r>
      <w:proofErr w:type="gramStart"/>
      <w:r w:rsidRPr="00D749D9">
        <w:rPr>
          <w:sz w:val="24"/>
        </w:rPr>
        <w:t>236;</w:t>
      </w:r>
      <w:proofErr w:type="gramEnd"/>
    </w:p>
    <w:p w14:paraId="680FBF71" w14:textId="77777777" w:rsidR="00C042EC" w:rsidRPr="00D749D9" w:rsidRDefault="00FE456B">
      <w:pPr>
        <w:pStyle w:val="ListParagraph"/>
        <w:numPr>
          <w:ilvl w:val="1"/>
          <w:numId w:val="33"/>
        </w:numPr>
        <w:tabs>
          <w:tab w:val="left" w:pos="1736"/>
          <w:tab w:val="left" w:pos="1737"/>
        </w:tabs>
        <w:spacing w:line="277" w:lineRule="exact"/>
        <w:ind w:hanging="361"/>
        <w:rPr>
          <w:sz w:val="24"/>
        </w:rPr>
      </w:pPr>
      <w:r w:rsidRPr="00D749D9">
        <w:rPr>
          <w:sz w:val="24"/>
        </w:rPr>
        <w:t>Section 221(d)(3) or (d)(4)</w:t>
      </w:r>
      <w:r w:rsidRPr="00D749D9">
        <w:rPr>
          <w:spacing w:val="-16"/>
          <w:sz w:val="24"/>
        </w:rPr>
        <w:t xml:space="preserve"> </w:t>
      </w:r>
      <w:proofErr w:type="gramStart"/>
      <w:r w:rsidRPr="00D749D9">
        <w:rPr>
          <w:sz w:val="24"/>
        </w:rPr>
        <w:t>BMIR;</w:t>
      </w:r>
      <w:proofErr w:type="gramEnd"/>
    </w:p>
    <w:p w14:paraId="3F304358" w14:textId="77777777" w:rsidR="00C042EC" w:rsidRPr="00D749D9" w:rsidRDefault="00FE456B">
      <w:pPr>
        <w:pStyle w:val="ListParagraph"/>
        <w:numPr>
          <w:ilvl w:val="1"/>
          <w:numId w:val="33"/>
        </w:numPr>
        <w:tabs>
          <w:tab w:val="left" w:pos="1736"/>
          <w:tab w:val="left" w:pos="1737"/>
        </w:tabs>
        <w:spacing w:line="276" w:lineRule="exact"/>
        <w:ind w:hanging="361"/>
        <w:rPr>
          <w:sz w:val="24"/>
        </w:rPr>
      </w:pPr>
      <w:r w:rsidRPr="00D749D9">
        <w:rPr>
          <w:sz w:val="24"/>
        </w:rPr>
        <w:t>Housing for Elderly Persons (Section</w:t>
      </w:r>
      <w:r w:rsidRPr="00D749D9">
        <w:rPr>
          <w:spacing w:val="-20"/>
          <w:sz w:val="24"/>
        </w:rPr>
        <w:t xml:space="preserve"> </w:t>
      </w:r>
      <w:r w:rsidRPr="00D749D9">
        <w:rPr>
          <w:sz w:val="24"/>
        </w:rPr>
        <w:t>202</w:t>
      </w:r>
      <w:proofErr w:type="gramStart"/>
      <w:r w:rsidRPr="00D749D9">
        <w:rPr>
          <w:sz w:val="24"/>
        </w:rPr>
        <w:t>);</w:t>
      </w:r>
      <w:proofErr w:type="gramEnd"/>
    </w:p>
    <w:p w14:paraId="39945306" w14:textId="77777777" w:rsidR="00C042EC" w:rsidRPr="00D749D9" w:rsidRDefault="00FE456B">
      <w:pPr>
        <w:pStyle w:val="ListParagraph"/>
        <w:numPr>
          <w:ilvl w:val="1"/>
          <w:numId w:val="33"/>
        </w:numPr>
        <w:tabs>
          <w:tab w:val="left" w:pos="1736"/>
          <w:tab w:val="left" w:pos="1737"/>
        </w:tabs>
        <w:spacing w:line="272" w:lineRule="exact"/>
        <w:ind w:hanging="361"/>
        <w:rPr>
          <w:sz w:val="24"/>
        </w:rPr>
      </w:pPr>
      <w:r w:rsidRPr="00D749D9">
        <w:rPr>
          <w:sz w:val="24"/>
        </w:rPr>
        <w:t>Housing for Persons with Disabilities (Section 811);</w:t>
      </w:r>
      <w:r w:rsidRPr="00D749D9">
        <w:rPr>
          <w:spacing w:val="-16"/>
          <w:sz w:val="24"/>
        </w:rPr>
        <w:t xml:space="preserve"> </w:t>
      </w:r>
      <w:r w:rsidRPr="00D749D9">
        <w:rPr>
          <w:sz w:val="24"/>
        </w:rPr>
        <w:t>or</w:t>
      </w:r>
    </w:p>
    <w:p w14:paraId="0A41CEAC" w14:textId="77777777" w:rsidR="00C042EC" w:rsidRPr="00D749D9" w:rsidRDefault="00FE456B">
      <w:pPr>
        <w:pStyle w:val="ListParagraph"/>
        <w:numPr>
          <w:ilvl w:val="1"/>
          <w:numId w:val="33"/>
        </w:numPr>
        <w:tabs>
          <w:tab w:val="left" w:pos="1736"/>
          <w:tab w:val="left" w:pos="1737"/>
        </w:tabs>
        <w:spacing w:before="1" w:line="232" w:lineRule="auto"/>
        <w:ind w:right="1330" w:hanging="360"/>
        <w:rPr>
          <w:sz w:val="24"/>
        </w:rPr>
      </w:pPr>
      <w:r w:rsidRPr="00D749D9">
        <w:rPr>
          <w:sz w:val="24"/>
        </w:rPr>
        <w:t>Flexible Subsidy Program (Section 201 of the Housing and Community Development Amendments of</w:t>
      </w:r>
      <w:r w:rsidRPr="00D749D9">
        <w:rPr>
          <w:spacing w:val="-9"/>
          <w:sz w:val="24"/>
        </w:rPr>
        <w:t xml:space="preserve"> </w:t>
      </w:r>
      <w:r w:rsidRPr="00D749D9">
        <w:rPr>
          <w:sz w:val="24"/>
        </w:rPr>
        <w:t>1978).</w:t>
      </w:r>
    </w:p>
    <w:p w14:paraId="19A24686" w14:textId="77777777" w:rsidR="00C042EC" w:rsidRPr="00D749D9" w:rsidRDefault="00C042EC">
      <w:pPr>
        <w:pStyle w:val="BodyText"/>
      </w:pPr>
    </w:p>
    <w:p w14:paraId="01783257" w14:textId="77777777" w:rsidR="00C042EC" w:rsidRPr="00D749D9" w:rsidRDefault="00FE456B">
      <w:pPr>
        <w:pStyle w:val="BodyText"/>
        <w:spacing w:before="1"/>
        <w:ind w:left="296" w:right="315"/>
        <w:jc w:val="both"/>
      </w:pPr>
      <w:r w:rsidRPr="00D749D9">
        <w:t>Units that have previously received either PBV or HCV assistance are not covered under the 20 percent limitation. Also, PBV units under the RAD program and HUD-VASH PBV set-aside vouchers are not subject to the percentage limitation.</w:t>
      </w:r>
    </w:p>
    <w:p w14:paraId="7B2FD4CC" w14:textId="77777777" w:rsidR="00C042EC" w:rsidRPr="00D749D9" w:rsidRDefault="00C042EC">
      <w:pPr>
        <w:pStyle w:val="BodyText"/>
        <w:spacing w:before="2"/>
      </w:pPr>
    </w:p>
    <w:p w14:paraId="750381DB" w14:textId="77777777" w:rsidR="00C042EC" w:rsidRPr="00D749D9" w:rsidRDefault="00FE456B">
      <w:pPr>
        <w:pStyle w:val="Heading2"/>
        <w:spacing w:line="274" w:lineRule="exact"/>
        <w:ind w:left="296"/>
        <w:jc w:val="both"/>
      </w:pPr>
      <w:bookmarkStart w:id="279" w:name="Location_of_Project-Based_Vouchers"/>
      <w:bookmarkEnd w:id="279"/>
      <w:r w:rsidRPr="00D749D9">
        <w:t>Location of Project-Based Vouchers</w:t>
      </w:r>
    </w:p>
    <w:p w14:paraId="22999B95" w14:textId="77777777" w:rsidR="00C042EC" w:rsidRPr="00D749D9" w:rsidRDefault="00FE456B">
      <w:pPr>
        <w:pStyle w:val="BodyText"/>
        <w:ind w:left="296" w:right="307"/>
        <w:jc w:val="both"/>
      </w:pPr>
      <w:r w:rsidRPr="00D749D9">
        <w:t xml:space="preserve">FHC may administer the program on a city-wide basis. </w:t>
      </w:r>
      <w:r w:rsidRPr="00D749D9">
        <w:rPr>
          <w:spacing w:val="-3"/>
        </w:rPr>
        <w:t xml:space="preserve">In </w:t>
      </w:r>
      <w:r w:rsidRPr="00D749D9">
        <w:t xml:space="preserve">compliance with the federal regulations and the FHC’s Equal Housing Opportunity Plan, suitable dwelling units must </w:t>
      </w:r>
      <w:r w:rsidRPr="00D749D9">
        <w:rPr>
          <w:spacing w:val="-4"/>
        </w:rPr>
        <w:t xml:space="preserve">be </w:t>
      </w:r>
      <w:r w:rsidRPr="00D749D9">
        <w:t xml:space="preserve">made available under the project-based voucher program in structures that exceed in quality, design or type units generally available in the local market if they are not are located in areas outside of low income and minority concentrations, unless a waiver is requested from </w:t>
      </w:r>
      <w:r w:rsidRPr="00D749D9">
        <w:rPr>
          <w:spacing w:val="-4"/>
        </w:rPr>
        <w:t xml:space="preserve">and </w:t>
      </w:r>
      <w:r w:rsidRPr="00D749D9">
        <w:t>granted by</w:t>
      </w:r>
      <w:r w:rsidRPr="00D749D9">
        <w:rPr>
          <w:spacing w:val="-6"/>
        </w:rPr>
        <w:t xml:space="preserve"> </w:t>
      </w:r>
      <w:r w:rsidRPr="00D749D9">
        <w:t>HUD.</w:t>
      </w:r>
    </w:p>
    <w:p w14:paraId="79F261B1" w14:textId="77777777" w:rsidR="00C042EC" w:rsidRPr="00D749D9" w:rsidRDefault="00C042EC">
      <w:pPr>
        <w:pStyle w:val="BodyText"/>
        <w:spacing w:before="9"/>
        <w:rPr>
          <w:sz w:val="23"/>
        </w:rPr>
      </w:pPr>
    </w:p>
    <w:p w14:paraId="629AB6D7" w14:textId="0C75D0D4" w:rsidR="00C042EC" w:rsidRPr="00D749D9" w:rsidRDefault="00BB1673">
      <w:pPr>
        <w:pStyle w:val="BodyText"/>
        <w:ind w:right="319"/>
        <w:jc w:val="right"/>
      </w:pPr>
      <w:r w:rsidRPr="00D749D9">
        <w:t xml:space="preserve">FHC may request exceptions </w:t>
      </w:r>
      <w:proofErr w:type="gramStart"/>
      <w:r w:rsidRPr="00D749D9">
        <w:t>of</w:t>
      </w:r>
      <w:proofErr w:type="gramEnd"/>
      <w:r w:rsidRPr="00D749D9">
        <w:t xml:space="preserve"> the requirement that project</w:t>
      </w:r>
      <w:r w:rsidR="00FE456B" w:rsidRPr="00D749D9">
        <w:t>-</w:t>
      </w:r>
      <w:r w:rsidRPr="00D749D9">
        <w:t xml:space="preserve">based assistance </w:t>
      </w:r>
      <w:proofErr w:type="gramStart"/>
      <w:r w:rsidRPr="00D749D9">
        <w:t>be located</w:t>
      </w:r>
      <w:r w:rsidR="00FE456B" w:rsidRPr="00D749D9">
        <w:rPr>
          <w:spacing w:val="-32"/>
        </w:rPr>
        <w:t xml:space="preserve"> </w:t>
      </w:r>
      <w:r w:rsidR="00FE456B" w:rsidRPr="00D749D9">
        <w:t>in</w:t>
      </w:r>
      <w:proofErr w:type="gramEnd"/>
    </w:p>
    <w:p w14:paraId="19772262"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0A6EB6A3" w14:textId="77777777" w:rsidR="00C042EC" w:rsidRPr="00D749D9" w:rsidRDefault="00FE456B">
      <w:pPr>
        <w:pStyle w:val="BodyText"/>
        <w:spacing w:before="72"/>
        <w:ind w:left="296" w:right="317"/>
        <w:jc w:val="both"/>
      </w:pPr>
      <w:r w:rsidRPr="00D749D9">
        <w:lastRenderedPageBreak/>
        <w:t>census tracts with a poverty rate of less than twenty percent (20%) percent, based upon the review of the proposals submitted to FHC.</w:t>
      </w:r>
    </w:p>
    <w:p w14:paraId="5461450F" w14:textId="77777777" w:rsidR="00C042EC" w:rsidRPr="00D749D9" w:rsidRDefault="00C042EC">
      <w:pPr>
        <w:pStyle w:val="BodyText"/>
        <w:spacing w:before="4"/>
      </w:pPr>
    </w:p>
    <w:p w14:paraId="32A332FB" w14:textId="77777777" w:rsidR="00C042EC" w:rsidRPr="00D749D9" w:rsidRDefault="00FE456B">
      <w:pPr>
        <w:pStyle w:val="Heading2"/>
        <w:spacing w:before="1" w:line="274" w:lineRule="exact"/>
        <w:ind w:left="299"/>
        <w:jc w:val="both"/>
      </w:pPr>
      <w:bookmarkStart w:id="280" w:name="Administrative_Approach"/>
      <w:bookmarkEnd w:id="280"/>
      <w:r w:rsidRPr="00D749D9">
        <w:t>Administrative Approach</w:t>
      </w:r>
    </w:p>
    <w:p w14:paraId="39E79B8E" w14:textId="77777777" w:rsidR="00C042EC" w:rsidRPr="00D749D9" w:rsidRDefault="00FE456B">
      <w:pPr>
        <w:pStyle w:val="BodyText"/>
        <w:ind w:left="296" w:right="316"/>
        <w:jc w:val="both"/>
      </w:pPr>
      <w:r w:rsidRPr="00D749D9">
        <w:t xml:space="preserve">FHC shall perform traditional Housing Choice Voucher program administrative responsibilities associated with the implementation of the project-based voucher program. These functions include, but are not limited to, outreach, review and selection of proposals, inspections, tenant selection from the waiting list, determination of tenant eligibility, and annual re-certifications, in accordance with this Administrative Plan, for applications that involve new construction or rehabilitation of units. FHC capital, accounting staff or </w:t>
      </w:r>
      <w:proofErr w:type="gramStart"/>
      <w:r w:rsidRPr="00D749D9">
        <w:t>designee</w:t>
      </w:r>
      <w:proofErr w:type="gramEnd"/>
      <w:r w:rsidRPr="00D749D9">
        <w:t xml:space="preserve"> may also perform or be used for work write-ups, cost estimates, and feasibility analyses.</w:t>
      </w:r>
    </w:p>
    <w:p w14:paraId="05475E4C" w14:textId="77777777" w:rsidR="00C042EC" w:rsidRPr="00D749D9" w:rsidRDefault="00C042EC">
      <w:pPr>
        <w:pStyle w:val="BodyText"/>
        <w:spacing w:before="9"/>
        <w:rPr>
          <w:sz w:val="23"/>
        </w:rPr>
      </w:pPr>
    </w:p>
    <w:p w14:paraId="1DF93692" w14:textId="77777777" w:rsidR="00C042EC" w:rsidRPr="00D749D9" w:rsidRDefault="00FE456B">
      <w:pPr>
        <w:pStyle w:val="BodyText"/>
        <w:ind w:left="296" w:right="313"/>
        <w:jc w:val="both"/>
      </w:pPr>
      <w:r w:rsidRPr="00D749D9">
        <w:t>FHC reserves the right to solicit proposals from private contractors to perform selected administrative responsibilities in the implementation of the project-based voucher program or may contract with the property owner or developer of the project-based property for any administrative functions that are the responsibility of the housing agency.</w:t>
      </w:r>
    </w:p>
    <w:p w14:paraId="7CAF31E9" w14:textId="77777777" w:rsidR="00C042EC" w:rsidRPr="00D749D9" w:rsidRDefault="00C042EC">
      <w:pPr>
        <w:pStyle w:val="BodyText"/>
        <w:rPr>
          <w:sz w:val="26"/>
        </w:rPr>
      </w:pPr>
    </w:p>
    <w:p w14:paraId="681AC4A8" w14:textId="77777777" w:rsidR="00C042EC" w:rsidRPr="00D749D9" w:rsidRDefault="00C042EC">
      <w:pPr>
        <w:pStyle w:val="BodyText"/>
        <w:spacing w:before="5"/>
        <w:rPr>
          <w:sz w:val="22"/>
        </w:rPr>
      </w:pPr>
    </w:p>
    <w:p w14:paraId="65F75B89" w14:textId="77777777" w:rsidR="00C042EC" w:rsidRPr="00D749D9" w:rsidRDefault="00FE456B">
      <w:pPr>
        <w:pStyle w:val="Heading2"/>
        <w:numPr>
          <w:ilvl w:val="1"/>
          <w:numId w:val="32"/>
        </w:numPr>
        <w:tabs>
          <w:tab w:val="left" w:pos="1009"/>
          <w:tab w:val="left" w:pos="1010"/>
        </w:tabs>
        <w:spacing w:line="274" w:lineRule="exact"/>
      </w:pPr>
      <w:bookmarkStart w:id="281" w:name="17.2_Proposal_Selection"/>
      <w:bookmarkStart w:id="282" w:name="_bookmark42"/>
      <w:bookmarkEnd w:id="281"/>
      <w:bookmarkEnd w:id="282"/>
      <w:r w:rsidRPr="00D749D9">
        <w:t>Proposal</w:t>
      </w:r>
      <w:r w:rsidRPr="00D749D9">
        <w:rPr>
          <w:spacing w:val="-3"/>
        </w:rPr>
        <w:t xml:space="preserve"> </w:t>
      </w:r>
      <w:r w:rsidRPr="00D749D9">
        <w:t>Selection</w:t>
      </w:r>
    </w:p>
    <w:p w14:paraId="5D7F964C" w14:textId="77777777" w:rsidR="00C042EC" w:rsidRPr="00D749D9" w:rsidRDefault="00FE456B">
      <w:pPr>
        <w:spacing w:line="228" w:lineRule="exact"/>
        <w:ind w:left="479"/>
        <w:rPr>
          <w:sz w:val="20"/>
        </w:rPr>
      </w:pPr>
      <w:r w:rsidRPr="00D749D9">
        <w:rPr>
          <w:sz w:val="20"/>
        </w:rPr>
        <w:t>§8(o)(13)(B) of the 1937 Act</w:t>
      </w:r>
    </w:p>
    <w:p w14:paraId="02B5C14C" w14:textId="77777777" w:rsidR="00C042EC" w:rsidRPr="00D749D9" w:rsidRDefault="00C042EC">
      <w:pPr>
        <w:pStyle w:val="BodyText"/>
        <w:spacing w:before="8"/>
        <w:rPr>
          <w:sz w:val="23"/>
        </w:rPr>
      </w:pPr>
    </w:p>
    <w:p w14:paraId="11C5325D" w14:textId="77777777" w:rsidR="00C042EC" w:rsidRPr="00D749D9" w:rsidRDefault="00FE456B">
      <w:pPr>
        <w:pStyle w:val="BodyText"/>
        <w:ind w:left="296" w:right="315"/>
        <w:jc w:val="both"/>
      </w:pPr>
      <w:r w:rsidRPr="00D749D9">
        <w:t>Prior to issuing a Request for Proposal or selecting a project without following a competition process where the PHA has ownership interest, FHC will submit to the local field office all required information under §8(o)(13)(B) of the 1937 Act. FHC will select proposals for PBV assistance using any of the methods described below.</w:t>
      </w:r>
    </w:p>
    <w:p w14:paraId="5529E4A4" w14:textId="77777777" w:rsidR="00C042EC" w:rsidRPr="00D749D9" w:rsidRDefault="00C042EC">
      <w:pPr>
        <w:pStyle w:val="BodyText"/>
        <w:spacing w:before="5"/>
      </w:pPr>
    </w:p>
    <w:p w14:paraId="433543AA" w14:textId="77777777" w:rsidR="00C042EC" w:rsidRPr="00D749D9" w:rsidRDefault="00FE456B">
      <w:pPr>
        <w:pStyle w:val="Heading2"/>
        <w:numPr>
          <w:ilvl w:val="2"/>
          <w:numId w:val="32"/>
        </w:numPr>
        <w:tabs>
          <w:tab w:val="left" w:pos="1115"/>
          <w:tab w:val="left" w:pos="1116"/>
        </w:tabs>
        <w:ind w:right="880" w:hanging="749"/>
      </w:pPr>
      <w:r w:rsidRPr="00D749D9">
        <w:rPr>
          <w:b w:val="0"/>
        </w:rPr>
        <w:tab/>
      </w:r>
      <w:bookmarkStart w:id="283" w:name="17.2.1__FHC_Request_for_Proposals_Method"/>
      <w:bookmarkEnd w:id="283"/>
      <w:r w:rsidRPr="00D749D9">
        <w:t>FHC Request for Proposals Method for Rehabilitated and Newly</w:t>
      </w:r>
      <w:r w:rsidRPr="00D749D9">
        <w:rPr>
          <w:spacing w:val="-25"/>
        </w:rPr>
        <w:t xml:space="preserve"> </w:t>
      </w:r>
      <w:r w:rsidRPr="00D749D9">
        <w:t>Constructed Units</w:t>
      </w:r>
    </w:p>
    <w:p w14:paraId="6D71B3A9" w14:textId="77777777" w:rsidR="00C042EC" w:rsidRPr="00D749D9" w:rsidRDefault="00C042EC">
      <w:pPr>
        <w:pStyle w:val="BodyText"/>
        <w:rPr>
          <w:b/>
        </w:rPr>
      </w:pPr>
    </w:p>
    <w:p w14:paraId="3E06519B" w14:textId="77777777" w:rsidR="00C042EC" w:rsidRPr="00D749D9" w:rsidRDefault="00FE456B">
      <w:pPr>
        <w:pStyle w:val="ListParagraph"/>
        <w:numPr>
          <w:ilvl w:val="3"/>
          <w:numId w:val="32"/>
        </w:numPr>
        <w:tabs>
          <w:tab w:val="left" w:pos="1118"/>
        </w:tabs>
        <w:ind w:hanging="815"/>
        <w:rPr>
          <w:b/>
          <w:sz w:val="24"/>
        </w:rPr>
      </w:pPr>
      <w:r w:rsidRPr="00D749D9">
        <w:rPr>
          <w:b/>
          <w:sz w:val="24"/>
        </w:rPr>
        <w:t>Solicitation of Proposals</w:t>
      </w:r>
    </w:p>
    <w:p w14:paraId="137580DA" w14:textId="77777777" w:rsidR="00C042EC" w:rsidRPr="00D749D9" w:rsidRDefault="00C042EC">
      <w:pPr>
        <w:pStyle w:val="BodyText"/>
        <w:spacing w:before="6"/>
        <w:rPr>
          <w:b/>
          <w:sz w:val="23"/>
        </w:rPr>
      </w:pPr>
    </w:p>
    <w:p w14:paraId="1DDCE0FF" w14:textId="77777777" w:rsidR="00C042EC" w:rsidRPr="00D749D9" w:rsidRDefault="00FE456B">
      <w:pPr>
        <w:pStyle w:val="BodyText"/>
        <w:spacing w:before="1"/>
        <w:ind w:left="296" w:right="318"/>
        <w:jc w:val="both"/>
      </w:pPr>
      <w:r w:rsidRPr="00D749D9">
        <w:t>FHC will solicit owner participation by advertising in a digital or print publication of general circulation and FHC’s website, stating proposals to attach rental assistance for specific properties will be accepted.</w:t>
      </w:r>
    </w:p>
    <w:p w14:paraId="3DB05A26" w14:textId="77777777" w:rsidR="00C042EC" w:rsidRPr="00D749D9" w:rsidRDefault="00C042EC">
      <w:pPr>
        <w:pStyle w:val="BodyText"/>
      </w:pPr>
    </w:p>
    <w:p w14:paraId="317F3088" w14:textId="77777777" w:rsidR="00C042EC" w:rsidRPr="00D749D9" w:rsidRDefault="00FE456B">
      <w:pPr>
        <w:pStyle w:val="BodyText"/>
        <w:ind w:left="296" w:right="315"/>
        <w:jc w:val="both"/>
      </w:pPr>
      <w:r w:rsidRPr="00D749D9">
        <w:t xml:space="preserve">The advertisement may be published at least three times over a period of not less than thirty (30) </w:t>
      </w:r>
      <w:proofErr w:type="gramStart"/>
      <w:r w:rsidRPr="00D749D9">
        <w:t>days, and</w:t>
      </w:r>
      <w:proofErr w:type="gramEnd"/>
      <w:r w:rsidRPr="00D749D9">
        <w:t xml:space="preserve"> will include a statement that applications will not be accepted beyond the specified 30</w:t>
      </w:r>
      <w:proofErr w:type="gramStart"/>
      <w:r w:rsidRPr="00D749D9">
        <w:t>- day</w:t>
      </w:r>
      <w:proofErr w:type="gramEnd"/>
      <w:r w:rsidRPr="00D749D9">
        <w:t xml:space="preserve"> deadline. The advertisement will also specify the number of dwelling units FHC estimates that it will be able to assist under the funding that FHC is making available for this purpose and that only applications submitted in response to the advertisement will be considered. The advertisement will also state FHC’s selection policies.</w:t>
      </w:r>
    </w:p>
    <w:p w14:paraId="7775AB3E" w14:textId="77777777" w:rsidR="00C042EC" w:rsidRPr="00D749D9" w:rsidRDefault="00C042EC">
      <w:pPr>
        <w:pStyle w:val="BodyText"/>
      </w:pPr>
    </w:p>
    <w:p w14:paraId="7837618E" w14:textId="77777777" w:rsidR="00C042EC" w:rsidRPr="00D749D9" w:rsidRDefault="00FE456B">
      <w:pPr>
        <w:pStyle w:val="BodyText"/>
        <w:ind w:left="296" w:right="315"/>
        <w:jc w:val="both"/>
      </w:pPr>
      <w:r w:rsidRPr="00D749D9">
        <w:t>For proposals requiring new construction or rehabilitation of assisted units, FHC will establish competitive procedures for the submission of proposals, which will be submitted to HUD for approval.</w:t>
      </w:r>
    </w:p>
    <w:p w14:paraId="32358BA6"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4B3B29DC" w14:textId="77777777" w:rsidR="00C042EC" w:rsidRPr="00D749D9" w:rsidRDefault="00C042EC">
      <w:pPr>
        <w:pStyle w:val="BodyText"/>
        <w:spacing w:before="3"/>
        <w:rPr>
          <w:sz w:val="10"/>
        </w:rPr>
      </w:pPr>
    </w:p>
    <w:p w14:paraId="37C1AC7F" w14:textId="77777777" w:rsidR="00C042EC" w:rsidRPr="00D749D9" w:rsidRDefault="00FE456B">
      <w:pPr>
        <w:pStyle w:val="BodyText"/>
        <w:spacing w:before="90"/>
        <w:ind w:left="296" w:right="309"/>
        <w:jc w:val="both"/>
      </w:pPr>
      <w:r w:rsidRPr="00D749D9">
        <w:t xml:space="preserve">An application packet will be prepared for distribution to interested </w:t>
      </w:r>
      <w:proofErr w:type="gramStart"/>
      <w:r w:rsidRPr="00D749D9">
        <w:t>parties, and</w:t>
      </w:r>
      <w:proofErr w:type="gramEnd"/>
      <w:r w:rsidRPr="00D749D9">
        <w:t xml:space="preserve"> will also </w:t>
      </w:r>
      <w:r w:rsidRPr="00D749D9">
        <w:rPr>
          <w:spacing w:val="-3"/>
        </w:rPr>
        <w:t>be</w:t>
      </w:r>
      <w:r w:rsidRPr="00D749D9">
        <w:rPr>
          <w:spacing w:val="54"/>
        </w:rPr>
        <w:t xml:space="preserve"> </w:t>
      </w:r>
      <w:r w:rsidRPr="00D749D9">
        <w:t xml:space="preserve">made available at FHC’s administrative offices. The packet will contain a description of the project-based voucher program, an outline of the rules and regulations governing the project- based voucher program, the required contents of owner proposals, and the criteria that FHC </w:t>
      </w:r>
      <w:r w:rsidRPr="00D749D9">
        <w:rPr>
          <w:spacing w:val="-3"/>
        </w:rPr>
        <w:t xml:space="preserve">will </w:t>
      </w:r>
      <w:r w:rsidRPr="00D749D9">
        <w:t>use in the selection of eligible</w:t>
      </w:r>
      <w:r w:rsidRPr="00D749D9">
        <w:rPr>
          <w:spacing w:val="-5"/>
        </w:rPr>
        <w:t xml:space="preserve"> </w:t>
      </w:r>
      <w:r w:rsidRPr="00D749D9">
        <w:t>proposals.</w:t>
      </w:r>
    </w:p>
    <w:p w14:paraId="1C035A3B" w14:textId="77777777" w:rsidR="00C042EC" w:rsidRPr="00D749D9" w:rsidRDefault="00C042EC">
      <w:pPr>
        <w:pStyle w:val="BodyText"/>
      </w:pPr>
    </w:p>
    <w:p w14:paraId="47A957F5" w14:textId="77777777" w:rsidR="00C042EC" w:rsidRPr="00D749D9" w:rsidRDefault="00FE456B">
      <w:pPr>
        <w:pStyle w:val="BodyText"/>
        <w:ind w:left="296" w:right="317"/>
        <w:jc w:val="both"/>
      </w:pPr>
      <w:r w:rsidRPr="00D749D9">
        <w:t>In FHC’s discretion, additional information may be provided at pre-proposal conferences or workshops.</w:t>
      </w:r>
    </w:p>
    <w:p w14:paraId="46A039A1" w14:textId="77777777" w:rsidR="00C042EC" w:rsidRPr="00D749D9" w:rsidRDefault="00C042EC">
      <w:pPr>
        <w:pStyle w:val="BodyText"/>
      </w:pPr>
    </w:p>
    <w:p w14:paraId="0BCFB759" w14:textId="77777777" w:rsidR="00C042EC" w:rsidRPr="00D749D9" w:rsidRDefault="00FE456B">
      <w:pPr>
        <w:pStyle w:val="BodyText"/>
        <w:ind w:left="296" w:right="311"/>
        <w:jc w:val="both"/>
      </w:pPr>
      <w:r w:rsidRPr="00D749D9">
        <w:t xml:space="preserve">FHC, FHC’s affiliates, or developers engaged by FHC to redevelop FHC property, may </w:t>
      </w:r>
      <w:r w:rsidRPr="00D749D9">
        <w:rPr>
          <w:spacing w:val="-3"/>
        </w:rPr>
        <w:t xml:space="preserve">submit </w:t>
      </w:r>
      <w:r w:rsidRPr="00D749D9">
        <w:t xml:space="preserve">PBV proposals and be awarded vouchers under any solicitation published by FHC or be awarded vouchers pursuant to the Alternative Competitive Process or Non-Competitive Process described herein. Proposals submitted by FHC, FHC’s affiliate, or </w:t>
      </w:r>
      <w:proofErr w:type="gramStart"/>
      <w:r w:rsidRPr="00D749D9">
        <w:t>developer</w:t>
      </w:r>
      <w:proofErr w:type="gramEnd"/>
      <w:r w:rsidRPr="00D749D9">
        <w:t xml:space="preserve"> engaged by FHC must conform to the submission guidelines stated in the full solicitation and shall be evaluated under the same selection criteria as all other proposals. No FHC, or FHC-</w:t>
      </w:r>
      <w:proofErr w:type="gramStart"/>
      <w:r w:rsidRPr="00D749D9">
        <w:t>affiliate,</w:t>
      </w:r>
      <w:proofErr w:type="gramEnd"/>
      <w:r w:rsidRPr="00D749D9">
        <w:t xml:space="preserve"> employee responsible for preparing the response to the solicitation shall be involved in the evaluation or selection of proposals or the award of the vouchers. Provided, however, that any selection process for FHC-owned units shall be approved by HUD or a HUD-approved independent entity in accordance with 24 CFR Part 983.</w:t>
      </w:r>
    </w:p>
    <w:p w14:paraId="7B707C20" w14:textId="77777777" w:rsidR="00C042EC" w:rsidRPr="00D749D9" w:rsidRDefault="00C042EC">
      <w:pPr>
        <w:pStyle w:val="BodyText"/>
        <w:spacing w:before="5"/>
        <w:rPr>
          <w:sz w:val="22"/>
        </w:rPr>
      </w:pPr>
    </w:p>
    <w:p w14:paraId="2556CDF0" w14:textId="77777777" w:rsidR="00C042EC" w:rsidRPr="00D749D9" w:rsidRDefault="00FE456B">
      <w:pPr>
        <w:pStyle w:val="Heading2"/>
        <w:numPr>
          <w:ilvl w:val="3"/>
          <w:numId w:val="31"/>
        </w:numPr>
        <w:tabs>
          <w:tab w:val="left" w:pos="1717"/>
          <w:tab w:val="left" w:pos="1718"/>
        </w:tabs>
      </w:pPr>
      <w:bookmarkStart w:id="284" w:name="17.2.1.2_Requirements_for_the_Submission"/>
      <w:bookmarkEnd w:id="284"/>
      <w:r w:rsidRPr="00D749D9">
        <w:t>Requirements for the Submission of</w:t>
      </w:r>
      <w:r w:rsidRPr="00D749D9">
        <w:rPr>
          <w:spacing w:val="-3"/>
        </w:rPr>
        <w:t xml:space="preserve"> </w:t>
      </w:r>
      <w:r w:rsidRPr="00D749D9">
        <w:t>Proposals</w:t>
      </w:r>
    </w:p>
    <w:p w14:paraId="0E2742D6" w14:textId="77777777" w:rsidR="00C042EC" w:rsidRPr="00D749D9" w:rsidRDefault="00C042EC">
      <w:pPr>
        <w:pStyle w:val="BodyText"/>
        <w:spacing w:before="5"/>
        <w:rPr>
          <w:b/>
          <w:sz w:val="21"/>
        </w:rPr>
      </w:pPr>
    </w:p>
    <w:p w14:paraId="133BCCA2" w14:textId="77777777" w:rsidR="00C042EC" w:rsidRPr="00D749D9" w:rsidRDefault="00FE456B">
      <w:pPr>
        <w:pStyle w:val="BodyText"/>
        <w:spacing w:before="1"/>
        <w:ind w:left="299"/>
        <w:jc w:val="both"/>
      </w:pPr>
      <w:r w:rsidRPr="00D749D9">
        <w:t>The owner’s submission of the application to FHC must contain:</w:t>
      </w:r>
    </w:p>
    <w:p w14:paraId="782621DD" w14:textId="77777777" w:rsidR="00C042EC" w:rsidRPr="00D749D9" w:rsidRDefault="00C042EC">
      <w:pPr>
        <w:pStyle w:val="BodyText"/>
        <w:spacing w:before="2"/>
      </w:pPr>
    </w:p>
    <w:p w14:paraId="69EE1245" w14:textId="77777777" w:rsidR="00C042EC" w:rsidRPr="00D749D9" w:rsidRDefault="00FE456B">
      <w:pPr>
        <w:pStyle w:val="ListParagraph"/>
        <w:numPr>
          <w:ilvl w:val="4"/>
          <w:numId w:val="31"/>
        </w:numPr>
        <w:tabs>
          <w:tab w:val="left" w:pos="1020"/>
        </w:tabs>
        <w:ind w:right="308"/>
        <w:jc w:val="both"/>
        <w:rPr>
          <w:sz w:val="24"/>
        </w:rPr>
      </w:pPr>
      <w:r w:rsidRPr="00D749D9">
        <w:rPr>
          <w:sz w:val="24"/>
        </w:rPr>
        <w:t xml:space="preserve">Description of housing to be assisted, including the number of units by size (square footage); bedroom count; bathroom count; sketches of proposed new construction </w:t>
      </w:r>
      <w:r w:rsidRPr="00D749D9">
        <w:rPr>
          <w:spacing w:val="-4"/>
          <w:sz w:val="24"/>
        </w:rPr>
        <w:t xml:space="preserve">or </w:t>
      </w:r>
      <w:r w:rsidRPr="00D749D9">
        <w:rPr>
          <w:sz w:val="24"/>
        </w:rPr>
        <w:t xml:space="preserve">rehabilitation, if applicable; unit plans; listing of amenities and services and estimated date of completion for units to be rehabilitated or constructed. For rehabilitation, </w:t>
      </w:r>
      <w:r w:rsidRPr="00D749D9">
        <w:rPr>
          <w:spacing w:val="-4"/>
          <w:sz w:val="24"/>
        </w:rPr>
        <w:t xml:space="preserve">the </w:t>
      </w:r>
      <w:r w:rsidRPr="00D749D9">
        <w:rPr>
          <w:sz w:val="24"/>
        </w:rPr>
        <w:t>description must describe the property “as-is” and must also describe the proposed rehabilitation.</w:t>
      </w:r>
    </w:p>
    <w:p w14:paraId="6D3FCBFD" w14:textId="77777777" w:rsidR="00C042EC" w:rsidRPr="00D749D9" w:rsidRDefault="00FE456B">
      <w:pPr>
        <w:pStyle w:val="ListParagraph"/>
        <w:numPr>
          <w:ilvl w:val="4"/>
          <w:numId w:val="31"/>
        </w:numPr>
        <w:tabs>
          <w:tab w:val="left" w:pos="1020"/>
        </w:tabs>
        <w:ind w:right="312"/>
        <w:jc w:val="both"/>
        <w:rPr>
          <w:sz w:val="24"/>
        </w:rPr>
      </w:pPr>
      <w:r w:rsidRPr="00D749D9">
        <w:rPr>
          <w:sz w:val="24"/>
        </w:rPr>
        <w:t xml:space="preserve">Evidence of site control, and for new construction, identification and description of </w:t>
      </w:r>
      <w:r w:rsidRPr="00D749D9">
        <w:rPr>
          <w:spacing w:val="-4"/>
          <w:sz w:val="24"/>
        </w:rPr>
        <w:t xml:space="preserve">the </w:t>
      </w:r>
      <w:r w:rsidRPr="00D749D9">
        <w:rPr>
          <w:sz w:val="24"/>
        </w:rPr>
        <w:t>proposed site, site plan and</w:t>
      </w:r>
      <w:r w:rsidRPr="00D749D9">
        <w:rPr>
          <w:spacing w:val="-7"/>
          <w:sz w:val="24"/>
        </w:rPr>
        <w:t xml:space="preserve"> </w:t>
      </w:r>
      <w:r w:rsidRPr="00D749D9">
        <w:rPr>
          <w:sz w:val="24"/>
        </w:rPr>
        <w:t>neighborhood.</w:t>
      </w:r>
    </w:p>
    <w:p w14:paraId="43818A78" w14:textId="77777777" w:rsidR="00C042EC" w:rsidRPr="00D749D9" w:rsidRDefault="00FE456B">
      <w:pPr>
        <w:pStyle w:val="ListParagraph"/>
        <w:numPr>
          <w:ilvl w:val="4"/>
          <w:numId w:val="31"/>
        </w:numPr>
        <w:tabs>
          <w:tab w:val="left" w:pos="1017"/>
        </w:tabs>
        <w:spacing w:before="2" w:line="237" w:lineRule="auto"/>
        <w:ind w:left="1016" w:right="312" w:hanging="363"/>
        <w:jc w:val="both"/>
        <w:rPr>
          <w:sz w:val="24"/>
        </w:rPr>
      </w:pPr>
      <w:r w:rsidRPr="00D749D9">
        <w:rPr>
          <w:sz w:val="24"/>
        </w:rPr>
        <w:t xml:space="preserve">Evidence that the proposed new construction or rehabilitation is permitted by current zoning ordinances or regulations or evidence to indicate that the needed rezoning is </w:t>
      </w:r>
      <w:r w:rsidRPr="00D749D9">
        <w:rPr>
          <w:spacing w:val="-3"/>
          <w:sz w:val="24"/>
        </w:rPr>
        <w:t xml:space="preserve">likely </w:t>
      </w:r>
      <w:r w:rsidRPr="00D749D9">
        <w:rPr>
          <w:sz w:val="24"/>
        </w:rPr>
        <w:t>and will not delay the</w:t>
      </w:r>
      <w:r w:rsidRPr="00D749D9">
        <w:rPr>
          <w:spacing w:val="-7"/>
          <w:sz w:val="24"/>
        </w:rPr>
        <w:t xml:space="preserve"> </w:t>
      </w:r>
      <w:r w:rsidRPr="00D749D9">
        <w:rPr>
          <w:sz w:val="24"/>
        </w:rPr>
        <w:t>project.</w:t>
      </w:r>
    </w:p>
    <w:p w14:paraId="5BA9E440" w14:textId="77777777" w:rsidR="00C042EC" w:rsidRPr="00D749D9" w:rsidRDefault="00FE456B">
      <w:pPr>
        <w:pStyle w:val="ListParagraph"/>
        <w:numPr>
          <w:ilvl w:val="4"/>
          <w:numId w:val="31"/>
        </w:numPr>
        <w:tabs>
          <w:tab w:val="left" w:pos="1017"/>
        </w:tabs>
        <w:spacing w:before="7" w:line="237" w:lineRule="auto"/>
        <w:ind w:left="1016" w:right="316" w:hanging="360"/>
        <w:jc w:val="both"/>
        <w:rPr>
          <w:sz w:val="24"/>
        </w:rPr>
      </w:pPr>
      <w:r w:rsidRPr="00D749D9">
        <w:rPr>
          <w:sz w:val="24"/>
        </w:rPr>
        <w:t xml:space="preserve">The proposed contract rent per unit, </w:t>
      </w:r>
      <w:proofErr w:type="gramStart"/>
      <w:r w:rsidRPr="00D749D9">
        <w:rPr>
          <w:sz w:val="24"/>
        </w:rPr>
        <w:t>including</w:t>
      </w:r>
      <w:proofErr w:type="gramEnd"/>
      <w:r w:rsidRPr="00D749D9">
        <w:rPr>
          <w:sz w:val="24"/>
        </w:rPr>
        <w:t xml:space="preserve"> an indication of which utilities, services and equipment are included in the </w:t>
      </w:r>
      <w:proofErr w:type="gramStart"/>
      <w:r w:rsidRPr="00D749D9">
        <w:rPr>
          <w:sz w:val="24"/>
        </w:rPr>
        <w:t>rent</w:t>
      </w:r>
      <w:proofErr w:type="gramEnd"/>
      <w:r w:rsidRPr="00D749D9">
        <w:rPr>
          <w:sz w:val="24"/>
        </w:rPr>
        <w:t xml:space="preserve"> and which are not</w:t>
      </w:r>
      <w:r w:rsidRPr="00D749D9">
        <w:rPr>
          <w:spacing w:val="-16"/>
          <w:sz w:val="24"/>
        </w:rPr>
        <w:t xml:space="preserve"> </w:t>
      </w:r>
      <w:r w:rsidRPr="00D749D9">
        <w:rPr>
          <w:sz w:val="24"/>
        </w:rPr>
        <w:t>included.</w:t>
      </w:r>
    </w:p>
    <w:p w14:paraId="1FA6501B" w14:textId="77777777" w:rsidR="00C042EC" w:rsidRPr="00D749D9" w:rsidRDefault="00FE456B">
      <w:pPr>
        <w:pStyle w:val="ListParagraph"/>
        <w:numPr>
          <w:ilvl w:val="4"/>
          <w:numId w:val="31"/>
        </w:numPr>
        <w:tabs>
          <w:tab w:val="left" w:pos="1017"/>
        </w:tabs>
        <w:spacing w:before="5" w:line="237" w:lineRule="auto"/>
        <w:ind w:left="1016" w:right="314" w:hanging="363"/>
        <w:jc w:val="both"/>
        <w:rPr>
          <w:sz w:val="24"/>
        </w:rPr>
      </w:pPr>
      <w:r w:rsidRPr="00D749D9">
        <w:rPr>
          <w:sz w:val="24"/>
        </w:rPr>
        <w:t xml:space="preserve">Information concerning the occupancy status of the units to be assisted under the project- based voucher program, including </w:t>
      </w:r>
      <w:proofErr w:type="gramStart"/>
      <w:r w:rsidRPr="00D749D9">
        <w:rPr>
          <w:sz w:val="24"/>
        </w:rPr>
        <w:t>applicability of permanent</w:t>
      </w:r>
      <w:proofErr w:type="gramEnd"/>
      <w:r w:rsidRPr="00D749D9">
        <w:rPr>
          <w:sz w:val="24"/>
        </w:rPr>
        <w:t xml:space="preserve"> and temporary relocation of site</w:t>
      </w:r>
      <w:r w:rsidRPr="00D749D9">
        <w:rPr>
          <w:spacing w:val="-2"/>
          <w:sz w:val="24"/>
        </w:rPr>
        <w:t xml:space="preserve"> </w:t>
      </w:r>
      <w:r w:rsidRPr="00D749D9">
        <w:rPr>
          <w:sz w:val="24"/>
        </w:rPr>
        <w:t>occupants.</w:t>
      </w:r>
    </w:p>
    <w:p w14:paraId="4A5BE204" w14:textId="77777777" w:rsidR="00C042EC" w:rsidRPr="00D749D9" w:rsidRDefault="00FE456B">
      <w:pPr>
        <w:pStyle w:val="ListParagraph"/>
        <w:numPr>
          <w:ilvl w:val="4"/>
          <w:numId w:val="31"/>
        </w:numPr>
        <w:tabs>
          <w:tab w:val="left" w:pos="1017"/>
        </w:tabs>
        <w:spacing w:before="7" w:line="237" w:lineRule="auto"/>
        <w:ind w:left="1016" w:right="317" w:hanging="363"/>
        <w:jc w:val="both"/>
        <w:rPr>
          <w:sz w:val="24"/>
        </w:rPr>
      </w:pPr>
      <w:r w:rsidRPr="00D749D9">
        <w:rPr>
          <w:sz w:val="24"/>
        </w:rPr>
        <w:t>A certification from the owner that there will be no displacement of residential tenants from units to be assisted under the project-based voucher</w:t>
      </w:r>
      <w:r w:rsidRPr="00D749D9">
        <w:rPr>
          <w:spacing w:val="-13"/>
          <w:sz w:val="24"/>
        </w:rPr>
        <w:t xml:space="preserve"> </w:t>
      </w:r>
      <w:r w:rsidRPr="00D749D9">
        <w:rPr>
          <w:sz w:val="24"/>
        </w:rPr>
        <w:t>program.</w:t>
      </w:r>
    </w:p>
    <w:p w14:paraId="41FA94DC" w14:textId="77777777" w:rsidR="00C042EC" w:rsidRPr="00D749D9" w:rsidRDefault="00C042EC">
      <w:pPr>
        <w:pStyle w:val="BodyText"/>
        <w:spacing w:before="6"/>
        <w:rPr>
          <w:sz w:val="9"/>
        </w:rPr>
      </w:pPr>
    </w:p>
    <w:p w14:paraId="019AA2B9" w14:textId="77777777" w:rsidR="00C042EC" w:rsidRPr="00D749D9" w:rsidRDefault="00C042EC">
      <w:pPr>
        <w:jc w:val="right"/>
        <w:sectPr w:rsidR="00C042EC" w:rsidRPr="00D749D9" w:rsidSect="00D32703">
          <w:pgSz w:w="12240" w:h="15840"/>
          <w:pgMar w:top="1500" w:right="1120" w:bottom="720" w:left="1160" w:header="0" w:footer="529" w:gutter="0"/>
          <w:cols w:space="720"/>
        </w:sectPr>
      </w:pPr>
    </w:p>
    <w:p w14:paraId="24613A8C" w14:textId="77777777" w:rsidR="00C042EC" w:rsidRPr="00D749D9" w:rsidRDefault="00FE456B">
      <w:pPr>
        <w:pStyle w:val="ListParagraph"/>
        <w:numPr>
          <w:ilvl w:val="0"/>
          <w:numId w:val="30"/>
        </w:numPr>
        <w:tabs>
          <w:tab w:val="left" w:pos="1020"/>
        </w:tabs>
        <w:spacing w:before="74"/>
        <w:ind w:right="317"/>
        <w:jc w:val="both"/>
        <w:rPr>
          <w:sz w:val="24"/>
        </w:rPr>
      </w:pPr>
      <w:r w:rsidRPr="00D749D9">
        <w:rPr>
          <w:sz w:val="24"/>
        </w:rPr>
        <w:lastRenderedPageBreak/>
        <w:t xml:space="preserve">The identity of the owner, developer, builder, architect, management agent (and other participants) and the names of officers and principal members, shareholders, investors, and other parties have a financial interest; a disclosure of any possible conflict of interest by any of these parties; and information on the qualifications and experience of </w:t>
      </w:r>
      <w:r w:rsidRPr="00D749D9">
        <w:rPr>
          <w:spacing w:val="-5"/>
          <w:sz w:val="24"/>
        </w:rPr>
        <w:t xml:space="preserve">the </w:t>
      </w:r>
      <w:r w:rsidRPr="00D749D9">
        <w:rPr>
          <w:sz w:val="24"/>
        </w:rPr>
        <w:t>principal participants, including previous participation in any HUD</w:t>
      </w:r>
      <w:r w:rsidRPr="00D749D9">
        <w:rPr>
          <w:spacing w:val="-14"/>
          <w:sz w:val="24"/>
        </w:rPr>
        <w:t xml:space="preserve"> </w:t>
      </w:r>
      <w:r w:rsidRPr="00D749D9">
        <w:rPr>
          <w:sz w:val="24"/>
        </w:rPr>
        <w:t>programs.</w:t>
      </w:r>
    </w:p>
    <w:p w14:paraId="410FCE33" w14:textId="77777777" w:rsidR="00C042EC" w:rsidRPr="00D749D9" w:rsidRDefault="00FE456B">
      <w:pPr>
        <w:pStyle w:val="ListParagraph"/>
        <w:numPr>
          <w:ilvl w:val="0"/>
          <w:numId w:val="30"/>
        </w:numPr>
        <w:tabs>
          <w:tab w:val="left" w:pos="1019"/>
          <w:tab w:val="left" w:pos="1020"/>
        </w:tabs>
        <w:spacing w:before="1" w:line="293" w:lineRule="exact"/>
        <w:ind w:hanging="366"/>
        <w:rPr>
          <w:sz w:val="24"/>
        </w:rPr>
      </w:pPr>
      <w:r w:rsidRPr="00D749D9">
        <w:rPr>
          <w:sz w:val="24"/>
        </w:rPr>
        <w:t>The owner’s marketing</w:t>
      </w:r>
      <w:r w:rsidRPr="00D749D9">
        <w:rPr>
          <w:spacing w:val="-12"/>
          <w:sz w:val="24"/>
        </w:rPr>
        <w:t xml:space="preserve"> </w:t>
      </w:r>
      <w:r w:rsidRPr="00D749D9">
        <w:rPr>
          <w:sz w:val="24"/>
        </w:rPr>
        <w:t>plan.</w:t>
      </w:r>
    </w:p>
    <w:p w14:paraId="1666487E" w14:textId="77777777" w:rsidR="00C042EC" w:rsidRPr="00D749D9" w:rsidRDefault="00FE456B">
      <w:pPr>
        <w:pStyle w:val="ListParagraph"/>
        <w:numPr>
          <w:ilvl w:val="0"/>
          <w:numId w:val="30"/>
        </w:numPr>
        <w:tabs>
          <w:tab w:val="left" w:pos="1019"/>
          <w:tab w:val="left" w:pos="1020"/>
        </w:tabs>
        <w:spacing w:line="293" w:lineRule="exact"/>
        <w:ind w:hanging="366"/>
        <w:rPr>
          <w:sz w:val="24"/>
        </w:rPr>
      </w:pPr>
      <w:r w:rsidRPr="00D749D9">
        <w:rPr>
          <w:sz w:val="24"/>
        </w:rPr>
        <w:t>The owner’s plan for managing and maintaining the</w:t>
      </w:r>
      <w:r w:rsidRPr="00D749D9">
        <w:rPr>
          <w:spacing w:val="-19"/>
          <w:sz w:val="24"/>
        </w:rPr>
        <w:t xml:space="preserve"> </w:t>
      </w:r>
      <w:r w:rsidRPr="00D749D9">
        <w:rPr>
          <w:sz w:val="24"/>
        </w:rPr>
        <w:t>units.</w:t>
      </w:r>
    </w:p>
    <w:p w14:paraId="6CF7D05A" w14:textId="77777777" w:rsidR="00C042EC" w:rsidRPr="00D749D9" w:rsidRDefault="00FE456B">
      <w:pPr>
        <w:pStyle w:val="ListParagraph"/>
        <w:numPr>
          <w:ilvl w:val="0"/>
          <w:numId w:val="30"/>
        </w:numPr>
        <w:tabs>
          <w:tab w:val="left" w:pos="1019"/>
          <w:tab w:val="left" w:pos="1020"/>
        </w:tabs>
        <w:spacing w:line="293" w:lineRule="exact"/>
        <w:ind w:hanging="366"/>
        <w:rPr>
          <w:sz w:val="24"/>
        </w:rPr>
      </w:pPr>
      <w:r w:rsidRPr="00D749D9">
        <w:rPr>
          <w:sz w:val="24"/>
        </w:rPr>
        <w:t>Evidence of financing or lender interest and the proposed terms of</w:t>
      </w:r>
      <w:r w:rsidRPr="00D749D9">
        <w:rPr>
          <w:spacing w:val="-26"/>
          <w:sz w:val="24"/>
        </w:rPr>
        <w:t xml:space="preserve"> </w:t>
      </w:r>
      <w:r w:rsidRPr="00D749D9">
        <w:rPr>
          <w:sz w:val="24"/>
        </w:rPr>
        <w:t>financing.</w:t>
      </w:r>
    </w:p>
    <w:p w14:paraId="7A0110F1" w14:textId="77777777" w:rsidR="00C042EC" w:rsidRPr="00D749D9" w:rsidRDefault="00FE456B">
      <w:pPr>
        <w:pStyle w:val="ListParagraph"/>
        <w:numPr>
          <w:ilvl w:val="0"/>
          <w:numId w:val="30"/>
        </w:numPr>
        <w:tabs>
          <w:tab w:val="left" w:pos="1019"/>
          <w:tab w:val="left" w:pos="1020"/>
        </w:tabs>
        <w:spacing w:line="293" w:lineRule="exact"/>
        <w:ind w:hanging="366"/>
        <w:rPr>
          <w:sz w:val="24"/>
        </w:rPr>
      </w:pPr>
      <w:r w:rsidRPr="00D749D9">
        <w:rPr>
          <w:sz w:val="24"/>
        </w:rPr>
        <w:t>The proposed term of the HAP</w:t>
      </w:r>
      <w:r w:rsidRPr="00D749D9">
        <w:rPr>
          <w:spacing w:val="-9"/>
          <w:sz w:val="24"/>
        </w:rPr>
        <w:t xml:space="preserve"> </w:t>
      </w:r>
      <w:r w:rsidRPr="00D749D9">
        <w:rPr>
          <w:sz w:val="24"/>
        </w:rPr>
        <w:t>Contract.</w:t>
      </w:r>
    </w:p>
    <w:p w14:paraId="15F3DE52" w14:textId="77777777" w:rsidR="00C042EC" w:rsidRPr="00D749D9" w:rsidRDefault="00C042EC">
      <w:pPr>
        <w:pStyle w:val="BodyText"/>
        <w:rPr>
          <w:sz w:val="22"/>
        </w:rPr>
      </w:pPr>
    </w:p>
    <w:p w14:paraId="47A4B180" w14:textId="77777777" w:rsidR="00C042EC" w:rsidRPr="00D749D9" w:rsidRDefault="00FE456B">
      <w:pPr>
        <w:pStyle w:val="Heading2"/>
        <w:numPr>
          <w:ilvl w:val="3"/>
          <w:numId w:val="31"/>
        </w:numPr>
        <w:tabs>
          <w:tab w:val="left" w:pos="1719"/>
          <w:tab w:val="left" w:pos="1720"/>
        </w:tabs>
        <w:spacing w:before="1"/>
        <w:ind w:left="1720" w:hanging="1416"/>
      </w:pPr>
      <w:bookmarkStart w:id="285" w:name="17.2.1.3_Initial_Inspection"/>
      <w:bookmarkEnd w:id="285"/>
      <w:r w:rsidRPr="00D749D9">
        <w:t>Initial</w:t>
      </w:r>
      <w:r w:rsidRPr="00D749D9">
        <w:rPr>
          <w:spacing w:val="-1"/>
        </w:rPr>
        <w:t xml:space="preserve"> </w:t>
      </w:r>
      <w:r w:rsidRPr="00D749D9">
        <w:t>Inspection</w:t>
      </w:r>
    </w:p>
    <w:p w14:paraId="143A60CE" w14:textId="77777777" w:rsidR="00C042EC" w:rsidRPr="00D749D9" w:rsidRDefault="00C042EC">
      <w:pPr>
        <w:pStyle w:val="BodyText"/>
        <w:spacing w:before="6"/>
        <w:rPr>
          <w:b/>
          <w:sz w:val="23"/>
        </w:rPr>
      </w:pPr>
    </w:p>
    <w:p w14:paraId="1EA0887E" w14:textId="77777777" w:rsidR="00C042EC" w:rsidRPr="00D749D9" w:rsidRDefault="00FE456B">
      <w:pPr>
        <w:pStyle w:val="BodyText"/>
        <w:ind w:left="299" w:right="313"/>
        <w:jc w:val="both"/>
      </w:pPr>
      <w:r w:rsidRPr="00D749D9">
        <w:t>Prior to the ranking and rating of proposals, an initial inspection will be performed by FHC staff for properties included in proposals accepted for consideration of rating and ranking. FHC will not inspect properties included in the proposals that do not meet threshold requirements for further consideration.</w:t>
      </w:r>
    </w:p>
    <w:p w14:paraId="0FA11275" w14:textId="77777777" w:rsidR="00C042EC" w:rsidRPr="00D749D9" w:rsidRDefault="00C042EC">
      <w:pPr>
        <w:pStyle w:val="BodyText"/>
        <w:spacing w:before="2"/>
      </w:pPr>
    </w:p>
    <w:p w14:paraId="314DCD53" w14:textId="77777777" w:rsidR="00C042EC" w:rsidRPr="00D749D9" w:rsidRDefault="00FE456B">
      <w:pPr>
        <w:pStyle w:val="ListParagraph"/>
        <w:numPr>
          <w:ilvl w:val="4"/>
          <w:numId w:val="31"/>
        </w:numPr>
        <w:tabs>
          <w:tab w:val="left" w:pos="1020"/>
        </w:tabs>
        <w:ind w:right="315"/>
        <w:jc w:val="both"/>
        <w:rPr>
          <w:sz w:val="24"/>
        </w:rPr>
      </w:pPr>
      <w:r w:rsidRPr="00D749D9">
        <w:rPr>
          <w:sz w:val="24"/>
        </w:rPr>
        <w:t>The inspection will determine if the property is eligible as defined at 24 CFR § 983.101, meets federal HQS, and the occupancy status of the units to be</w:t>
      </w:r>
      <w:r w:rsidRPr="00D749D9">
        <w:rPr>
          <w:spacing w:val="-23"/>
          <w:sz w:val="24"/>
        </w:rPr>
        <w:t xml:space="preserve"> </w:t>
      </w:r>
      <w:r w:rsidRPr="00D749D9">
        <w:rPr>
          <w:sz w:val="24"/>
        </w:rPr>
        <w:t>assisted.</w:t>
      </w:r>
    </w:p>
    <w:p w14:paraId="10CAB32F" w14:textId="77777777" w:rsidR="00C042EC" w:rsidRPr="00D749D9" w:rsidRDefault="00FE456B">
      <w:pPr>
        <w:pStyle w:val="ListParagraph"/>
        <w:numPr>
          <w:ilvl w:val="4"/>
          <w:numId w:val="31"/>
        </w:numPr>
        <w:tabs>
          <w:tab w:val="left" w:pos="1020"/>
        </w:tabs>
        <w:spacing w:before="2"/>
        <w:ind w:right="313"/>
        <w:jc w:val="both"/>
        <w:rPr>
          <w:sz w:val="24"/>
        </w:rPr>
      </w:pPr>
      <w:r w:rsidRPr="00D749D9">
        <w:rPr>
          <w:sz w:val="24"/>
        </w:rPr>
        <w:t xml:space="preserve">For proposals which will involve rehabilitation, the inspection will also determine if the property can be rehabilitated without causing displacement of residential tenants from units to be assisted, will identify the rehabilitation work meets the minimum $1,000 </w:t>
      </w:r>
      <w:r w:rsidRPr="00D749D9">
        <w:rPr>
          <w:spacing w:val="-5"/>
          <w:sz w:val="24"/>
        </w:rPr>
        <w:t xml:space="preserve">per </w:t>
      </w:r>
      <w:r w:rsidRPr="00D749D9">
        <w:rPr>
          <w:sz w:val="24"/>
        </w:rPr>
        <w:t xml:space="preserve">unit requirement, and if the specific work items will bring the units in compliance </w:t>
      </w:r>
      <w:r w:rsidRPr="00D749D9">
        <w:rPr>
          <w:spacing w:val="-4"/>
          <w:sz w:val="24"/>
        </w:rPr>
        <w:t>with</w:t>
      </w:r>
      <w:r w:rsidRPr="00D749D9">
        <w:rPr>
          <w:spacing w:val="52"/>
          <w:sz w:val="24"/>
        </w:rPr>
        <w:t xml:space="preserve"> </w:t>
      </w:r>
      <w:r w:rsidRPr="00D749D9">
        <w:rPr>
          <w:sz w:val="24"/>
        </w:rPr>
        <w:t>HQS.</w:t>
      </w:r>
    </w:p>
    <w:p w14:paraId="4B48D73C" w14:textId="77777777" w:rsidR="00C042EC" w:rsidRPr="00D749D9" w:rsidRDefault="00FE456B">
      <w:pPr>
        <w:pStyle w:val="ListParagraph"/>
        <w:numPr>
          <w:ilvl w:val="4"/>
          <w:numId w:val="31"/>
        </w:numPr>
        <w:tabs>
          <w:tab w:val="left" w:pos="1020"/>
        </w:tabs>
        <w:spacing w:before="1" w:line="237" w:lineRule="auto"/>
        <w:ind w:right="318"/>
        <w:jc w:val="both"/>
        <w:rPr>
          <w:sz w:val="24"/>
        </w:rPr>
      </w:pPr>
      <w:r w:rsidRPr="00D749D9">
        <w:rPr>
          <w:sz w:val="24"/>
        </w:rPr>
        <w:t>For proposals in which there will be new construction, the inspection will determine that construction work has not</w:t>
      </w:r>
      <w:r w:rsidRPr="00D749D9">
        <w:rPr>
          <w:spacing w:val="-8"/>
          <w:sz w:val="24"/>
        </w:rPr>
        <w:t xml:space="preserve"> </w:t>
      </w:r>
      <w:r w:rsidRPr="00D749D9">
        <w:rPr>
          <w:sz w:val="24"/>
        </w:rPr>
        <w:t>begun.</w:t>
      </w:r>
    </w:p>
    <w:p w14:paraId="4475E560" w14:textId="77777777" w:rsidR="00C042EC" w:rsidRPr="00D749D9" w:rsidRDefault="00FE456B">
      <w:pPr>
        <w:pStyle w:val="ListParagraph"/>
        <w:numPr>
          <w:ilvl w:val="4"/>
          <w:numId w:val="31"/>
        </w:numPr>
        <w:tabs>
          <w:tab w:val="left" w:pos="1020"/>
        </w:tabs>
        <w:spacing w:before="4" w:line="237" w:lineRule="auto"/>
        <w:ind w:right="322" w:hanging="360"/>
        <w:jc w:val="both"/>
        <w:rPr>
          <w:sz w:val="24"/>
        </w:rPr>
      </w:pPr>
      <w:r w:rsidRPr="00D749D9">
        <w:rPr>
          <w:sz w:val="24"/>
        </w:rPr>
        <w:t xml:space="preserve">Should FHC discover </w:t>
      </w:r>
      <w:proofErr w:type="gramStart"/>
      <w:r w:rsidRPr="00D749D9">
        <w:rPr>
          <w:sz w:val="24"/>
        </w:rPr>
        <w:t>as a result of</w:t>
      </w:r>
      <w:proofErr w:type="gramEnd"/>
      <w:r w:rsidRPr="00D749D9">
        <w:rPr>
          <w:sz w:val="24"/>
        </w:rPr>
        <w:t xml:space="preserve"> the initial inspection that the proposal does not </w:t>
      </w:r>
      <w:r w:rsidRPr="00D749D9">
        <w:rPr>
          <w:spacing w:val="-6"/>
          <w:sz w:val="24"/>
        </w:rPr>
        <w:t xml:space="preserve">meet </w:t>
      </w:r>
      <w:r w:rsidRPr="00D749D9">
        <w:rPr>
          <w:sz w:val="24"/>
        </w:rPr>
        <w:t>program requirements, the owner will be informed in writing of the reasons for</w:t>
      </w:r>
      <w:r w:rsidRPr="00D749D9">
        <w:rPr>
          <w:spacing w:val="-53"/>
          <w:sz w:val="24"/>
        </w:rPr>
        <w:t xml:space="preserve"> </w:t>
      </w:r>
      <w:r w:rsidRPr="00D749D9">
        <w:rPr>
          <w:sz w:val="24"/>
        </w:rPr>
        <w:t>rejection.</w:t>
      </w:r>
    </w:p>
    <w:p w14:paraId="79ED5FC6" w14:textId="77777777" w:rsidR="00C042EC" w:rsidRPr="00D749D9" w:rsidRDefault="00C042EC">
      <w:pPr>
        <w:pStyle w:val="BodyText"/>
        <w:spacing w:before="5"/>
      </w:pPr>
    </w:p>
    <w:p w14:paraId="22802F36" w14:textId="77777777" w:rsidR="00C042EC" w:rsidRPr="00D749D9" w:rsidRDefault="00FE456B">
      <w:pPr>
        <w:pStyle w:val="ListParagraph"/>
        <w:numPr>
          <w:ilvl w:val="3"/>
          <w:numId w:val="31"/>
        </w:numPr>
        <w:tabs>
          <w:tab w:val="left" w:pos="1717"/>
          <w:tab w:val="left" w:pos="1718"/>
        </w:tabs>
        <w:rPr>
          <w:b/>
          <w:sz w:val="24"/>
        </w:rPr>
      </w:pPr>
      <w:r w:rsidRPr="00D749D9">
        <w:rPr>
          <w:b/>
          <w:sz w:val="24"/>
        </w:rPr>
        <w:t>Rating and Ranking of</w:t>
      </w:r>
      <w:r w:rsidRPr="00D749D9">
        <w:rPr>
          <w:b/>
          <w:spacing w:val="-2"/>
          <w:sz w:val="24"/>
        </w:rPr>
        <w:t xml:space="preserve"> </w:t>
      </w:r>
      <w:r w:rsidRPr="00D749D9">
        <w:rPr>
          <w:b/>
          <w:sz w:val="24"/>
        </w:rPr>
        <w:t>Proposals</w:t>
      </w:r>
    </w:p>
    <w:p w14:paraId="2A9FDCE5" w14:textId="77777777" w:rsidR="00C042EC" w:rsidRPr="00D749D9" w:rsidRDefault="00C042EC">
      <w:pPr>
        <w:pStyle w:val="BodyText"/>
        <w:spacing w:before="7"/>
        <w:rPr>
          <w:b/>
          <w:sz w:val="23"/>
        </w:rPr>
      </w:pPr>
    </w:p>
    <w:p w14:paraId="51EA1276" w14:textId="0C89CB6C" w:rsidR="00C042EC" w:rsidRPr="00D749D9" w:rsidRDefault="00FE456B">
      <w:pPr>
        <w:pStyle w:val="BodyText"/>
        <w:ind w:left="296" w:right="313"/>
        <w:jc w:val="both"/>
      </w:pPr>
      <w:r w:rsidRPr="00D749D9">
        <w:t xml:space="preserve">The rating and ranking of proposals will be performed by FHC staff. </w:t>
      </w:r>
      <w:proofErr w:type="gramStart"/>
      <w:r w:rsidRPr="00D749D9">
        <w:t>With regard to</w:t>
      </w:r>
      <w:proofErr w:type="gramEnd"/>
      <w:r w:rsidRPr="00D749D9">
        <w:t xml:space="preserve"> the </w:t>
      </w:r>
      <w:r w:rsidRPr="00D749D9">
        <w:rPr>
          <w:spacing w:val="-3"/>
        </w:rPr>
        <w:t xml:space="preserve">initial </w:t>
      </w:r>
      <w:r w:rsidRPr="00D749D9">
        <w:t xml:space="preserve">screening of proposals, the criteria that will be utilized to determine whether a proposal </w:t>
      </w:r>
      <w:r w:rsidR="00BB1673" w:rsidRPr="00D749D9">
        <w:rPr>
          <w:spacing w:val="-3"/>
        </w:rPr>
        <w:t>should be</w:t>
      </w:r>
      <w:r w:rsidRPr="00D749D9">
        <w:t xml:space="preserve"> rejected without further review or accepted for further consideration of rating and </w:t>
      </w:r>
      <w:r w:rsidR="00BB1673" w:rsidRPr="00D749D9">
        <w:t>ranking will</w:t>
      </w:r>
      <w:r w:rsidRPr="00D749D9">
        <w:rPr>
          <w:spacing w:val="-1"/>
        </w:rPr>
        <w:t xml:space="preserve"> </w:t>
      </w:r>
      <w:r w:rsidRPr="00D749D9">
        <w:t>include:</w:t>
      </w:r>
    </w:p>
    <w:p w14:paraId="1BD30778" w14:textId="77777777" w:rsidR="00C042EC" w:rsidRPr="00D749D9" w:rsidRDefault="00C042EC">
      <w:pPr>
        <w:pStyle w:val="BodyText"/>
        <w:spacing w:before="2"/>
      </w:pPr>
    </w:p>
    <w:p w14:paraId="09D24ED4" w14:textId="77777777" w:rsidR="00C042EC" w:rsidRPr="00D749D9" w:rsidRDefault="00FE456B">
      <w:pPr>
        <w:pStyle w:val="ListParagraph"/>
        <w:numPr>
          <w:ilvl w:val="4"/>
          <w:numId w:val="31"/>
        </w:numPr>
        <w:tabs>
          <w:tab w:val="left" w:pos="1017"/>
        </w:tabs>
        <w:spacing w:line="293" w:lineRule="exact"/>
        <w:ind w:left="1016"/>
        <w:jc w:val="both"/>
        <w:rPr>
          <w:sz w:val="24"/>
        </w:rPr>
      </w:pPr>
      <w:r w:rsidRPr="00D749D9">
        <w:rPr>
          <w:sz w:val="24"/>
        </w:rPr>
        <w:t>Receipt of the proposal by the date and time as specified in the</w:t>
      </w:r>
      <w:r w:rsidRPr="00D749D9">
        <w:rPr>
          <w:spacing w:val="-12"/>
          <w:sz w:val="24"/>
        </w:rPr>
        <w:t xml:space="preserve"> </w:t>
      </w:r>
      <w:r w:rsidRPr="00D749D9">
        <w:rPr>
          <w:sz w:val="24"/>
        </w:rPr>
        <w:t>advertisement.</w:t>
      </w:r>
    </w:p>
    <w:p w14:paraId="6426D263" w14:textId="77777777" w:rsidR="00C042EC" w:rsidRPr="00D749D9" w:rsidRDefault="00FE456B">
      <w:pPr>
        <w:pStyle w:val="ListParagraph"/>
        <w:numPr>
          <w:ilvl w:val="4"/>
          <w:numId w:val="31"/>
        </w:numPr>
        <w:tabs>
          <w:tab w:val="left" w:pos="1017"/>
        </w:tabs>
        <w:spacing w:before="2" w:line="237" w:lineRule="auto"/>
        <w:ind w:left="1016" w:right="318" w:hanging="363"/>
        <w:jc w:val="both"/>
        <w:rPr>
          <w:sz w:val="24"/>
        </w:rPr>
      </w:pPr>
      <w:r w:rsidRPr="00D749D9">
        <w:rPr>
          <w:sz w:val="24"/>
        </w:rPr>
        <w:t xml:space="preserve">Receipt of the proposal in the proper format, including submission of all specified forms with </w:t>
      </w:r>
      <w:proofErr w:type="gramStart"/>
      <w:r w:rsidRPr="00D749D9">
        <w:rPr>
          <w:sz w:val="24"/>
        </w:rPr>
        <w:t>all of</w:t>
      </w:r>
      <w:proofErr w:type="gramEnd"/>
      <w:r w:rsidRPr="00D749D9">
        <w:rPr>
          <w:sz w:val="24"/>
        </w:rPr>
        <w:t xml:space="preserve"> the entries completed as</w:t>
      </w:r>
      <w:r w:rsidRPr="00D749D9">
        <w:rPr>
          <w:spacing w:val="-11"/>
          <w:sz w:val="24"/>
        </w:rPr>
        <w:t xml:space="preserve"> </w:t>
      </w:r>
      <w:r w:rsidRPr="00D749D9">
        <w:rPr>
          <w:sz w:val="24"/>
        </w:rPr>
        <w:t>required.</w:t>
      </w:r>
    </w:p>
    <w:p w14:paraId="406202B8" w14:textId="77777777" w:rsidR="00C042EC" w:rsidRPr="00D749D9" w:rsidRDefault="00FE456B">
      <w:pPr>
        <w:pStyle w:val="ListParagraph"/>
        <w:numPr>
          <w:ilvl w:val="4"/>
          <w:numId w:val="31"/>
        </w:numPr>
        <w:tabs>
          <w:tab w:val="left" w:pos="1017"/>
        </w:tabs>
        <w:spacing w:before="4" w:line="237" w:lineRule="auto"/>
        <w:ind w:left="1016" w:right="316" w:hanging="363"/>
        <w:jc w:val="both"/>
        <w:rPr>
          <w:sz w:val="24"/>
        </w:rPr>
      </w:pPr>
      <w:r w:rsidRPr="00D749D9">
        <w:rPr>
          <w:sz w:val="24"/>
        </w:rPr>
        <w:t xml:space="preserve">Proposals that indicate gross rents will exceed </w:t>
      </w:r>
      <w:proofErr w:type="gramStart"/>
      <w:r w:rsidRPr="00D749D9">
        <w:rPr>
          <w:sz w:val="24"/>
        </w:rPr>
        <w:t>one-hundred percent</w:t>
      </w:r>
      <w:proofErr w:type="gramEnd"/>
      <w:r w:rsidRPr="00D749D9">
        <w:rPr>
          <w:sz w:val="24"/>
        </w:rPr>
        <w:t xml:space="preserve"> (100%) of </w:t>
      </w:r>
      <w:r w:rsidRPr="00D749D9">
        <w:rPr>
          <w:spacing w:val="-5"/>
          <w:sz w:val="24"/>
        </w:rPr>
        <w:t xml:space="preserve">FHC </w:t>
      </w:r>
      <w:r w:rsidRPr="00D749D9">
        <w:rPr>
          <w:sz w:val="24"/>
        </w:rPr>
        <w:t xml:space="preserve">payment standards, or which clearly indicate that the proposed project is infeasible, </w:t>
      </w:r>
      <w:r w:rsidRPr="00D749D9">
        <w:rPr>
          <w:spacing w:val="-6"/>
          <w:sz w:val="24"/>
        </w:rPr>
        <w:t xml:space="preserve">will </w:t>
      </w:r>
      <w:r w:rsidRPr="00D749D9">
        <w:rPr>
          <w:sz w:val="24"/>
        </w:rPr>
        <w:t>be</w:t>
      </w:r>
      <w:r w:rsidRPr="00D749D9">
        <w:rPr>
          <w:spacing w:val="-34"/>
          <w:sz w:val="24"/>
        </w:rPr>
        <w:t xml:space="preserve"> </w:t>
      </w:r>
      <w:r w:rsidRPr="00D749D9">
        <w:rPr>
          <w:sz w:val="24"/>
        </w:rPr>
        <w:t>rejected.</w:t>
      </w:r>
    </w:p>
    <w:p w14:paraId="0B0F361F" w14:textId="77777777" w:rsidR="00C042EC" w:rsidRPr="00D749D9" w:rsidRDefault="00FE456B">
      <w:pPr>
        <w:pStyle w:val="ListParagraph"/>
        <w:numPr>
          <w:ilvl w:val="4"/>
          <w:numId w:val="31"/>
        </w:numPr>
        <w:tabs>
          <w:tab w:val="left" w:pos="1017"/>
        </w:tabs>
        <w:spacing w:before="5"/>
        <w:ind w:left="1016" w:right="318" w:hanging="363"/>
        <w:jc w:val="both"/>
        <w:rPr>
          <w:sz w:val="24"/>
        </w:rPr>
      </w:pPr>
      <w:r w:rsidRPr="00D749D9">
        <w:rPr>
          <w:sz w:val="24"/>
        </w:rPr>
        <w:t>Proposals involving ineligible properties or housing types identified in 24 CFR 983.53 will be</w:t>
      </w:r>
      <w:r w:rsidRPr="00D749D9">
        <w:rPr>
          <w:spacing w:val="-5"/>
          <w:sz w:val="24"/>
        </w:rPr>
        <w:t xml:space="preserve"> </w:t>
      </w:r>
      <w:r w:rsidRPr="00D749D9">
        <w:rPr>
          <w:sz w:val="24"/>
        </w:rPr>
        <w:t>rejected.</w:t>
      </w:r>
    </w:p>
    <w:p w14:paraId="388354C1"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21573ECA" w14:textId="77777777" w:rsidR="00C042EC" w:rsidRPr="00D749D9" w:rsidRDefault="00C042EC">
      <w:pPr>
        <w:pStyle w:val="BodyText"/>
        <w:spacing w:before="3"/>
        <w:rPr>
          <w:sz w:val="10"/>
        </w:rPr>
      </w:pPr>
    </w:p>
    <w:p w14:paraId="2B109A95" w14:textId="77777777" w:rsidR="00C042EC" w:rsidRPr="00D749D9" w:rsidRDefault="00FE456B">
      <w:pPr>
        <w:pStyle w:val="BodyText"/>
        <w:spacing w:before="90"/>
        <w:ind w:left="296" w:right="313"/>
        <w:jc w:val="both"/>
      </w:pPr>
      <w:r w:rsidRPr="00D749D9">
        <w:t xml:space="preserve">Proposals will be evaluated based on the factors determined by FHC to rate and rank proposals. Among the factors to be considered in the ranking and rating of proposals include: suitability of the site to accommodate the number and type of units proposed for assistance, including environmental and health and safety concerns; design elements, with preference to proposals </w:t>
      </w:r>
      <w:r w:rsidRPr="00D749D9">
        <w:rPr>
          <w:spacing w:val="-3"/>
        </w:rPr>
        <w:t xml:space="preserve">that </w:t>
      </w:r>
      <w:r w:rsidRPr="00D749D9">
        <w:t>offer larger units to be assisted; experience of the owner and other participants in providing affordable housing; plan for the relocation of current tenants, if applicable; financial feasibility of the project; and projects serving populations outlined in FHC’s</w:t>
      </w:r>
      <w:r w:rsidRPr="00D749D9">
        <w:rPr>
          <w:spacing w:val="-9"/>
        </w:rPr>
        <w:t xml:space="preserve"> </w:t>
      </w:r>
      <w:r w:rsidRPr="00D749D9">
        <w:t>preferences.</w:t>
      </w:r>
    </w:p>
    <w:p w14:paraId="37071FBE" w14:textId="77777777" w:rsidR="00C042EC" w:rsidRPr="00D749D9" w:rsidRDefault="00C042EC">
      <w:pPr>
        <w:pStyle w:val="BodyText"/>
      </w:pPr>
    </w:p>
    <w:p w14:paraId="27599F28" w14:textId="77777777" w:rsidR="00C042EC" w:rsidRPr="00D749D9" w:rsidRDefault="00FE456B">
      <w:pPr>
        <w:pStyle w:val="BodyText"/>
        <w:ind w:left="296" w:right="312"/>
        <w:jc w:val="both"/>
      </w:pPr>
      <w:r w:rsidRPr="00D749D9">
        <w:t>For proposals that involve new construction or rehabilitation of units, the following additional factors will be considered: the estimated cost per unit of construction or rehabilitation, and the experience of the owner and other participants in construction or rehabilitation of rental properties in accordance with HUD regulations.</w:t>
      </w:r>
    </w:p>
    <w:p w14:paraId="343B80EC" w14:textId="77777777" w:rsidR="00C042EC" w:rsidRPr="00D749D9" w:rsidRDefault="00C042EC">
      <w:pPr>
        <w:pStyle w:val="BodyText"/>
        <w:spacing w:before="5"/>
      </w:pPr>
    </w:p>
    <w:p w14:paraId="69CDAAD5" w14:textId="77777777" w:rsidR="00C042EC" w:rsidRPr="00D749D9" w:rsidRDefault="00FE456B">
      <w:pPr>
        <w:pStyle w:val="Heading2"/>
        <w:numPr>
          <w:ilvl w:val="3"/>
          <w:numId w:val="29"/>
        </w:numPr>
        <w:tabs>
          <w:tab w:val="left" w:pos="1717"/>
          <w:tab w:val="left" w:pos="1718"/>
        </w:tabs>
        <w:jc w:val="left"/>
      </w:pPr>
      <w:bookmarkStart w:id="286" w:name="17.2.1.5_Notification_to_Owners"/>
      <w:bookmarkEnd w:id="286"/>
      <w:r w:rsidRPr="00D749D9">
        <w:t>Notification to</w:t>
      </w:r>
      <w:r w:rsidRPr="00D749D9">
        <w:rPr>
          <w:spacing w:val="-1"/>
        </w:rPr>
        <w:t xml:space="preserve"> </w:t>
      </w:r>
      <w:r w:rsidRPr="00D749D9">
        <w:t>Owners</w:t>
      </w:r>
    </w:p>
    <w:p w14:paraId="121FAA10" w14:textId="77777777" w:rsidR="00C042EC" w:rsidRPr="00D749D9" w:rsidRDefault="00C042EC">
      <w:pPr>
        <w:pStyle w:val="BodyText"/>
        <w:spacing w:before="6"/>
        <w:rPr>
          <w:b/>
          <w:sz w:val="23"/>
        </w:rPr>
      </w:pPr>
    </w:p>
    <w:p w14:paraId="63CBE4E1" w14:textId="77777777" w:rsidR="00C042EC" w:rsidRPr="00D749D9" w:rsidRDefault="00FE456B">
      <w:pPr>
        <w:pStyle w:val="BodyText"/>
        <w:ind w:left="296" w:right="311"/>
        <w:jc w:val="both"/>
      </w:pPr>
      <w:r w:rsidRPr="00D749D9">
        <w:t xml:space="preserve">Proposals that have been received in response to the FHC’s advertisement, which comply </w:t>
      </w:r>
      <w:r w:rsidRPr="00D749D9">
        <w:rPr>
          <w:spacing w:val="-4"/>
        </w:rPr>
        <w:t>with</w:t>
      </w:r>
      <w:r w:rsidRPr="00D749D9">
        <w:rPr>
          <w:spacing w:val="52"/>
        </w:rPr>
        <w:t xml:space="preserve"> </w:t>
      </w:r>
      <w:proofErr w:type="gramStart"/>
      <w:r w:rsidRPr="00D749D9">
        <w:t>all of</w:t>
      </w:r>
      <w:proofErr w:type="gramEnd"/>
      <w:r w:rsidRPr="00D749D9">
        <w:t xml:space="preserve"> the prescribed selection criteria and procedures and are deemed feasible, will be rated and ranked in accordance with FHC’s written policies. The Owners who submitted the highest ranked feasible proposals will be sent a written Notice of Acceptance stating the tentative number of units to be</w:t>
      </w:r>
      <w:r w:rsidRPr="00D749D9">
        <w:rPr>
          <w:spacing w:val="-4"/>
        </w:rPr>
        <w:t xml:space="preserve"> </w:t>
      </w:r>
      <w:r w:rsidRPr="00D749D9">
        <w:t>assisted.</w:t>
      </w:r>
    </w:p>
    <w:p w14:paraId="20186701" w14:textId="77777777" w:rsidR="00C042EC" w:rsidRPr="00D749D9" w:rsidRDefault="00C042EC">
      <w:pPr>
        <w:pStyle w:val="BodyText"/>
        <w:spacing w:before="4"/>
        <w:rPr>
          <w:sz w:val="22"/>
        </w:rPr>
      </w:pPr>
    </w:p>
    <w:p w14:paraId="63344DFA" w14:textId="77777777" w:rsidR="00C042EC" w:rsidRPr="00D749D9" w:rsidRDefault="00FE456B">
      <w:pPr>
        <w:pStyle w:val="ListParagraph"/>
        <w:numPr>
          <w:ilvl w:val="3"/>
          <w:numId w:val="29"/>
        </w:numPr>
        <w:tabs>
          <w:tab w:val="left" w:pos="1717"/>
          <w:tab w:val="left" w:pos="1718"/>
        </w:tabs>
        <w:ind w:hanging="1350"/>
        <w:jc w:val="left"/>
        <w:rPr>
          <w:b/>
          <w:sz w:val="24"/>
        </w:rPr>
      </w:pPr>
      <w:r w:rsidRPr="00D749D9">
        <w:rPr>
          <w:b/>
          <w:sz w:val="24"/>
        </w:rPr>
        <w:t>Alternative Competitive</w:t>
      </w:r>
      <w:r w:rsidRPr="00D749D9">
        <w:rPr>
          <w:b/>
          <w:spacing w:val="-3"/>
          <w:sz w:val="24"/>
        </w:rPr>
        <w:t xml:space="preserve"> </w:t>
      </w:r>
      <w:r w:rsidRPr="00D749D9">
        <w:rPr>
          <w:b/>
          <w:sz w:val="24"/>
        </w:rPr>
        <w:t>Process</w:t>
      </w:r>
    </w:p>
    <w:p w14:paraId="68A06DFF" w14:textId="77777777" w:rsidR="00C042EC" w:rsidRPr="00D749D9" w:rsidRDefault="00C042EC">
      <w:pPr>
        <w:pStyle w:val="BodyText"/>
        <w:spacing w:before="6"/>
        <w:rPr>
          <w:b/>
          <w:sz w:val="21"/>
        </w:rPr>
      </w:pPr>
    </w:p>
    <w:p w14:paraId="6DA8CB57" w14:textId="77777777" w:rsidR="00C042EC" w:rsidRPr="00D749D9" w:rsidRDefault="00FE456B">
      <w:pPr>
        <w:pStyle w:val="BodyText"/>
        <w:ind w:left="277" w:right="313"/>
        <w:jc w:val="both"/>
      </w:pPr>
      <w:r w:rsidRPr="00D749D9">
        <w:t xml:space="preserve">In lieu of the above RFP process, HUD regulations (24 CFR Sec. 983.51(b)) permit FHC </w:t>
      </w:r>
      <w:r w:rsidRPr="00D749D9">
        <w:rPr>
          <w:spacing w:val="-7"/>
        </w:rPr>
        <w:t xml:space="preserve">to </w:t>
      </w:r>
      <w:r w:rsidRPr="00D749D9">
        <w:t xml:space="preserve">select without additional competition a PBV proposal for housing assisted under a federal, state, or local government housing assistance, community development, or supportive services program that requires competitive selection of proposals (e.g. HOME, units for which competitively awarded low-income housing tax credits (LIHTC) have been provided), where </w:t>
      </w:r>
      <w:r w:rsidRPr="00D749D9">
        <w:rPr>
          <w:spacing w:val="-5"/>
        </w:rPr>
        <w:t xml:space="preserve">the </w:t>
      </w:r>
      <w:r w:rsidRPr="00D749D9">
        <w:t xml:space="preserve">proposal has been selected in accordance with such program’s competitive selection requirements within three (3) years of the PBV proposal selection date, and the earlier competitive selection proposal did not involve any consideration that the project would receive PBV assistance, or in other circumstances as allowed by the regulations or other </w:t>
      </w:r>
      <w:r w:rsidRPr="00D749D9">
        <w:rPr>
          <w:spacing w:val="-5"/>
        </w:rPr>
        <w:t xml:space="preserve">PBV </w:t>
      </w:r>
      <w:r w:rsidRPr="00D749D9">
        <w:t>requirements.</w:t>
      </w:r>
    </w:p>
    <w:p w14:paraId="7F8DC489" w14:textId="77777777" w:rsidR="00C042EC" w:rsidRPr="00D749D9" w:rsidRDefault="00C042EC">
      <w:pPr>
        <w:pStyle w:val="BodyText"/>
      </w:pPr>
    </w:p>
    <w:p w14:paraId="7CB9A664" w14:textId="77777777" w:rsidR="00C042EC" w:rsidRPr="00D749D9" w:rsidRDefault="00FE456B">
      <w:pPr>
        <w:pStyle w:val="BodyText"/>
        <w:ind w:left="277" w:right="315"/>
        <w:jc w:val="both"/>
      </w:pPr>
      <w:r w:rsidRPr="00D749D9">
        <w:t>Proposals for PBV assistance which have been independently selected for housing assistance as described above may be submitted to FHC on a rolling basis. Additionally, FHC may also directly contact specific owners that have already been selected for federal, state or local housing assistance based on a previously held competition to inform them of available PBV assistance.</w:t>
      </w:r>
    </w:p>
    <w:p w14:paraId="79313672" w14:textId="77777777" w:rsidR="00C042EC" w:rsidRPr="00D749D9" w:rsidRDefault="00C042EC">
      <w:pPr>
        <w:pStyle w:val="BodyText"/>
      </w:pPr>
    </w:p>
    <w:p w14:paraId="7002B7CF" w14:textId="77777777" w:rsidR="00C042EC" w:rsidRPr="00D749D9" w:rsidRDefault="00FE456B">
      <w:pPr>
        <w:pStyle w:val="BodyText"/>
        <w:spacing w:before="1"/>
        <w:ind w:left="277" w:right="314"/>
        <w:jc w:val="both"/>
      </w:pPr>
      <w:r w:rsidRPr="00D749D9">
        <w:t>FHC’s selection of proposals under the alternative competitive processes may be contingent upon the owner providing additional information required according to FHC’s selection requirements and HUD and FHC requirements for PBV assistance. FHC will inform owners of any additional requirements at the time their proposals are</w:t>
      </w:r>
      <w:r w:rsidRPr="00D749D9">
        <w:rPr>
          <w:spacing w:val="-9"/>
        </w:rPr>
        <w:t xml:space="preserve"> </w:t>
      </w:r>
      <w:r w:rsidRPr="00D749D9">
        <w:t>submitted.</w:t>
      </w:r>
    </w:p>
    <w:p w14:paraId="33527EE7" w14:textId="77777777" w:rsidR="00C042EC" w:rsidRPr="00D749D9" w:rsidRDefault="00C042EC">
      <w:pPr>
        <w:pStyle w:val="BodyText"/>
        <w:spacing w:before="1"/>
        <w:rPr>
          <w:sz w:val="29"/>
        </w:rPr>
      </w:pPr>
    </w:p>
    <w:p w14:paraId="3CC302CE" w14:textId="77777777" w:rsidR="00C042EC" w:rsidRPr="00D749D9" w:rsidRDefault="00C042EC">
      <w:pPr>
        <w:jc w:val="right"/>
        <w:sectPr w:rsidR="00C042EC" w:rsidRPr="00D749D9" w:rsidSect="00D32703">
          <w:pgSz w:w="12240" w:h="15840"/>
          <w:pgMar w:top="1500" w:right="1120" w:bottom="720" w:left="1160" w:header="0" w:footer="529" w:gutter="0"/>
          <w:cols w:space="720"/>
        </w:sectPr>
      </w:pPr>
    </w:p>
    <w:p w14:paraId="204F5B99" w14:textId="77777777" w:rsidR="00C042EC" w:rsidRPr="00D749D9" w:rsidRDefault="00FE456B">
      <w:pPr>
        <w:pStyle w:val="BodyText"/>
        <w:spacing w:before="72"/>
        <w:ind w:left="277" w:right="318"/>
        <w:jc w:val="both"/>
      </w:pPr>
      <w:r w:rsidRPr="00D749D9">
        <w:lastRenderedPageBreak/>
        <w:t>Housing owned by FHC, an FHC-affiliate, or a developer engaged by FHC may also be awarded vouchers under this Section. Provided, however, that any selection process for FHC-owned units shall be approved by HUD or a HUD-approved independent entity in accordance with 24 CFR Part 983.</w:t>
      </w:r>
    </w:p>
    <w:p w14:paraId="1F79D05B" w14:textId="77777777" w:rsidR="00C042EC" w:rsidRPr="00D749D9" w:rsidRDefault="00C042EC">
      <w:pPr>
        <w:pStyle w:val="BodyText"/>
        <w:rPr>
          <w:sz w:val="26"/>
        </w:rPr>
      </w:pPr>
    </w:p>
    <w:p w14:paraId="1F3AE962" w14:textId="77777777" w:rsidR="00C042EC" w:rsidRPr="00D749D9" w:rsidRDefault="00FE456B">
      <w:pPr>
        <w:pStyle w:val="ListParagraph"/>
        <w:numPr>
          <w:ilvl w:val="3"/>
          <w:numId w:val="28"/>
        </w:numPr>
        <w:tabs>
          <w:tab w:val="left" w:pos="1717"/>
          <w:tab w:val="left" w:pos="1718"/>
        </w:tabs>
        <w:spacing w:before="214"/>
        <w:ind w:hanging="1441"/>
        <w:rPr>
          <w:b/>
          <w:sz w:val="24"/>
        </w:rPr>
      </w:pPr>
      <w:r w:rsidRPr="00D749D9">
        <w:rPr>
          <w:b/>
          <w:sz w:val="24"/>
        </w:rPr>
        <w:t>Non-Competitive Process for Certain FHC-Owned</w:t>
      </w:r>
      <w:r w:rsidRPr="00D749D9">
        <w:rPr>
          <w:b/>
          <w:spacing w:val="-2"/>
          <w:sz w:val="24"/>
        </w:rPr>
        <w:t xml:space="preserve"> </w:t>
      </w:r>
      <w:r w:rsidRPr="00D749D9">
        <w:rPr>
          <w:b/>
          <w:sz w:val="24"/>
        </w:rPr>
        <w:t>Projects</w:t>
      </w:r>
    </w:p>
    <w:p w14:paraId="32182287" w14:textId="77777777" w:rsidR="00C042EC" w:rsidRPr="00D749D9" w:rsidRDefault="00C042EC">
      <w:pPr>
        <w:pStyle w:val="BodyText"/>
        <w:spacing w:before="4"/>
        <w:rPr>
          <w:b/>
          <w:sz w:val="21"/>
        </w:rPr>
      </w:pPr>
    </w:p>
    <w:p w14:paraId="62F16B49" w14:textId="77777777" w:rsidR="00C042EC" w:rsidRPr="00D749D9" w:rsidRDefault="00FE456B">
      <w:pPr>
        <w:pStyle w:val="BodyText"/>
        <w:ind w:left="280" w:right="317"/>
        <w:jc w:val="both"/>
      </w:pPr>
      <w:r w:rsidRPr="00D749D9">
        <w:t xml:space="preserve">FHC can attach PBV assistance to units in a project in which FHC has an ownership interest or over which the FHC has control without following a competitive process if such projects </w:t>
      </w:r>
      <w:r w:rsidRPr="00D749D9">
        <w:rPr>
          <w:spacing w:val="-5"/>
        </w:rPr>
        <w:t xml:space="preserve">meet </w:t>
      </w:r>
      <w:r w:rsidRPr="00D749D9">
        <w:t>the following criteria, as further described in HUD Notice PIH 2017-21 (HA) (the “HOTMA Notice”):</w:t>
      </w:r>
    </w:p>
    <w:p w14:paraId="62ADABFB" w14:textId="77777777" w:rsidR="00C042EC" w:rsidRPr="00D749D9" w:rsidRDefault="00C042EC">
      <w:pPr>
        <w:pStyle w:val="BodyText"/>
      </w:pPr>
    </w:p>
    <w:p w14:paraId="3BAB9B91" w14:textId="77777777" w:rsidR="00C042EC" w:rsidRPr="00D749D9" w:rsidRDefault="00FE456B">
      <w:pPr>
        <w:pStyle w:val="ListParagraph"/>
        <w:numPr>
          <w:ilvl w:val="4"/>
          <w:numId w:val="28"/>
        </w:numPr>
        <w:tabs>
          <w:tab w:val="left" w:pos="1000"/>
        </w:tabs>
        <w:ind w:right="313"/>
        <w:jc w:val="both"/>
        <w:rPr>
          <w:sz w:val="24"/>
        </w:rPr>
      </w:pPr>
      <w:r w:rsidRPr="00D749D9">
        <w:rPr>
          <w:sz w:val="24"/>
        </w:rPr>
        <w:t xml:space="preserve">FHC holds any direct or indirect interest in the project in which the units are located, including but not limited to an interest as: titleholder, lessee, stockholder, </w:t>
      </w:r>
      <w:proofErr w:type="gramStart"/>
      <w:r w:rsidRPr="00D749D9">
        <w:rPr>
          <w:sz w:val="24"/>
        </w:rPr>
        <w:t>member, or</w:t>
      </w:r>
      <w:proofErr w:type="gramEnd"/>
      <w:r w:rsidRPr="00D749D9">
        <w:rPr>
          <w:sz w:val="24"/>
        </w:rPr>
        <w:t xml:space="preserve"> general or limited partner, or member of a limited liability corporation. FHC may also be the lessor of the ground lease for the land upon which the PBV project to improve, develop, or replace the public housing property is located or will be</w:t>
      </w:r>
      <w:r w:rsidRPr="00D749D9">
        <w:rPr>
          <w:spacing w:val="-15"/>
          <w:sz w:val="24"/>
        </w:rPr>
        <w:t xml:space="preserve"> </w:t>
      </w:r>
      <w:r w:rsidRPr="00D749D9">
        <w:rPr>
          <w:sz w:val="24"/>
        </w:rPr>
        <w:t>constructed.</w:t>
      </w:r>
    </w:p>
    <w:p w14:paraId="417BEC48" w14:textId="77777777" w:rsidR="00C042EC" w:rsidRPr="00D749D9" w:rsidRDefault="00FE456B">
      <w:pPr>
        <w:pStyle w:val="ListParagraph"/>
        <w:numPr>
          <w:ilvl w:val="4"/>
          <w:numId w:val="28"/>
        </w:numPr>
        <w:tabs>
          <w:tab w:val="left" w:pos="1000"/>
        </w:tabs>
        <w:ind w:right="307"/>
        <w:jc w:val="both"/>
        <w:rPr>
          <w:sz w:val="24"/>
        </w:rPr>
      </w:pPr>
      <w:r w:rsidRPr="00D749D9">
        <w:rPr>
          <w:sz w:val="24"/>
        </w:rPr>
        <w:t xml:space="preserve">FHC is engaged in an initiative to improve, develop, or replace public housing properties or sites. The public housing properties or sites may be in the public housing inventory or they may have been removed from the public housing inventory through any available legal removal tool (which may include but is not limited to disposition or demolition under Section 18 of the Act, voluntary conversion under Section 22 of the Act, </w:t>
      </w:r>
      <w:r w:rsidRPr="00D749D9">
        <w:rPr>
          <w:spacing w:val="-4"/>
          <w:sz w:val="24"/>
        </w:rPr>
        <w:t xml:space="preserve">or </w:t>
      </w:r>
      <w:r w:rsidRPr="00D749D9">
        <w:rPr>
          <w:sz w:val="24"/>
        </w:rPr>
        <w:t xml:space="preserve">required conversion under Section 33 of the Act) within five (5) years of the date on which FHC entered into the AHAP or HAP for the project pursuant to the </w:t>
      </w:r>
      <w:r w:rsidRPr="00D749D9">
        <w:rPr>
          <w:spacing w:val="-4"/>
          <w:sz w:val="24"/>
        </w:rPr>
        <w:t xml:space="preserve">non- </w:t>
      </w:r>
      <w:r w:rsidRPr="00D749D9">
        <w:rPr>
          <w:sz w:val="24"/>
        </w:rPr>
        <w:t>competitive</w:t>
      </w:r>
      <w:r w:rsidRPr="00D749D9">
        <w:rPr>
          <w:spacing w:val="-2"/>
          <w:sz w:val="24"/>
        </w:rPr>
        <w:t xml:space="preserve"> </w:t>
      </w:r>
      <w:r w:rsidRPr="00D749D9">
        <w:rPr>
          <w:sz w:val="24"/>
        </w:rPr>
        <w:t>selection.</w:t>
      </w:r>
    </w:p>
    <w:p w14:paraId="4A24617E" w14:textId="77777777" w:rsidR="00C042EC" w:rsidRPr="00D749D9" w:rsidRDefault="00FE456B">
      <w:pPr>
        <w:pStyle w:val="ListParagraph"/>
        <w:numPr>
          <w:ilvl w:val="4"/>
          <w:numId w:val="28"/>
        </w:numPr>
        <w:tabs>
          <w:tab w:val="left" w:pos="1000"/>
        </w:tabs>
        <w:ind w:right="318"/>
        <w:jc w:val="both"/>
        <w:rPr>
          <w:sz w:val="24"/>
        </w:rPr>
      </w:pPr>
      <w:r w:rsidRPr="00D749D9">
        <w:rPr>
          <w:sz w:val="24"/>
        </w:rPr>
        <w:t>If FHC plans rehabilitation or new construction, a minimum threshold of $25,000 in hard costs per-unit is</w:t>
      </w:r>
      <w:r w:rsidRPr="00D749D9">
        <w:rPr>
          <w:spacing w:val="-1"/>
          <w:sz w:val="24"/>
        </w:rPr>
        <w:t xml:space="preserve"> </w:t>
      </w:r>
      <w:r w:rsidRPr="00D749D9">
        <w:rPr>
          <w:sz w:val="24"/>
        </w:rPr>
        <w:t>required.</w:t>
      </w:r>
    </w:p>
    <w:p w14:paraId="70BD08B8" w14:textId="77777777" w:rsidR="00C042EC" w:rsidRPr="00D749D9" w:rsidRDefault="00FE456B">
      <w:pPr>
        <w:pStyle w:val="ListParagraph"/>
        <w:numPr>
          <w:ilvl w:val="4"/>
          <w:numId w:val="28"/>
        </w:numPr>
        <w:tabs>
          <w:tab w:val="left" w:pos="1000"/>
        </w:tabs>
        <w:ind w:right="306"/>
        <w:jc w:val="both"/>
        <w:rPr>
          <w:sz w:val="24"/>
        </w:rPr>
      </w:pPr>
      <w:r w:rsidRPr="00D749D9">
        <w:rPr>
          <w:sz w:val="24"/>
        </w:rPr>
        <w:t xml:space="preserve">If FHC plans to replace public housing by attaching PBV assistance to existing housing, then the $25,000 per-unit minimum threshold does not apply </w:t>
      </w:r>
      <w:proofErr w:type="gramStart"/>
      <w:r w:rsidRPr="00D749D9">
        <w:rPr>
          <w:sz w:val="24"/>
        </w:rPr>
        <w:t>as long as</w:t>
      </w:r>
      <w:proofErr w:type="gramEnd"/>
      <w:r w:rsidRPr="00D749D9">
        <w:rPr>
          <w:sz w:val="24"/>
        </w:rPr>
        <w:t xml:space="preserve"> the existing housing substantially complies with HUD’s housing quality standards as described by this Administrative Plan. For purposes of the preceding sentence, “substantially comply with HUD’s housing quality standards” means that the housing does not have any </w:t>
      </w:r>
      <w:r w:rsidRPr="00D749D9">
        <w:rPr>
          <w:spacing w:val="-3"/>
          <w:sz w:val="24"/>
        </w:rPr>
        <w:t xml:space="preserve">life- </w:t>
      </w:r>
      <w:r w:rsidRPr="00D749D9">
        <w:rPr>
          <w:sz w:val="24"/>
        </w:rPr>
        <w:t>threatening</w:t>
      </w:r>
      <w:r w:rsidRPr="00D749D9">
        <w:rPr>
          <w:spacing w:val="-4"/>
          <w:sz w:val="24"/>
        </w:rPr>
        <w:t xml:space="preserve"> </w:t>
      </w:r>
      <w:r w:rsidRPr="00D749D9">
        <w:rPr>
          <w:sz w:val="24"/>
        </w:rPr>
        <w:t>violations.</w:t>
      </w:r>
    </w:p>
    <w:p w14:paraId="1F0474E7" w14:textId="77777777" w:rsidR="00C042EC" w:rsidRPr="00D749D9" w:rsidRDefault="00C042EC">
      <w:pPr>
        <w:pStyle w:val="BodyText"/>
      </w:pPr>
    </w:p>
    <w:p w14:paraId="090597B7" w14:textId="77777777" w:rsidR="00C042EC" w:rsidRPr="00D749D9" w:rsidRDefault="00FE456B">
      <w:pPr>
        <w:pStyle w:val="BodyText"/>
        <w:ind w:left="280" w:right="313"/>
        <w:jc w:val="both"/>
      </w:pPr>
      <w:r w:rsidRPr="00D749D9">
        <w:t xml:space="preserve">FHC has a plan to improve, develop, or replace a public housing property or site </w:t>
      </w:r>
      <w:proofErr w:type="gramStart"/>
      <w:r w:rsidRPr="00D749D9">
        <w:t>at</w:t>
      </w:r>
      <w:proofErr w:type="gramEnd"/>
      <w:r w:rsidRPr="00D749D9">
        <w:t xml:space="preserve"> the following selected projects:</w:t>
      </w:r>
    </w:p>
    <w:p w14:paraId="3699FA22" w14:textId="77777777" w:rsidR="00C042EC" w:rsidRPr="00D749D9" w:rsidRDefault="00C042EC">
      <w:pPr>
        <w:pStyle w:val="BodyText"/>
        <w:spacing w:before="8"/>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D749D9" w:rsidRPr="00D749D9" w14:paraId="303982A9" w14:textId="77777777">
        <w:trPr>
          <w:trHeight w:val="388"/>
        </w:trPr>
        <w:tc>
          <w:tcPr>
            <w:tcW w:w="3192" w:type="dxa"/>
          </w:tcPr>
          <w:p w14:paraId="4C1DBC19" w14:textId="77777777" w:rsidR="00C042EC" w:rsidRPr="00D749D9" w:rsidRDefault="00FE456B">
            <w:pPr>
              <w:pStyle w:val="TableParagraph"/>
              <w:spacing w:before="95" w:line="273" w:lineRule="exact"/>
              <w:ind w:left="266" w:right="248"/>
              <w:jc w:val="center"/>
              <w:rPr>
                <w:sz w:val="24"/>
              </w:rPr>
            </w:pPr>
            <w:r w:rsidRPr="00D749D9">
              <w:rPr>
                <w:sz w:val="24"/>
                <w:u w:val="single"/>
              </w:rPr>
              <w:t>Projects</w:t>
            </w:r>
          </w:p>
        </w:tc>
        <w:tc>
          <w:tcPr>
            <w:tcW w:w="3192" w:type="dxa"/>
          </w:tcPr>
          <w:p w14:paraId="2BC5EB71" w14:textId="77777777" w:rsidR="00C042EC" w:rsidRPr="00D749D9" w:rsidRDefault="00FE456B">
            <w:pPr>
              <w:pStyle w:val="TableParagraph"/>
              <w:spacing w:before="95" w:line="273" w:lineRule="exact"/>
              <w:ind w:left="268" w:right="247"/>
              <w:jc w:val="center"/>
              <w:rPr>
                <w:sz w:val="24"/>
              </w:rPr>
            </w:pPr>
            <w:r w:rsidRPr="00D749D9">
              <w:rPr>
                <w:sz w:val="24"/>
                <w:u w:val="single"/>
              </w:rPr>
              <w:t># of PBV Units</w:t>
            </w:r>
          </w:p>
        </w:tc>
        <w:tc>
          <w:tcPr>
            <w:tcW w:w="3192" w:type="dxa"/>
          </w:tcPr>
          <w:p w14:paraId="62E61827" w14:textId="77777777" w:rsidR="00C042EC" w:rsidRPr="00D749D9" w:rsidRDefault="00FE456B">
            <w:pPr>
              <w:pStyle w:val="TableParagraph"/>
              <w:spacing w:before="95" w:line="273" w:lineRule="exact"/>
              <w:ind w:left="280"/>
              <w:rPr>
                <w:sz w:val="24"/>
              </w:rPr>
            </w:pPr>
            <w:proofErr w:type="gramStart"/>
            <w:r w:rsidRPr="00D749D9">
              <w:rPr>
                <w:sz w:val="24"/>
                <w:u w:val="single"/>
              </w:rPr>
              <w:t>Type</w:t>
            </w:r>
            <w:proofErr w:type="gramEnd"/>
            <w:r w:rsidRPr="00D749D9">
              <w:rPr>
                <w:sz w:val="24"/>
                <w:u w:val="single"/>
              </w:rPr>
              <w:t xml:space="preserve"> of Housing and Work</w:t>
            </w:r>
          </w:p>
        </w:tc>
      </w:tr>
      <w:tr w:rsidR="00D749D9" w:rsidRPr="00D749D9" w14:paraId="0ECF70CF" w14:textId="77777777">
        <w:trPr>
          <w:trHeight w:val="668"/>
        </w:trPr>
        <w:tc>
          <w:tcPr>
            <w:tcW w:w="3192" w:type="dxa"/>
          </w:tcPr>
          <w:p w14:paraId="295655DA" w14:textId="77777777" w:rsidR="00C042EC" w:rsidRPr="00D749D9" w:rsidRDefault="00FE456B">
            <w:pPr>
              <w:pStyle w:val="TableParagraph"/>
              <w:spacing w:before="111"/>
              <w:ind w:left="268" w:right="248"/>
              <w:jc w:val="center"/>
              <w:rPr>
                <w:sz w:val="24"/>
              </w:rPr>
            </w:pPr>
            <w:r w:rsidRPr="00D749D9">
              <w:rPr>
                <w:sz w:val="24"/>
              </w:rPr>
              <w:t>700 E. Court Street Village</w:t>
            </w:r>
          </w:p>
        </w:tc>
        <w:tc>
          <w:tcPr>
            <w:tcW w:w="3192" w:type="dxa"/>
          </w:tcPr>
          <w:p w14:paraId="70285878" w14:textId="77777777" w:rsidR="00C042EC" w:rsidRPr="00D749D9" w:rsidRDefault="00FE456B">
            <w:pPr>
              <w:pStyle w:val="TableParagraph"/>
              <w:spacing w:before="111"/>
              <w:ind w:left="268" w:right="244"/>
              <w:jc w:val="center"/>
              <w:rPr>
                <w:sz w:val="24"/>
              </w:rPr>
            </w:pPr>
            <w:r w:rsidRPr="00D749D9">
              <w:rPr>
                <w:sz w:val="24"/>
              </w:rPr>
              <w:t>Up to 36</w:t>
            </w:r>
          </w:p>
        </w:tc>
        <w:tc>
          <w:tcPr>
            <w:tcW w:w="3192" w:type="dxa"/>
          </w:tcPr>
          <w:p w14:paraId="56D6F059" w14:textId="77777777" w:rsidR="00C042EC" w:rsidRPr="00D749D9" w:rsidRDefault="00FE456B">
            <w:pPr>
              <w:pStyle w:val="TableParagraph"/>
              <w:spacing w:before="116" w:line="274" w:lineRule="exact"/>
              <w:ind w:left="582" w:right="225" w:hanging="317"/>
              <w:rPr>
                <w:sz w:val="24"/>
              </w:rPr>
            </w:pPr>
            <w:r w:rsidRPr="00D749D9">
              <w:rPr>
                <w:sz w:val="24"/>
              </w:rPr>
              <w:t>Substantial rehabilitation of multifamily structure</w:t>
            </w:r>
          </w:p>
        </w:tc>
      </w:tr>
      <w:tr w:rsidR="00C042EC" w:rsidRPr="00D749D9" w14:paraId="224E4A8A" w14:textId="77777777">
        <w:trPr>
          <w:trHeight w:val="390"/>
        </w:trPr>
        <w:tc>
          <w:tcPr>
            <w:tcW w:w="3192" w:type="dxa"/>
          </w:tcPr>
          <w:p w14:paraId="47276CF2" w14:textId="77777777" w:rsidR="00C042EC" w:rsidRPr="00D749D9" w:rsidRDefault="00C042EC">
            <w:pPr>
              <w:pStyle w:val="TableParagraph"/>
              <w:spacing w:before="0"/>
            </w:pPr>
          </w:p>
        </w:tc>
        <w:tc>
          <w:tcPr>
            <w:tcW w:w="3192" w:type="dxa"/>
          </w:tcPr>
          <w:p w14:paraId="4E8B5F26" w14:textId="77777777" w:rsidR="00C042EC" w:rsidRPr="00D749D9" w:rsidRDefault="00C042EC">
            <w:pPr>
              <w:pStyle w:val="TableParagraph"/>
              <w:spacing w:before="0"/>
            </w:pPr>
          </w:p>
        </w:tc>
        <w:tc>
          <w:tcPr>
            <w:tcW w:w="3192" w:type="dxa"/>
          </w:tcPr>
          <w:p w14:paraId="53CE0979" w14:textId="77777777" w:rsidR="00C042EC" w:rsidRPr="00D749D9" w:rsidRDefault="00C042EC">
            <w:pPr>
              <w:pStyle w:val="TableParagraph"/>
              <w:spacing w:before="0"/>
            </w:pPr>
          </w:p>
        </w:tc>
      </w:tr>
    </w:tbl>
    <w:p w14:paraId="308E52F8" w14:textId="77777777" w:rsidR="00C042EC" w:rsidRPr="00D749D9" w:rsidRDefault="00C042EC">
      <w:pPr>
        <w:pStyle w:val="BodyText"/>
        <w:rPr>
          <w:sz w:val="26"/>
        </w:rPr>
      </w:pPr>
    </w:p>
    <w:p w14:paraId="493899F2"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1B76A737" w14:textId="77777777" w:rsidR="00C042EC" w:rsidRPr="00D749D9" w:rsidRDefault="00C042EC">
      <w:pPr>
        <w:pStyle w:val="BodyText"/>
        <w:spacing w:before="3"/>
        <w:rPr>
          <w:sz w:val="10"/>
        </w:rPr>
      </w:pPr>
    </w:p>
    <w:p w14:paraId="31F9BBB4" w14:textId="77777777" w:rsidR="00C042EC" w:rsidRPr="00D749D9" w:rsidRDefault="00FE456B">
      <w:pPr>
        <w:pStyle w:val="BodyText"/>
        <w:spacing w:before="90"/>
        <w:ind w:left="277"/>
      </w:pPr>
      <w:r w:rsidRPr="00D749D9">
        <w:t>Any selection process for FHC-owned units shall be approved by HUD or a HUD-approved independent entity in accordance with 24 CFR Part 983.</w:t>
      </w:r>
    </w:p>
    <w:p w14:paraId="54A2B03F" w14:textId="77777777" w:rsidR="00C042EC" w:rsidRPr="00D749D9" w:rsidRDefault="00C042EC">
      <w:pPr>
        <w:pStyle w:val="BodyText"/>
        <w:spacing w:before="3"/>
        <w:rPr>
          <w:sz w:val="22"/>
        </w:rPr>
      </w:pPr>
    </w:p>
    <w:p w14:paraId="00504226" w14:textId="77777777" w:rsidR="00C042EC" w:rsidRPr="00D749D9" w:rsidRDefault="00FE456B">
      <w:pPr>
        <w:pStyle w:val="Heading2"/>
        <w:numPr>
          <w:ilvl w:val="3"/>
          <w:numId w:val="27"/>
        </w:numPr>
        <w:tabs>
          <w:tab w:val="left" w:pos="1717"/>
          <w:tab w:val="left" w:pos="1718"/>
        </w:tabs>
        <w:spacing w:before="1"/>
        <w:ind w:hanging="1350"/>
        <w:jc w:val="left"/>
      </w:pPr>
      <w:bookmarkStart w:id="287" w:name="17.2.1.8_Selection_of_Contractor"/>
      <w:bookmarkEnd w:id="287"/>
      <w:r w:rsidRPr="00D749D9">
        <w:t>Selection of Contractor</w:t>
      </w:r>
    </w:p>
    <w:p w14:paraId="22065671" w14:textId="77777777" w:rsidR="00C042EC" w:rsidRPr="00D749D9" w:rsidRDefault="00C042EC">
      <w:pPr>
        <w:pStyle w:val="BodyText"/>
        <w:spacing w:before="6"/>
        <w:rPr>
          <w:b/>
          <w:sz w:val="23"/>
        </w:rPr>
      </w:pPr>
    </w:p>
    <w:p w14:paraId="682EEE16" w14:textId="77777777" w:rsidR="00C042EC" w:rsidRPr="00D749D9" w:rsidRDefault="00FE456B">
      <w:pPr>
        <w:pStyle w:val="BodyText"/>
        <w:ind w:left="296" w:right="315"/>
        <w:jc w:val="both"/>
      </w:pPr>
      <w:r w:rsidRPr="00D749D9">
        <w:t>Owners are responsible for the selection of a competent contractor to undertake the new construction or rehabilitation work under the AHAP contract. The owner, contractor and his/her subcontractors are subject to Section 3 of the Housing and Urban Development Act, as amended in 1968, and the regulations at 24 CFR Part 135, which requires that training, employment and contracting opportunities be provided, where feasible, to low-income Section 3 residents. FHC shall provide oversight and assistance regarding the owner’s responsibility under Section 3.</w:t>
      </w:r>
    </w:p>
    <w:p w14:paraId="6B70C3B1" w14:textId="77777777" w:rsidR="00C042EC" w:rsidRPr="00D749D9" w:rsidRDefault="00C042EC">
      <w:pPr>
        <w:pStyle w:val="BodyText"/>
        <w:spacing w:before="5"/>
      </w:pPr>
    </w:p>
    <w:p w14:paraId="6010473F" w14:textId="77777777" w:rsidR="00C042EC" w:rsidRPr="00D749D9" w:rsidRDefault="00FE456B">
      <w:pPr>
        <w:pStyle w:val="Heading2"/>
        <w:numPr>
          <w:ilvl w:val="3"/>
          <w:numId w:val="27"/>
        </w:numPr>
        <w:tabs>
          <w:tab w:val="left" w:pos="1717"/>
          <w:tab w:val="left" w:pos="1718"/>
        </w:tabs>
        <w:ind w:hanging="1415"/>
        <w:jc w:val="left"/>
      </w:pPr>
      <w:bookmarkStart w:id="288" w:name="17.2.1.9_Uniform_Federal_Accessibility_S"/>
      <w:bookmarkEnd w:id="288"/>
      <w:r w:rsidRPr="00D749D9">
        <w:t>Uniform Federal Accessibility Standards: Section 504 and Fair Housing</w:t>
      </w:r>
      <w:r w:rsidRPr="00D749D9">
        <w:rPr>
          <w:spacing w:val="-14"/>
        </w:rPr>
        <w:t xml:space="preserve"> </w:t>
      </w:r>
      <w:r w:rsidRPr="00D749D9">
        <w:t>Act</w:t>
      </w:r>
    </w:p>
    <w:p w14:paraId="6B8A3618" w14:textId="77777777" w:rsidR="00C042EC" w:rsidRPr="00D749D9" w:rsidRDefault="00C042EC">
      <w:pPr>
        <w:pStyle w:val="BodyText"/>
        <w:spacing w:before="7"/>
        <w:rPr>
          <w:b/>
          <w:sz w:val="23"/>
        </w:rPr>
      </w:pPr>
    </w:p>
    <w:p w14:paraId="304A1A60" w14:textId="77777777" w:rsidR="00C042EC" w:rsidRPr="00D749D9" w:rsidRDefault="00FE456B">
      <w:pPr>
        <w:pStyle w:val="BodyText"/>
        <w:ind w:left="296" w:right="317"/>
        <w:jc w:val="both"/>
      </w:pPr>
      <w:r w:rsidRPr="00D749D9">
        <w:t>The owner and his/her contractors and subcontractors are subject to compliance with the Fair Housing Acts, Americans with Disabilities Act and Section 504 of the Rehabilitation Act and are required to comply with Uniform Federal Accessibility Standards requirements for persons with disabilities and the Fair Housing Amendments Act. FHC will coordinate Section 504/ADA requirements.</w:t>
      </w:r>
    </w:p>
    <w:p w14:paraId="25E29ED5" w14:textId="77777777" w:rsidR="00C042EC" w:rsidRPr="00D749D9" w:rsidRDefault="00C042EC">
      <w:pPr>
        <w:pStyle w:val="BodyText"/>
        <w:spacing w:before="5"/>
      </w:pPr>
    </w:p>
    <w:p w14:paraId="01F40F93" w14:textId="77777777" w:rsidR="00C042EC" w:rsidRPr="00D749D9" w:rsidRDefault="00FE456B">
      <w:pPr>
        <w:pStyle w:val="Heading2"/>
        <w:numPr>
          <w:ilvl w:val="2"/>
          <w:numId w:val="32"/>
        </w:numPr>
        <w:tabs>
          <w:tab w:val="left" w:pos="1056"/>
        </w:tabs>
        <w:ind w:left="1055" w:hanging="753"/>
      </w:pPr>
      <w:bookmarkStart w:id="289" w:name="17.2.2_Agreement_to_enter_into_HAP_Contr"/>
      <w:bookmarkEnd w:id="289"/>
      <w:r w:rsidRPr="00D749D9">
        <w:t xml:space="preserve">Agreement to </w:t>
      </w:r>
      <w:proofErr w:type="gramStart"/>
      <w:r w:rsidRPr="00D749D9">
        <w:t>enter into</w:t>
      </w:r>
      <w:proofErr w:type="gramEnd"/>
      <w:r w:rsidRPr="00D749D9">
        <w:t xml:space="preserve"> HAP</w:t>
      </w:r>
      <w:r w:rsidRPr="00D749D9">
        <w:rPr>
          <w:spacing w:val="-2"/>
        </w:rPr>
        <w:t xml:space="preserve"> </w:t>
      </w:r>
      <w:r w:rsidRPr="00D749D9">
        <w:t>Contract</w:t>
      </w:r>
    </w:p>
    <w:p w14:paraId="0B0624BE" w14:textId="77777777" w:rsidR="00C042EC" w:rsidRPr="00D749D9" w:rsidRDefault="00C042EC">
      <w:pPr>
        <w:pStyle w:val="BodyText"/>
        <w:spacing w:before="6"/>
        <w:rPr>
          <w:b/>
          <w:sz w:val="23"/>
        </w:rPr>
      </w:pPr>
    </w:p>
    <w:p w14:paraId="05BC3232" w14:textId="77777777" w:rsidR="00C042EC" w:rsidRPr="00D749D9" w:rsidRDefault="00FE456B">
      <w:pPr>
        <w:pStyle w:val="BodyText"/>
        <w:spacing w:before="1"/>
        <w:ind w:left="296" w:right="316"/>
        <w:jc w:val="both"/>
      </w:pPr>
      <w:r w:rsidRPr="00D749D9">
        <w:t>When all required pre-Agreement procedures have been satisfactorily completed, the AHAP contract shall be executed. The AHAP must be executed before the start of any new construction or rehabilitation to be performed under the AHAP. Under the AHAP, the owner agrees to construct the units in accordance with FHC approved working drawings and specifications or to rehabilitate the units in accordance with FHC approved work write-ups.</w:t>
      </w:r>
    </w:p>
    <w:p w14:paraId="1FDE4FDE" w14:textId="77777777" w:rsidR="00C042EC" w:rsidRPr="00D749D9" w:rsidRDefault="00C042EC">
      <w:pPr>
        <w:pStyle w:val="BodyText"/>
      </w:pPr>
    </w:p>
    <w:p w14:paraId="2EAACC92" w14:textId="77777777" w:rsidR="00C042EC" w:rsidRPr="00D749D9" w:rsidRDefault="00FE456B">
      <w:pPr>
        <w:pStyle w:val="BodyText"/>
        <w:ind w:left="296" w:right="315"/>
        <w:jc w:val="both"/>
      </w:pPr>
      <w:r w:rsidRPr="00D749D9">
        <w:t>For existing housing, the HAP contract will be executed after FHC determines that all units pass HQS.</w:t>
      </w:r>
    </w:p>
    <w:p w14:paraId="6976D693" w14:textId="77777777" w:rsidR="00C042EC" w:rsidRPr="00D749D9" w:rsidRDefault="00C042EC">
      <w:pPr>
        <w:pStyle w:val="BodyText"/>
        <w:spacing w:before="4"/>
      </w:pPr>
    </w:p>
    <w:p w14:paraId="0F12C7EE" w14:textId="77777777" w:rsidR="00C042EC" w:rsidRPr="00D749D9" w:rsidRDefault="00FE456B">
      <w:pPr>
        <w:pStyle w:val="Heading2"/>
        <w:numPr>
          <w:ilvl w:val="1"/>
          <w:numId w:val="32"/>
        </w:numPr>
        <w:tabs>
          <w:tab w:val="left" w:pos="1009"/>
          <w:tab w:val="left" w:pos="1010"/>
        </w:tabs>
        <w:spacing w:before="1"/>
        <w:ind w:hanging="707"/>
      </w:pPr>
      <w:bookmarkStart w:id="290" w:name="17.3_New_Construction_or_Rehabilitation_"/>
      <w:bookmarkStart w:id="291" w:name="_bookmark43"/>
      <w:bookmarkEnd w:id="290"/>
      <w:bookmarkEnd w:id="291"/>
      <w:r w:rsidRPr="00D749D9">
        <w:t>New Construction or Rehabilitation</w:t>
      </w:r>
      <w:r w:rsidRPr="00D749D9">
        <w:rPr>
          <w:spacing w:val="-1"/>
        </w:rPr>
        <w:t xml:space="preserve"> </w:t>
      </w:r>
      <w:r w:rsidRPr="00D749D9">
        <w:t>Phase</w:t>
      </w:r>
    </w:p>
    <w:p w14:paraId="5E8CB8F8" w14:textId="77777777" w:rsidR="00C042EC" w:rsidRPr="00D749D9" w:rsidRDefault="00C042EC">
      <w:pPr>
        <w:pStyle w:val="BodyText"/>
        <w:rPr>
          <w:b/>
        </w:rPr>
      </w:pPr>
    </w:p>
    <w:p w14:paraId="57A0F52F" w14:textId="77777777" w:rsidR="00C042EC" w:rsidRPr="00D749D9" w:rsidRDefault="00FE456B">
      <w:pPr>
        <w:pStyle w:val="ListParagraph"/>
        <w:numPr>
          <w:ilvl w:val="2"/>
          <w:numId w:val="32"/>
        </w:numPr>
        <w:tabs>
          <w:tab w:val="left" w:pos="1056"/>
        </w:tabs>
        <w:ind w:left="1055" w:hanging="753"/>
        <w:rPr>
          <w:b/>
          <w:sz w:val="24"/>
        </w:rPr>
      </w:pPr>
      <w:r w:rsidRPr="00D749D9">
        <w:rPr>
          <w:b/>
          <w:sz w:val="24"/>
        </w:rPr>
        <w:t>Timely Performance of</w:t>
      </w:r>
      <w:r w:rsidRPr="00D749D9">
        <w:rPr>
          <w:b/>
          <w:spacing w:val="4"/>
          <w:sz w:val="24"/>
        </w:rPr>
        <w:t xml:space="preserve"> </w:t>
      </w:r>
      <w:r w:rsidRPr="00D749D9">
        <w:rPr>
          <w:b/>
          <w:sz w:val="24"/>
        </w:rPr>
        <w:t>Work</w:t>
      </w:r>
    </w:p>
    <w:p w14:paraId="54EAE5EA" w14:textId="77777777" w:rsidR="00C042EC" w:rsidRPr="00D749D9" w:rsidRDefault="00C042EC">
      <w:pPr>
        <w:pStyle w:val="BodyText"/>
        <w:spacing w:before="6"/>
        <w:rPr>
          <w:b/>
          <w:sz w:val="23"/>
        </w:rPr>
      </w:pPr>
    </w:p>
    <w:p w14:paraId="528313AE" w14:textId="77777777" w:rsidR="00C042EC" w:rsidRPr="00D749D9" w:rsidRDefault="00FE456B">
      <w:pPr>
        <w:pStyle w:val="BodyText"/>
        <w:ind w:left="296" w:right="318"/>
        <w:jc w:val="both"/>
      </w:pPr>
      <w:r w:rsidRPr="00D749D9">
        <w:t xml:space="preserve">Immediately following the execution of the AHAP contract, the owner shall promptly proceed with the construction or rehabilitation work as provided in the agreement. </w:t>
      </w:r>
      <w:r w:rsidRPr="00D749D9">
        <w:rPr>
          <w:spacing w:val="-3"/>
        </w:rPr>
        <w:t xml:space="preserve">In </w:t>
      </w:r>
      <w:r w:rsidRPr="00D749D9">
        <w:t xml:space="preserve">the event the </w:t>
      </w:r>
      <w:r w:rsidRPr="00D749D9">
        <w:rPr>
          <w:spacing w:val="-4"/>
        </w:rPr>
        <w:t xml:space="preserve">work </w:t>
      </w:r>
      <w:r w:rsidRPr="00D749D9">
        <w:t xml:space="preserve">is not so commenced, diligently continued, or completed, FHC may terminate the Agreement </w:t>
      </w:r>
      <w:r w:rsidRPr="00D749D9">
        <w:rPr>
          <w:spacing w:val="-10"/>
        </w:rPr>
        <w:t xml:space="preserve">or </w:t>
      </w:r>
      <w:r w:rsidRPr="00D749D9">
        <w:t>take other appropriate</w:t>
      </w:r>
      <w:r w:rsidRPr="00D749D9">
        <w:rPr>
          <w:spacing w:val="-2"/>
        </w:rPr>
        <w:t xml:space="preserve"> </w:t>
      </w:r>
      <w:r w:rsidRPr="00D749D9">
        <w:t>action.</w:t>
      </w:r>
    </w:p>
    <w:p w14:paraId="0996D39B" w14:textId="77777777" w:rsidR="00C042EC" w:rsidRPr="00D749D9" w:rsidRDefault="00C042EC">
      <w:pPr>
        <w:pStyle w:val="BodyText"/>
        <w:spacing w:before="5"/>
      </w:pPr>
    </w:p>
    <w:p w14:paraId="7A40892B" w14:textId="77777777" w:rsidR="00C042EC" w:rsidRPr="00D749D9" w:rsidRDefault="00FE456B">
      <w:pPr>
        <w:pStyle w:val="Heading2"/>
        <w:numPr>
          <w:ilvl w:val="2"/>
          <w:numId w:val="32"/>
        </w:numPr>
        <w:tabs>
          <w:tab w:val="left" w:pos="1056"/>
        </w:tabs>
        <w:ind w:left="1055" w:hanging="753"/>
      </w:pPr>
      <w:bookmarkStart w:id="292" w:name="17.3.2_Inspections"/>
      <w:bookmarkEnd w:id="292"/>
      <w:r w:rsidRPr="00D749D9">
        <w:t>Inspections</w:t>
      </w:r>
    </w:p>
    <w:p w14:paraId="18DB28BD" w14:textId="77777777" w:rsidR="00C042EC" w:rsidRPr="00D749D9" w:rsidRDefault="00C042EC">
      <w:pPr>
        <w:pStyle w:val="BodyText"/>
        <w:spacing w:before="7"/>
        <w:rPr>
          <w:b/>
          <w:sz w:val="23"/>
        </w:rPr>
      </w:pPr>
    </w:p>
    <w:p w14:paraId="2AB6A6B7" w14:textId="77777777" w:rsidR="00C042EC" w:rsidRPr="00D749D9" w:rsidRDefault="00FE456B" w:rsidP="00304EC6">
      <w:pPr>
        <w:pStyle w:val="BodyText"/>
        <w:ind w:left="318" w:right="312"/>
      </w:pPr>
      <w:r w:rsidRPr="00D749D9">
        <w:t>FHC,</w:t>
      </w:r>
      <w:r w:rsidRPr="00D749D9">
        <w:rPr>
          <w:spacing w:val="19"/>
        </w:rPr>
        <w:t xml:space="preserve"> </w:t>
      </w:r>
      <w:r w:rsidRPr="00D749D9">
        <w:t>or</w:t>
      </w:r>
      <w:r w:rsidRPr="00D749D9">
        <w:rPr>
          <w:spacing w:val="19"/>
        </w:rPr>
        <w:t xml:space="preserve"> </w:t>
      </w:r>
      <w:r w:rsidRPr="00D749D9">
        <w:t>its</w:t>
      </w:r>
      <w:r w:rsidRPr="00D749D9">
        <w:rPr>
          <w:spacing w:val="19"/>
        </w:rPr>
        <w:t xml:space="preserve"> </w:t>
      </w:r>
      <w:proofErr w:type="gramStart"/>
      <w:r w:rsidRPr="00D749D9">
        <w:t>designee</w:t>
      </w:r>
      <w:proofErr w:type="gramEnd"/>
      <w:r w:rsidRPr="00D749D9">
        <w:t>,</w:t>
      </w:r>
      <w:r w:rsidRPr="00D749D9">
        <w:rPr>
          <w:spacing w:val="20"/>
        </w:rPr>
        <w:t xml:space="preserve"> </w:t>
      </w:r>
      <w:r w:rsidRPr="00D749D9">
        <w:t>shall</w:t>
      </w:r>
      <w:r w:rsidRPr="00D749D9">
        <w:rPr>
          <w:spacing w:val="20"/>
        </w:rPr>
        <w:t xml:space="preserve"> </w:t>
      </w:r>
      <w:r w:rsidRPr="00D749D9">
        <w:t>conduct</w:t>
      </w:r>
      <w:r w:rsidRPr="00D749D9">
        <w:rPr>
          <w:spacing w:val="21"/>
        </w:rPr>
        <w:t xml:space="preserve"> </w:t>
      </w:r>
      <w:r w:rsidRPr="00D749D9">
        <w:t>periodic</w:t>
      </w:r>
      <w:r w:rsidRPr="00D749D9">
        <w:rPr>
          <w:spacing w:val="19"/>
        </w:rPr>
        <w:t xml:space="preserve"> </w:t>
      </w:r>
      <w:r w:rsidRPr="00D749D9">
        <w:t>inspections</w:t>
      </w:r>
      <w:r w:rsidRPr="00D749D9">
        <w:rPr>
          <w:spacing w:val="19"/>
        </w:rPr>
        <w:t xml:space="preserve"> </w:t>
      </w:r>
      <w:r w:rsidRPr="00D749D9">
        <w:t>during</w:t>
      </w:r>
      <w:r w:rsidRPr="00D749D9">
        <w:rPr>
          <w:spacing w:val="18"/>
        </w:rPr>
        <w:t xml:space="preserve"> </w:t>
      </w:r>
      <w:r w:rsidRPr="00D749D9">
        <w:t>the</w:t>
      </w:r>
      <w:r w:rsidRPr="00D749D9">
        <w:rPr>
          <w:spacing w:val="18"/>
        </w:rPr>
        <w:t xml:space="preserve"> </w:t>
      </w:r>
      <w:r w:rsidRPr="00D749D9">
        <w:t>new</w:t>
      </w:r>
      <w:r w:rsidRPr="00D749D9">
        <w:rPr>
          <w:spacing w:val="22"/>
        </w:rPr>
        <w:t xml:space="preserve"> </w:t>
      </w:r>
      <w:r w:rsidRPr="00D749D9">
        <w:t>construction</w:t>
      </w:r>
      <w:r w:rsidRPr="00D749D9">
        <w:rPr>
          <w:spacing w:val="20"/>
        </w:rPr>
        <w:t xml:space="preserve"> </w:t>
      </w:r>
      <w:r w:rsidRPr="00D749D9">
        <w:t>or rehabilitation</w:t>
      </w:r>
      <w:r w:rsidRPr="00D749D9">
        <w:rPr>
          <w:spacing w:val="9"/>
        </w:rPr>
        <w:t xml:space="preserve"> </w:t>
      </w:r>
      <w:r w:rsidRPr="00D749D9">
        <w:t>phase</w:t>
      </w:r>
      <w:r w:rsidRPr="00D749D9">
        <w:rPr>
          <w:spacing w:val="10"/>
        </w:rPr>
        <w:t xml:space="preserve"> </w:t>
      </w:r>
      <w:r w:rsidRPr="00D749D9">
        <w:t>to</w:t>
      </w:r>
      <w:r w:rsidRPr="00D749D9">
        <w:rPr>
          <w:spacing w:val="11"/>
        </w:rPr>
        <w:t xml:space="preserve"> </w:t>
      </w:r>
      <w:r w:rsidRPr="00D749D9">
        <w:t>ensure</w:t>
      </w:r>
      <w:r w:rsidRPr="00D749D9">
        <w:rPr>
          <w:spacing w:val="9"/>
        </w:rPr>
        <w:t xml:space="preserve"> </w:t>
      </w:r>
      <w:r w:rsidRPr="00D749D9">
        <w:t>that</w:t>
      </w:r>
      <w:r w:rsidRPr="00D749D9">
        <w:rPr>
          <w:spacing w:val="11"/>
        </w:rPr>
        <w:t xml:space="preserve"> </w:t>
      </w:r>
      <w:r w:rsidRPr="00D749D9">
        <w:t>work</w:t>
      </w:r>
      <w:r w:rsidRPr="00D749D9">
        <w:rPr>
          <w:spacing w:val="11"/>
        </w:rPr>
        <w:t xml:space="preserve"> </w:t>
      </w:r>
      <w:r w:rsidRPr="00D749D9">
        <w:t>is</w:t>
      </w:r>
      <w:r w:rsidRPr="00D749D9">
        <w:rPr>
          <w:spacing w:val="10"/>
        </w:rPr>
        <w:t xml:space="preserve"> </w:t>
      </w:r>
      <w:r w:rsidRPr="00D749D9">
        <w:t>proceeding</w:t>
      </w:r>
      <w:r w:rsidRPr="00D749D9">
        <w:rPr>
          <w:spacing w:val="8"/>
        </w:rPr>
        <w:t xml:space="preserve"> </w:t>
      </w:r>
      <w:r w:rsidRPr="00D749D9">
        <w:t>on</w:t>
      </w:r>
      <w:r w:rsidRPr="00D749D9">
        <w:rPr>
          <w:spacing w:val="11"/>
        </w:rPr>
        <w:t xml:space="preserve"> </w:t>
      </w:r>
      <w:r w:rsidRPr="00D749D9">
        <w:t>schedule</w:t>
      </w:r>
      <w:r w:rsidRPr="00D749D9">
        <w:rPr>
          <w:spacing w:val="10"/>
        </w:rPr>
        <w:t xml:space="preserve"> </w:t>
      </w:r>
      <w:r w:rsidRPr="00D749D9">
        <w:t>and</w:t>
      </w:r>
      <w:r w:rsidRPr="00D749D9">
        <w:rPr>
          <w:spacing w:val="9"/>
        </w:rPr>
        <w:t xml:space="preserve"> </w:t>
      </w:r>
      <w:r w:rsidRPr="00D749D9">
        <w:t>is</w:t>
      </w:r>
      <w:r w:rsidRPr="00D749D9">
        <w:rPr>
          <w:spacing w:val="11"/>
        </w:rPr>
        <w:t xml:space="preserve"> </w:t>
      </w:r>
      <w:r w:rsidRPr="00D749D9">
        <w:t>being</w:t>
      </w:r>
      <w:r w:rsidRPr="00D749D9">
        <w:rPr>
          <w:spacing w:val="8"/>
        </w:rPr>
        <w:t xml:space="preserve"> </w:t>
      </w:r>
      <w:r w:rsidRPr="00D749D9">
        <w:t>accomplished</w:t>
      </w:r>
      <w:r w:rsidRPr="00D749D9">
        <w:rPr>
          <w:spacing w:val="10"/>
        </w:rPr>
        <w:t xml:space="preserve"> </w:t>
      </w:r>
      <w:r w:rsidRPr="00D749D9">
        <w:rPr>
          <w:spacing w:val="-7"/>
        </w:rPr>
        <w:t>in</w:t>
      </w:r>
    </w:p>
    <w:p w14:paraId="2B6EA97E" w14:textId="77777777" w:rsidR="00C042EC" w:rsidRPr="00D749D9" w:rsidRDefault="00C042EC">
      <w:pPr>
        <w:jc w:val="right"/>
        <w:sectPr w:rsidR="00C042EC" w:rsidRPr="00D749D9" w:rsidSect="00D32703">
          <w:pgSz w:w="12240" w:h="15840"/>
          <w:pgMar w:top="1500" w:right="1120" w:bottom="720" w:left="1160" w:header="0" w:footer="529" w:gutter="0"/>
          <w:cols w:space="720"/>
        </w:sectPr>
      </w:pPr>
    </w:p>
    <w:p w14:paraId="4F691CCA" w14:textId="77777777" w:rsidR="00C042EC" w:rsidRPr="00D749D9" w:rsidRDefault="00FE456B">
      <w:pPr>
        <w:pStyle w:val="BodyText"/>
        <w:spacing w:before="72"/>
        <w:ind w:left="299" w:right="315"/>
        <w:jc w:val="both"/>
      </w:pPr>
      <w:r w:rsidRPr="00D749D9">
        <w:lastRenderedPageBreak/>
        <w:t xml:space="preserve">accordance with the terms of the AHAP. Inspections shall be performed at such intervals </w:t>
      </w:r>
      <w:proofErr w:type="gramStart"/>
      <w:r w:rsidRPr="00D749D9">
        <w:t>so as to</w:t>
      </w:r>
      <w:proofErr w:type="gramEnd"/>
      <w:r w:rsidRPr="00D749D9">
        <w:t xml:space="preserve"> ensure that the work meets the levels of materials specified in the work write-ups or </w:t>
      </w:r>
      <w:proofErr w:type="gramStart"/>
      <w:r w:rsidRPr="00D749D9">
        <w:t>working</w:t>
      </w:r>
      <w:proofErr w:type="gramEnd"/>
      <w:r w:rsidRPr="00D749D9">
        <w:t xml:space="preserve"> drawings and </w:t>
      </w:r>
      <w:proofErr w:type="gramStart"/>
      <w:r w:rsidRPr="00D749D9">
        <w:t>specifications, and</w:t>
      </w:r>
      <w:proofErr w:type="gramEnd"/>
      <w:r w:rsidRPr="00D749D9">
        <w:t xml:space="preserve"> meets typical levels of workmanship in the area.</w:t>
      </w:r>
    </w:p>
    <w:p w14:paraId="0E825F4E" w14:textId="77777777" w:rsidR="00C042EC" w:rsidRPr="00D749D9" w:rsidRDefault="00C042EC">
      <w:pPr>
        <w:pStyle w:val="BodyText"/>
        <w:spacing w:before="4"/>
      </w:pPr>
    </w:p>
    <w:p w14:paraId="3A8EF8B8" w14:textId="77777777" w:rsidR="00C042EC" w:rsidRPr="00D749D9" w:rsidRDefault="00FE456B">
      <w:pPr>
        <w:pStyle w:val="Heading2"/>
        <w:numPr>
          <w:ilvl w:val="2"/>
          <w:numId w:val="26"/>
        </w:numPr>
        <w:tabs>
          <w:tab w:val="left" w:pos="1056"/>
        </w:tabs>
        <w:spacing w:before="1"/>
        <w:ind w:hanging="750"/>
      </w:pPr>
      <w:bookmarkStart w:id="293" w:name="17.3.3_Changes_to_Work"/>
      <w:bookmarkEnd w:id="293"/>
      <w:r w:rsidRPr="00D749D9">
        <w:t>Changes to</w:t>
      </w:r>
      <w:r w:rsidRPr="00D749D9">
        <w:rPr>
          <w:spacing w:val="-1"/>
        </w:rPr>
        <w:t xml:space="preserve"> </w:t>
      </w:r>
      <w:r w:rsidRPr="00D749D9">
        <w:t>Work</w:t>
      </w:r>
    </w:p>
    <w:p w14:paraId="19E88C54" w14:textId="77777777" w:rsidR="00C042EC" w:rsidRPr="00D749D9" w:rsidRDefault="00C042EC">
      <w:pPr>
        <w:pStyle w:val="BodyText"/>
        <w:spacing w:before="6"/>
        <w:rPr>
          <w:b/>
          <w:sz w:val="23"/>
        </w:rPr>
      </w:pPr>
    </w:p>
    <w:p w14:paraId="095C320F" w14:textId="77777777" w:rsidR="00C042EC" w:rsidRPr="00D749D9" w:rsidRDefault="00FE456B">
      <w:pPr>
        <w:pStyle w:val="BodyText"/>
        <w:ind w:left="299" w:right="313"/>
        <w:jc w:val="both"/>
      </w:pPr>
      <w:r w:rsidRPr="00D749D9">
        <w:t xml:space="preserve">Owners must obtain prior approval from the FHC for any changes from the work specified in the AHAP contract that would alter the design or quality of the required new construction or rehabilitation. If the owner makes any changes without the prior approval of FHC, FHC may request HUD to lower the initial contract rents in the amount determined by HUD, and may require the Owner to remedy any deficiencies, prior to, and as a condition for, acceptance of the units. FHC shall have the right to </w:t>
      </w:r>
      <w:proofErr w:type="gramStart"/>
      <w:r w:rsidRPr="00D749D9">
        <w:t>disapprove</w:t>
      </w:r>
      <w:proofErr w:type="gramEnd"/>
      <w:r w:rsidRPr="00D749D9">
        <w:t xml:space="preserve"> any changes requested by the owner.</w:t>
      </w:r>
    </w:p>
    <w:p w14:paraId="30F91E20" w14:textId="77777777" w:rsidR="00C042EC" w:rsidRPr="00D749D9" w:rsidRDefault="00C042EC">
      <w:pPr>
        <w:pStyle w:val="BodyText"/>
        <w:spacing w:before="5"/>
      </w:pPr>
    </w:p>
    <w:p w14:paraId="60057FB3" w14:textId="77777777" w:rsidR="00C042EC" w:rsidRPr="00D749D9" w:rsidRDefault="00FE456B">
      <w:pPr>
        <w:pStyle w:val="Heading2"/>
        <w:numPr>
          <w:ilvl w:val="2"/>
          <w:numId w:val="26"/>
        </w:numPr>
        <w:tabs>
          <w:tab w:val="left" w:pos="1056"/>
        </w:tabs>
        <w:ind w:hanging="750"/>
      </w:pPr>
      <w:bookmarkStart w:id="294" w:name="17.3.4_Completion_of_New_Construction_or"/>
      <w:bookmarkEnd w:id="294"/>
      <w:r w:rsidRPr="00D749D9">
        <w:t>Completion of New Construction or</w:t>
      </w:r>
      <w:r w:rsidRPr="00D749D9">
        <w:rPr>
          <w:spacing w:val="-1"/>
        </w:rPr>
        <w:t xml:space="preserve"> </w:t>
      </w:r>
      <w:r w:rsidRPr="00D749D9">
        <w:t>Rehabilitation</w:t>
      </w:r>
    </w:p>
    <w:p w14:paraId="4E00DA35" w14:textId="77777777" w:rsidR="00C042EC" w:rsidRPr="00D749D9" w:rsidRDefault="00C042EC">
      <w:pPr>
        <w:pStyle w:val="BodyText"/>
        <w:spacing w:before="7"/>
        <w:rPr>
          <w:b/>
          <w:sz w:val="23"/>
        </w:rPr>
      </w:pPr>
    </w:p>
    <w:p w14:paraId="11BFF77A" w14:textId="77777777" w:rsidR="00C042EC" w:rsidRPr="00D749D9" w:rsidRDefault="00FE456B">
      <w:pPr>
        <w:pStyle w:val="BodyText"/>
        <w:ind w:left="299" w:right="307"/>
        <w:jc w:val="both"/>
      </w:pPr>
      <w:r w:rsidRPr="00D749D9">
        <w:t xml:space="preserve">The owner must notify FHC in writing when the work is completed and submit evidence </w:t>
      </w:r>
      <w:r w:rsidRPr="00D749D9">
        <w:rPr>
          <w:spacing w:val="-3"/>
        </w:rPr>
        <w:t xml:space="preserve">of </w:t>
      </w:r>
      <w:r w:rsidRPr="00D749D9">
        <w:t xml:space="preserve">completion. Among the documents the owner must submit is a Certificate of Occupancy or </w:t>
      </w:r>
      <w:r w:rsidRPr="00D749D9">
        <w:rPr>
          <w:spacing w:val="-4"/>
        </w:rPr>
        <w:t xml:space="preserve">other </w:t>
      </w:r>
      <w:r w:rsidRPr="00D749D9">
        <w:t xml:space="preserve">official approvals required by the locality, and a </w:t>
      </w:r>
      <w:proofErr w:type="gramStart"/>
      <w:r w:rsidRPr="00D749D9">
        <w:t>certification</w:t>
      </w:r>
      <w:proofErr w:type="gramEnd"/>
      <w:r w:rsidRPr="00D749D9">
        <w:t xml:space="preserve"> that the work has been completed in accordance with the requirements of </w:t>
      </w:r>
      <w:proofErr w:type="gramStart"/>
      <w:r w:rsidRPr="00D749D9">
        <w:t>the</w:t>
      </w:r>
      <w:r w:rsidRPr="00D749D9">
        <w:rPr>
          <w:spacing w:val="-3"/>
        </w:rPr>
        <w:t xml:space="preserve"> </w:t>
      </w:r>
      <w:r w:rsidRPr="00D749D9">
        <w:t>AHAP</w:t>
      </w:r>
      <w:proofErr w:type="gramEnd"/>
      <w:r w:rsidRPr="00D749D9">
        <w:t>.</w:t>
      </w:r>
    </w:p>
    <w:p w14:paraId="0C85BD18" w14:textId="77777777" w:rsidR="00C042EC" w:rsidRPr="00D749D9" w:rsidRDefault="00C042EC">
      <w:pPr>
        <w:pStyle w:val="BodyText"/>
      </w:pPr>
    </w:p>
    <w:p w14:paraId="01B3F6EC" w14:textId="77777777" w:rsidR="00C042EC" w:rsidRPr="00D749D9" w:rsidRDefault="00FE456B">
      <w:pPr>
        <w:pStyle w:val="BodyText"/>
        <w:ind w:left="296" w:right="315"/>
        <w:jc w:val="both"/>
      </w:pPr>
      <w:r w:rsidRPr="00D749D9">
        <w:t xml:space="preserve">The FHC will conduct a final inspection to verify the completion of all the work items required by </w:t>
      </w:r>
      <w:proofErr w:type="gramStart"/>
      <w:r w:rsidRPr="00D749D9">
        <w:t>the AHAP</w:t>
      </w:r>
      <w:proofErr w:type="gramEnd"/>
      <w:r w:rsidRPr="00D749D9">
        <w:t xml:space="preserve"> and a determination regarding compliance with Section 504/ADA/ Fair Housing Act, and other applicable laws, regulations, building codes and executive orders and HQS. If FHC determines from the review and inspection that the unit(s) has been completed in accordance with the AHAP contract, FHC shall accept the units(s).</w:t>
      </w:r>
    </w:p>
    <w:p w14:paraId="70146DDC" w14:textId="77777777" w:rsidR="00C042EC" w:rsidRPr="00D749D9" w:rsidRDefault="00C042EC">
      <w:pPr>
        <w:pStyle w:val="BodyText"/>
      </w:pPr>
    </w:p>
    <w:p w14:paraId="5AC77E9E" w14:textId="77777777" w:rsidR="00C042EC" w:rsidRPr="00D749D9" w:rsidRDefault="00FE456B">
      <w:pPr>
        <w:pStyle w:val="BodyText"/>
        <w:ind w:left="296" w:right="317"/>
        <w:jc w:val="both"/>
      </w:pPr>
      <w:r w:rsidRPr="00D749D9">
        <w:t xml:space="preserve">If there are any items of delayed completion that are minor items or that are incomplete because of weather conditions, and in any case that do not preclude or affect occupancy, and all other requirements of the AHAP contract have been met, FHC shall accept the unit(s); however, FHC shall require the owner to deposit in escrow with FHC an amount FHC determines to be sufficient to ensure completion of the delayed items. In addition, the owner and FHC shall execute a written agreement, specifying the schedule for completion of these items. If the items are not completed within the agreed </w:t>
      </w:r>
      <w:proofErr w:type="gramStart"/>
      <w:r w:rsidRPr="00D749D9">
        <w:t>time period</w:t>
      </w:r>
      <w:proofErr w:type="gramEnd"/>
      <w:r w:rsidRPr="00D749D9">
        <w:t>, FHC may terminate the AHAP contract or exercise other rights under the AHAP contract.</w:t>
      </w:r>
    </w:p>
    <w:p w14:paraId="32516152" w14:textId="77777777" w:rsidR="00C042EC" w:rsidRPr="00D749D9" w:rsidRDefault="00C042EC">
      <w:pPr>
        <w:pStyle w:val="BodyText"/>
        <w:spacing w:before="5"/>
      </w:pPr>
    </w:p>
    <w:p w14:paraId="770F4C2B" w14:textId="77777777" w:rsidR="00C042EC" w:rsidRPr="00D749D9" w:rsidRDefault="00FE456B">
      <w:pPr>
        <w:pStyle w:val="Heading2"/>
        <w:numPr>
          <w:ilvl w:val="1"/>
          <w:numId w:val="32"/>
        </w:numPr>
        <w:tabs>
          <w:tab w:val="left" w:pos="1110"/>
          <w:tab w:val="left" w:pos="1111"/>
        </w:tabs>
        <w:spacing w:line="274" w:lineRule="exact"/>
        <w:ind w:left="1110" w:hanging="832"/>
      </w:pPr>
      <w:bookmarkStart w:id="295" w:name="17.4_Housing_Assistance_Payments_(HAP)_C"/>
      <w:bookmarkStart w:id="296" w:name="_bookmark44"/>
      <w:bookmarkEnd w:id="295"/>
      <w:bookmarkEnd w:id="296"/>
      <w:r w:rsidRPr="00D749D9">
        <w:t>Housing Assistance Payments (HAP)</w:t>
      </w:r>
      <w:r w:rsidRPr="00D749D9">
        <w:rPr>
          <w:spacing w:val="-14"/>
        </w:rPr>
        <w:t xml:space="preserve"> </w:t>
      </w:r>
      <w:r w:rsidRPr="00D749D9">
        <w:t>Contracts</w:t>
      </w:r>
    </w:p>
    <w:p w14:paraId="20EA1578" w14:textId="6BCBAED1" w:rsidR="00C042EC" w:rsidRPr="00D749D9" w:rsidRDefault="00931776">
      <w:pPr>
        <w:spacing w:line="228" w:lineRule="exact"/>
        <w:ind w:left="119"/>
        <w:rPr>
          <w:sz w:val="20"/>
        </w:rPr>
      </w:pPr>
      <w:r w:rsidRPr="00D749D9">
        <w:rPr>
          <w:sz w:val="20"/>
        </w:rPr>
        <w:t xml:space="preserve">   </w:t>
      </w:r>
      <w:r w:rsidR="00FE456B" w:rsidRPr="00D749D9">
        <w:rPr>
          <w:sz w:val="20"/>
        </w:rPr>
        <w:t>24 CFR 983.152</w:t>
      </w:r>
    </w:p>
    <w:p w14:paraId="4F465C35" w14:textId="77777777" w:rsidR="00C042EC" w:rsidRPr="00D749D9" w:rsidRDefault="00C042EC">
      <w:pPr>
        <w:pStyle w:val="BodyText"/>
        <w:spacing w:before="2"/>
      </w:pPr>
    </w:p>
    <w:p w14:paraId="594C3F42" w14:textId="77777777" w:rsidR="00C042EC" w:rsidRPr="00D749D9" w:rsidRDefault="00FE456B">
      <w:pPr>
        <w:pStyle w:val="Heading2"/>
        <w:numPr>
          <w:ilvl w:val="2"/>
          <w:numId w:val="32"/>
        </w:numPr>
        <w:tabs>
          <w:tab w:val="left" w:pos="1175"/>
          <w:tab w:val="left" w:pos="1176"/>
        </w:tabs>
        <w:ind w:left="1175" w:hanging="896"/>
      </w:pPr>
      <w:bookmarkStart w:id="297" w:name="17.4.1_Term_of_the_HAP_Contract"/>
      <w:bookmarkEnd w:id="297"/>
      <w:r w:rsidRPr="00D749D9">
        <w:t>Term of the HAP</w:t>
      </w:r>
      <w:r w:rsidRPr="00D749D9">
        <w:rPr>
          <w:spacing w:val="-13"/>
        </w:rPr>
        <w:t xml:space="preserve"> </w:t>
      </w:r>
      <w:r w:rsidRPr="00D749D9">
        <w:t>Contract</w:t>
      </w:r>
    </w:p>
    <w:p w14:paraId="5D23B74B" w14:textId="77777777" w:rsidR="00C042EC" w:rsidRPr="00D749D9" w:rsidRDefault="00C042EC">
      <w:pPr>
        <w:pStyle w:val="BodyText"/>
        <w:spacing w:before="6"/>
        <w:rPr>
          <w:b/>
          <w:sz w:val="23"/>
        </w:rPr>
      </w:pPr>
    </w:p>
    <w:p w14:paraId="3E3B9CCD" w14:textId="77777777" w:rsidR="00C042EC" w:rsidRPr="00D749D9" w:rsidRDefault="00FE456B">
      <w:pPr>
        <w:pStyle w:val="BodyText"/>
        <w:spacing w:before="1"/>
        <w:ind w:left="419" w:right="314"/>
        <w:jc w:val="both"/>
      </w:pPr>
      <w:r w:rsidRPr="00D749D9">
        <w:t>The term of all PBV HAP contracts will be no less than one year, and no more than 20 years, and will be negotiated with the owner on a case-by-case basis. Contracts may be extended for an additional term(s) not to exceed a total of 20 years (40 cumulative</w:t>
      </w:r>
      <w:r w:rsidRPr="00D749D9">
        <w:rPr>
          <w:spacing w:val="-1"/>
        </w:rPr>
        <w:t xml:space="preserve"> </w:t>
      </w:r>
      <w:r w:rsidRPr="00D749D9">
        <w:t>years).</w:t>
      </w:r>
    </w:p>
    <w:p w14:paraId="0FFB352C" w14:textId="77777777" w:rsidR="00C042EC" w:rsidRPr="00D749D9" w:rsidRDefault="00C042EC">
      <w:pPr>
        <w:pStyle w:val="BodyText"/>
        <w:spacing w:before="9"/>
        <w:rPr>
          <w:sz w:val="16"/>
        </w:rPr>
      </w:pPr>
    </w:p>
    <w:p w14:paraId="3333A483" w14:textId="77777777" w:rsidR="00C042EC" w:rsidRPr="00D749D9" w:rsidRDefault="00FE456B">
      <w:pPr>
        <w:pStyle w:val="Heading2"/>
        <w:numPr>
          <w:ilvl w:val="3"/>
          <w:numId w:val="25"/>
        </w:numPr>
        <w:tabs>
          <w:tab w:val="left" w:pos="1178"/>
        </w:tabs>
        <w:spacing w:before="90"/>
      </w:pPr>
      <w:bookmarkStart w:id="298" w:name="17.4.2.1_Extending_the_HAP_Contact"/>
      <w:bookmarkEnd w:id="298"/>
      <w:r w:rsidRPr="00D749D9">
        <w:t>Extending the HAP</w:t>
      </w:r>
      <w:r w:rsidRPr="00D749D9">
        <w:rPr>
          <w:spacing w:val="-6"/>
        </w:rPr>
        <w:t xml:space="preserve"> </w:t>
      </w:r>
      <w:r w:rsidRPr="00D749D9">
        <w:t>Contact</w:t>
      </w:r>
    </w:p>
    <w:p w14:paraId="7855BA6C" w14:textId="77777777" w:rsidR="00C042EC" w:rsidRPr="00D749D9" w:rsidRDefault="00C042EC">
      <w:pPr>
        <w:sectPr w:rsidR="00C042EC" w:rsidRPr="00D749D9" w:rsidSect="00D32703">
          <w:pgSz w:w="12240" w:h="15840"/>
          <w:pgMar w:top="1360" w:right="1120" w:bottom="720" w:left="1160" w:header="0" w:footer="529" w:gutter="0"/>
          <w:cols w:space="720"/>
        </w:sectPr>
      </w:pPr>
    </w:p>
    <w:p w14:paraId="0BDDBAFF" w14:textId="77777777" w:rsidR="00C042EC" w:rsidRPr="00D749D9" w:rsidRDefault="00C042EC">
      <w:pPr>
        <w:pStyle w:val="BodyText"/>
        <w:spacing w:before="3"/>
        <w:rPr>
          <w:sz w:val="10"/>
        </w:rPr>
      </w:pPr>
    </w:p>
    <w:p w14:paraId="545B828E" w14:textId="77777777" w:rsidR="00C042EC" w:rsidRPr="00D749D9" w:rsidRDefault="00FE456B">
      <w:pPr>
        <w:pStyle w:val="BodyText"/>
        <w:spacing w:before="90"/>
        <w:ind w:left="419" w:right="922"/>
      </w:pPr>
      <w:r w:rsidRPr="00D749D9">
        <w:t xml:space="preserve">When determining </w:t>
      </w:r>
      <w:proofErr w:type="gramStart"/>
      <w:r w:rsidRPr="00D749D9">
        <w:t>whether or not</w:t>
      </w:r>
      <w:proofErr w:type="gramEnd"/>
      <w:r w:rsidRPr="00D749D9">
        <w:t xml:space="preserve"> to extend an expiring PBV contract, FHC will consider several factors including, but not limited to:</w:t>
      </w:r>
    </w:p>
    <w:p w14:paraId="55AC6B15" w14:textId="77777777" w:rsidR="00C042EC" w:rsidRPr="00D749D9" w:rsidRDefault="00C042EC">
      <w:pPr>
        <w:pStyle w:val="BodyText"/>
        <w:spacing w:before="2"/>
      </w:pPr>
    </w:p>
    <w:p w14:paraId="5294FB3D" w14:textId="77777777" w:rsidR="00C042EC" w:rsidRPr="00D749D9" w:rsidRDefault="00FE456B">
      <w:pPr>
        <w:pStyle w:val="ListParagraph"/>
        <w:numPr>
          <w:ilvl w:val="0"/>
          <w:numId w:val="91"/>
        </w:numPr>
        <w:tabs>
          <w:tab w:val="left" w:pos="637"/>
          <w:tab w:val="left" w:pos="638"/>
        </w:tabs>
        <w:ind w:hanging="361"/>
        <w:rPr>
          <w:rFonts w:ascii="Symbol" w:hAnsi="Symbol"/>
          <w:sz w:val="24"/>
        </w:rPr>
      </w:pPr>
      <w:r w:rsidRPr="00D749D9">
        <w:rPr>
          <w:sz w:val="24"/>
        </w:rPr>
        <w:t>The cost of extending the contract and the amount of available budget</w:t>
      </w:r>
      <w:r w:rsidRPr="00D749D9">
        <w:rPr>
          <w:spacing w:val="-9"/>
          <w:sz w:val="24"/>
        </w:rPr>
        <w:t xml:space="preserve"> </w:t>
      </w:r>
      <w:proofErr w:type="gramStart"/>
      <w:r w:rsidRPr="00D749D9">
        <w:rPr>
          <w:sz w:val="24"/>
        </w:rPr>
        <w:t>authority;</w:t>
      </w:r>
      <w:proofErr w:type="gramEnd"/>
    </w:p>
    <w:p w14:paraId="3877419B" w14:textId="77777777" w:rsidR="00C042EC" w:rsidRPr="00D749D9" w:rsidRDefault="00FE456B">
      <w:pPr>
        <w:pStyle w:val="ListParagraph"/>
        <w:numPr>
          <w:ilvl w:val="0"/>
          <w:numId w:val="91"/>
        </w:numPr>
        <w:tabs>
          <w:tab w:val="left" w:pos="637"/>
          <w:tab w:val="left" w:pos="638"/>
        </w:tabs>
        <w:spacing w:before="1" w:line="293" w:lineRule="exact"/>
        <w:ind w:hanging="361"/>
        <w:rPr>
          <w:rFonts w:ascii="Symbol" w:hAnsi="Symbol"/>
          <w:sz w:val="24"/>
        </w:rPr>
      </w:pPr>
      <w:r w:rsidRPr="00D749D9">
        <w:rPr>
          <w:sz w:val="24"/>
        </w:rPr>
        <w:t>The condition of the contract</w:t>
      </w:r>
      <w:r w:rsidRPr="00D749D9">
        <w:rPr>
          <w:spacing w:val="-11"/>
          <w:sz w:val="24"/>
        </w:rPr>
        <w:t xml:space="preserve"> </w:t>
      </w:r>
      <w:proofErr w:type="gramStart"/>
      <w:r w:rsidRPr="00D749D9">
        <w:rPr>
          <w:sz w:val="24"/>
        </w:rPr>
        <w:t>units;</w:t>
      </w:r>
      <w:proofErr w:type="gramEnd"/>
    </w:p>
    <w:p w14:paraId="521CA71B" w14:textId="77777777" w:rsidR="00C042EC" w:rsidRPr="00D749D9" w:rsidRDefault="00FE456B">
      <w:pPr>
        <w:pStyle w:val="ListParagraph"/>
        <w:numPr>
          <w:ilvl w:val="0"/>
          <w:numId w:val="91"/>
        </w:numPr>
        <w:tabs>
          <w:tab w:val="left" w:pos="637"/>
          <w:tab w:val="left" w:pos="638"/>
        </w:tabs>
        <w:spacing w:line="293" w:lineRule="exact"/>
        <w:ind w:hanging="361"/>
        <w:rPr>
          <w:rFonts w:ascii="Symbol" w:hAnsi="Symbol"/>
          <w:sz w:val="24"/>
        </w:rPr>
      </w:pPr>
      <w:r w:rsidRPr="00D749D9">
        <w:rPr>
          <w:sz w:val="24"/>
        </w:rPr>
        <w:t>The owner’s record of compliance with obligations under the HAP contract and</w:t>
      </w:r>
      <w:r w:rsidRPr="00D749D9">
        <w:rPr>
          <w:spacing w:val="-34"/>
          <w:sz w:val="24"/>
        </w:rPr>
        <w:t xml:space="preserve"> </w:t>
      </w:r>
      <w:r w:rsidRPr="00D749D9">
        <w:rPr>
          <w:sz w:val="24"/>
        </w:rPr>
        <w:t>lease(s</w:t>
      </w:r>
      <w:proofErr w:type="gramStart"/>
      <w:r w:rsidRPr="00D749D9">
        <w:rPr>
          <w:sz w:val="24"/>
        </w:rPr>
        <w:t>);</w:t>
      </w:r>
      <w:proofErr w:type="gramEnd"/>
    </w:p>
    <w:p w14:paraId="3043A1CF" w14:textId="77777777" w:rsidR="00C042EC" w:rsidRPr="00D749D9" w:rsidRDefault="00FE456B">
      <w:pPr>
        <w:pStyle w:val="ListParagraph"/>
        <w:numPr>
          <w:ilvl w:val="0"/>
          <w:numId w:val="91"/>
        </w:numPr>
        <w:tabs>
          <w:tab w:val="left" w:pos="637"/>
          <w:tab w:val="left" w:pos="638"/>
        </w:tabs>
        <w:spacing w:before="2" w:line="237" w:lineRule="auto"/>
        <w:ind w:right="611"/>
        <w:rPr>
          <w:rFonts w:ascii="Symbol" w:hAnsi="Symbol"/>
          <w:sz w:val="24"/>
        </w:rPr>
      </w:pPr>
      <w:r w:rsidRPr="00D749D9">
        <w:rPr>
          <w:sz w:val="24"/>
        </w:rPr>
        <w:t xml:space="preserve">Whether the location of the units continues to support the goals of deconcentrating </w:t>
      </w:r>
      <w:r w:rsidRPr="00D749D9">
        <w:rPr>
          <w:spacing w:val="-3"/>
          <w:sz w:val="24"/>
        </w:rPr>
        <w:t xml:space="preserve">poverty </w:t>
      </w:r>
      <w:r w:rsidRPr="00D749D9">
        <w:rPr>
          <w:sz w:val="24"/>
        </w:rPr>
        <w:t>and expanding housing</w:t>
      </w:r>
      <w:r w:rsidRPr="00D749D9">
        <w:rPr>
          <w:spacing w:val="-20"/>
          <w:sz w:val="24"/>
        </w:rPr>
        <w:t xml:space="preserve"> </w:t>
      </w:r>
      <w:proofErr w:type="gramStart"/>
      <w:r w:rsidRPr="00D749D9">
        <w:rPr>
          <w:sz w:val="24"/>
        </w:rPr>
        <w:t>opportunities;</w:t>
      </w:r>
      <w:proofErr w:type="gramEnd"/>
    </w:p>
    <w:p w14:paraId="2DA3445D" w14:textId="77777777" w:rsidR="00C042EC" w:rsidRPr="00D749D9" w:rsidRDefault="00FE456B">
      <w:pPr>
        <w:pStyle w:val="ListParagraph"/>
        <w:numPr>
          <w:ilvl w:val="0"/>
          <w:numId w:val="91"/>
        </w:numPr>
        <w:tabs>
          <w:tab w:val="left" w:pos="637"/>
          <w:tab w:val="left" w:pos="638"/>
        </w:tabs>
        <w:spacing w:before="2" w:line="293" w:lineRule="exact"/>
        <w:ind w:hanging="361"/>
        <w:rPr>
          <w:rFonts w:ascii="Symbol" w:hAnsi="Symbol"/>
          <w:sz w:val="24"/>
        </w:rPr>
      </w:pPr>
      <w:r w:rsidRPr="00D749D9">
        <w:rPr>
          <w:sz w:val="24"/>
        </w:rPr>
        <w:t>The need for and availability of supportive services for FHC population;</w:t>
      </w:r>
      <w:r w:rsidRPr="00D749D9">
        <w:rPr>
          <w:spacing w:val="-28"/>
          <w:sz w:val="24"/>
        </w:rPr>
        <w:t xml:space="preserve"> </w:t>
      </w:r>
      <w:r w:rsidRPr="00D749D9">
        <w:rPr>
          <w:sz w:val="24"/>
        </w:rPr>
        <w:t>and</w:t>
      </w:r>
    </w:p>
    <w:p w14:paraId="6B82662B" w14:textId="77777777" w:rsidR="00C042EC" w:rsidRPr="00D749D9" w:rsidRDefault="00FE456B">
      <w:pPr>
        <w:pStyle w:val="ListParagraph"/>
        <w:numPr>
          <w:ilvl w:val="0"/>
          <w:numId w:val="91"/>
        </w:numPr>
        <w:tabs>
          <w:tab w:val="left" w:pos="637"/>
          <w:tab w:val="left" w:pos="638"/>
        </w:tabs>
        <w:spacing w:line="293" w:lineRule="exact"/>
        <w:ind w:hanging="358"/>
        <w:rPr>
          <w:rFonts w:ascii="Symbol" w:hAnsi="Symbol"/>
          <w:sz w:val="24"/>
        </w:rPr>
      </w:pPr>
      <w:r w:rsidRPr="00D749D9">
        <w:rPr>
          <w:sz w:val="24"/>
        </w:rPr>
        <w:t>Whether the funding could be used more appropriately for tenant-based</w:t>
      </w:r>
      <w:r w:rsidRPr="00D749D9">
        <w:rPr>
          <w:spacing w:val="-35"/>
          <w:sz w:val="24"/>
        </w:rPr>
        <w:t xml:space="preserve"> </w:t>
      </w:r>
      <w:r w:rsidRPr="00D749D9">
        <w:rPr>
          <w:sz w:val="24"/>
        </w:rPr>
        <w:t>assistance.</w:t>
      </w:r>
    </w:p>
    <w:p w14:paraId="04967D48" w14:textId="77777777" w:rsidR="00C042EC" w:rsidRPr="00D749D9" w:rsidRDefault="00C042EC">
      <w:pPr>
        <w:pStyle w:val="BodyText"/>
        <w:spacing w:before="1"/>
      </w:pPr>
    </w:p>
    <w:p w14:paraId="1C50D7CC" w14:textId="77777777" w:rsidR="00C042EC" w:rsidRPr="00D749D9" w:rsidRDefault="00FE456B">
      <w:pPr>
        <w:pStyle w:val="Heading2"/>
        <w:numPr>
          <w:ilvl w:val="3"/>
          <w:numId w:val="25"/>
        </w:numPr>
        <w:tabs>
          <w:tab w:val="left" w:pos="1178"/>
        </w:tabs>
      </w:pPr>
      <w:bookmarkStart w:id="299" w:name="17.4.2.2_Amendments_to_the_HAP_Contract"/>
      <w:bookmarkEnd w:id="299"/>
      <w:r w:rsidRPr="00D749D9">
        <w:t>Amendments to the HAP</w:t>
      </w:r>
      <w:r w:rsidRPr="00D749D9">
        <w:rPr>
          <w:spacing w:val="-8"/>
        </w:rPr>
        <w:t xml:space="preserve"> </w:t>
      </w:r>
      <w:r w:rsidRPr="00D749D9">
        <w:t>Contract</w:t>
      </w:r>
    </w:p>
    <w:p w14:paraId="64738021" w14:textId="77777777" w:rsidR="00C042EC" w:rsidRPr="00D749D9" w:rsidRDefault="00C042EC">
      <w:pPr>
        <w:pStyle w:val="BodyText"/>
        <w:spacing w:before="7"/>
        <w:rPr>
          <w:b/>
          <w:sz w:val="23"/>
        </w:rPr>
      </w:pPr>
    </w:p>
    <w:p w14:paraId="3E0755B8" w14:textId="77777777" w:rsidR="00C042EC" w:rsidRPr="00D749D9" w:rsidRDefault="00FE456B">
      <w:pPr>
        <w:pStyle w:val="BodyText"/>
        <w:ind w:left="279" w:right="311"/>
        <w:jc w:val="both"/>
      </w:pPr>
      <w:r w:rsidRPr="00D749D9">
        <w:t>FHC will consider HAP Contract amendments to add additional PBV units in the same building. FHC will consider adding contract units to the HAP contract when FHC determines that additional housing is needed to serve eligible low-income families. Circumstances may include, but are not limited to:</w:t>
      </w:r>
    </w:p>
    <w:p w14:paraId="3A70449E" w14:textId="77777777" w:rsidR="00C042EC" w:rsidRPr="00D749D9" w:rsidRDefault="00C042EC">
      <w:pPr>
        <w:pStyle w:val="BodyText"/>
        <w:spacing w:before="4"/>
      </w:pPr>
    </w:p>
    <w:p w14:paraId="000533E6" w14:textId="77777777" w:rsidR="00C042EC" w:rsidRPr="00D749D9" w:rsidRDefault="00FE456B">
      <w:pPr>
        <w:pStyle w:val="ListParagraph"/>
        <w:numPr>
          <w:ilvl w:val="4"/>
          <w:numId w:val="25"/>
        </w:numPr>
        <w:tabs>
          <w:tab w:val="left" w:pos="1139"/>
          <w:tab w:val="left" w:pos="1140"/>
        </w:tabs>
        <w:spacing w:before="1" w:line="237" w:lineRule="auto"/>
        <w:ind w:right="613"/>
        <w:rPr>
          <w:sz w:val="24"/>
        </w:rPr>
      </w:pPr>
      <w:r w:rsidRPr="00D749D9">
        <w:rPr>
          <w:sz w:val="24"/>
        </w:rPr>
        <w:t xml:space="preserve">The local housing </w:t>
      </w:r>
      <w:proofErr w:type="gramStart"/>
      <w:r w:rsidRPr="00D749D9">
        <w:rPr>
          <w:sz w:val="24"/>
        </w:rPr>
        <w:t>inventory</w:t>
      </w:r>
      <w:proofErr w:type="gramEnd"/>
      <w:r w:rsidRPr="00D749D9">
        <w:rPr>
          <w:sz w:val="24"/>
        </w:rPr>
        <w:t xml:space="preserve"> is reduced due to a disaster (either due to loss of housing units, or an influx of displaced</w:t>
      </w:r>
      <w:r w:rsidRPr="00D749D9">
        <w:rPr>
          <w:spacing w:val="-1"/>
          <w:sz w:val="24"/>
        </w:rPr>
        <w:t xml:space="preserve"> </w:t>
      </w:r>
      <w:r w:rsidRPr="00D749D9">
        <w:rPr>
          <w:sz w:val="24"/>
        </w:rPr>
        <w:t>families</w:t>
      </w:r>
      <w:proofErr w:type="gramStart"/>
      <w:r w:rsidRPr="00D749D9">
        <w:rPr>
          <w:sz w:val="24"/>
        </w:rPr>
        <w:t>);</w:t>
      </w:r>
      <w:proofErr w:type="gramEnd"/>
    </w:p>
    <w:p w14:paraId="62A4B181" w14:textId="77777777" w:rsidR="00C042EC" w:rsidRPr="00D749D9" w:rsidRDefault="00FE456B">
      <w:pPr>
        <w:pStyle w:val="ListParagraph"/>
        <w:numPr>
          <w:ilvl w:val="4"/>
          <w:numId w:val="25"/>
        </w:numPr>
        <w:tabs>
          <w:tab w:val="left" w:pos="1139"/>
          <w:tab w:val="left" w:pos="1140"/>
        </w:tabs>
        <w:spacing w:before="2" w:line="293" w:lineRule="exact"/>
        <w:ind w:hanging="361"/>
        <w:rPr>
          <w:sz w:val="24"/>
        </w:rPr>
      </w:pPr>
      <w:r w:rsidRPr="00D749D9">
        <w:rPr>
          <w:sz w:val="24"/>
        </w:rPr>
        <w:t>Voucher holders are having difficulty finding units that meet program requirements;</w:t>
      </w:r>
      <w:r w:rsidRPr="00D749D9">
        <w:rPr>
          <w:spacing w:val="-42"/>
          <w:sz w:val="24"/>
        </w:rPr>
        <w:t xml:space="preserve"> </w:t>
      </w:r>
      <w:r w:rsidRPr="00D749D9">
        <w:rPr>
          <w:sz w:val="24"/>
        </w:rPr>
        <w:t>and</w:t>
      </w:r>
    </w:p>
    <w:p w14:paraId="633A8F7C" w14:textId="77777777" w:rsidR="00C042EC" w:rsidRPr="00D749D9" w:rsidRDefault="00FE456B">
      <w:pPr>
        <w:pStyle w:val="ListParagraph"/>
        <w:numPr>
          <w:ilvl w:val="4"/>
          <w:numId w:val="25"/>
        </w:numPr>
        <w:tabs>
          <w:tab w:val="left" w:pos="1139"/>
          <w:tab w:val="left" w:pos="1140"/>
        </w:tabs>
        <w:spacing w:line="293" w:lineRule="exact"/>
        <w:ind w:hanging="361"/>
        <w:rPr>
          <w:sz w:val="24"/>
        </w:rPr>
      </w:pPr>
      <w:r w:rsidRPr="00D749D9">
        <w:rPr>
          <w:sz w:val="24"/>
        </w:rPr>
        <w:t>Adding additional PBV units which include supportive</w:t>
      </w:r>
      <w:r w:rsidRPr="00D749D9">
        <w:rPr>
          <w:spacing w:val="-17"/>
          <w:sz w:val="24"/>
        </w:rPr>
        <w:t xml:space="preserve"> </w:t>
      </w:r>
      <w:r w:rsidRPr="00D749D9">
        <w:rPr>
          <w:sz w:val="24"/>
        </w:rPr>
        <w:t>services.</w:t>
      </w:r>
    </w:p>
    <w:p w14:paraId="589F65C8" w14:textId="77777777" w:rsidR="00C042EC" w:rsidRPr="00D749D9" w:rsidRDefault="00C042EC">
      <w:pPr>
        <w:pStyle w:val="BodyText"/>
        <w:spacing w:before="4"/>
      </w:pPr>
    </w:p>
    <w:p w14:paraId="76108C69" w14:textId="77777777" w:rsidR="00C042EC" w:rsidRPr="00D749D9" w:rsidRDefault="00FE456B">
      <w:pPr>
        <w:pStyle w:val="Heading2"/>
        <w:numPr>
          <w:ilvl w:val="1"/>
          <w:numId w:val="32"/>
        </w:numPr>
        <w:tabs>
          <w:tab w:val="left" w:pos="937"/>
          <w:tab w:val="left" w:pos="938"/>
        </w:tabs>
        <w:spacing w:line="273" w:lineRule="exact"/>
        <w:ind w:left="937" w:hanging="658"/>
      </w:pPr>
      <w:bookmarkStart w:id="300" w:name="17.5_Unit_Inspections"/>
      <w:bookmarkStart w:id="301" w:name="_bookmark45"/>
      <w:bookmarkEnd w:id="300"/>
      <w:bookmarkEnd w:id="301"/>
      <w:r w:rsidRPr="00D749D9">
        <w:t>Unit</w:t>
      </w:r>
      <w:r w:rsidRPr="00D749D9">
        <w:rPr>
          <w:spacing w:val="-5"/>
        </w:rPr>
        <w:t xml:space="preserve"> </w:t>
      </w:r>
      <w:r w:rsidRPr="00D749D9">
        <w:t>Inspections</w:t>
      </w:r>
    </w:p>
    <w:p w14:paraId="73E7816A" w14:textId="77777777" w:rsidR="00C042EC" w:rsidRPr="00D749D9" w:rsidRDefault="00FE456B">
      <w:pPr>
        <w:spacing w:line="227" w:lineRule="exact"/>
        <w:ind w:left="280"/>
        <w:jc w:val="both"/>
        <w:rPr>
          <w:sz w:val="20"/>
        </w:rPr>
      </w:pPr>
      <w:r w:rsidRPr="00D749D9">
        <w:rPr>
          <w:sz w:val="20"/>
        </w:rPr>
        <w:t>24 CFR 983.103</w:t>
      </w:r>
    </w:p>
    <w:p w14:paraId="135CC7A8" w14:textId="77777777" w:rsidR="00C042EC" w:rsidRPr="00D749D9" w:rsidRDefault="00C042EC">
      <w:pPr>
        <w:pStyle w:val="BodyText"/>
        <w:spacing w:before="10"/>
        <w:rPr>
          <w:sz w:val="23"/>
        </w:rPr>
      </w:pPr>
    </w:p>
    <w:p w14:paraId="69642D27" w14:textId="77777777" w:rsidR="00C042EC" w:rsidRPr="00D749D9" w:rsidRDefault="00FE456B">
      <w:pPr>
        <w:pStyle w:val="BodyText"/>
        <w:ind w:left="280" w:right="317"/>
        <w:jc w:val="both"/>
      </w:pPr>
      <w:r w:rsidRPr="00D749D9">
        <w:t>All contract units will be inspected and comply with Housing Quality Standards (HQS) prior to HAP contract execution.</w:t>
      </w:r>
    </w:p>
    <w:p w14:paraId="4325290E" w14:textId="77777777" w:rsidR="00C042EC" w:rsidRPr="00D749D9" w:rsidRDefault="00C042EC">
      <w:pPr>
        <w:pStyle w:val="BodyText"/>
      </w:pPr>
    </w:p>
    <w:p w14:paraId="03A4C98B" w14:textId="77777777" w:rsidR="00C042EC" w:rsidRPr="00D749D9" w:rsidRDefault="00FE456B">
      <w:pPr>
        <w:pStyle w:val="BodyText"/>
        <w:ind w:left="280" w:right="316"/>
        <w:jc w:val="both"/>
      </w:pPr>
      <w:r w:rsidRPr="00D749D9">
        <w:t>At least biennially during the term of the HAP contract, FHC will inspect a random sample, consisting of at least 20 percent of the contract units in each building, to determine if the contract units and the premises are maintained in accordance with the HQS. Turnover inspections are not counted toward meeting this inspection requirement.</w:t>
      </w:r>
    </w:p>
    <w:p w14:paraId="63D48999" w14:textId="77777777" w:rsidR="00C042EC" w:rsidRPr="00D749D9" w:rsidRDefault="00C042EC">
      <w:pPr>
        <w:pStyle w:val="BodyText"/>
      </w:pPr>
    </w:p>
    <w:p w14:paraId="6BAFA3F2" w14:textId="77777777" w:rsidR="00C042EC" w:rsidRPr="00D749D9" w:rsidRDefault="00FE456B">
      <w:pPr>
        <w:pStyle w:val="BodyText"/>
        <w:spacing w:before="1"/>
        <w:ind w:left="280" w:right="318"/>
        <w:jc w:val="both"/>
      </w:pPr>
      <w:r w:rsidRPr="00D749D9">
        <w:t>If more than 20 percent of the inspected units in a building fail, FHC will re-inspect 100 percent of the contract units in the building.</w:t>
      </w:r>
    </w:p>
    <w:p w14:paraId="4C31744C" w14:textId="77777777" w:rsidR="00C042EC" w:rsidRPr="00D749D9" w:rsidRDefault="00C042EC">
      <w:pPr>
        <w:pStyle w:val="BodyText"/>
        <w:spacing w:before="11"/>
        <w:rPr>
          <w:sz w:val="23"/>
        </w:rPr>
      </w:pPr>
    </w:p>
    <w:p w14:paraId="20476B57" w14:textId="77777777" w:rsidR="00C042EC" w:rsidRPr="00D749D9" w:rsidRDefault="00FE456B">
      <w:pPr>
        <w:pStyle w:val="BodyText"/>
        <w:ind w:left="280" w:right="316"/>
        <w:jc w:val="both"/>
      </w:pPr>
      <w:r w:rsidRPr="00D749D9">
        <w:t>In the case of a property assisted with project-based vouchers that is subject to an alternative inspection, FHC may rely upon inspections conducted at least triennially to demonstrate compliance with the inspection requirement.</w:t>
      </w:r>
    </w:p>
    <w:p w14:paraId="6EEDB960" w14:textId="77777777" w:rsidR="00C042EC" w:rsidRPr="00D749D9" w:rsidRDefault="00C042EC">
      <w:pPr>
        <w:pStyle w:val="BodyText"/>
      </w:pPr>
    </w:p>
    <w:p w14:paraId="30ED90BC" w14:textId="029CAD64" w:rsidR="00C042EC" w:rsidRPr="00D749D9" w:rsidRDefault="00FE456B">
      <w:pPr>
        <w:pStyle w:val="BodyText"/>
        <w:ind w:left="280" w:right="315"/>
        <w:jc w:val="both"/>
      </w:pPr>
      <w:r w:rsidRPr="00D749D9">
        <w:t xml:space="preserve">Inspections for the entire building will occur at the same time. FHC will abate and terminate </w:t>
      </w:r>
      <w:r w:rsidR="00BB1673" w:rsidRPr="00D749D9">
        <w:t>PBV HAP contracts</w:t>
      </w:r>
      <w:r w:rsidRPr="00D749D9">
        <w:t xml:space="preserve"> </w:t>
      </w:r>
      <w:r w:rsidR="00BB1673" w:rsidRPr="00D749D9">
        <w:t>for non</w:t>
      </w:r>
      <w:r w:rsidRPr="00D749D9">
        <w:t xml:space="preserve">-compliance with </w:t>
      </w:r>
      <w:r w:rsidR="00BB1673" w:rsidRPr="00D749D9">
        <w:t>HQS in</w:t>
      </w:r>
      <w:r w:rsidRPr="00D749D9">
        <w:t xml:space="preserve"> accordance with the policies </w:t>
      </w:r>
      <w:r w:rsidR="00BB1673" w:rsidRPr="00D749D9">
        <w:t>used in</w:t>
      </w:r>
      <w:r w:rsidRPr="00D749D9">
        <w:rPr>
          <w:spacing w:val="-10"/>
        </w:rPr>
        <w:t xml:space="preserve"> </w:t>
      </w:r>
      <w:r w:rsidRPr="00D749D9">
        <w:t>the</w:t>
      </w:r>
    </w:p>
    <w:p w14:paraId="4DA20F2A" w14:textId="77777777" w:rsidR="00C042EC" w:rsidRPr="00D749D9" w:rsidRDefault="00C042EC">
      <w:pPr>
        <w:jc w:val="right"/>
        <w:sectPr w:rsidR="00C042EC" w:rsidRPr="00D749D9" w:rsidSect="00D32703">
          <w:pgSz w:w="12240" w:h="15840"/>
          <w:pgMar w:top="1500" w:right="1120" w:bottom="720" w:left="1160" w:header="0" w:footer="529" w:gutter="0"/>
          <w:cols w:space="720"/>
        </w:sectPr>
      </w:pPr>
    </w:p>
    <w:p w14:paraId="5D2C8A02" w14:textId="77777777" w:rsidR="00C042EC" w:rsidRPr="00D749D9" w:rsidRDefault="00FE456B">
      <w:pPr>
        <w:pStyle w:val="BodyText"/>
        <w:spacing w:before="72"/>
        <w:ind w:left="280"/>
        <w:jc w:val="both"/>
      </w:pPr>
      <w:r w:rsidRPr="00D749D9">
        <w:lastRenderedPageBreak/>
        <w:t>tenant-based voucher program.</w:t>
      </w:r>
    </w:p>
    <w:p w14:paraId="10B76112" w14:textId="77777777" w:rsidR="00C042EC" w:rsidRPr="00D749D9" w:rsidRDefault="00C042EC">
      <w:pPr>
        <w:pStyle w:val="BodyText"/>
        <w:spacing w:before="11"/>
        <w:rPr>
          <w:sz w:val="23"/>
        </w:rPr>
      </w:pPr>
    </w:p>
    <w:p w14:paraId="6613AA0E" w14:textId="77777777" w:rsidR="00C042EC" w:rsidRPr="00D749D9" w:rsidRDefault="00FE456B">
      <w:pPr>
        <w:pStyle w:val="BodyText"/>
        <w:ind w:left="279" w:right="311"/>
        <w:jc w:val="both"/>
      </w:pPr>
      <w:r w:rsidRPr="00D749D9">
        <w:t xml:space="preserve">In the case of FHC-owned units, the inspections will be performed by an independent </w:t>
      </w:r>
      <w:r w:rsidRPr="00D749D9">
        <w:rPr>
          <w:spacing w:val="-3"/>
        </w:rPr>
        <w:t>agency</w:t>
      </w:r>
      <w:r w:rsidRPr="00D749D9">
        <w:rPr>
          <w:spacing w:val="54"/>
        </w:rPr>
        <w:t xml:space="preserve"> </w:t>
      </w:r>
      <w:r w:rsidRPr="00D749D9">
        <w:t xml:space="preserve">designated by FHC and approved by HUD. The independent entity must furnish a copy of </w:t>
      </w:r>
      <w:r w:rsidRPr="00D749D9">
        <w:rPr>
          <w:spacing w:val="-5"/>
        </w:rPr>
        <w:t xml:space="preserve">each </w:t>
      </w:r>
      <w:r w:rsidRPr="00D749D9">
        <w:t xml:space="preserve">inspection report to FHC and to the HUD field office where the project is located. FHC must take all necessary actions in response to inspection reports from the independent agency, including </w:t>
      </w:r>
      <w:proofErr w:type="gramStart"/>
      <w:r w:rsidRPr="00D749D9">
        <w:t>exercise</w:t>
      </w:r>
      <w:proofErr w:type="gramEnd"/>
      <w:r w:rsidRPr="00D749D9">
        <w:t xml:space="preserve"> of contractual remedies for violation of the HAP contract by FHC’s</w:t>
      </w:r>
      <w:r w:rsidRPr="00D749D9">
        <w:rPr>
          <w:spacing w:val="-21"/>
        </w:rPr>
        <w:t xml:space="preserve"> </w:t>
      </w:r>
      <w:r w:rsidRPr="00D749D9">
        <w:t>owner.</w:t>
      </w:r>
    </w:p>
    <w:p w14:paraId="1B6FD5F9" w14:textId="77777777" w:rsidR="00C042EC" w:rsidRPr="00D749D9" w:rsidRDefault="00C042EC">
      <w:pPr>
        <w:pStyle w:val="BodyText"/>
        <w:spacing w:before="5"/>
      </w:pPr>
    </w:p>
    <w:p w14:paraId="2C7060BD" w14:textId="77777777" w:rsidR="00C042EC" w:rsidRPr="00D749D9" w:rsidRDefault="00FE456B">
      <w:pPr>
        <w:pStyle w:val="Heading2"/>
        <w:tabs>
          <w:tab w:val="left" w:pos="1177"/>
        </w:tabs>
        <w:spacing w:line="274" w:lineRule="exact"/>
        <w:ind w:left="280"/>
      </w:pPr>
      <w:bookmarkStart w:id="302" w:name="17.5.1_Lead-based_Paint"/>
      <w:bookmarkEnd w:id="302"/>
      <w:r w:rsidRPr="00D749D9">
        <w:t>17.5.1</w:t>
      </w:r>
      <w:r w:rsidRPr="00D749D9">
        <w:tab/>
        <w:t>Lead-based</w:t>
      </w:r>
      <w:r w:rsidRPr="00D749D9">
        <w:rPr>
          <w:spacing w:val="-3"/>
        </w:rPr>
        <w:t xml:space="preserve"> </w:t>
      </w:r>
      <w:r w:rsidRPr="00D749D9">
        <w:t>Paint</w:t>
      </w:r>
    </w:p>
    <w:p w14:paraId="6E3BFDBC" w14:textId="77777777" w:rsidR="00C042EC" w:rsidRPr="00D749D9" w:rsidRDefault="00FE456B">
      <w:pPr>
        <w:spacing w:line="228" w:lineRule="exact"/>
        <w:ind w:left="280"/>
        <w:jc w:val="both"/>
        <w:rPr>
          <w:sz w:val="20"/>
        </w:rPr>
      </w:pPr>
      <w:r w:rsidRPr="00D749D9">
        <w:rPr>
          <w:sz w:val="20"/>
        </w:rPr>
        <w:t>24 CFR 983.101(c); HUD PIH Notice 2017-13</w:t>
      </w:r>
    </w:p>
    <w:p w14:paraId="0E8215A7" w14:textId="77777777" w:rsidR="00C042EC" w:rsidRPr="00D749D9" w:rsidRDefault="00C042EC">
      <w:pPr>
        <w:pStyle w:val="BodyText"/>
        <w:spacing w:before="11"/>
        <w:rPr>
          <w:sz w:val="23"/>
        </w:rPr>
      </w:pPr>
    </w:p>
    <w:p w14:paraId="2F8560FD" w14:textId="5989F42F" w:rsidR="00C042EC" w:rsidRPr="00D749D9" w:rsidRDefault="00FE456B">
      <w:pPr>
        <w:pStyle w:val="BodyText"/>
        <w:ind w:left="279" w:right="313"/>
        <w:jc w:val="both"/>
      </w:pPr>
      <w:r w:rsidRPr="00D749D9">
        <w:t xml:space="preserve">The lead-based paint requirements for the tenant-based voucher program do not apply to the PBV program. Instead, The Lead-based Paint Poisoning Prevention Act (42 U.S.C. 4821-4846), the Residential Lead-based Paint Hazard Reduction Act of 1992 (42 U.S.C. 4851-4856), </w:t>
      </w:r>
      <w:r w:rsidRPr="00D749D9">
        <w:rPr>
          <w:spacing w:val="-4"/>
        </w:rPr>
        <w:t>and</w:t>
      </w:r>
      <w:r w:rsidRPr="00D749D9">
        <w:rPr>
          <w:spacing w:val="52"/>
        </w:rPr>
        <w:t xml:space="preserve"> </w:t>
      </w:r>
      <w:r w:rsidRPr="00D749D9">
        <w:t xml:space="preserve">implementing regulations at 24 CFR part 35, subparts A, B, H, and R, apply to </w:t>
      </w:r>
      <w:r w:rsidR="00BB1673" w:rsidRPr="00D749D9">
        <w:t>the PBV</w:t>
      </w:r>
      <w:r w:rsidRPr="00D749D9">
        <w:t xml:space="preserve"> program. Under Subpart H, owners of target housing properties receiving more than </w:t>
      </w:r>
      <w:r w:rsidRPr="00D749D9">
        <w:rPr>
          <w:spacing w:val="-3"/>
        </w:rPr>
        <w:t xml:space="preserve">$5,000 </w:t>
      </w:r>
      <w:r w:rsidRPr="00D749D9">
        <w:t>annually per unit in project-based assistance are required to ensure that target housing receives a lead risk assessment by a certified risk assessor, regardless of whether there is a child under age</w:t>
      </w:r>
      <w:r w:rsidRPr="00D749D9">
        <w:rPr>
          <w:spacing w:val="-33"/>
        </w:rPr>
        <w:t xml:space="preserve"> </w:t>
      </w:r>
      <w:r w:rsidRPr="00D749D9">
        <w:t>6 in</w:t>
      </w:r>
      <w:r w:rsidRPr="00D749D9">
        <w:rPr>
          <w:spacing w:val="-9"/>
        </w:rPr>
        <w:t xml:space="preserve"> </w:t>
      </w:r>
      <w:r w:rsidRPr="00D749D9">
        <w:t>residence,</w:t>
      </w:r>
      <w:r w:rsidRPr="00D749D9">
        <w:rPr>
          <w:spacing w:val="-8"/>
        </w:rPr>
        <w:t xml:space="preserve"> </w:t>
      </w:r>
      <w:r w:rsidRPr="00D749D9">
        <w:t>and</w:t>
      </w:r>
      <w:r w:rsidRPr="00D749D9">
        <w:rPr>
          <w:spacing w:val="-5"/>
        </w:rPr>
        <w:t xml:space="preserve"> </w:t>
      </w:r>
      <w:r w:rsidRPr="00D749D9">
        <w:t>that</w:t>
      </w:r>
      <w:r w:rsidRPr="00D749D9">
        <w:rPr>
          <w:spacing w:val="-7"/>
        </w:rPr>
        <w:t xml:space="preserve"> </w:t>
      </w:r>
      <w:r w:rsidRPr="00D749D9">
        <w:t>occupants</w:t>
      </w:r>
      <w:r w:rsidRPr="00D749D9">
        <w:rPr>
          <w:spacing w:val="-8"/>
        </w:rPr>
        <w:t xml:space="preserve"> </w:t>
      </w:r>
      <w:r w:rsidRPr="00D749D9">
        <w:t>are</w:t>
      </w:r>
      <w:r w:rsidRPr="00D749D9">
        <w:rPr>
          <w:spacing w:val="-6"/>
        </w:rPr>
        <w:t xml:space="preserve"> </w:t>
      </w:r>
      <w:r w:rsidRPr="00D749D9">
        <w:t>notified</w:t>
      </w:r>
      <w:r w:rsidRPr="00D749D9">
        <w:rPr>
          <w:spacing w:val="-10"/>
        </w:rPr>
        <w:t xml:space="preserve"> </w:t>
      </w:r>
      <w:r w:rsidRPr="00D749D9">
        <w:t>of</w:t>
      </w:r>
      <w:r w:rsidRPr="00D749D9">
        <w:rPr>
          <w:spacing w:val="-8"/>
        </w:rPr>
        <w:t xml:space="preserve"> </w:t>
      </w:r>
      <w:r w:rsidRPr="00D749D9">
        <w:t>the</w:t>
      </w:r>
      <w:r w:rsidRPr="00D749D9">
        <w:rPr>
          <w:spacing w:val="-7"/>
        </w:rPr>
        <w:t xml:space="preserve"> </w:t>
      </w:r>
      <w:r w:rsidRPr="00D749D9">
        <w:t>results</w:t>
      </w:r>
      <w:r w:rsidRPr="00D749D9">
        <w:rPr>
          <w:spacing w:val="-5"/>
        </w:rPr>
        <w:t xml:space="preserve"> </w:t>
      </w:r>
      <w:r w:rsidRPr="00D749D9">
        <w:t>of</w:t>
      </w:r>
      <w:r w:rsidRPr="00D749D9">
        <w:rPr>
          <w:spacing w:val="-8"/>
        </w:rPr>
        <w:t xml:space="preserve"> </w:t>
      </w:r>
      <w:r w:rsidRPr="00D749D9">
        <w:t>the</w:t>
      </w:r>
      <w:r w:rsidRPr="00D749D9">
        <w:rPr>
          <w:spacing w:val="-9"/>
        </w:rPr>
        <w:t xml:space="preserve"> </w:t>
      </w:r>
      <w:r w:rsidRPr="00D749D9">
        <w:t>risk</w:t>
      </w:r>
      <w:r w:rsidRPr="00D749D9">
        <w:rPr>
          <w:spacing w:val="-2"/>
        </w:rPr>
        <w:t xml:space="preserve"> </w:t>
      </w:r>
      <w:r w:rsidRPr="00D749D9">
        <w:t>assessment.</w:t>
      </w:r>
    </w:p>
    <w:p w14:paraId="2AE6A207" w14:textId="77777777" w:rsidR="00C042EC" w:rsidRPr="00D749D9" w:rsidRDefault="00C042EC">
      <w:pPr>
        <w:pStyle w:val="BodyText"/>
        <w:spacing w:before="5"/>
      </w:pPr>
    </w:p>
    <w:p w14:paraId="6CE2B165" w14:textId="77777777" w:rsidR="00C042EC" w:rsidRPr="00D749D9" w:rsidRDefault="00FE456B">
      <w:pPr>
        <w:pStyle w:val="Heading2"/>
        <w:numPr>
          <w:ilvl w:val="2"/>
          <w:numId w:val="24"/>
        </w:numPr>
        <w:tabs>
          <w:tab w:val="left" w:pos="1000"/>
        </w:tabs>
        <w:spacing w:line="274" w:lineRule="exact"/>
      </w:pPr>
      <w:bookmarkStart w:id="303" w:name="17.5.1_Rent"/>
      <w:bookmarkStart w:id="304" w:name="_bookmark46"/>
      <w:bookmarkEnd w:id="303"/>
      <w:bookmarkEnd w:id="304"/>
      <w:r w:rsidRPr="00D749D9">
        <w:t>Rent</w:t>
      </w:r>
    </w:p>
    <w:p w14:paraId="4FBC5B23" w14:textId="77777777" w:rsidR="00C042EC" w:rsidRPr="00D749D9" w:rsidRDefault="00FE456B">
      <w:pPr>
        <w:spacing w:line="228" w:lineRule="exact"/>
        <w:ind w:left="280"/>
        <w:jc w:val="both"/>
        <w:rPr>
          <w:sz w:val="20"/>
        </w:rPr>
      </w:pPr>
      <w:r w:rsidRPr="00D749D9">
        <w:rPr>
          <w:sz w:val="20"/>
        </w:rPr>
        <w:t>24 CFR 983, Subpart G</w:t>
      </w:r>
    </w:p>
    <w:p w14:paraId="080139D7" w14:textId="77777777" w:rsidR="00C042EC" w:rsidRPr="00D749D9" w:rsidRDefault="00C042EC">
      <w:pPr>
        <w:pStyle w:val="BodyText"/>
        <w:spacing w:before="1"/>
      </w:pPr>
    </w:p>
    <w:p w14:paraId="3214A4B4" w14:textId="77777777" w:rsidR="00C042EC" w:rsidRPr="00D749D9" w:rsidRDefault="00FE456B">
      <w:pPr>
        <w:pStyle w:val="Heading2"/>
        <w:numPr>
          <w:ilvl w:val="2"/>
          <w:numId w:val="24"/>
        </w:numPr>
        <w:tabs>
          <w:tab w:val="left" w:pos="1000"/>
        </w:tabs>
      </w:pPr>
      <w:bookmarkStart w:id="305" w:name="17.5.2_Initial_Rent"/>
      <w:bookmarkEnd w:id="305"/>
      <w:r w:rsidRPr="00D749D9">
        <w:t>Initial</w:t>
      </w:r>
      <w:r w:rsidRPr="00D749D9">
        <w:rPr>
          <w:spacing w:val="-1"/>
        </w:rPr>
        <w:t xml:space="preserve"> </w:t>
      </w:r>
      <w:r w:rsidRPr="00D749D9">
        <w:t>Rent</w:t>
      </w:r>
    </w:p>
    <w:p w14:paraId="5CFF5EB0" w14:textId="77777777" w:rsidR="00C042EC" w:rsidRPr="00D749D9" w:rsidRDefault="00C042EC">
      <w:pPr>
        <w:pStyle w:val="BodyText"/>
        <w:spacing w:before="7"/>
        <w:rPr>
          <w:b/>
          <w:sz w:val="23"/>
        </w:rPr>
      </w:pPr>
    </w:p>
    <w:p w14:paraId="4BE062D9" w14:textId="77777777" w:rsidR="00C042EC" w:rsidRPr="00D749D9" w:rsidRDefault="00FE456B">
      <w:pPr>
        <w:pStyle w:val="BodyText"/>
        <w:ind w:left="280" w:right="316"/>
        <w:jc w:val="both"/>
      </w:pPr>
      <w:r w:rsidRPr="00D749D9">
        <w:t>The amount of the initial rent to an owner of units receiving PBV assistance is established at the beginning of the HAP Contract</w:t>
      </w:r>
      <w:r w:rsidRPr="00D749D9">
        <w:rPr>
          <w:spacing w:val="-4"/>
        </w:rPr>
        <w:t xml:space="preserve"> </w:t>
      </w:r>
      <w:r w:rsidRPr="00D749D9">
        <w:t>term.</w:t>
      </w:r>
    </w:p>
    <w:p w14:paraId="7A3D01A9" w14:textId="77777777" w:rsidR="00C042EC" w:rsidRPr="00D749D9" w:rsidRDefault="00C042EC">
      <w:pPr>
        <w:pStyle w:val="BodyText"/>
        <w:spacing w:before="5"/>
      </w:pPr>
    </w:p>
    <w:p w14:paraId="1175A0A4" w14:textId="77777777" w:rsidR="00C042EC" w:rsidRPr="00D749D9" w:rsidRDefault="00FE456B">
      <w:pPr>
        <w:pStyle w:val="Heading2"/>
        <w:numPr>
          <w:ilvl w:val="3"/>
          <w:numId w:val="24"/>
        </w:numPr>
        <w:tabs>
          <w:tab w:val="left" w:pos="1178"/>
        </w:tabs>
        <w:ind w:hanging="901"/>
      </w:pPr>
      <w:bookmarkStart w:id="306" w:name="17.5.2.1_Rent_Increases"/>
      <w:bookmarkEnd w:id="306"/>
      <w:r w:rsidRPr="00D749D9">
        <w:t>Rent</w:t>
      </w:r>
      <w:r w:rsidRPr="00D749D9">
        <w:rPr>
          <w:spacing w:val="-8"/>
        </w:rPr>
        <w:t xml:space="preserve"> </w:t>
      </w:r>
      <w:r w:rsidRPr="00D749D9">
        <w:t>Increases</w:t>
      </w:r>
    </w:p>
    <w:p w14:paraId="68A06AF3" w14:textId="77777777" w:rsidR="00C042EC" w:rsidRPr="00D749D9" w:rsidRDefault="00C042EC">
      <w:pPr>
        <w:pStyle w:val="BodyText"/>
        <w:spacing w:before="6"/>
        <w:rPr>
          <w:b/>
          <w:sz w:val="23"/>
        </w:rPr>
      </w:pPr>
    </w:p>
    <w:p w14:paraId="6D33CF08" w14:textId="5A7FD458" w:rsidR="00C042EC" w:rsidRPr="00D749D9" w:rsidRDefault="00FE456B">
      <w:pPr>
        <w:pStyle w:val="BodyText"/>
        <w:spacing w:before="1"/>
        <w:ind w:left="280" w:right="309"/>
        <w:jc w:val="both"/>
      </w:pPr>
      <w:r w:rsidRPr="00D749D9">
        <w:t xml:space="preserve">An owner’s request for a rent increase must be submitted to FHC 60 days prior to </w:t>
      </w:r>
      <w:r w:rsidR="00BB1673" w:rsidRPr="00D749D9">
        <w:rPr>
          <w:spacing w:val="-3"/>
        </w:rPr>
        <w:t>the anniversary</w:t>
      </w:r>
      <w:r w:rsidRPr="00D749D9">
        <w:t xml:space="preserve"> date of the HAP </w:t>
      </w:r>
      <w:proofErr w:type="gramStart"/>
      <w:r w:rsidRPr="00D749D9">
        <w:t>contract, and</w:t>
      </w:r>
      <w:proofErr w:type="gramEnd"/>
      <w:r w:rsidRPr="00D749D9">
        <w:t xml:space="preserve"> must include the new rent amount the owner is proposing.</w:t>
      </w:r>
    </w:p>
    <w:p w14:paraId="779A4F2D" w14:textId="77777777" w:rsidR="00C042EC" w:rsidRPr="00D749D9" w:rsidRDefault="00C042EC">
      <w:pPr>
        <w:pStyle w:val="BodyText"/>
        <w:spacing w:before="4"/>
      </w:pPr>
    </w:p>
    <w:p w14:paraId="75DC797D" w14:textId="77777777" w:rsidR="00C042EC" w:rsidRPr="00D749D9" w:rsidRDefault="00FE456B">
      <w:pPr>
        <w:pStyle w:val="ListParagraph"/>
        <w:numPr>
          <w:ilvl w:val="3"/>
          <w:numId w:val="24"/>
        </w:numPr>
        <w:tabs>
          <w:tab w:val="left" w:pos="1178"/>
        </w:tabs>
        <w:ind w:hanging="901"/>
        <w:rPr>
          <w:b/>
          <w:sz w:val="24"/>
        </w:rPr>
      </w:pPr>
      <w:r w:rsidRPr="00D749D9">
        <w:rPr>
          <w:b/>
          <w:sz w:val="24"/>
        </w:rPr>
        <w:t>Rent</w:t>
      </w:r>
      <w:r w:rsidRPr="00D749D9">
        <w:rPr>
          <w:b/>
          <w:spacing w:val="-5"/>
          <w:sz w:val="24"/>
        </w:rPr>
        <w:t xml:space="preserve"> </w:t>
      </w:r>
      <w:r w:rsidRPr="00D749D9">
        <w:rPr>
          <w:b/>
          <w:sz w:val="24"/>
        </w:rPr>
        <w:t>Exceptions</w:t>
      </w:r>
    </w:p>
    <w:p w14:paraId="262DB243" w14:textId="77777777" w:rsidR="00C042EC" w:rsidRPr="00D749D9" w:rsidRDefault="00C042EC">
      <w:pPr>
        <w:pStyle w:val="BodyText"/>
        <w:spacing w:before="7"/>
        <w:rPr>
          <w:b/>
          <w:sz w:val="23"/>
        </w:rPr>
      </w:pPr>
    </w:p>
    <w:p w14:paraId="421C85F0" w14:textId="77777777" w:rsidR="00C042EC" w:rsidRPr="00D749D9" w:rsidRDefault="00FE456B">
      <w:pPr>
        <w:pStyle w:val="BodyText"/>
        <w:ind w:left="280" w:right="317"/>
        <w:jc w:val="both"/>
      </w:pPr>
      <w:r w:rsidRPr="00D749D9">
        <w:t xml:space="preserve">FHC may request permission from HUD to increase the payment standard amount above </w:t>
      </w:r>
      <w:r w:rsidRPr="00D749D9">
        <w:rPr>
          <w:spacing w:val="-5"/>
        </w:rPr>
        <w:t xml:space="preserve">110% </w:t>
      </w:r>
      <w:r w:rsidRPr="00D749D9">
        <w:t>of the FMR in accordance with 24 CFR</w:t>
      </w:r>
      <w:r w:rsidRPr="00D749D9">
        <w:rPr>
          <w:spacing w:val="-4"/>
        </w:rPr>
        <w:t xml:space="preserve"> </w:t>
      </w:r>
      <w:r w:rsidRPr="00D749D9">
        <w:t>982.503(c).</w:t>
      </w:r>
    </w:p>
    <w:p w14:paraId="5B4B1A9B" w14:textId="77777777" w:rsidR="00C042EC" w:rsidRPr="00D749D9" w:rsidRDefault="00C042EC">
      <w:pPr>
        <w:pStyle w:val="BodyText"/>
        <w:spacing w:before="5"/>
      </w:pPr>
    </w:p>
    <w:p w14:paraId="6B48A504" w14:textId="04730954" w:rsidR="00C042EC" w:rsidRPr="00D749D9" w:rsidRDefault="00FE456B">
      <w:pPr>
        <w:pStyle w:val="Heading2"/>
        <w:numPr>
          <w:ilvl w:val="1"/>
          <w:numId w:val="32"/>
        </w:numPr>
        <w:tabs>
          <w:tab w:val="left" w:pos="894"/>
          <w:tab w:val="left" w:pos="895"/>
        </w:tabs>
        <w:ind w:left="894" w:hanging="618"/>
      </w:pPr>
      <w:bookmarkStart w:id="307" w:name="17.6_Tenant_Selection"/>
      <w:bookmarkStart w:id="308" w:name="_TOC_250001"/>
      <w:bookmarkEnd w:id="307"/>
      <w:r w:rsidRPr="00D749D9">
        <w:t>Tenant</w:t>
      </w:r>
      <w:r w:rsidRPr="00D749D9">
        <w:rPr>
          <w:spacing w:val="-2"/>
        </w:rPr>
        <w:t xml:space="preserve"> </w:t>
      </w:r>
      <w:bookmarkEnd w:id="308"/>
      <w:r w:rsidRPr="00D749D9">
        <w:t>Selection</w:t>
      </w:r>
    </w:p>
    <w:p w14:paraId="6A7C59D0" w14:textId="49962009" w:rsidR="00C042EC" w:rsidRPr="00D749D9" w:rsidRDefault="00931776" w:rsidP="00931776">
      <w:pPr>
        <w:rPr>
          <w:sz w:val="20"/>
        </w:rPr>
      </w:pPr>
      <w:r w:rsidRPr="00D749D9">
        <w:rPr>
          <w:sz w:val="20"/>
        </w:rPr>
        <w:t xml:space="preserve">      </w:t>
      </w:r>
      <w:r w:rsidR="00FE456B" w:rsidRPr="00D749D9">
        <w:rPr>
          <w:sz w:val="20"/>
        </w:rPr>
        <w:t>24 CFR 983.255</w:t>
      </w:r>
    </w:p>
    <w:p w14:paraId="3F8E5DA0" w14:textId="77777777" w:rsidR="00C042EC" w:rsidRPr="00D749D9" w:rsidRDefault="00C042EC">
      <w:pPr>
        <w:pStyle w:val="BodyText"/>
        <w:spacing w:before="11"/>
        <w:rPr>
          <w:sz w:val="23"/>
        </w:rPr>
      </w:pPr>
    </w:p>
    <w:p w14:paraId="53AA8D87" w14:textId="77777777" w:rsidR="00C042EC" w:rsidRPr="00D749D9" w:rsidRDefault="00FE456B">
      <w:pPr>
        <w:pStyle w:val="BodyText"/>
        <w:ind w:left="277" w:right="317"/>
        <w:jc w:val="both"/>
      </w:pPr>
      <w:r w:rsidRPr="00D749D9">
        <w:t>Except where noted in the Administrative Plan, FHC’s tenant selection procedures for its tenant- based</w:t>
      </w:r>
      <w:r w:rsidRPr="00D749D9">
        <w:rPr>
          <w:spacing w:val="37"/>
        </w:rPr>
        <w:t xml:space="preserve"> </w:t>
      </w:r>
      <w:r w:rsidRPr="00D749D9">
        <w:t>programs</w:t>
      </w:r>
      <w:r w:rsidRPr="00D749D9">
        <w:rPr>
          <w:spacing w:val="37"/>
        </w:rPr>
        <w:t xml:space="preserve"> </w:t>
      </w:r>
      <w:r w:rsidRPr="00D749D9">
        <w:t>apply</w:t>
      </w:r>
      <w:r w:rsidRPr="00D749D9">
        <w:rPr>
          <w:spacing w:val="36"/>
        </w:rPr>
        <w:t xml:space="preserve"> </w:t>
      </w:r>
      <w:r w:rsidRPr="00D749D9">
        <w:t>for</w:t>
      </w:r>
      <w:r w:rsidRPr="00D749D9">
        <w:rPr>
          <w:spacing w:val="36"/>
        </w:rPr>
        <w:t xml:space="preserve"> </w:t>
      </w:r>
      <w:r w:rsidRPr="00D749D9">
        <w:t>units</w:t>
      </w:r>
      <w:r w:rsidRPr="00D749D9">
        <w:rPr>
          <w:spacing w:val="38"/>
        </w:rPr>
        <w:t xml:space="preserve"> </w:t>
      </w:r>
      <w:r w:rsidRPr="00D749D9">
        <w:t>assisted</w:t>
      </w:r>
      <w:r w:rsidRPr="00D749D9">
        <w:rPr>
          <w:spacing w:val="37"/>
        </w:rPr>
        <w:t xml:space="preserve"> </w:t>
      </w:r>
      <w:r w:rsidRPr="00D749D9">
        <w:t>under</w:t>
      </w:r>
      <w:r w:rsidRPr="00D749D9">
        <w:rPr>
          <w:spacing w:val="40"/>
        </w:rPr>
        <w:t xml:space="preserve"> </w:t>
      </w:r>
      <w:r w:rsidRPr="00D749D9">
        <w:t>the</w:t>
      </w:r>
      <w:r w:rsidRPr="00D749D9">
        <w:rPr>
          <w:spacing w:val="36"/>
        </w:rPr>
        <w:t xml:space="preserve"> </w:t>
      </w:r>
      <w:r w:rsidRPr="00D749D9">
        <w:t>PBV</w:t>
      </w:r>
      <w:r w:rsidRPr="00D749D9">
        <w:rPr>
          <w:spacing w:val="36"/>
        </w:rPr>
        <w:t xml:space="preserve"> </w:t>
      </w:r>
      <w:r w:rsidRPr="00D749D9">
        <w:t>Program.</w:t>
      </w:r>
      <w:r w:rsidRPr="00D749D9">
        <w:rPr>
          <w:spacing w:val="38"/>
        </w:rPr>
        <w:t xml:space="preserve"> </w:t>
      </w:r>
      <w:r w:rsidRPr="00D749D9">
        <w:t>Except</w:t>
      </w:r>
      <w:r w:rsidRPr="00D749D9">
        <w:rPr>
          <w:spacing w:val="37"/>
        </w:rPr>
        <w:t xml:space="preserve"> </w:t>
      </w:r>
      <w:r w:rsidRPr="00D749D9">
        <w:t>for</w:t>
      </w:r>
      <w:r w:rsidRPr="00D749D9">
        <w:rPr>
          <w:spacing w:val="37"/>
        </w:rPr>
        <w:t xml:space="preserve"> </w:t>
      </w:r>
      <w:r w:rsidRPr="00D749D9">
        <w:t>units</w:t>
      </w:r>
      <w:r w:rsidRPr="00D749D9">
        <w:rPr>
          <w:spacing w:val="37"/>
        </w:rPr>
        <w:t xml:space="preserve"> </w:t>
      </w:r>
      <w:r w:rsidRPr="00D749D9">
        <w:t>which</w:t>
      </w:r>
      <w:r w:rsidRPr="00D749D9">
        <w:rPr>
          <w:spacing w:val="40"/>
        </w:rPr>
        <w:t xml:space="preserve"> </w:t>
      </w:r>
      <w:r w:rsidRPr="00D749D9">
        <w:t>are</w:t>
      </w:r>
    </w:p>
    <w:p w14:paraId="51045C0B" w14:textId="5410BA84" w:rsidR="00C042EC" w:rsidRPr="00D749D9" w:rsidRDefault="00C042EC">
      <w:pPr>
        <w:spacing w:before="148"/>
        <w:ind w:right="319"/>
        <w:jc w:val="right"/>
      </w:pPr>
    </w:p>
    <w:p w14:paraId="2F4BF055"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0F4FBAA8" w14:textId="77777777" w:rsidR="00C042EC" w:rsidRPr="00D749D9" w:rsidRDefault="00FE456B">
      <w:pPr>
        <w:pStyle w:val="BodyText"/>
        <w:spacing w:before="72"/>
        <w:ind w:left="279" w:right="307"/>
        <w:jc w:val="both"/>
      </w:pPr>
      <w:r w:rsidRPr="00D749D9">
        <w:lastRenderedPageBreak/>
        <w:t xml:space="preserve">occupied by eligible tenants upon the commencement of the </w:t>
      </w:r>
      <w:proofErr w:type="gramStart"/>
      <w:r w:rsidRPr="00D749D9">
        <w:t>project based</w:t>
      </w:r>
      <w:proofErr w:type="gramEnd"/>
      <w:r w:rsidRPr="00D749D9">
        <w:t xml:space="preserve"> contract term, when a vacancy exists at a PBV site, FHC will notify the next families on the FHC Wait List. </w:t>
      </w:r>
      <w:r w:rsidRPr="00D749D9">
        <w:rPr>
          <w:spacing w:val="-3"/>
        </w:rPr>
        <w:t xml:space="preserve">FHC’s </w:t>
      </w:r>
      <w:r w:rsidRPr="00D749D9">
        <w:t>letter to the applicants will also state that if the applicant is interested in residing in the vacant PBV unit that the applicant will not lose his/her place on FHC’s HCV waiting list (if applicable) until that person has been leased in the PBV unit. An applicant who rejects an offer of a project- based unit or who is rejected by the owner of the housing unit will remain in the same position</w:t>
      </w:r>
      <w:r w:rsidRPr="00D749D9">
        <w:rPr>
          <w:spacing w:val="-31"/>
        </w:rPr>
        <w:t xml:space="preserve"> </w:t>
      </w:r>
      <w:r w:rsidRPr="00D749D9">
        <w:t xml:space="preserve">on the tenant-based assistance list, as if the offer had not been made. If a dwelling unit to which assistance is to be attached under the project-based voucher program is occupied, FHC must determine whether the unit’s occupants are eligible for assistance. If a unit is occupied by an eligible family and the unit is selected by FHC, the family must be placed in an appropriately size project-based </w:t>
      </w:r>
      <w:proofErr w:type="gramStart"/>
      <w:r w:rsidRPr="00D749D9">
        <w:t>assisted</w:t>
      </w:r>
      <w:proofErr w:type="gramEnd"/>
      <w:r w:rsidRPr="00D749D9">
        <w:t xml:space="preserve"> unit in the project without requiring the family to be placed on FHC’s waiting</w:t>
      </w:r>
      <w:r w:rsidRPr="00D749D9">
        <w:rPr>
          <w:spacing w:val="-22"/>
        </w:rPr>
        <w:t xml:space="preserve"> </w:t>
      </w:r>
      <w:r w:rsidRPr="00D749D9">
        <w:t>list.</w:t>
      </w:r>
    </w:p>
    <w:p w14:paraId="00B88757" w14:textId="77777777" w:rsidR="00C042EC" w:rsidRPr="00D749D9" w:rsidRDefault="00C042EC">
      <w:pPr>
        <w:pStyle w:val="BodyText"/>
      </w:pPr>
    </w:p>
    <w:p w14:paraId="422CD2F2" w14:textId="77777777" w:rsidR="00C042EC" w:rsidRPr="00D749D9" w:rsidRDefault="00FE456B">
      <w:pPr>
        <w:pStyle w:val="BodyText"/>
        <w:ind w:left="280" w:right="314"/>
        <w:jc w:val="both"/>
      </w:pPr>
      <w:proofErr w:type="gramStart"/>
      <w:r w:rsidRPr="00D749D9">
        <w:t>In the event that</w:t>
      </w:r>
      <w:proofErr w:type="gramEnd"/>
      <w:r w:rsidRPr="00D749D9">
        <w:t xml:space="preserve"> there are an insufficient number of eligible </w:t>
      </w:r>
      <w:proofErr w:type="gramStart"/>
      <w:r w:rsidRPr="00D749D9">
        <w:t>persons</w:t>
      </w:r>
      <w:proofErr w:type="gramEnd"/>
      <w:r w:rsidRPr="00D749D9">
        <w:t xml:space="preserve"> on the waiting list, FHC will place applicants referred by the owner on the waiting list. Eligibility for selection in the Project</w:t>
      </w:r>
      <w:proofErr w:type="gramStart"/>
      <w:r w:rsidRPr="00D749D9">
        <w:t>- based</w:t>
      </w:r>
      <w:proofErr w:type="gramEnd"/>
      <w:r w:rsidRPr="00D749D9">
        <w:t xml:space="preserve"> voucher program will be consistent with FHC’s tenant-based and project-based assistance programs.</w:t>
      </w:r>
    </w:p>
    <w:p w14:paraId="4CA56C8D" w14:textId="77777777" w:rsidR="00C042EC" w:rsidRPr="00D749D9" w:rsidRDefault="00C042EC">
      <w:pPr>
        <w:pStyle w:val="BodyText"/>
      </w:pPr>
    </w:p>
    <w:p w14:paraId="01422BFA" w14:textId="77777777" w:rsidR="00C042EC" w:rsidRPr="00D749D9" w:rsidRDefault="00FE456B">
      <w:pPr>
        <w:pStyle w:val="BodyText"/>
        <w:ind w:left="280" w:right="313"/>
        <w:jc w:val="both"/>
      </w:pPr>
      <w:r w:rsidRPr="00D749D9">
        <w:t xml:space="preserve">Applicants must meet </w:t>
      </w:r>
      <w:proofErr w:type="gramStart"/>
      <w:r w:rsidRPr="00D749D9">
        <w:t>all of</w:t>
      </w:r>
      <w:proofErr w:type="gramEnd"/>
      <w:r w:rsidRPr="00D749D9">
        <w:t xml:space="preserve"> FHC’s applicable eligibility requirements. FHC will refer qualified applicants to the owner for all vacancies. If FHC referrals do not provide the owner with a suitable tenant for the unit within 30 days, the owner may </w:t>
      </w:r>
      <w:proofErr w:type="gramStart"/>
      <w:r w:rsidRPr="00D749D9">
        <w:t>refer</w:t>
      </w:r>
      <w:proofErr w:type="gramEnd"/>
      <w:r w:rsidRPr="00D749D9">
        <w:t xml:space="preserve"> an eligible individual or family from the owner’s waiting list to FHC.</w:t>
      </w:r>
    </w:p>
    <w:p w14:paraId="629DC59F" w14:textId="77777777" w:rsidR="00C042EC" w:rsidRPr="00D749D9" w:rsidRDefault="00C042EC">
      <w:pPr>
        <w:pStyle w:val="BodyText"/>
      </w:pPr>
    </w:p>
    <w:p w14:paraId="59B3609E" w14:textId="77777777" w:rsidR="00C042EC" w:rsidRPr="00D749D9" w:rsidRDefault="00FE456B">
      <w:pPr>
        <w:pStyle w:val="BodyText"/>
        <w:ind w:left="280" w:right="315"/>
        <w:jc w:val="both"/>
      </w:pPr>
      <w:r w:rsidRPr="00D749D9">
        <w:t xml:space="preserve">The owner chooses a tenant for occupancy from the qualified applicants </w:t>
      </w:r>
      <w:proofErr w:type="gramStart"/>
      <w:r w:rsidRPr="00D749D9">
        <w:t>referred</w:t>
      </w:r>
      <w:proofErr w:type="gramEnd"/>
      <w:r w:rsidRPr="00D749D9">
        <w:t xml:space="preserve"> by FHC based on their written tenant selection policy. FHC must approve the owner’s tenant selection procedures. When a family is approved by the owner, they will execute a lease with the owner.</w:t>
      </w:r>
    </w:p>
    <w:p w14:paraId="518E7C5E" w14:textId="77777777" w:rsidR="00C042EC" w:rsidRPr="00D749D9" w:rsidRDefault="00C042EC">
      <w:pPr>
        <w:pStyle w:val="BodyText"/>
      </w:pPr>
    </w:p>
    <w:p w14:paraId="6245FC5C" w14:textId="77777777" w:rsidR="00C042EC" w:rsidRPr="00D749D9" w:rsidRDefault="00FE456B">
      <w:pPr>
        <w:pStyle w:val="BodyText"/>
        <w:ind w:left="279" w:right="310"/>
        <w:jc w:val="both"/>
      </w:pPr>
      <w:r w:rsidRPr="00D749D9">
        <w:t xml:space="preserve">The owner must notify FHC </w:t>
      </w:r>
      <w:proofErr w:type="gramStart"/>
      <w:r w:rsidRPr="00D749D9">
        <w:t>in</w:t>
      </w:r>
      <w:proofErr w:type="gramEnd"/>
      <w:r w:rsidRPr="00D749D9">
        <w:t xml:space="preserve"> writing (mail, fax, or e-mail) within 10 business days of the unit lease end date or expected lease end date. FHC will make every reasonable effort to promptly refer families to the owner after receiving a vacancy notice from the owner.</w:t>
      </w:r>
    </w:p>
    <w:p w14:paraId="31EF49F0" w14:textId="77777777" w:rsidR="00C042EC" w:rsidRPr="00D749D9" w:rsidRDefault="00C042EC">
      <w:pPr>
        <w:pStyle w:val="BodyText"/>
        <w:spacing w:before="5"/>
      </w:pPr>
    </w:p>
    <w:p w14:paraId="43F440F9" w14:textId="77777777" w:rsidR="00C042EC" w:rsidRPr="00D749D9" w:rsidRDefault="00FE456B">
      <w:pPr>
        <w:pStyle w:val="Heading2"/>
        <w:ind w:left="279"/>
      </w:pPr>
      <w:bookmarkStart w:id="309" w:name="_TOC_250000"/>
      <w:bookmarkEnd w:id="309"/>
      <w:r w:rsidRPr="00D749D9">
        <w:t>17.7 Waiting Lists and Preferences</w:t>
      </w:r>
    </w:p>
    <w:p w14:paraId="0C6D608F" w14:textId="77777777" w:rsidR="00C042EC" w:rsidRPr="00D749D9" w:rsidRDefault="00C042EC">
      <w:pPr>
        <w:pStyle w:val="BodyText"/>
        <w:spacing w:before="6"/>
        <w:rPr>
          <w:b/>
          <w:sz w:val="21"/>
        </w:rPr>
      </w:pPr>
    </w:p>
    <w:p w14:paraId="5B1E0818" w14:textId="77777777" w:rsidR="00C042EC" w:rsidRPr="00D749D9" w:rsidRDefault="00FE456B">
      <w:pPr>
        <w:pStyle w:val="BodyText"/>
        <w:ind w:left="280" w:right="313"/>
        <w:jc w:val="both"/>
      </w:pPr>
      <w:r w:rsidRPr="00D749D9">
        <w:t>FHC may establish individual site-based waiting lists for PBV projects. FHC will ensure that applicants on FHC’s public housing and HCV waiting lists are offered placement on the PBV project’s initial site-based waiting lists. Applicants from the PH and/or HCV waiting lists will be placed on the new PBV site-based waiting list(s) based on the date and time of their original application to the PH and/or HCV program. FHC may place families referred by PBV project owners on any PBV waiting list.</w:t>
      </w:r>
    </w:p>
    <w:p w14:paraId="2A2958C3" w14:textId="77777777" w:rsidR="00C042EC" w:rsidRPr="00D749D9" w:rsidRDefault="00C042EC">
      <w:pPr>
        <w:pStyle w:val="BodyText"/>
      </w:pPr>
    </w:p>
    <w:p w14:paraId="0F3EF4BA" w14:textId="77777777" w:rsidR="00C042EC" w:rsidRPr="00D749D9" w:rsidRDefault="00FE456B">
      <w:pPr>
        <w:pStyle w:val="BodyText"/>
        <w:spacing w:line="244" w:lineRule="auto"/>
        <w:ind w:left="277" w:right="315"/>
        <w:jc w:val="both"/>
      </w:pPr>
      <w:r w:rsidRPr="00D749D9">
        <w:t xml:space="preserve">FHC will provide a selection preference when required by the regulation (e.g., eligible in-place families, qualifying families for “excepted units,” mobility impaired persons for accessible units). FHC may also offer additional preferences for the PBV program or for </w:t>
      </w:r>
      <w:proofErr w:type="gramStart"/>
      <w:r w:rsidRPr="00D749D9">
        <w:t xml:space="preserve">particular </w:t>
      </w:r>
      <w:r w:rsidRPr="00D749D9">
        <w:rPr>
          <w:spacing w:val="-6"/>
        </w:rPr>
        <w:t>PBV</w:t>
      </w:r>
      <w:proofErr w:type="gramEnd"/>
      <w:r w:rsidRPr="00D749D9">
        <w:rPr>
          <w:spacing w:val="-6"/>
        </w:rPr>
        <w:t xml:space="preserve"> </w:t>
      </w:r>
      <w:r w:rsidRPr="00D749D9">
        <w:t>projects or units in accordance with the PBV regulations. These preferences may include those for</w:t>
      </w:r>
      <w:r w:rsidRPr="00D749D9">
        <w:rPr>
          <w:spacing w:val="17"/>
        </w:rPr>
        <w:t xml:space="preserve"> </w:t>
      </w:r>
      <w:r w:rsidRPr="00D749D9">
        <w:t>elderly,</w:t>
      </w:r>
      <w:r w:rsidRPr="00D749D9">
        <w:rPr>
          <w:spacing w:val="18"/>
        </w:rPr>
        <w:t xml:space="preserve"> </w:t>
      </w:r>
      <w:r w:rsidRPr="00D749D9">
        <w:t>disabled,</w:t>
      </w:r>
      <w:r w:rsidRPr="00D749D9">
        <w:rPr>
          <w:spacing w:val="17"/>
        </w:rPr>
        <w:t xml:space="preserve"> </w:t>
      </w:r>
      <w:r w:rsidRPr="00D749D9">
        <w:t>or</w:t>
      </w:r>
      <w:r w:rsidRPr="00D749D9">
        <w:rPr>
          <w:spacing w:val="17"/>
        </w:rPr>
        <w:t xml:space="preserve"> </w:t>
      </w:r>
      <w:r w:rsidRPr="00D749D9">
        <w:t>those</w:t>
      </w:r>
      <w:r w:rsidRPr="00D749D9">
        <w:rPr>
          <w:spacing w:val="17"/>
        </w:rPr>
        <w:t xml:space="preserve"> </w:t>
      </w:r>
      <w:r w:rsidRPr="00D749D9">
        <w:t>in</w:t>
      </w:r>
      <w:r w:rsidRPr="00D749D9">
        <w:rPr>
          <w:spacing w:val="18"/>
        </w:rPr>
        <w:t xml:space="preserve"> </w:t>
      </w:r>
      <w:r w:rsidRPr="00D749D9">
        <w:t>need</w:t>
      </w:r>
      <w:r w:rsidRPr="00D749D9">
        <w:rPr>
          <w:spacing w:val="18"/>
        </w:rPr>
        <w:t xml:space="preserve"> </w:t>
      </w:r>
      <w:r w:rsidRPr="00D749D9">
        <w:t>of</w:t>
      </w:r>
      <w:r w:rsidRPr="00D749D9">
        <w:rPr>
          <w:spacing w:val="17"/>
        </w:rPr>
        <w:t xml:space="preserve"> </w:t>
      </w:r>
      <w:r w:rsidRPr="00D749D9">
        <w:t>services</w:t>
      </w:r>
      <w:r w:rsidRPr="00D749D9">
        <w:rPr>
          <w:spacing w:val="20"/>
        </w:rPr>
        <w:t xml:space="preserve"> </w:t>
      </w:r>
      <w:r w:rsidRPr="00D749D9">
        <w:t>offered</w:t>
      </w:r>
      <w:r w:rsidRPr="00D749D9">
        <w:rPr>
          <w:spacing w:val="18"/>
        </w:rPr>
        <w:t xml:space="preserve"> </w:t>
      </w:r>
      <w:r w:rsidRPr="00D749D9">
        <w:t>at</w:t>
      </w:r>
      <w:r w:rsidRPr="00D749D9">
        <w:rPr>
          <w:spacing w:val="18"/>
        </w:rPr>
        <w:t xml:space="preserve"> </w:t>
      </w:r>
      <w:r w:rsidRPr="00D749D9">
        <w:t>a</w:t>
      </w:r>
      <w:r w:rsidRPr="00D749D9">
        <w:rPr>
          <w:spacing w:val="17"/>
        </w:rPr>
        <w:t xml:space="preserve"> </w:t>
      </w:r>
      <w:r w:rsidRPr="00D749D9">
        <w:t>specific</w:t>
      </w:r>
      <w:r w:rsidRPr="00D749D9">
        <w:rPr>
          <w:spacing w:val="17"/>
        </w:rPr>
        <w:t xml:space="preserve"> </w:t>
      </w:r>
      <w:r w:rsidRPr="00D749D9">
        <w:t>project.</w:t>
      </w:r>
      <w:r w:rsidRPr="00D749D9">
        <w:rPr>
          <w:spacing w:val="9"/>
        </w:rPr>
        <w:t xml:space="preserve"> </w:t>
      </w:r>
      <w:r w:rsidRPr="00D749D9">
        <w:t>Residents</w:t>
      </w:r>
      <w:r w:rsidRPr="00D749D9">
        <w:rPr>
          <w:spacing w:val="18"/>
        </w:rPr>
        <w:t xml:space="preserve"> </w:t>
      </w:r>
      <w:r w:rsidRPr="00D749D9">
        <w:t>on</w:t>
      </w:r>
      <w:r w:rsidRPr="00D749D9">
        <w:rPr>
          <w:spacing w:val="18"/>
        </w:rPr>
        <w:t xml:space="preserve"> </w:t>
      </w:r>
      <w:r w:rsidRPr="00D749D9">
        <w:t>the</w:t>
      </w:r>
    </w:p>
    <w:p w14:paraId="7D3F4CC6" w14:textId="1939B8E5" w:rsidR="00C042EC" w:rsidRPr="00D749D9" w:rsidRDefault="00C042EC">
      <w:pPr>
        <w:spacing w:before="3"/>
        <w:ind w:right="315"/>
        <w:jc w:val="right"/>
      </w:pPr>
    </w:p>
    <w:p w14:paraId="00713388"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11D29597" w14:textId="77777777" w:rsidR="00C042EC" w:rsidRDefault="00FE456B">
      <w:pPr>
        <w:pStyle w:val="BodyText"/>
        <w:spacing w:before="72"/>
        <w:ind w:left="277" w:right="313"/>
        <w:jc w:val="both"/>
      </w:pPr>
      <w:r w:rsidRPr="00D749D9">
        <w:lastRenderedPageBreak/>
        <w:t>tenant based waiting list will be informed of any applicable preferences for each PBV project at the time of the initial opening of the site-based waiting lists. Applicants for assistance shall also be informed of all applicable preferences for each list at the time of application.</w:t>
      </w:r>
    </w:p>
    <w:p w14:paraId="6C528D75" w14:textId="77777777" w:rsidR="00CB1941" w:rsidRDefault="00CB1941">
      <w:pPr>
        <w:pStyle w:val="BodyText"/>
        <w:spacing w:before="72"/>
        <w:ind w:left="277" w:right="313"/>
        <w:jc w:val="both"/>
      </w:pPr>
    </w:p>
    <w:p w14:paraId="0CFDEF4E" w14:textId="77777777" w:rsidR="00CB1941" w:rsidRPr="00352178" w:rsidRDefault="00CB1941" w:rsidP="00CB1941">
      <w:pPr>
        <w:spacing w:before="100" w:beforeAutospacing="1" w:after="100" w:afterAutospacing="1"/>
        <w:ind w:firstLine="277"/>
        <w:outlineLvl w:val="2"/>
        <w:rPr>
          <w:b/>
          <w:bCs/>
          <w:color w:val="EE0000"/>
          <w:sz w:val="24"/>
          <w:szCs w:val="24"/>
        </w:rPr>
      </w:pPr>
      <w:r w:rsidRPr="00352178">
        <w:rPr>
          <w:b/>
          <w:bCs/>
          <w:color w:val="EE0000"/>
          <w:sz w:val="24"/>
          <w:szCs w:val="24"/>
        </w:rPr>
        <w:t>17.7.1</w:t>
      </w:r>
      <w:r w:rsidRPr="00352178">
        <w:rPr>
          <w:b/>
          <w:bCs/>
          <w:color w:val="EE0000"/>
        </w:rPr>
        <w:t xml:space="preserve"> </w:t>
      </w:r>
      <w:r w:rsidRPr="004B45B5">
        <w:rPr>
          <w:b/>
          <w:bCs/>
          <w:color w:val="EE0000"/>
          <w:sz w:val="24"/>
          <w:szCs w:val="24"/>
        </w:rPr>
        <w:t>Owner-Managed Site-Based Waiting List</w:t>
      </w:r>
    </w:p>
    <w:p w14:paraId="5901BCBB" w14:textId="77777777" w:rsidR="00CB1941" w:rsidRPr="004B45B5" w:rsidRDefault="00CB1941" w:rsidP="00CB1941">
      <w:pPr>
        <w:spacing w:before="100" w:beforeAutospacing="1" w:after="100" w:afterAutospacing="1"/>
        <w:rPr>
          <w:color w:val="EE0000"/>
          <w:sz w:val="24"/>
          <w:szCs w:val="24"/>
        </w:rPr>
      </w:pPr>
      <w:r w:rsidRPr="004B45B5">
        <w:rPr>
          <w:color w:val="EE0000"/>
          <w:sz w:val="24"/>
          <w:szCs w:val="24"/>
        </w:rPr>
        <w:t>The Flint Housing Commission (FHC) may allow the owner of a Project-Based Voucher (PBV) development to establish and maintain a site-based waiting list for their property, provided that this arrangement is mutually agreed upon in writing and documented in the Housing Assistance Payments (HAP) Contract or Agreement to Enter into HAP (AHAP).</w:t>
      </w:r>
    </w:p>
    <w:p w14:paraId="32B2355D" w14:textId="77777777" w:rsidR="00CB1941" w:rsidRPr="004B45B5" w:rsidRDefault="00CB1941" w:rsidP="00CB1941">
      <w:pPr>
        <w:spacing w:before="100" w:beforeAutospacing="1" w:after="100" w:afterAutospacing="1"/>
        <w:rPr>
          <w:color w:val="EE0000"/>
          <w:sz w:val="24"/>
          <w:szCs w:val="24"/>
        </w:rPr>
      </w:pPr>
      <w:r w:rsidRPr="004B45B5">
        <w:rPr>
          <w:color w:val="EE0000"/>
          <w:sz w:val="24"/>
          <w:szCs w:val="24"/>
        </w:rPr>
        <w:t>Owners authorized to manage their own site-based waiting lists must adhere to the following requirements:</w:t>
      </w:r>
    </w:p>
    <w:p w14:paraId="79B60C0B" w14:textId="77777777" w:rsidR="00CB1941" w:rsidRPr="004B45B5" w:rsidRDefault="00CB1941" w:rsidP="00CB1941">
      <w:pPr>
        <w:widowControl/>
        <w:numPr>
          <w:ilvl w:val="0"/>
          <w:numId w:val="154"/>
        </w:numPr>
        <w:autoSpaceDE/>
        <w:autoSpaceDN/>
        <w:spacing w:before="100" w:beforeAutospacing="1" w:after="100" w:afterAutospacing="1"/>
        <w:rPr>
          <w:color w:val="EE0000"/>
          <w:sz w:val="24"/>
          <w:szCs w:val="24"/>
        </w:rPr>
      </w:pPr>
      <w:r w:rsidRPr="004B45B5">
        <w:rPr>
          <w:b/>
          <w:bCs/>
          <w:color w:val="EE0000"/>
          <w:sz w:val="24"/>
          <w:szCs w:val="24"/>
        </w:rPr>
        <w:t>Fair Housing Compliance:</w:t>
      </w:r>
      <w:r w:rsidRPr="004B45B5">
        <w:rPr>
          <w:color w:val="EE0000"/>
          <w:sz w:val="24"/>
          <w:szCs w:val="24"/>
        </w:rPr>
        <w:t xml:space="preserve"> All site-based waiting lists must be administered in accordance with applicable federal, state, and local fair housing laws. Owners are responsible for ensuring that all applicants are treated equitably, without discrimination based on race, color, religion, sex, national origin, disability, or familial status.</w:t>
      </w:r>
    </w:p>
    <w:p w14:paraId="57F90B57" w14:textId="77777777" w:rsidR="00CB1941" w:rsidRPr="004B45B5" w:rsidRDefault="00CB1941" w:rsidP="00CB1941">
      <w:pPr>
        <w:widowControl/>
        <w:numPr>
          <w:ilvl w:val="0"/>
          <w:numId w:val="154"/>
        </w:numPr>
        <w:autoSpaceDE/>
        <w:autoSpaceDN/>
        <w:spacing w:before="100" w:beforeAutospacing="1" w:after="100" w:afterAutospacing="1"/>
        <w:rPr>
          <w:color w:val="EE0000"/>
          <w:sz w:val="24"/>
          <w:szCs w:val="24"/>
        </w:rPr>
      </w:pPr>
      <w:r w:rsidRPr="004B45B5">
        <w:rPr>
          <w:b/>
          <w:bCs/>
          <w:color w:val="EE0000"/>
          <w:sz w:val="24"/>
          <w:szCs w:val="24"/>
        </w:rPr>
        <w:t>FHC Approval of Procedures:</w:t>
      </w:r>
      <w:r w:rsidRPr="004B45B5">
        <w:rPr>
          <w:color w:val="EE0000"/>
          <w:sz w:val="24"/>
          <w:szCs w:val="24"/>
        </w:rPr>
        <w:t xml:space="preserve"> Prior to implementation, the owner must submit written procedures outlining the application intake process, selection criteria, any preference policies, and recordkeeping methods. These procedures must be reviewed and approved by FHC to ensure consistency with PBV program rules and FHC’s Administrative Plan.</w:t>
      </w:r>
    </w:p>
    <w:p w14:paraId="0834E080" w14:textId="77777777" w:rsidR="00CB1941" w:rsidRPr="004B45B5" w:rsidRDefault="00CB1941" w:rsidP="00CB1941">
      <w:pPr>
        <w:widowControl/>
        <w:numPr>
          <w:ilvl w:val="0"/>
          <w:numId w:val="154"/>
        </w:numPr>
        <w:autoSpaceDE/>
        <w:autoSpaceDN/>
        <w:spacing w:before="100" w:beforeAutospacing="1" w:after="100" w:afterAutospacing="1"/>
        <w:rPr>
          <w:color w:val="EE0000"/>
          <w:sz w:val="24"/>
          <w:szCs w:val="24"/>
        </w:rPr>
      </w:pPr>
      <w:r w:rsidRPr="004B45B5">
        <w:rPr>
          <w:b/>
          <w:bCs/>
          <w:color w:val="EE0000"/>
          <w:sz w:val="24"/>
          <w:szCs w:val="24"/>
        </w:rPr>
        <w:t>Recordkeeping and Oversight:</w:t>
      </w:r>
      <w:r w:rsidRPr="004B45B5">
        <w:rPr>
          <w:color w:val="EE0000"/>
          <w:sz w:val="24"/>
          <w:szCs w:val="24"/>
        </w:rPr>
        <w:t xml:space="preserve"> The owner is required to maintain accurate and up-to-date records of all applicants, communications, and selection decisions. FHC reserves the right to review and audit the waiting list and related documentation at any time to confirm compliance.</w:t>
      </w:r>
    </w:p>
    <w:p w14:paraId="6F954472" w14:textId="77777777" w:rsidR="00CB1941" w:rsidRPr="004B45B5" w:rsidRDefault="00CB1941" w:rsidP="00CB1941">
      <w:pPr>
        <w:widowControl/>
        <w:numPr>
          <w:ilvl w:val="0"/>
          <w:numId w:val="154"/>
        </w:numPr>
        <w:autoSpaceDE/>
        <w:autoSpaceDN/>
        <w:spacing w:before="100" w:beforeAutospacing="1" w:after="100" w:afterAutospacing="1"/>
        <w:rPr>
          <w:color w:val="EE0000"/>
          <w:sz w:val="24"/>
          <w:szCs w:val="24"/>
        </w:rPr>
      </w:pPr>
      <w:r w:rsidRPr="004B45B5">
        <w:rPr>
          <w:b/>
          <w:bCs/>
          <w:color w:val="EE0000"/>
          <w:sz w:val="24"/>
          <w:szCs w:val="24"/>
        </w:rPr>
        <w:t>Coordination with FHC (as applicable):</w:t>
      </w:r>
      <w:r w:rsidRPr="004B45B5">
        <w:rPr>
          <w:color w:val="EE0000"/>
          <w:sz w:val="24"/>
          <w:szCs w:val="24"/>
        </w:rPr>
        <w:t xml:space="preserve"> In cases where integration with FHC’s centralized waitlist or referral processes is necessary, the owner must cooperate fully to support smooth coordination and avoid duplication.</w:t>
      </w:r>
    </w:p>
    <w:p w14:paraId="4C6FC139" w14:textId="77777777" w:rsidR="00CB1941" w:rsidRPr="004B45B5" w:rsidRDefault="00CB1941" w:rsidP="00CB1941">
      <w:pPr>
        <w:widowControl/>
        <w:numPr>
          <w:ilvl w:val="0"/>
          <w:numId w:val="154"/>
        </w:numPr>
        <w:autoSpaceDE/>
        <w:autoSpaceDN/>
        <w:spacing w:before="100" w:beforeAutospacing="1" w:after="100" w:afterAutospacing="1"/>
        <w:rPr>
          <w:color w:val="EE0000"/>
          <w:sz w:val="24"/>
          <w:szCs w:val="24"/>
        </w:rPr>
      </w:pPr>
      <w:r w:rsidRPr="004B45B5">
        <w:rPr>
          <w:b/>
          <w:bCs/>
          <w:color w:val="EE0000"/>
          <w:sz w:val="24"/>
          <w:szCs w:val="24"/>
        </w:rPr>
        <w:t>Reasonable Accommodations:</w:t>
      </w:r>
      <w:r w:rsidRPr="004B45B5">
        <w:rPr>
          <w:color w:val="EE0000"/>
          <w:sz w:val="24"/>
          <w:szCs w:val="24"/>
        </w:rPr>
        <w:t xml:space="preserve"> Owners must ensure accessibility for individuals with disabilities, including providing reasonable accommodations and alternate formats of communication when requested.</w:t>
      </w:r>
    </w:p>
    <w:p w14:paraId="765492A0" w14:textId="77777777" w:rsidR="00CB1941" w:rsidRPr="004B45B5" w:rsidRDefault="00CB1941" w:rsidP="00CB1941">
      <w:pPr>
        <w:spacing w:before="100" w:beforeAutospacing="1" w:after="100" w:afterAutospacing="1"/>
        <w:rPr>
          <w:color w:val="EE0000"/>
          <w:sz w:val="24"/>
          <w:szCs w:val="24"/>
        </w:rPr>
      </w:pPr>
      <w:r w:rsidRPr="004B45B5">
        <w:rPr>
          <w:color w:val="EE0000"/>
          <w:sz w:val="24"/>
          <w:szCs w:val="24"/>
        </w:rPr>
        <w:t>FHC retains the authority to rescind site-based waiting list privileges if the owner fails to comply with these requirements or engages in any discriminatory or non-compliant practices.</w:t>
      </w:r>
    </w:p>
    <w:p w14:paraId="2BE3B656" w14:textId="04D24DF8" w:rsidR="00CB1941" w:rsidRPr="00CB1941" w:rsidRDefault="00CB1941">
      <w:pPr>
        <w:pStyle w:val="BodyText"/>
        <w:spacing w:before="72"/>
        <w:ind w:left="277" w:right="313"/>
        <w:jc w:val="both"/>
        <w:rPr>
          <w:b/>
          <w:bCs/>
        </w:rPr>
      </w:pPr>
    </w:p>
    <w:p w14:paraId="56C189A3" w14:textId="77777777" w:rsidR="00C042EC" w:rsidRPr="00D749D9" w:rsidRDefault="00C042EC">
      <w:pPr>
        <w:pStyle w:val="BodyText"/>
        <w:spacing w:before="4"/>
      </w:pPr>
    </w:p>
    <w:p w14:paraId="59CA1801" w14:textId="77777777" w:rsidR="00C042EC" w:rsidRPr="00D749D9" w:rsidRDefault="00FE456B">
      <w:pPr>
        <w:pStyle w:val="Heading2"/>
        <w:numPr>
          <w:ilvl w:val="1"/>
          <w:numId w:val="23"/>
        </w:numPr>
        <w:tabs>
          <w:tab w:val="left" w:pos="820"/>
        </w:tabs>
        <w:spacing w:before="1" w:line="274" w:lineRule="exact"/>
        <w:ind w:hanging="541"/>
      </w:pPr>
      <w:bookmarkStart w:id="310" w:name="17.8_Unit_Moves/Transfers_Overcrowded,_U"/>
      <w:bookmarkStart w:id="311" w:name="_bookmark47"/>
      <w:bookmarkEnd w:id="310"/>
      <w:bookmarkEnd w:id="311"/>
      <w:r w:rsidRPr="00D749D9">
        <w:t>Unit Moves/Transfers Overcrowded, Under-Occupied, and Accessible</w:t>
      </w:r>
      <w:r w:rsidRPr="00D749D9">
        <w:rPr>
          <w:spacing w:val="-11"/>
        </w:rPr>
        <w:t xml:space="preserve"> </w:t>
      </w:r>
      <w:r w:rsidRPr="00D749D9">
        <w:t>Units</w:t>
      </w:r>
    </w:p>
    <w:p w14:paraId="3907C22B" w14:textId="77777777" w:rsidR="00C042EC" w:rsidRPr="00D749D9" w:rsidRDefault="00FE456B">
      <w:pPr>
        <w:spacing w:line="228" w:lineRule="exact"/>
        <w:ind w:left="280"/>
        <w:jc w:val="both"/>
        <w:rPr>
          <w:sz w:val="20"/>
        </w:rPr>
      </w:pPr>
      <w:r w:rsidRPr="00D749D9">
        <w:rPr>
          <w:sz w:val="20"/>
        </w:rPr>
        <w:t>24 CFR 983.259</w:t>
      </w:r>
    </w:p>
    <w:p w14:paraId="79B0C35C" w14:textId="77777777" w:rsidR="00C042EC" w:rsidRPr="00D749D9" w:rsidRDefault="00C042EC">
      <w:pPr>
        <w:pStyle w:val="BodyText"/>
        <w:spacing w:before="10"/>
        <w:rPr>
          <w:sz w:val="23"/>
        </w:rPr>
      </w:pPr>
    </w:p>
    <w:p w14:paraId="0D43952A" w14:textId="77777777" w:rsidR="00C042EC" w:rsidRPr="00D749D9" w:rsidRDefault="00FE456B">
      <w:pPr>
        <w:pStyle w:val="BodyText"/>
        <w:ind w:left="419" w:right="317"/>
        <w:jc w:val="both"/>
      </w:pPr>
      <w:r w:rsidRPr="00D749D9">
        <w:t>FHC will promptly notify the family and the owner of the family’s need to move based on the occupancy of a wrong-size or accessible unit. FHC will offer the family the following types of continued assistance in the following order, based on the availability of assistance:</w:t>
      </w:r>
    </w:p>
    <w:p w14:paraId="74BE1FBB" w14:textId="77777777" w:rsidR="00C042EC" w:rsidRPr="00D749D9" w:rsidRDefault="00C042EC">
      <w:pPr>
        <w:pStyle w:val="BodyText"/>
        <w:spacing w:before="2"/>
      </w:pPr>
    </w:p>
    <w:p w14:paraId="3CD440F8" w14:textId="77777777" w:rsidR="00C042EC" w:rsidRPr="00D749D9" w:rsidRDefault="00FE456B">
      <w:pPr>
        <w:pStyle w:val="ListParagraph"/>
        <w:numPr>
          <w:ilvl w:val="2"/>
          <w:numId w:val="23"/>
        </w:numPr>
        <w:tabs>
          <w:tab w:val="left" w:pos="1177"/>
          <w:tab w:val="left" w:pos="1178"/>
        </w:tabs>
        <w:spacing w:line="293" w:lineRule="exact"/>
        <w:ind w:hanging="702"/>
        <w:rPr>
          <w:sz w:val="24"/>
        </w:rPr>
      </w:pPr>
      <w:r w:rsidRPr="00D749D9">
        <w:rPr>
          <w:sz w:val="24"/>
        </w:rPr>
        <w:t>PBV assistance in the same building or</w:t>
      </w:r>
      <w:r w:rsidRPr="00D749D9">
        <w:rPr>
          <w:spacing w:val="-19"/>
          <w:sz w:val="24"/>
        </w:rPr>
        <w:t xml:space="preserve"> </w:t>
      </w:r>
      <w:proofErr w:type="gramStart"/>
      <w:r w:rsidRPr="00D749D9">
        <w:rPr>
          <w:sz w:val="24"/>
        </w:rPr>
        <w:t>project;</w:t>
      </w:r>
      <w:proofErr w:type="gramEnd"/>
    </w:p>
    <w:p w14:paraId="35CD43A2" w14:textId="77777777" w:rsidR="00C042EC" w:rsidRPr="00D749D9" w:rsidRDefault="00FE456B">
      <w:pPr>
        <w:pStyle w:val="ListParagraph"/>
        <w:numPr>
          <w:ilvl w:val="2"/>
          <w:numId w:val="23"/>
        </w:numPr>
        <w:tabs>
          <w:tab w:val="left" w:pos="1177"/>
          <w:tab w:val="left" w:pos="1178"/>
        </w:tabs>
        <w:spacing w:line="293" w:lineRule="exact"/>
        <w:ind w:hanging="702"/>
        <w:rPr>
          <w:sz w:val="24"/>
        </w:rPr>
      </w:pPr>
      <w:r w:rsidRPr="00D749D9">
        <w:rPr>
          <w:sz w:val="24"/>
        </w:rPr>
        <w:t>PBV assistance in another project;</w:t>
      </w:r>
      <w:r w:rsidRPr="00D749D9">
        <w:rPr>
          <w:spacing w:val="-7"/>
          <w:sz w:val="24"/>
        </w:rPr>
        <w:t xml:space="preserve"> </w:t>
      </w:r>
      <w:r w:rsidRPr="00D749D9">
        <w:rPr>
          <w:sz w:val="24"/>
        </w:rPr>
        <w:t>and</w:t>
      </w:r>
    </w:p>
    <w:p w14:paraId="1EA87A04" w14:textId="77777777" w:rsidR="00C042EC" w:rsidRPr="00D749D9" w:rsidRDefault="00FE456B">
      <w:pPr>
        <w:pStyle w:val="ListParagraph"/>
        <w:numPr>
          <w:ilvl w:val="2"/>
          <w:numId w:val="23"/>
        </w:numPr>
        <w:tabs>
          <w:tab w:val="left" w:pos="1177"/>
          <w:tab w:val="left" w:pos="1178"/>
        </w:tabs>
        <w:spacing w:line="293" w:lineRule="exact"/>
        <w:ind w:hanging="704"/>
        <w:rPr>
          <w:sz w:val="24"/>
        </w:rPr>
      </w:pPr>
      <w:r w:rsidRPr="00D749D9">
        <w:rPr>
          <w:sz w:val="24"/>
        </w:rPr>
        <w:t>Tenant-based voucher</w:t>
      </w:r>
      <w:r w:rsidRPr="00D749D9">
        <w:rPr>
          <w:spacing w:val="-7"/>
          <w:sz w:val="24"/>
        </w:rPr>
        <w:t xml:space="preserve"> </w:t>
      </w:r>
      <w:r w:rsidRPr="00D749D9">
        <w:rPr>
          <w:sz w:val="24"/>
        </w:rPr>
        <w:t>assistance.</w:t>
      </w:r>
    </w:p>
    <w:p w14:paraId="405DAEF7" w14:textId="77777777" w:rsidR="00C042EC" w:rsidRPr="00D749D9" w:rsidRDefault="00C042EC">
      <w:pPr>
        <w:pStyle w:val="BodyText"/>
        <w:spacing w:before="8"/>
        <w:rPr>
          <w:sz w:val="23"/>
        </w:rPr>
      </w:pPr>
    </w:p>
    <w:p w14:paraId="650E0675" w14:textId="77777777" w:rsidR="00C042EC" w:rsidRPr="00D749D9" w:rsidRDefault="00FE456B">
      <w:pPr>
        <w:pStyle w:val="BodyText"/>
        <w:spacing w:before="1"/>
        <w:ind w:left="299" w:right="315"/>
        <w:jc w:val="both"/>
      </w:pPr>
      <w:r w:rsidRPr="00D749D9">
        <w:t xml:space="preserve">The determination of the offer of continued assistance will be at the discretion of the </w:t>
      </w:r>
      <w:r w:rsidRPr="00D749D9">
        <w:rPr>
          <w:spacing w:val="-5"/>
        </w:rPr>
        <w:t xml:space="preserve">FHC. </w:t>
      </w:r>
      <w:r w:rsidRPr="00D749D9">
        <w:t xml:space="preserve">However, if the FHC offers the family the opportunity to receive tenant-based rental assistance under the voucher program, FHC must terminate assistance payments for the project-based </w:t>
      </w:r>
      <w:r w:rsidRPr="00D749D9">
        <w:rPr>
          <w:spacing w:val="-4"/>
        </w:rPr>
        <w:t xml:space="preserve">unit </w:t>
      </w:r>
      <w:r w:rsidRPr="00D749D9">
        <w:t>at the expiration of the term of the</w:t>
      </w:r>
      <w:r w:rsidRPr="00D749D9">
        <w:rPr>
          <w:spacing w:val="-6"/>
        </w:rPr>
        <w:t xml:space="preserve"> </w:t>
      </w:r>
      <w:r w:rsidRPr="00D749D9">
        <w:t>voucher.</w:t>
      </w:r>
    </w:p>
    <w:p w14:paraId="661A9057" w14:textId="77777777" w:rsidR="00C042EC" w:rsidRPr="00D749D9" w:rsidRDefault="00C042EC">
      <w:pPr>
        <w:pStyle w:val="BodyText"/>
        <w:spacing w:before="11"/>
        <w:rPr>
          <w:sz w:val="23"/>
        </w:rPr>
      </w:pPr>
    </w:p>
    <w:p w14:paraId="242051A5" w14:textId="77777777" w:rsidR="00C042EC" w:rsidRPr="00D749D9" w:rsidRDefault="00FE456B">
      <w:pPr>
        <w:pStyle w:val="BodyText"/>
        <w:ind w:left="296" w:right="318"/>
        <w:jc w:val="both"/>
      </w:pPr>
      <w:r w:rsidRPr="00D749D9">
        <w:t xml:space="preserve">If FHC offers the family the opportunity for another form of continued housing assistance, except for tenant-based voucher assistance, and the family does not accept the offer, does </w:t>
      </w:r>
      <w:r w:rsidRPr="00D749D9">
        <w:rPr>
          <w:spacing w:val="-5"/>
        </w:rPr>
        <w:t xml:space="preserve">not </w:t>
      </w:r>
      <w:r w:rsidRPr="00D749D9">
        <w:t>move out of the project-based voucher unit within a reasonable time, or both, FHC must terminate the housing assistance payments for the project-based</w:t>
      </w:r>
      <w:r w:rsidRPr="00D749D9">
        <w:rPr>
          <w:spacing w:val="-8"/>
        </w:rPr>
        <w:t xml:space="preserve"> </w:t>
      </w:r>
      <w:r w:rsidRPr="00D749D9">
        <w:t>unit.</w:t>
      </w:r>
    </w:p>
    <w:p w14:paraId="06E8D9F9" w14:textId="77777777" w:rsidR="00C042EC" w:rsidRPr="00D749D9" w:rsidRDefault="00C042EC">
      <w:pPr>
        <w:pStyle w:val="BodyText"/>
        <w:spacing w:before="5"/>
      </w:pPr>
    </w:p>
    <w:p w14:paraId="2DFECD52" w14:textId="77777777" w:rsidR="00C042EC" w:rsidRPr="00D749D9" w:rsidRDefault="00FE456B">
      <w:pPr>
        <w:pStyle w:val="Heading2"/>
        <w:numPr>
          <w:ilvl w:val="1"/>
          <w:numId w:val="23"/>
        </w:numPr>
        <w:tabs>
          <w:tab w:val="left" w:pos="780"/>
        </w:tabs>
        <w:spacing w:line="274" w:lineRule="exact"/>
        <w:ind w:left="779" w:hanging="481"/>
      </w:pPr>
      <w:bookmarkStart w:id="312" w:name="17.9_Moves_Requested_by_the_Tenant"/>
      <w:bookmarkStart w:id="313" w:name="_bookmark48"/>
      <w:bookmarkEnd w:id="312"/>
      <w:bookmarkEnd w:id="313"/>
      <w:proofErr w:type="gramStart"/>
      <w:r w:rsidRPr="00D749D9">
        <w:t>Moves</w:t>
      </w:r>
      <w:proofErr w:type="gramEnd"/>
      <w:r w:rsidRPr="00D749D9">
        <w:t xml:space="preserve"> Requested by the</w:t>
      </w:r>
      <w:r w:rsidRPr="00D749D9">
        <w:rPr>
          <w:spacing w:val="-4"/>
        </w:rPr>
        <w:t xml:space="preserve"> </w:t>
      </w:r>
      <w:r w:rsidRPr="00D749D9">
        <w:t>Tenant</w:t>
      </w:r>
    </w:p>
    <w:p w14:paraId="23178E8B" w14:textId="77777777" w:rsidR="00C042EC" w:rsidRPr="00D749D9" w:rsidRDefault="00FE456B">
      <w:pPr>
        <w:spacing w:line="228" w:lineRule="exact"/>
        <w:ind w:left="299"/>
        <w:jc w:val="both"/>
        <w:rPr>
          <w:sz w:val="20"/>
        </w:rPr>
      </w:pPr>
      <w:r w:rsidRPr="00D749D9">
        <w:rPr>
          <w:sz w:val="20"/>
        </w:rPr>
        <w:t>24 CFR 983.261</w:t>
      </w:r>
    </w:p>
    <w:p w14:paraId="59C43679" w14:textId="77777777" w:rsidR="00C042EC" w:rsidRPr="00D749D9" w:rsidRDefault="00C042EC">
      <w:pPr>
        <w:pStyle w:val="BodyText"/>
        <w:spacing w:before="10"/>
        <w:rPr>
          <w:sz w:val="23"/>
        </w:rPr>
      </w:pPr>
    </w:p>
    <w:p w14:paraId="576AA0D7" w14:textId="77777777" w:rsidR="00C042EC" w:rsidRPr="00D749D9" w:rsidRDefault="00FE456B">
      <w:pPr>
        <w:pStyle w:val="BodyText"/>
        <w:spacing w:before="1"/>
        <w:ind w:left="296" w:right="313"/>
        <w:jc w:val="both"/>
      </w:pPr>
      <w:r w:rsidRPr="00D749D9">
        <w:t xml:space="preserve">PBV vouchers are mobile: after </w:t>
      </w:r>
      <w:proofErr w:type="gramStart"/>
      <w:r w:rsidRPr="00D749D9">
        <w:t>one-year</w:t>
      </w:r>
      <w:proofErr w:type="gramEnd"/>
      <w:r w:rsidRPr="00D749D9">
        <w:t xml:space="preserve">, families have the option to leave the PBV unit </w:t>
      </w:r>
      <w:r w:rsidRPr="00D749D9">
        <w:rPr>
          <w:spacing w:val="-7"/>
        </w:rPr>
        <w:t xml:space="preserve">and </w:t>
      </w:r>
      <w:r w:rsidRPr="00D749D9">
        <w:t xml:space="preserve">receive a tenant-based voucher, if a </w:t>
      </w:r>
      <w:r w:rsidRPr="00D749D9">
        <w:rPr>
          <w:spacing w:val="-3"/>
        </w:rPr>
        <w:t xml:space="preserve">voucher </w:t>
      </w:r>
      <w:r w:rsidRPr="00D749D9">
        <w:t xml:space="preserve">is </w:t>
      </w:r>
      <w:r w:rsidRPr="00D749D9">
        <w:rPr>
          <w:spacing w:val="-5"/>
        </w:rPr>
        <w:t xml:space="preserve">available. </w:t>
      </w:r>
      <w:r w:rsidRPr="00D749D9">
        <w:t xml:space="preserve">FHC will supply the owner with a referral for a new PBV tenant. Families who wish to relocate with continued assistance must inform the owner and FHC in writing not less than 30 days prior to the date they plan to vacate the unit and in accordance with the lease. FHC will then place the family on a PBV-HCV Voucher program transfer list according to the date and time of receipt by FHC of </w:t>
      </w:r>
      <w:r w:rsidRPr="00D749D9">
        <w:rPr>
          <w:spacing w:val="-3"/>
        </w:rPr>
        <w:t>written</w:t>
      </w:r>
      <w:r w:rsidRPr="00D749D9">
        <w:rPr>
          <w:spacing w:val="54"/>
        </w:rPr>
        <w:t xml:space="preserve"> </w:t>
      </w:r>
      <w:r w:rsidRPr="00D749D9">
        <w:t xml:space="preserve">notification of the family’s 30-day notice of intent to vacate. FHC will issue the next available tenant-based voucher to families on the </w:t>
      </w:r>
      <w:r w:rsidRPr="00D749D9">
        <w:rPr>
          <w:spacing w:val="-5"/>
        </w:rPr>
        <w:t xml:space="preserve">PBV-HCV transfer </w:t>
      </w:r>
      <w:r w:rsidRPr="00D749D9">
        <w:t xml:space="preserve">list before proceeding to its regular HCV waiting list. Families from the regular HCV waiting list who have been notified of </w:t>
      </w:r>
      <w:r w:rsidRPr="00D749D9">
        <w:rPr>
          <w:spacing w:val="-9"/>
        </w:rPr>
        <w:t xml:space="preserve">an </w:t>
      </w:r>
      <w:r w:rsidRPr="00D749D9">
        <w:t xml:space="preserve">eligibility appointment for a tenant-based voucher will not be delayed from receiving </w:t>
      </w:r>
      <w:r w:rsidRPr="00D749D9">
        <w:rPr>
          <w:spacing w:val="-3"/>
        </w:rPr>
        <w:t xml:space="preserve">their </w:t>
      </w:r>
      <w:r w:rsidRPr="00D749D9">
        <w:t>voucher.</w:t>
      </w:r>
    </w:p>
    <w:p w14:paraId="30A92CA0" w14:textId="77777777" w:rsidR="00C042EC" w:rsidRPr="00D749D9" w:rsidRDefault="00C042EC">
      <w:pPr>
        <w:pStyle w:val="BodyText"/>
        <w:spacing w:before="5"/>
      </w:pPr>
    </w:p>
    <w:p w14:paraId="6521CBC4" w14:textId="77777777" w:rsidR="00C042EC" w:rsidRPr="00D749D9" w:rsidRDefault="00FE456B">
      <w:pPr>
        <w:pStyle w:val="Heading2"/>
        <w:numPr>
          <w:ilvl w:val="1"/>
          <w:numId w:val="23"/>
        </w:numPr>
        <w:tabs>
          <w:tab w:val="left" w:pos="888"/>
        </w:tabs>
        <w:ind w:left="887" w:hanging="609"/>
      </w:pPr>
      <w:bookmarkStart w:id="314" w:name="17.10_Moves_from_Excepted_Units"/>
      <w:bookmarkEnd w:id="314"/>
      <w:r w:rsidRPr="00D749D9">
        <w:t>Moves from Excepted</w:t>
      </w:r>
      <w:r w:rsidRPr="00D749D9">
        <w:rPr>
          <w:spacing w:val="-7"/>
        </w:rPr>
        <w:t xml:space="preserve"> </w:t>
      </w:r>
      <w:r w:rsidRPr="00D749D9">
        <w:t>Units</w:t>
      </w:r>
    </w:p>
    <w:p w14:paraId="5C930FA5" w14:textId="77777777" w:rsidR="00C042EC" w:rsidRPr="00D749D9" w:rsidRDefault="00C042EC">
      <w:pPr>
        <w:pStyle w:val="BodyText"/>
        <w:spacing w:before="6"/>
        <w:rPr>
          <w:b/>
          <w:sz w:val="23"/>
        </w:rPr>
      </w:pPr>
    </w:p>
    <w:p w14:paraId="10CC06EF" w14:textId="77777777" w:rsidR="00C042EC" w:rsidRPr="00D749D9" w:rsidRDefault="00FE456B">
      <w:pPr>
        <w:pStyle w:val="BodyText"/>
        <w:ind w:left="299" w:right="1022"/>
      </w:pPr>
      <w:r w:rsidRPr="00D749D9">
        <w:t>FHC will allow families who initially qualified to live in an excepted unit to remain when circumstances change due to factors beyond the remaining family members’ control.</w:t>
      </w:r>
    </w:p>
    <w:p w14:paraId="7E32B811" w14:textId="0FF1A461" w:rsidR="00C042EC" w:rsidRPr="00D749D9" w:rsidRDefault="00BB1673">
      <w:pPr>
        <w:pStyle w:val="BodyText"/>
        <w:spacing w:before="1"/>
        <w:ind w:left="296"/>
      </w:pPr>
      <w:r w:rsidRPr="00D749D9">
        <w:t>In all other cases, when FHC determines that a family no longer meets the criteria for</w:t>
      </w:r>
      <w:r w:rsidR="00FE456B" w:rsidRPr="00D749D9">
        <w:rPr>
          <w:spacing w:val="52"/>
        </w:rPr>
        <w:t xml:space="preserve"> </w:t>
      </w:r>
      <w:r w:rsidR="00FE456B" w:rsidRPr="00D749D9">
        <w:t>a</w:t>
      </w:r>
    </w:p>
    <w:p w14:paraId="77E4DEA9" w14:textId="77777777" w:rsidR="00C042EC" w:rsidRPr="00D749D9" w:rsidRDefault="00FE456B">
      <w:pPr>
        <w:pStyle w:val="BodyText"/>
        <w:spacing w:before="72"/>
        <w:ind w:left="296" w:right="316"/>
        <w:jc w:val="both"/>
      </w:pPr>
      <w:r w:rsidRPr="00D749D9">
        <w:t>“</w:t>
      </w:r>
      <w:proofErr w:type="gramStart"/>
      <w:r w:rsidRPr="00D749D9">
        <w:t>qualifying</w:t>
      </w:r>
      <w:proofErr w:type="gramEnd"/>
      <w:r w:rsidRPr="00D749D9">
        <w:t xml:space="preserve"> family” in connection with the 25 percent per project cap exception, FHC will provide written notice to the family and owner within 15 business days of making the determination. The family will be given 30 days from the date of the notice to move out of the PBV unit. If the family does not move out within this 30-day time frame, FHC will terminate the housing assistance payments at the expiration of this 30-day period. FHC may make exceptions to this 30-day period if needed for reasons beyond the family’s control such as death, serious illness, or other medical emergency of a family member.</w:t>
      </w:r>
    </w:p>
    <w:p w14:paraId="223EEBBD" w14:textId="77777777" w:rsidR="00C042EC" w:rsidRPr="00D749D9" w:rsidRDefault="00FE456B">
      <w:pPr>
        <w:pStyle w:val="BodyText"/>
        <w:ind w:left="296" w:right="317"/>
        <w:jc w:val="both"/>
      </w:pPr>
      <w:r w:rsidRPr="00D749D9">
        <w:t xml:space="preserve">FHC may refer other eligible families to the </w:t>
      </w:r>
      <w:proofErr w:type="gramStart"/>
      <w:r w:rsidRPr="00D749D9">
        <w:t>excepted</w:t>
      </w:r>
      <w:proofErr w:type="gramEnd"/>
      <w:r w:rsidRPr="00D749D9">
        <w:t xml:space="preserve"> units. However, if there are no eligible families on the waiting list and the owner does not refer eligible families to FHC, FHC will amend the HAP contract to reduce the total number of units under contract.</w:t>
      </w:r>
    </w:p>
    <w:p w14:paraId="62E66C54" w14:textId="77777777" w:rsidR="00C042EC" w:rsidRPr="00D749D9" w:rsidRDefault="00C042EC">
      <w:pPr>
        <w:pStyle w:val="BodyText"/>
        <w:spacing w:before="5"/>
      </w:pPr>
    </w:p>
    <w:p w14:paraId="3CD6B4F9" w14:textId="7220A93A" w:rsidR="00C042EC" w:rsidRPr="00D749D9" w:rsidRDefault="00CB1941">
      <w:pPr>
        <w:pStyle w:val="Heading2"/>
        <w:numPr>
          <w:ilvl w:val="1"/>
          <w:numId w:val="22"/>
        </w:numPr>
        <w:tabs>
          <w:tab w:val="left" w:pos="828"/>
        </w:tabs>
        <w:spacing w:line="274" w:lineRule="exact"/>
      </w:pPr>
      <w:bookmarkStart w:id="315" w:name="17.11_Vacancy_Payments"/>
      <w:bookmarkStart w:id="316" w:name="_bookmark49"/>
      <w:bookmarkEnd w:id="315"/>
      <w:bookmarkEnd w:id="316"/>
      <w:r>
        <w:t xml:space="preserve"> </w:t>
      </w:r>
      <w:r w:rsidR="00FE456B" w:rsidRPr="00D749D9">
        <w:t>Vacancy</w:t>
      </w:r>
      <w:r w:rsidR="00FE456B" w:rsidRPr="00D749D9">
        <w:rPr>
          <w:spacing w:val="-4"/>
        </w:rPr>
        <w:t xml:space="preserve"> </w:t>
      </w:r>
      <w:r w:rsidR="00FE456B" w:rsidRPr="00D749D9">
        <w:t>Payments</w:t>
      </w:r>
    </w:p>
    <w:p w14:paraId="13E981DC" w14:textId="77777777" w:rsidR="00C042EC" w:rsidRPr="00D749D9" w:rsidRDefault="00FE456B">
      <w:pPr>
        <w:spacing w:line="228" w:lineRule="exact"/>
        <w:ind w:left="306"/>
        <w:jc w:val="both"/>
        <w:rPr>
          <w:sz w:val="20"/>
        </w:rPr>
      </w:pPr>
      <w:r w:rsidRPr="00D749D9">
        <w:rPr>
          <w:sz w:val="20"/>
        </w:rPr>
        <w:t>24 CFR 983.352</w:t>
      </w:r>
    </w:p>
    <w:p w14:paraId="0027A0C1" w14:textId="77777777" w:rsidR="00C042EC" w:rsidRPr="00D749D9" w:rsidRDefault="00C042EC">
      <w:pPr>
        <w:pStyle w:val="BodyText"/>
        <w:spacing w:before="10"/>
        <w:rPr>
          <w:sz w:val="23"/>
        </w:rPr>
      </w:pPr>
    </w:p>
    <w:p w14:paraId="0B4EB8B3" w14:textId="77777777" w:rsidR="00C042EC" w:rsidRPr="00D749D9" w:rsidRDefault="00FE456B">
      <w:pPr>
        <w:pStyle w:val="BodyText"/>
        <w:ind w:left="296" w:right="317"/>
        <w:jc w:val="both"/>
      </w:pPr>
      <w:r w:rsidRPr="00D749D9">
        <w:t xml:space="preserve">FHC will decide on a case-by-case basis if </w:t>
      </w:r>
      <w:proofErr w:type="gramStart"/>
      <w:r w:rsidRPr="00D749D9">
        <w:t>vacancy</w:t>
      </w:r>
      <w:proofErr w:type="gramEnd"/>
      <w:r w:rsidRPr="00D749D9">
        <w:t xml:space="preserve"> payments will be provided to the owner. The HAP Contract with the owner will contain any such agreement, including the amount of the vacancy payment and the period for which the owner will qualify for these payments, which will in no event exceed 60 days.</w:t>
      </w:r>
    </w:p>
    <w:p w14:paraId="6610616D" w14:textId="77777777" w:rsidR="00C042EC" w:rsidRPr="00D749D9" w:rsidRDefault="00C042EC">
      <w:pPr>
        <w:pStyle w:val="BodyText"/>
      </w:pPr>
    </w:p>
    <w:p w14:paraId="1D7675DF" w14:textId="77777777" w:rsidR="00C042EC" w:rsidRPr="00D749D9" w:rsidRDefault="00FE456B">
      <w:pPr>
        <w:pStyle w:val="BodyText"/>
        <w:ind w:left="296" w:right="319"/>
        <w:jc w:val="both"/>
      </w:pPr>
      <w:r w:rsidRPr="00D749D9">
        <w:lastRenderedPageBreak/>
        <w:t>If an assisted family moves out of the unit, the owner may keep the housing assistance payment for the calendar month when the family moves out. However, the owner may not keep the payment if FHC determines that the vacancy is the owner’s fault.</w:t>
      </w:r>
    </w:p>
    <w:p w14:paraId="6494AA0D" w14:textId="77777777" w:rsidR="00C042EC" w:rsidRPr="00D749D9" w:rsidRDefault="00C042EC">
      <w:pPr>
        <w:pStyle w:val="BodyText"/>
      </w:pPr>
    </w:p>
    <w:p w14:paraId="364C9DD9" w14:textId="77777777" w:rsidR="00C042EC" w:rsidRPr="00D749D9" w:rsidRDefault="00FE456B">
      <w:pPr>
        <w:pStyle w:val="BodyText"/>
        <w:spacing w:before="1"/>
        <w:ind w:left="296" w:right="315"/>
        <w:jc w:val="both"/>
      </w:pPr>
      <w:r w:rsidRPr="00D749D9">
        <w:t>If FHC determines that the owner is responsible for a vacancy and, as a result, is not entitled to keep the housing assistance payment, FHC will notify the landlord of the amount of housing assistance payment that the owner must repay. FHC will require the owner to repay the amount owed.</w:t>
      </w:r>
    </w:p>
    <w:p w14:paraId="3450619A" w14:textId="77777777" w:rsidR="00C042EC" w:rsidRPr="00D749D9" w:rsidRDefault="00C042EC">
      <w:pPr>
        <w:pStyle w:val="BodyText"/>
        <w:spacing w:before="11"/>
        <w:rPr>
          <w:sz w:val="23"/>
        </w:rPr>
      </w:pPr>
    </w:p>
    <w:p w14:paraId="0ABD2DA3" w14:textId="4843D150" w:rsidR="00C042EC" w:rsidRPr="00D749D9" w:rsidRDefault="00FE456B">
      <w:pPr>
        <w:pStyle w:val="BodyText"/>
        <w:ind w:left="296" w:right="310"/>
        <w:jc w:val="both"/>
      </w:pPr>
      <w:r w:rsidRPr="00D749D9">
        <w:t xml:space="preserve">If an owner’s HAP contract calls for vacancy payments to be made, and the owner wishes </w:t>
      </w:r>
      <w:r w:rsidRPr="00D749D9">
        <w:rPr>
          <w:spacing w:val="-4"/>
        </w:rPr>
        <w:t xml:space="preserve">to </w:t>
      </w:r>
      <w:r w:rsidRPr="00D749D9">
        <w:t xml:space="preserve">receive vacancy payments, the owner must properly notify FHC. </w:t>
      </w:r>
      <w:proofErr w:type="gramStart"/>
      <w:r w:rsidRPr="00D749D9">
        <w:t>In order for</w:t>
      </w:r>
      <w:proofErr w:type="gramEnd"/>
      <w:r w:rsidRPr="00D749D9">
        <w:t xml:space="preserve"> a vacancy </w:t>
      </w:r>
      <w:proofErr w:type="gramStart"/>
      <w:r w:rsidRPr="00D749D9">
        <w:t>payment request</w:t>
      </w:r>
      <w:proofErr w:type="gramEnd"/>
      <w:r w:rsidRPr="00D749D9">
        <w:t xml:space="preserve"> to be considered, it must be made within 10 business days of the end of the period </w:t>
      </w:r>
      <w:r w:rsidRPr="00D749D9">
        <w:rPr>
          <w:spacing w:val="-6"/>
        </w:rPr>
        <w:t xml:space="preserve">for </w:t>
      </w:r>
      <w:r w:rsidRPr="00D749D9">
        <w:t xml:space="preserve">which the owner is requesting the vacancy payment. The request must include the </w:t>
      </w:r>
      <w:r w:rsidRPr="00D749D9">
        <w:rPr>
          <w:spacing w:val="-4"/>
        </w:rPr>
        <w:t>required</w:t>
      </w:r>
      <w:r w:rsidRPr="00D749D9">
        <w:rPr>
          <w:spacing w:val="52"/>
        </w:rPr>
        <w:t xml:space="preserve"> </w:t>
      </w:r>
      <w:r w:rsidRPr="00D749D9">
        <w:t xml:space="preserve">owner certifications and FHC may require the owner to provide documentation to support </w:t>
      </w:r>
      <w:r w:rsidRPr="00D749D9">
        <w:rPr>
          <w:spacing w:val="-4"/>
        </w:rPr>
        <w:t xml:space="preserve">the </w:t>
      </w:r>
      <w:r w:rsidRPr="00D749D9">
        <w:t xml:space="preserve">request. If the owner does not provide the information requested by FHC within </w:t>
      </w:r>
      <w:r w:rsidR="00BB1673" w:rsidRPr="00D749D9">
        <w:t>10 business</w:t>
      </w:r>
      <w:r w:rsidRPr="00D749D9">
        <w:t xml:space="preserve"> days of FHC’s request, no vacancy payments will be</w:t>
      </w:r>
      <w:r w:rsidRPr="00D749D9">
        <w:rPr>
          <w:spacing w:val="-12"/>
        </w:rPr>
        <w:t xml:space="preserve"> </w:t>
      </w:r>
      <w:r w:rsidRPr="00D749D9">
        <w:t>made.</w:t>
      </w:r>
    </w:p>
    <w:p w14:paraId="168C6DC8" w14:textId="77777777" w:rsidR="00C042EC" w:rsidRPr="00D749D9" w:rsidRDefault="00C042EC">
      <w:pPr>
        <w:pStyle w:val="BodyText"/>
        <w:spacing w:before="3"/>
      </w:pPr>
    </w:p>
    <w:p w14:paraId="245C418A" w14:textId="77777777" w:rsidR="00C042EC" w:rsidRPr="00D749D9" w:rsidRDefault="00FE456B">
      <w:pPr>
        <w:pStyle w:val="Heading2"/>
        <w:numPr>
          <w:ilvl w:val="1"/>
          <w:numId w:val="22"/>
        </w:numPr>
        <w:tabs>
          <w:tab w:val="left" w:pos="972"/>
        </w:tabs>
        <w:spacing w:line="274" w:lineRule="exact"/>
        <w:ind w:left="971" w:hanging="673"/>
      </w:pPr>
      <w:bookmarkStart w:id="317" w:name="17.12_Reduction_in_HAP_Contract_Due_to_V"/>
      <w:bookmarkStart w:id="318" w:name="_bookmark50"/>
      <w:bookmarkEnd w:id="317"/>
      <w:bookmarkEnd w:id="318"/>
      <w:r w:rsidRPr="00D749D9">
        <w:t>Reduction in HAP Contract Due to</w:t>
      </w:r>
      <w:r w:rsidRPr="00D749D9">
        <w:rPr>
          <w:spacing w:val="-4"/>
        </w:rPr>
        <w:t xml:space="preserve"> </w:t>
      </w:r>
      <w:r w:rsidRPr="00D749D9">
        <w:t>Vacancies</w:t>
      </w:r>
    </w:p>
    <w:p w14:paraId="024B013C" w14:textId="77777777" w:rsidR="00C042EC" w:rsidRPr="00D749D9" w:rsidRDefault="00FE456B">
      <w:pPr>
        <w:pStyle w:val="BodyText"/>
        <w:spacing w:line="274" w:lineRule="exact"/>
        <w:ind w:left="299"/>
        <w:jc w:val="both"/>
      </w:pPr>
      <w:r w:rsidRPr="00D749D9">
        <w:t>24 CFR 983.254</w:t>
      </w:r>
    </w:p>
    <w:p w14:paraId="127B13D2" w14:textId="77777777" w:rsidR="00C042EC" w:rsidRPr="00D749D9" w:rsidRDefault="00C042EC">
      <w:pPr>
        <w:pStyle w:val="BodyText"/>
      </w:pPr>
    </w:p>
    <w:p w14:paraId="16B41B89" w14:textId="77777777" w:rsidR="00C042EC" w:rsidRPr="00D749D9" w:rsidRDefault="00FE456B">
      <w:pPr>
        <w:pStyle w:val="BodyText"/>
        <w:ind w:left="296" w:right="318"/>
        <w:jc w:val="both"/>
      </w:pPr>
      <w:r w:rsidRPr="00D749D9">
        <w:t>If no eligible family rents a vacant unit with one hundred and twenty (120) days of the vacancy, FHC may terminate its commitment to make additional assistance payments for the unit for the balance of the HAP contract.</w:t>
      </w:r>
    </w:p>
    <w:p w14:paraId="169122C0" w14:textId="77777777" w:rsidR="00C042EC" w:rsidRPr="00D749D9" w:rsidRDefault="00C042EC">
      <w:pPr>
        <w:pStyle w:val="BodyText"/>
      </w:pPr>
    </w:p>
    <w:p w14:paraId="58EEDA45" w14:textId="77777777" w:rsidR="00C042EC" w:rsidRPr="00D749D9" w:rsidRDefault="00FE456B">
      <w:pPr>
        <w:pStyle w:val="BodyText"/>
        <w:ind w:left="296" w:right="316"/>
        <w:jc w:val="both"/>
      </w:pPr>
      <w:proofErr w:type="gramStart"/>
      <w:r w:rsidRPr="00D749D9">
        <w:t>In the event that</w:t>
      </w:r>
      <w:proofErr w:type="gramEnd"/>
      <w:r w:rsidRPr="00D749D9">
        <w:t xml:space="preserve"> FHC is the owner, developer or operator, all required approvals will be obtained from HUD or </w:t>
      </w:r>
      <w:proofErr w:type="gramStart"/>
      <w:r w:rsidRPr="00D749D9">
        <w:t>it’s</w:t>
      </w:r>
      <w:proofErr w:type="gramEnd"/>
      <w:r w:rsidRPr="00D749D9">
        <w:t xml:space="preserve"> designee in lieu of FHC.</w:t>
      </w:r>
    </w:p>
    <w:p w14:paraId="5E385D96" w14:textId="2B84BB6E" w:rsidR="00C042EC" w:rsidRPr="00D749D9" w:rsidRDefault="00C042EC">
      <w:pPr>
        <w:spacing w:before="57"/>
        <w:ind w:right="319"/>
        <w:jc w:val="right"/>
      </w:pPr>
    </w:p>
    <w:p w14:paraId="336B1923"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359A2BBC" w14:textId="77777777" w:rsidR="00C042EC" w:rsidRPr="00D749D9" w:rsidRDefault="00FE456B">
      <w:pPr>
        <w:pStyle w:val="Heading2"/>
        <w:spacing w:before="90"/>
        <w:ind w:left="280"/>
        <w:jc w:val="both"/>
      </w:pPr>
      <w:bookmarkStart w:id="319" w:name="17.13_FHC-Owned_Units"/>
      <w:bookmarkStart w:id="320" w:name="_bookmark51"/>
      <w:bookmarkEnd w:id="319"/>
      <w:bookmarkEnd w:id="320"/>
      <w:r w:rsidRPr="00D749D9">
        <w:lastRenderedPageBreak/>
        <w:t>17.13 FHC-Owned Units</w:t>
      </w:r>
    </w:p>
    <w:p w14:paraId="768CAAE7" w14:textId="77777777" w:rsidR="00C042EC" w:rsidRPr="00D749D9" w:rsidRDefault="00C042EC">
      <w:pPr>
        <w:pStyle w:val="BodyText"/>
        <w:spacing w:before="7"/>
        <w:rPr>
          <w:b/>
          <w:sz w:val="23"/>
        </w:rPr>
      </w:pPr>
    </w:p>
    <w:p w14:paraId="0D85576F" w14:textId="77777777" w:rsidR="00C042EC" w:rsidRPr="00D749D9" w:rsidRDefault="00FE456B">
      <w:pPr>
        <w:pStyle w:val="BodyText"/>
        <w:ind w:left="299" w:right="311"/>
        <w:jc w:val="both"/>
      </w:pPr>
      <w:r w:rsidRPr="00D749D9">
        <w:t xml:space="preserve">An FHC-owned unit may be assisted under the PBV </w:t>
      </w:r>
      <w:proofErr w:type="gramStart"/>
      <w:r w:rsidRPr="00D749D9">
        <w:t>Program, but</w:t>
      </w:r>
      <w:proofErr w:type="gramEnd"/>
      <w:r w:rsidRPr="00D749D9">
        <w:t xml:space="preserve"> shall be subject to additional requirements as set forth by the PBV regulations and guidance issued by HUD, including approval by HUD or a HUD-approved independent entity of the selection process, initial rent setting, rent reasonableness, and the term of the HAP Contract. A HUD-approved independent entity shall also conduct all inspections of FHC-owned units in accordance with the PBV requirements.</w:t>
      </w:r>
    </w:p>
    <w:p w14:paraId="4F77E602" w14:textId="77777777" w:rsidR="00C042EC" w:rsidRPr="00D749D9" w:rsidRDefault="00C042EC">
      <w:pPr>
        <w:pStyle w:val="BodyText"/>
        <w:rPr>
          <w:sz w:val="26"/>
        </w:rPr>
      </w:pPr>
    </w:p>
    <w:p w14:paraId="45BFCCC4" w14:textId="77777777" w:rsidR="00C042EC" w:rsidRPr="00D749D9" w:rsidRDefault="00C042EC">
      <w:pPr>
        <w:pStyle w:val="BodyText"/>
        <w:spacing w:before="5"/>
        <w:rPr>
          <w:sz w:val="27"/>
        </w:rPr>
      </w:pPr>
    </w:p>
    <w:p w14:paraId="6A1F6693" w14:textId="77777777" w:rsidR="00C042EC" w:rsidRPr="00D749D9" w:rsidRDefault="00FE456B">
      <w:pPr>
        <w:pStyle w:val="Heading2"/>
        <w:ind w:left="280" w:right="1021"/>
      </w:pPr>
      <w:bookmarkStart w:id="321" w:name="CHAPTER_18:_Rental_Assistance_Demonstrat"/>
      <w:bookmarkStart w:id="322" w:name="_bookmark52"/>
      <w:bookmarkEnd w:id="321"/>
      <w:bookmarkEnd w:id="322"/>
      <w:r w:rsidRPr="00D749D9">
        <w:t>CHAPTER 18: Rental Assistance Demonstration (RAD) Project Based Voucher Conversions</w:t>
      </w:r>
    </w:p>
    <w:p w14:paraId="51AEFA68" w14:textId="77777777" w:rsidR="00C042EC" w:rsidRPr="00D749D9" w:rsidRDefault="00FE456B">
      <w:pPr>
        <w:spacing w:before="33"/>
        <w:ind w:left="299"/>
        <w:rPr>
          <w:sz w:val="20"/>
        </w:rPr>
      </w:pPr>
      <w:r w:rsidRPr="00D749D9">
        <w:rPr>
          <w:sz w:val="20"/>
        </w:rPr>
        <w:t>PIH Notice 2019-23</w:t>
      </w:r>
    </w:p>
    <w:p w14:paraId="40C93BED" w14:textId="77777777" w:rsidR="00C042EC" w:rsidRPr="00D749D9" w:rsidRDefault="00C042EC">
      <w:pPr>
        <w:pStyle w:val="BodyText"/>
        <w:rPr>
          <w:sz w:val="22"/>
        </w:rPr>
      </w:pPr>
    </w:p>
    <w:p w14:paraId="030CCC44" w14:textId="77777777" w:rsidR="00C042EC" w:rsidRPr="00D749D9" w:rsidRDefault="00FE456B">
      <w:pPr>
        <w:pStyle w:val="Heading2"/>
        <w:numPr>
          <w:ilvl w:val="1"/>
          <w:numId w:val="21"/>
        </w:numPr>
        <w:tabs>
          <w:tab w:val="left" w:pos="820"/>
        </w:tabs>
        <w:spacing w:before="135"/>
        <w:jc w:val="both"/>
      </w:pPr>
      <w:bookmarkStart w:id="323" w:name="18.1_Overview"/>
      <w:bookmarkStart w:id="324" w:name="_bookmark53"/>
      <w:bookmarkEnd w:id="323"/>
      <w:bookmarkEnd w:id="324"/>
      <w:r w:rsidRPr="00D749D9">
        <w:t>Overview</w:t>
      </w:r>
    </w:p>
    <w:p w14:paraId="1D050607" w14:textId="77777777" w:rsidR="00C042EC" w:rsidRPr="00D749D9" w:rsidRDefault="00FE456B">
      <w:pPr>
        <w:pStyle w:val="BodyText"/>
        <w:spacing w:line="244" w:lineRule="auto"/>
        <w:ind w:left="299" w:right="314"/>
        <w:jc w:val="both"/>
      </w:pPr>
      <w:r w:rsidRPr="00D749D9">
        <w:t xml:space="preserve">Public housing units converting to assistance under Rental Assistance Demonstration (RAD) long-term </w:t>
      </w:r>
      <w:proofErr w:type="gramStart"/>
      <w:r w:rsidRPr="00D749D9">
        <w:t>project based</w:t>
      </w:r>
      <w:proofErr w:type="gramEnd"/>
      <w:r w:rsidRPr="00D749D9">
        <w:t xml:space="preserve"> voucher (PBV) contracts are no longer subject to the public housing program rules. The former public housing units which become PBV units are subject to the rules of the Section 8 program, as modified by a few rules specific to RAD converted units. These specific RAD-related rules apply a few important provisions of the public housing rules to the RAD converted units, even though they would not normally be applicable in the HCV context.</w:t>
      </w:r>
    </w:p>
    <w:p w14:paraId="64C4EC4C" w14:textId="77777777" w:rsidR="00C042EC" w:rsidRPr="00D749D9" w:rsidRDefault="00C042EC">
      <w:pPr>
        <w:pStyle w:val="BodyText"/>
        <w:spacing w:before="10"/>
        <w:rPr>
          <w:sz w:val="29"/>
        </w:rPr>
      </w:pPr>
    </w:p>
    <w:p w14:paraId="71AA0177" w14:textId="77777777" w:rsidR="00C042EC" w:rsidRPr="00D749D9" w:rsidRDefault="00FE456B">
      <w:pPr>
        <w:pStyle w:val="BodyText"/>
        <w:ind w:left="280" w:right="313"/>
        <w:jc w:val="both"/>
      </w:pPr>
      <w:r w:rsidRPr="00D749D9">
        <w:t xml:space="preserve">FHC anticipates converting public housing units to PBV units using RAD conversions. Upon conversion to PBV, FHC will adopt the resident rights, participation, waiting list and grievance procedures applicable to the RAD PBV units. The units converted to PBV under the RAD program will be operated </w:t>
      </w:r>
      <w:proofErr w:type="gramStart"/>
      <w:r w:rsidRPr="00D749D9">
        <w:t>consistent</w:t>
      </w:r>
      <w:proofErr w:type="gramEnd"/>
      <w:r w:rsidRPr="00D749D9">
        <w:t xml:space="preserve"> with FHC’s PBV program rules referenced in this Administrative Plan to the extent not specifically required to operate in a different manner by the regulatory and statutory requirements of the RAD PBV program referenced above.</w:t>
      </w:r>
    </w:p>
    <w:p w14:paraId="2207149D" w14:textId="77777777" w:rsidR="00C042EC" w:rsidRPr="00D749D9" w:rsidRDefault="00C042EC">
      <w:pPr>
        <w:pStyle w:val="BodyText"/>
        <w:spacing w:before="1"/>
        <w:rPr>
          <w:sz w:val="31"/>
        </w:rPr>
      </w:pPr>
    </w:p>
    <w:p w14:paraId="04AE918C" w14:textId="77777777" w:rsidR="00C042EC" w:rsidRPr="00D749D9" w:rsidRDefault="00FE456B">
      <w:pPr>
        <w:pStyle w:val="Heading2"/>
        <w:numPr>
          <w:ilvl w:val="1"/>
          <w:numId w:val="21"/>
        </w:numPr>
        <w:tabs>
          <w:tab w:val="left" w:pos="1180"/>
        </w:tabs>
        <w:ind w:left="1180" w:hanging="900"/>
        <w:jc w:val="both"/>
      </w:pPr>
      <w:bookmarkStart w:id="325" w:name="18.2_Resident_Rights"/>
      <w:bookmarkStart w:id="326" w:name="_bookmark54"/>
      <w:bookmarkEnd w:id="325"/>
      <w:bookmarkEnd w:id="326"/>
      <w:r w:rsidRPr="00D749D9">
        <w:t>Resident</w:t>
      </w:r>
      <w:r w:rsidRPr="00D749D9">
        <w:rPr>
          <w:spacing w:val="-2"/>
        </w:rPr>
        <w:t xml:space="preserve"> </w:t>
      </w:r>
      <w:r w:rsidRPr="00D749D9">
        <w:t>Rights</w:t>
      </w:r>
    </w:p>
    <w:p w14:paraId="3812586A" w14:textId="77777777" w:rsidR="00C042EC" w:rsidRPr="00D749D9" w:rsidRDefault="00C042EC">
      <w:pPr>
        <w:pStyle w:val="BodyText"/>
        <w:spacing w:before="7"/>
        <w:rPr>
          <w:b/>
          <w:sz w:val="27"/>
        </w:rPr>
      </w:pPr>
    </w:p>
    <w:p w14:paraId="32D6A8F5" w14:textId="77777777" w:rsidR="00C042EC" w:rsidRPr="00D749D9" w:rsidRDefault="00FE456B">
      <w:pPr>
        <w:pStyle w:val="Heading2"/>
        <w:numPr>
          <w:ilvl w:val="2"/>
          <w:numId w:val="21"/>
        </w:numPr>
        <w:tabs>
          <w:tab w:val="left" w:pos="1717"/>
          <w:tab w:val="left" w:pos="1718"/>
        </w:tabs>
      </w:pPr>
      <w:bookmarkStart w:id="327" w:name="18.2.1_No_Re-screening_of_Tenants_upon_C"/>
      <w:bookmarkStart w:id="328" w:name="_bookmark55"/>
      <w:bookmarkEnd w:id="327"/>
      <w:bookmarkEnd w:id="328"/>
      <w:r w:rsidRPr="00D749D9">
        <w:t>No Re-screening of Tenants upon</w:t>
      </w:r>
      <w:r w:rsidRPr="00D749D9">
        <w:rPr>
          <w:spacing w:val="-1"/>
        </w:rPr>
        <w:t xml:space="preserve"> </w:t>
      </w:r>
      <w:r w:rsidRPr="00D749D9">
        <w:t>Conversion</w:t>
      </w:r>
    </w:p>
    <w:p w14:paraId="701C9FA9" w14:textId="77777777" w:rsidR="00C042EC" w:rsidRPr="00D749D9" w:rsidRDefault="00C042EC">
      <w:pPr>
        <w:pStyle w:val="BodyText"/>
        <w:spacing w:before="1"/>
        <w:rPr>
          <w:b/>
          <w:sz w:val="27"/>
        </w:rPr>
      </w:pPr>
    </w:p>
    <w:p w14:paraId="1525FC60" w14:textId="77777777" w:rsidR="00C042EC" w:rsidRPr="00D749D9" w:rsidRDefault="00FE456B">
      <w:pPr>
        <w:pStyle w:val="BodyText"/>
        <w:ind w:left="277" w:right="312"/>
        <w:jc w:val="both"/>
      </w:pPr>
      <w:r w:rsidRPr="00D749D9">
        <w:t>Pursuant to the RAD statute, at conversion current households are not subject to rescreening, income eligibility, or income targeting provisions. Current households will be grandfathered for conditions that occurred prior to conversion but will be subject to any ongoing eligibility requirements for actions that occur after conversion.</w:t>
      </w:r>
    </w:p>
    <w:p w14:paraId="6D4FAA97" w14:textId="77777777" w:rsidR="00C042EC" w:rsidRPr="00D749D9" w:rsidRDefault="00C042EC">
      <w:pPr>
        <w:pStyle w:val="BodyText"/>
        <w:spacing w:before="9"/>
        <w:rPr>
          <w:sz w:val="27"/>
        </w:rPr>
      </w:pPr>
    </w:p>
    <w:p w14:paraId="24505A25" w14:textId="77777777" w:rsidR="00C042EC" w:rsidRPr="00D749D9" w:rsidRDefault="00FE456B">
      <w:pPr>
        <w:pStyle w:val="BodyText"/>
        <w:ind w:left="279" w:right="313"/>
        <w:jc w:val="both"/>
      </w:pPr>
      <w:r w:rsidRPr="00D749D9">
        <w:t>A unit with a household that was over-income at the time of conversion would continue to be treated as an assisted unit. Once that remaining household moves out, the unit must be leased to an eligible family.</w:t>
      </w:r>
    </w:p>
    <w:p w14:paraId="399EF783" w14:textId="77777777" w:rsidR="00C042EC" w:rsidRPr="00D749D9" w:rsidRDefault="00C042EC">
      <w:pPr>
        <w:pStyle w:val="BodyText"/>
        <w:spacing w:before="1"/>
        <w:rPr>
          <w:sz w:val="32"/>
        </w:rPr>
      </w:pPr>
    </w:p>
    <w:p w14:paraId="228A2DAA" w14:textId="064F4E04" w:rsidR="00C042EC" w:rsidRPr="00D749D9" w:rsidRDefault="00C042EC">
      <w:pPr>
        <w:ind w:right="319"/>
        <w:jc w:val="right"/>
      </w:pPr>
    </w:p>
    <w:p w14:paraId="2A069AC4" w14:textId="77777777" w:rsidR="00C042EC" w:rsidRPr="00D749D9" w:rsidRDefault="00C042EC">
      <w:pPr>
        <w:jc w:val="right"/>
        <w:sectPr w:rsidR="00C042EC" w:rsidRPr="00D749D9" w:rsidSect="00D32703">
          <w:pgSz w:w="12240" w:h="15840"/>
          <w:pgMar w:top="1500" w:right="1120" w:bottom="720" w:left="1160" w:header="0" w:footer="529" w:gutter="0"/>
          <w:cols w:space="720"/>
        </w:sectPr>
      </w:pPr>
    </w:p>
    <w:p w14:paraId="5A6C1A08" w14:textId="77777777" w:rsidR="00C042EC" w:rsidRPr="00D749D9" w:rsidRDefault="00FE456B">
      <w:pPr>
        <w:pStyle w:val="Heading2"/>
        <w:numPr>
          <w:ilvl w:val="2"/>
          <w:numId w:val="20"/>
        </w:numPr>
        <w:tabs>
          <w:tab w:val="left" w:pos="1717"/>
          <w:tab w:val="left" w:pos="1718"/>
        </w:tabs>
        <w:spacing w:before="76"/>
      </w:pPr>
      <w:bookmarkStart w:id="329" w:name="18.2.2_Right_to_Return"/>
      <w:bookmarkStart w:id="330" w:name="_bookmark56"/>
      <w:bookmarkEnd w:id="329"/>
      <w:bookmarkEnd w:id="330"/>
      <w:r w:rsidRPr="00D749D9">
        <w:lastRenderedPageBreak/>
        <w:t>Right to</w:t>
      </w:r>
      <w:r w:rsidRPr="00D749D9">
        <w:rPr>
          <w:spacing w:val="-2"/>
        </w:rPr>
        <w:t xml:space="preserve"> </w:t>
      </w:r>
      <w:r w:rsidRPr="00D749D9">
        <w:t>Return</w:t>
      </w:r>
    </w:p>
    <w:p w14:paraId="002F9407" w14:textId="77777777" w:rsidR="00C042EC" w:rsidRPr="00D749D9" w:rsidRDefault="00C042EC">
      <w:pPr>
        <w:pStyle w:val="BodyText"/>
        <w:spacing w:before="4"/>
        <w:rPr>
          <w:b/>
          <w:sz w:val="27"/>
        </w:rPr>
      </w:pPr>
    </w:p>
    <w:p w14:paraId="3C4E9255" w14:textId="77777777" w:rsidR="00C042EC" w:rsidRPr="00D749D9" w:rsidRDefault="00FE456B">
      <w:pPr>
        <w:pStyle w:val="BodyText"/>
        <w:ind w:left="289" w:right="317"/>
        <w:jc w:val="both"/>
      </w:pPr>
      <w:r w:rsidRPr="00D749D9">
        <w:t>Any residents that need to be temporarily relocated due to rehabilitation or construction have a right to return to an assisted unit at the site once rehabilitation or construction is completed. If transferred, residents of the converting site have the right to reside in an assisted unit at the new site once rehabilitation or construction is complete.</w:t>
      </w:r>
    </w:p>
    <w:p w14:paraId="2D508CCA" w14:textId="77777777" w:rsidR="00C042EC" w:rsidRPr="00D749D9" w:rsidRDefault="00C042EC">
      <w:pPr>
        <w:pStyle w:val="BodyText"/>
        <w:spacing w:before="7"/>
        <w:rPr>
          <w:sz w:val="33"/>
        </w:rPr>
      </w:pPr>
    </w:p>
    <w:p w14:paraId="0635F54E" w14:textId="77777777" w:rsidR="00C042EC" w:rsidRPr="00D749D9" w:rsidRDefault="00FE456B">
      <w:pPr>
        <w:pStyle w:val="BodyText"/>
        <w:ind w:left="299" w:right="308"/>
        <w:jc w:val="both"/>
      </w:pPr>
      <w:r w:rsidRPr="00D749D9">
        <w:t xml:space="preserve">Residents of a site undergoing RAD conversion may voluntarily accept FHC’s offer </w:t>
      </w:r>
      <w:r w:rsidRPr="00D749D9">
        <w:rPr>
          <w:spacing w:val="-4"/>
        </w:rPr>
        <w:t>to</w:t>
      </w:r>
      <w:r w:rsidRPr="00D749D9">
        <w:rPr>
          <w:spacing w:val="52"/>
        </w:rPr>
        <w:t xml:space="preserve"> </w:t>
      </w:r>
      <w:r w:rsidRPr="00D749D9">
        <w:t xml:space="preserve">permanently relocate to another assisted </w:t>
      </w:r>
      <w:proofErr w:type="gramStart"/>
      <w:r w:rsidRPr="00D749D9">
        <w:t>unit, and</w:t>
      </w:r>
      <w:proofErr w:type="gramEnd"/>
      <w:r w:rsidRPr="00D749D9">
        <w:t xml:space="preserve"> thereby waive their right to return to the </w:t>
      </w:r>
      <w:r w:rsidRPr="00D749D9">
        <w:rPr>
          <w:spacing w:val="-5"/>
        </w:rPr>
        <w:t xml:space="preserve">site </w:t>
      </w:r>
      <w:r w:rsidRPr="00D749D9">
        <w:t>after rehabilitation or construction is completed.</w:t>
      </w:r>
    </w:p>
    <w:p w14:paraId="5F107598" w14:textId="77777777" w:rsidR="00C042EC" w:rsidRPr="00D749D9" w:rsidRDefault="00C042EC">
      <w:pPr>
        <w:pStyle w:val="BodyText"/>
        <w:spacing w:before="11"/>
        <w:rPr>
          <w:sz w:val="30"/>
        </w:rPr>
      </w:pPr>
    </w:p>
    <w:p w14:paraId="157C3445" w14:textId="77777777" w:rsidR="00C042EC" w:rsidRPr="00D749D9" w:rsidRDefault="00FE456B">
      <w:pPr>
        <w:pStyle w:val="Heading2"/>
        <w:numPr>
          <w:ilvl w:val="2"/>
          <w:numId w:val="20"/>
        </w:numPr>
        <w:tabs>
          <w:tab w:val="left" w:pos="1717"/>
          <w:tab w:val="left" w:pos="1718"/>
        </w:tabs>
      </w:pPr>
      <w:bookmarkStart w:id="331" w:name="18.2.3_Renewal_of_Lease"/>
      <w:bookmarkStart w:id="332" w:name="_bookmark57"/>
      <w:bookmarkEnd w:id="331"/>
      <w:bookmarkEnd w:id="332"/>
      <w:r w:rsidRPr="00D749D9">
        <w:t>Renewal of Lease</w:t>
      </w:r>
    </w:p>
    <w:p w14:paraId="58EDEBB2" w14:textId="77777777" w:rsidR="00C042EC" w:rsidRPr="00D749D9" w:rsidRDefault="00C042EC">
      <w:pPr>
        <w:pStyle w:val="BodyText"/>
        <w:spacing w:before="3"/>
        <w:rPr>
          <w:b/>
          <w:sz w:val="27"/>
        </w:rPr>
      </w:pPr>
    </w:p>
    <w:p w14:paraId="3A77E115" w14:textId="77777777" w:rsidR="00C042EC" w:rsidRPr="00D749D9" w:rsidRDefault="00FE456B">
      <w:pPr>
        <w:pStyle w:val="BodyText"/>
        <w:spacing w:before="1"/>
        <w:ind w:left="277" w:right="318"/>
        <w:jc w:val="both"/>
      </w:pPr>
      <w:r w:rsidRPr="00D749D9">
        <w:t>Under RAD, FHC must renew all leases upon lease expiration, unless cause exists. This provision must be incorporated by the PBV owner into the tenant lease or tenancy</w:t>
      </w:r>
      <w:r w:rsidRPr="00D749D9">
        <w:rPr>
          <w:spacing w:val="-17"/>
        </w:rPr>
        <w:t xml:space="preserve"> </w:t>
      </w:r>
      <w:r w:rsidRPr="00D749D9">
        <w:t>addendum.</w:t>
      </w:r>
    </w:p>
    <w:p w14:paraId="2402BF2B" w14:textId="77777777" w:rsidR="00C042EC" w:rsidRPr="00D749D9" w:rsidRDefault="00C042EC">
      <w:pPr>
        <w:pStyle w:val="BodyText"/>
        <w:spacing w:before="11"/>
        <w:rPr>
          <w:sz w:val="27"/>
        </w:rPr>
      </w:pPr>
    </w:p>
    <w:p w14:paraId="186C949D" w14:textId="77777777" w:rsidR="00C042EC" w:rsidRPr="00D749D9" w:rsidRDefault="00FE456B">
      <w:pPr>
        <w:pStyle w:val="Heading2"/>
        <w:numPr>
          <w:ilvl w:val="2"/>
          <w:numId w:val="20"/>
        </w:numPr>
        <w:tabs>
          <w:tab w:val="left" w:pos="1717"/>
          <w:tab w:val="left" w:pos="1718"/>
        </w:tabs>
        <w:ind w:hanging="1141"/>
      </w:pPr>
      <w:bookmarkStart w:id="333" w:name="18.2.4_Phase-in_of_Tenant_Rent_Increases"/>
      <w:bookmarkStart w:id="334" w:name="_bookmark58"/>
      <w:bookmarkEnd w:id="333"/>
      <w:bookmarkEnd w:id="334"/>
      <w:r w:rsidRPr="00D749D9">
        <w:t>Phase-in of Tenant Rent</w:t>
      </w:r>
      <w:r w:rsidRPr="00D749D9">
        <w:rPr>
          <w:spacing w:val="-2"/>
        </w:rPr>
        <w:t xml:space="preserve"> </w:t>
      </w:r>
      <w:r w:rsidRPr="00D749D9">
        <w:t>Increases</w:t>
      </w:r>
    </w:p>
    <w:p w14:paraId="188E0329" w14:textId="77777777" w:rsidR="00C042EC" w:rsidRPr="00D749D9" w:rsidRDefault="00C042EC">
      <w:pPr>
        <w:pStyle w:val="BodyText"/>
        <w:spacing w:before="4"/>
        <w:rPr>
          <w:b/>
          <w:sz w:val="27"/>
        </w:rPr>
      </w:pPr>
    </w:p>
    <w:p w14:paraId="1B1BF13F" w14:textId="77777777" w:rsidR="00C042EC" w:rsidRPr="00D749D9" w:rsidRDefault="00FE456B">
      <w:pPr>
        <w:pStyle w:val="BodyText"/>
        <w:ind w:left="277" w:right="320"/>
        <w:jc w:val="both"/>
      </w:pPr>
      <w:r w:rsidRPr="00D749D9">
        <w:t xml:space="preserve">FHC has established a policy setting the length of the phase in period at three years. If a tenant’s monthly rent increases by more than the </w:t>
      </w:r>
      <w:proofErr w:type="gramStart"/>
      <w:r w:rsidRPr="00D749D9">
        <w:t>greater of</w:t>
      </w:r>
      <w:proofErr w:type="gramEnd"/>
      <w:r w:rsidRPr="00D749D9">
        <w:t xml:space="preserve"> 10 percent or $25 solely </w:t>
      </w:r>
      <w:proofErr w:type="gramStart"/>
      <w:r w:rsidRPr="00D749D9">
        <w:t>as a result of</w:t>
      </w:r>
      <w:proofErr w:type="gramEnd"/>
      <w:r w:rsidRPr="00D749D9">
        <w:t xml:space="preserve"> RAD conversion, the rent increase will be phased in over five (5) years.</w:t>
      </w:r>
    </w:p>
    <w:p w14:paraId="1A02BDF4" w14:textId="77777777" w:rsidR="00C042EC" w:rsidRPr="00D749D9" w:rsidRDefault="00C042EC">
      <w:pPr>
        <w:pStyle w:val="BodyText"/>
        <w:spacing w:before="6"/>
        <w:rPr>
          <w:sz w:val="27"/>
        </w:rPr>
      </w:pPr>
    </w:p>
    <w:p w14:paraId="763DF8BA" w14:textId="77777777" w:rsidR="00C042EC" w:rsidRPr="00D749D9" w:rsidRDefault="00FE456B">
      <w:pPr>
        <w:pStyle w:val="BodyText"/>
        <w:ind w:left="277" w:right="315"/>
        <w:jc w:val="both"/>
      </w:pPr>
      <w:r w:rsidRPr="00D749D9">
        <w:t>The below method explains the percentage-based phase-in FHC will follow. For purposes of this section “standard TTP” refers to the total tenant payment (“TTP”) calculated in accordance with regulations at 24 CFR §5.628 and the “most recently paid TTP” refers to the TTP recorded on line 9j of the family’s most recent HUD Form 50058.</w:t>
      </w:r>
    </w:p>
    <w:p w14:paraId="427BF586" w14:textId="77777777" w:rsidR="00C042EC" w:rsidRPr="00D749D9" w:rsidRDefault="00C042EC">
      <w:pPr>
        <w:pStyle w:val="BodyText"/>
        <w:spacing w:before="4"/>
        <w:rPr>
          <w:sz w:val="27"/>
        </w:rPr>
      </w:pPr>
    </w:p>
    <w:p w14:paraId="2886FC8F" w14:textId="77777777" w:rsidR="00C042EC" w:rsidRPr="00D749D9" w:rsidRDefault="00FE456B">
      <w:pPr>
        <w:pStyle w:val="BodyText"/>
        <w:ind w:left="277"/>
        <w:jc w:val="both"/>
      </w:pPr>
      <w:r w:rsidRPr="00D749D9">
        <w:t>Five Year Phase in:</w:t>
      </w:r>
    </w:p>
    <w:p w14:paraId="5D93BC7C" w14:textId="77777777" w:rsidR="00C042EC" w:rsidRPr="00D749D9" w:rsidRDefault="00FE456B">
      <w:pPr>
        <w:pStyle w:val="ListParagraph"/>
        <w:numPr>
          <w:ilvl w:val="0"/>
          <w:numId w:val="19"/>
        </w:numPr>
        <w:tabs>
          <w:tab w:val="left" w:pos="998"/>
        </w:tabs>
        <w:spacing w:before="45" w:line="276" w:lineRule="auto"/>
        <w:ind w:right="312"/>
        <w:jc w:val="both"/>
        <w:rPr>
          <w:sz w:val="24"/>
        </w:rPr>
      </w:pPr>
      <w:r w:rsidRPr="00D749D9">
        <w:rPr>
          <w:sz w:val="24"/>
        </w:rPr>
        <w:t xml:space="preserve">Year 1: Any recertification (interim or annual) performed prior to the second annual recertification after conversion – 20% of difference between most recently paid TTP </w:t>
      </w:r>
      <w:r w:rsidRPr="00D749D9">
        <w:rPr>
          <w:spacing w:val="-3"/>
          <w:sz w:val="24"/>
        </w:rPr>
        <w:t xml:space="preserve">or </w:t>
      </w:r>
      <w:r w:rsidRPr="00D749D9">
        <w:rPr>
          <w:sz w:val="24"/>
        </w:rPr>
        <w:t>flat rent and the Calculated PBV</w:t>
      </w:r>
      <w:r w:rsidRPr="00D749D9">
        <w:rPr>
          <w:spacing w:val="-3"/>
          <w:sz w:val="24"/>
        </w:rPr>
        <w:t xml:space="preserve"> </w:t>
      </w:r>
      <w:r w:rsidRPr="00D749D9">
        <w:rPr>
          <w:sz w:val="24"/>
        </w:rPr>
        <w:t>TTP</w:t>
      </w:r>
    </w:p>
    <w:p w14:paraId="07B2C647" w14:textId="77777777" w:rsidR="00C042EC" w:rsidRPr="00D749D9" w:rsidRDefault="00FE456B">
      <w:pPr>
        <w:pStyle w:val="ListParagraph"/>
        <w:numPr>
          <w:ilvl w:val="0"/>
          <w:numId w:val="19"/>
        </w:numPr>
        <w:tabs>
          <w:tab w:val="left" w:pos="998"/>
        </w:tabs>
        <w:spacing w:line="276" w:lineRule="auto"/>
        <w:ind w:right="314"/>
        <w:jc w:val="both"/>
        <w:rPr>
          <w:sz w:val="24"/>
        </w:rPr>
      </w:pPr>
      <w:r w:rsidRPr="00D749D9">
        <w:rPr>
          <w:sz w:val="24"/>
        </w:rPr>
        <w:t xml:space="preserve">Year 2: Year 2 Annual Recertification (“AR”) and any Interim Recertification </w:t>
      </w:r>
      <w:r w:rsidRPr="00D749D9">
        <w:rPr>
          <w:spacing w:val="-3"/>
          <w:sz w:val="24"/>
        </w:rPr>
        <w:t xml:space="preserve">(“IR”) </w:t>
      </w:r>
      <w:r w:rsidRPr="00D749D9">
        <w:rPr>
          <w:sz w:val="24"/>
        </w:rPr>
        <w:t xml:space="preserve">prior to Year 3 AR – 25% of difference between most recently paid TTP and </w:t>
      </w:r>
      <w:r w:rsidRPr="00D749D9">
        <w:rPr>
          <w:spacing w:val="-5"/>
          <w:sz w:val="24"/>
        </w:rPr>
        <w:t xml:space="preserve">the </w:t>
      </w:r>
      <w:r w:rsidRPr="00D749D9">
        <w:rPr>
          <w:sz w:val="24"/>
        </w:rPr>
        <w:t>Calculated PBV</w:t>
      </w:r>
      <w:r w:rsidRPr="00D749D9">
        <w:rPr>
          <w:spacing w:val="-2"/>
          <w:sz w:val="24"/>
        </w:rPr>
        <w:t xml:space="preserve"> </w:t>
      </w:r>
      <w:r w:rsidRPr="00D749D9">
        <w:rPr>
          <w:sz w:val="24"/>
        </w:rPr>
        <w:t>TTP</w:t>
      </w:r>
    </w:p>
    <w:p w14:paraId="706D547A" w14:textId="77777777" w:rsidR="00C042EC" w:rsidRPr="00D749D9" w:rsidRDefault="00FE456B">
      <w:pPr>
        <w:pStyle w:val="ListParagraph"/>
        <w:numPr>
          <w:ilvl w:val="0"/>
          <w:numId w:val="19"/>
        </w:numPr>
        <w:tabs>
          <w:tab w:val="left" w:pos="997"/>
          <w:tab w:val="left" w:pos="998"/>
        </w:tabs>
        <w:spacing w:line="273" w:lineRule="auto"/>
        <w:ind w:right="805"/>
        <w:rPr>
          <w:sz w:val="24"/>
        </w:rPr>
      </w:pPr>
      <w:r w:rsidRPr="00D749D9">
        <w:rPr>
          <w:sz w:val="24"/>
        </w:rPr>
        <w:t>Year 3: Year 3 AR and any IR prior to Year 4 AR – 33% of difference between</w:t>
      </w:r>
      <w:r w:rsidRPr="00D749D9">
        <w:rPr>
          <w:spacing w:val="-20"/>
          <w:sz w:val="24"/>
        </w:rPr>
        <w:t xml:space="preserve"> </w:t>
      </w:r>
      <w:r w:rsidRPr="00D749D9">
        <w:rPr>
          <w:sz w:val="24"/>
        </w:rPr>
        <w:t>most recently paid TTP and the Calculated PBV</w:t>
      </w:r>
      <w:r w:rsidRPr="00D749D9">
        <w:rPr>
          <w:spacing w:val="-8"/>
          <w:sz w:val="24"/>
        </w:rPr>
        <w:t xml:space="preserve"> </w:t>
      </w:r>
      <w:r w:rsidRPr="00D749D9">
        <w:rPr>
          <w:sz w:val="24"/>
        </w:rPr>
        <w:t>TTP</w:t>
      </w:r>
    </w:p>
    <w:p w14:paraId="2D4EBF7D" w14:textId="77777777" w:rsidR="00C042EC" w:rsidRPr="00D749D9" w:rsidRDefault="00FE456B">
      <w:pPr>
        <w:pStyle w:val="ListParagraph"/>
        <w:numPr>
          <w:ilvl w:val="0"/>
          <w:numId w:val="19"/>
        </w:numPr>
        <w:tabs>
          <w:tab w:val="left" w:pos="997"/>
          <w:tab w:val="left" w:pos="998"/>
        </w:tabs>
        <w:spacing w:line="273" w:lineRule="auto"/>
        <w:ind w:right="805"/>
        <w:rPr>
          <w:sz w:val="24"/>
        </w:rPr>
      </w:pPr>
      <w:r w:rsidRPr="00D749D9">
        <w:rPr>
          <w:sz w:val="24"/>
        </w:rPr>
        <w:t>Year 4: Year 4 AR and any IR prior to Year 5 AR – 50% of difference between</w:t>
      </w:r>
      <w:r w:rsidRPr="00D749D9">
        <w:rPr>
          <w:spacing w:val="-20"/>
          <w:sz w:val="24"/>
        </w:rPr>
        <w:t xml:space="preserve"> </w:t>
      </w:r>
      <w:r w:rsidRPr="00D749D9">
        <w:rPr>
          <w:sz w:val="24"/>
        </w:rPr>
        <w:t>most recently paid TTP and the Calculated PBV</w:t>
      </w:r>
      <w:r w:rsidRPr="00D749D9">
        <w:rPr>
          <w:spacing w:val="-8"/>
          <w:sz w:val="24"/>
        </w:rPr>
        <w:t xml:space="preserve"> </w:t>
      </w:r>
      <w:r w:rsidRPr="00D749D9">
        <w:rPr>
          <w:sz w:val="24"/>
        </w:rPr>
        <w:t>TTP</w:t>
      </w:r>
    </w:p>
    <w:p w14:paraId="4114D8EE" w14:textId="77777777" w:rsidR="00C042EC" w:rsidRPr="00D749D9" w:rsidRDefault="00FE456B">
      <w:pPr>
        <w:pStyle w:val="ListParagraph"/>
        <w:numPr>
          <w:ilvl w:val="0"/>
          <w:numId w:val="19"/>
        </w:numPr>
        <w:tabs>
          <w:tab w:val="left" w:pos="997"/>
          <w:tab w:val="left" w:pos="998"/>
        </w:tabs>
        <w:ind w:hanging="361"/>
        <w:rPr>
          <w:sz w:val="24"/>
        </w:rPr>
      </w:pPr>
      <w:r w:rsidRPr="00D749D9">
        <w:rPr>
          <w:sz w:val="24"/>
        </w:rPr>
        <w:t>Year 5: AR and all subsequent recertifications – Full Calculated PBV</w:t>
      </w:r>
      <w:r w:rsidRPr="00D749D9">
        <w:rPr>
          <w:spacing w:val="-4"/>
          <w:sz w:val="24"/>
        </w:rPr>
        <w:t xml:space="preserve"> </w:t>
      </w:r>
      <w:r w:rsidRPr="00D749D9">
        <w:rPr>
          <w:sz w:val="24"/>
        </w:rPr>
        <w:t>TTP</w:t>
      </w:r>
    </w:p>
    <w:p w14:paraId="57D2F6FB" w14:textId="77777777" w:rsidR="00C042EC" w:rsidRPr="00D749D9" w:rsidRDefault="00C042EC">
      <w:pPr>
        <w:pStyle w:val="BodyText"/>
        <w:rPr>
          <w:sz w:val="28"/>
        </w:rPr>
      </w:pPr>
    </w:p>
    <w:p w14:paraId="5359D0D3" w14:textId="77777777" w:rsidR="00C042EC" w:rsidRPr="00D749D9" w:rsidRDefault="00C042EC">
      <w:pPr>
        <w:pStyle w:val="BodyText"/>
        <w:spacing w:before="1"/>
        <w:rPr>
          <w:sz w:val="30"/>
        </w:rPr>
      </w:pPr>
    </w:p>
    <w:p w14:paraId="37AD2018" w14:textId="3A53E50C" w:rsidR="00C042EC" w:rsidRPr="00D749D9" w:rsidRDefault="00C042EC">
      <w:pPr>
        <w:ind w:right="319"/>
        <w:jc w:val="right"/>
      </w:pPr>
    </w:p>
    <w:p w14:paraId="07B512B6" w14:textId="77777777" w:rsidR="00C042EC" w:rsidRPr="00D749D9" w:rsidRDefault="00C042EC">
      <w:pPr>
        <w:jc w:val="right"/>
        <w:sectPr w:rsidR="00C042EC" w:rsidRPr="00D749D9" w:rsidSect="00D32703">
          <w:pgSz w:w="12240" w:h="15840"/>
          <w:pgMar w:top="1360" w:right="1120" w:bottom="720" w:left="1160" w:header="0" w:footer="529" w:gutter="0"/>
          <w:cols w:space="720"/>
        </w:sectPr>
      </w:pPr>
    </w:p>
    <w:p w14:paraId="489B895D" w14:textId="77777777" w:rsidR="00C042EC" w:rsidRPr="00D749D9" w:rsidRDefault="00FE456B">
      <w:pPr>
        <w:pStyle w:val="Heading2"/>
        <w:numPr>
          <w:ilvl w:val="2"/>
          <w:numId w:val="18"/>
        </w:numPr>
        <w:tabs>
          <w:tab w:val="left" w:pos="1719"/>
          <w:tab w:val="left" w:pos="1720"/>
        </w:tabs>
        <w:spacing w:before="76"/>
        <w:jc w:val="left"/>
      </w:pPr>
      <w:bookmarkStart w:id="335" w:name="18.2.5_Family_Self-Sufficiency"/>
      <w:bookmarkStart w:id="336" w:name="_bookmark59"/>
      <w:bookmarkEnd w:id="335"/>
      <w:bookmarkEnd w:id="336"/>
      <w:r w:rsidRPr="00D749D9">
        <w:lastRenderedPageBreak/>
        <w:t>Family</w:t>
      </w:r>
      <w:r w:rsidRPr="00D749D9">
        <w:rPr>
          <w:spacing w:val="-1"/>
        </w:rPr>
        <w:t xml:space="preserve"> </w:t>
      </w:r>
      <w:r w:rsidRPr="00D749D9">
        <w:t>Self-Sufficiency</w:t>
      </w:r>
    </w:p>
    <w:p w14:paraId="11F185F0" w14:textId="77777777" w:rsidR="00C042EC" w:rsidRPr="00D749D9" w:rsidRDefault="00C042EC">
      <w:pPr>
        <w:pStyle w:val="BodyText"/>
        <w:spacing w:before="2"/>
        <w:rPr>
          <w:b/>
          <w:sz w:val="27"/>
        </w:rPr>
      </w:pPr>
    </w:p>
    <w:p w14:paraId="79ABF0CC" w14:textId="77777777" w:rsidR="00C042EC" w:rsidRPr="00D749D9" w:rsidRDefault="00FE456B">
      <w:pPr>
        <w:pStyle w:val="BodyText"/>
        <w:ind w:left="280" w:right="467"/>
      </w:pPr>
      <w:r w:rsidRPr="00D749D9">
        <w:t>Current FSS participants will continue to be eligible for FSS once their housing is converted under RAD, and FHC is allowed to use any remaining Public Housing FSS funds to serve those FSS participants who live in units converted by RAD.</w:t>
      </w:r>
    </w:p>
    <w:p w14:paraId="5441AD2E" w14:textId="77777777" w:rsidR="00C042EC" w:rsidRPr="00D749D9" w:rsidRDefault="00C042EC">
      <w:pPr>
        <w:pStyle w:val="BodyText"/>
        <w:spacing w:before="3"/>
        <w:rPr>
          <w:sz w:val="31"/>
        </w:rPr>
      </w:pPr>
    </w:p>
    <w:p w14:paraId="769DAD47" w14:textId="77777777" w:rsidR="00C042EC" w:rsidRPr="00D749D9" w:rsidRDefault="00FE456B">
      <w:pPr>
        <w:pStyle w:val="Heading2"/>
        <w:numPr>
          <w:ilvl w:val="2"/>
          <w:numId w:val="18"/>
        </w:numPr>
        <w:tabs>
          <w:tab w:val="left" w:pos="1717"/>
          <w:tab w:val="left" w:pos="1718"/>
        </w:tabs>
        <w:spacing w:before="1"/>
        <w:ind w:left="1717" w:hanging="1138"/>
        <w:jc w:val="left"/>
      </w:pPr>
      <w:bookmarkStart w:id="337" w:name="18.2.6_Choice-Mobility"/>
      <w:bookmarkStart w:id="338" w:name="_bookmark60"/>
      <w:bookmarkEnd w:id="337"/>
      <w:bookmarkEnd w:id="338"/>
      <w:r w:rsidRPr="00D749D9">
        <w:t>Choice-Mobility</w:t>
      </w:r>
    </w:p>
    <w:p w14:paraId="1A0D6865" w14:textId="77777777" w:rsidR="00C042EC" w:rsidRPr="00D749D9" w:rsidRDefault="00C042EC">
      <w:pPr>
        <w:pStyle w:val="BodyText"/>
        <w:spacing w:before="1"/>
        <w:rPr>
          <w:b/>
          <w:sz w:val="27"/>
        </w:rPr>
      </w:pPr>
    </w:p>
    <w:p w14:paraId="0F6A97E0" w14:textId="77777777" w:rsidR="00C042EC" w:rsidRPr="00D749D9" w:rsidRDefault="00FE456B">
      <w:pPr>
        <w:pStyle w:val="BodyText"/>
        <w:spacing w:line="276" w:lineRule="auto"/>
        <w:ind w:left="277" w:right="315"/>
        <w:jc w:val="both"/>
      </w:pPr>
      <w:r w:rsidRPr="00D749D9">
        <w:t>FHC provides a Choice-Mobility option to residents of RAD projects based on the below requirements. The award of tenant-based vouchers under this Section is limited to FHC’s availability of tenant-based vouchers and the RAD requirements.</w:t>
      </w:r>
    </w:p>
    <w:p w14:paraId="07513429" w14:textId="77777777" w:rsidR="00C042EC" w:rsidRPr="00D749D9" w:rsidRDefault="00C042EC">
      <w:pPr>
        <w:pStyle w:val="BodyText"/>
        <w:spacing w:before="7"/>
        <w:rPr>
          <w:sz w:val="27"/>
        </w:rPr>
      </w:pPr>
    </w:p>
    <w:p w14:paraId="514ABCD2" w14:textId="77777777" w:rsidR="00C042EC" w:rsidRPr="00D749D9" w:rsidRDefault="00FE456B">
      <w:pPr>
        <w:pStyle w:val="ListParagraph"/>
        <w:numPr>
          <w:ilvl w:val="0"/>
          <w:numId w:val="17"/>
        </w:numPr>
        <w:tabs>
          <w:tab w:val="left" w:pos="997"/>
          <w:tab w:val="left" w:pos="998"/>
        </w:tabs>
        <w:spacing w:line="294" w:lineRule="exact"/>
        <w:ind w:hanging="347"/>
        <w:rPr>
          <w:sz w:val="24"/>
        </w:rPr>
      </w:pPr>
      <w:r w:rsidRPr="00D749D9">
        <w:rPr>
          <w:sz w:val="24"/>
          <w:u w:val="single"/>
        </w:rPr>
        <w:t>PBV</w:t>
      </w:r>
      <w:r w:rsidRPr="00D749D9">
        <w:rPr>
          <w:spacing w:val="-2"/>
          <w:sz w:val="24"/>
          <w:u w:val="single"/>
        </w:rPr>
        <w:t xml:space="preserve"> </w:t>
      </w:r>
      <w:r w:rsidRPr="00D749D9">
        <w:rPr>
          <w:sz w:val="24"/>
          <w:u w:val="single"/>
        </w:rPr>
        <w:t>Projects:</w:t>
      </w:r>
    </w:p>
    <w:p w14:paraId="3B3A9969" w14:textId="60B62464" w:rsidR="00C042EC" w:rsidRPr="00D749D9" w:rsidRDefault="00FE456B">
      <w:pPr>
        <w:pStyle w:val="ListParagraph"/>
        <w:numPr>
          <w:ilvl w:val="1"/>
          <w:numId w:val="17"/>
        </w:numPr>
        <w:tabs>
          <w:tab w:val="left" w:pos="2080"/>
        </w:tabs>
        <w:ind w:left="2079" w:right="307"/>
        <w:jc w:val="both"/>
        <w:rPr>
          <w:sz w:val="24"/>
        </w:rPr>
      </w:pPr>
      <w:r w:rsidRPr="00D749D9">
        <w:rPr>
          <w:sz w:val="24"/>
        </w:rPr>
        <w:t xml:space="preserve">Residents have a right to move with tenant-based rental assistance 12 months after the move-in date, subject to the availability of tenant-based vouchers. Households must submit a written request after the </w:t>
      </w:r>
      <w:r w:rsidR="00BB1673" w:rsidRPr="00D749D9">
        <w:rPr>
          <w:sz w:val="24"/>
        </w:rPr>
        <w:t>12-month</w:t>
      </w:r>
      <w:r w:rsidRPr="00D749D9">
        <w:rPr>
          <w:sz w:val="24"/>
        </w:rPr>
        <w:t xml:space="preserve"> period has expired if they wish to be issued a tenant-based voucher. Households requesting tenant-based vouchers will be reviewed and if the required </w:t>
      </w:r>
      <w:proofErr w:type="gramStart"/>
      <w:r w:rsidRPr="00D749D9">
        <w:rPr>
          <w:spacing w:val="-4"/>
          <w:sz w:val="24"/>
        </w:rPr>
        <w:t>12</w:t>
      </w:r>
      <w:r w:rsidRPr="00D749D9">
        <w:rPr>
          <w:spacing w:val="52"/>
          <w:sz w:val="24"/>
        </w:rPr>
        <w:t xml:space="preserve"> </w:t>
      </w:r>
      <w:r w:rsidRPr="00D749D9">
        <w:rPr>
          <w:sz w:val="24"/>
        </w:rPr>
        <w:t>month</w:t>
      </w:r>
      <w:proofErr w:type="gramEnd"/>
      <w:r w:rsidRPr="00D749D9">
        <w:rPr>
          <w:sz w:val="24"/>
        </w:rPr>
        <w:t xml:space="preserve"> PBV period has occurred, </w:t>
      </w:r>
      <w:proofErr w:type="gramStart"/>
      <w:r w:rsidRPr="00D749D9">
        <w:rPr>
          <w:sz w:val="24"/>
        </w:rPr>
        <w:t>will</w:t>
      </w:r>
      <w:proofErr w:type="gramEnd"/>
      <w:r w:rsidRPr="00D749D9">
        <w:rPr>
          <w:sz w:val="24"/>
        </w:rPr>
        <w:t xml:space="preserve"> be moved to the top of the HCV waiting list based on the date and time of their written</w:t>
      </w:r>
      <w:r w:rsidRPr="00D749D9">
        <w:rPr>
          <w:spacing w:val="-5"/>
          <w:sz w:val="24"/>
        </w:rPr>
        <w:t xml:space="preserve"> </w:t>
      </w:r>
      <w:r w:rsidRPr="00D749D9">
        <w:rPr>
          <w:sz w:val="24"/>
        </w:rPr>
        <w:t>request.</w:t>
      </w:r>
    </w:p>
    <w:p w14:paraId="521C11CF" w14:textId="77777777" w:rsidR="00C042EC" w:rsidRPr="00D749D9" w:rsidRDefault="00C042EC">
      <w:pPr>
        <w:pStyle w:val="BodyText"/>
        <w:spacing w:before="11"/>
        <w:rPr>
          <w:sz w:val="23"/>
        </w:rPr>
      </w:pPr>
    </w:p>
    <w:p w14:paraId="19E402AD" w14:textId="57ABE673" w:rsidR="00C042EC" w:rsidRPr="00D749D9" w:rsidRDefault="00FE456B">
      <w:pPr>
        <w:pStyle w:val="ListParagraph"/>
        <w:numPr>
          <w:ilvl w:val="1"/>
          <w:numId w:val="17"/>
        </w:numPr>
        <w:tabs>
          <w:tab w:val="left" w:pos="2080"/>
        </w:tabs>
        <w:ind w:left="2079" w:right="308"/>
        <w:jc w:val="both"/>
        <w:rPr>
          <w:sz w:val="24"/>
        </w:rPr>
      </w:pPr>
      <w:r w:rsidRPr="00D749D9">
        <w:rPr>
          <w:sz w:val="24"/>
        </w:rPr>
        <w:t xml:space="preserve">If a resident is already a resident of the covered project at the time of conversion to PBV, the resident may request a tenant-based voucher after </w:t>
      </w:r>
      <w:r w:rsidRPr="00D749D9">
        <w:rPr>
          <w:spacing w:val="-4"/>
          <w:sz w:val="24"/>
        </w:rPr>
        <w:t>12</w:t>
      </w:r>
      <w:r w:rsidRPr="00D749D9">
        <w:rPr>
          <w:spacing w:val="52"/>
          <w:sz w:val="24"/>
        </w:rPr>
        <w:t xml:space="preserve"> </w:t>
      </w:r>
      <w:r w:rsidRPr="00D749D9">
        <w:rPr>
          <w:sz w:val="24"/>
        </w:rPr>
        <w:t xml:space="preserve">months of PBV assistance, subject to the availability </w:t>
      </w:r>
      <w:r w:rsidR="00BB1673" w:rsidRPr="00D749D9">
        <w:rPr>
          <w:sz w:val="24"/>
        </w:rPr>
        <w:t>of tenant</w:t>
      </w:r>
      <w:r w:rsidRPr="00D749D9">
        <w:rPr>
          <w:spacing w:val="-3"/>
          <w:sz w:val="24"/>
        </w:rPr>
        <w:t xml:space="preserve">-based </w:t>
      </w:r>
      <w:r w:rsidRPr="00D749D9">
        <w:rPr>
          <w:sz w:val="24"/>
        </w:rPr>
        <w:t xml:space="preserve">vouchers. When requests for tenant-based vouchers are made after 12 </w:t>
      </w:r>
      <w:r w:rsidRPr="00D749D9">
        <w:rPr>
          <w:spacing w:val="-4"/>
          <w:sz w:val="24"/>
        </w:rPr>
        <w:t>months</w:t>
      </w:r>
      <w:r w:rsidRPr="00D749D9">
        <w:rPr>
          <w:spacing w:val="52"/>
          <w:sz w:val="24"/>
        </w:rPr>
        <w:t xml:space="preserve"> </w:t>
      </w:r>
      <w:r w:rsidRPr="00D749D9">
        <w:rPr>
          <w:sz w:val="24"/>
        </w:rPr>
        <w:t xml:space="preserve">of PBV residency, residents must submit a written request for a </w:t>
      </w:r>
      <w:r w:rsidRPr="00D749D9">
        <w:rPr>
          <w:spacing w:val="-3"/>
          <w:sz w:val="24"/>
        </w:rPr>
        <w:t xml:space="preserve">tenant-based </w:t>
      </w:r>
      <w:r w:rsidRPr="00D749D9">
        <w:rPr>
          <w:sz w:val="24"/>
        </w:rPr>
        <w:t xml:space="preserve">voucher which will be reviewed and if the required </w:t>
      </w:r>
      <w:proofErr w:type="gramStart"/>
      <w:r w:rsidRPr="00D749D9">
        <w:rPr>
          <w:sz w:val="24"/>
        </w:rPr>
        <w:t>12 month</w:t>
      </w:r>
      <w:proofErr w:type="gramEnd"/>
      <w:r w:rsidRPr="00D749D9">
        <w:rPr>
          <w:sz w:val="24"/>
        </w:rPr>
        <w:t xml:space="preserve"> PBV period has occurred, will be moved to the top of the HCV waiting list based on date and time of written</w:t>
      </w:r>
      <w:r w:rsidRPr="00D749D9">
        <w:rPr>
          <w:spacing w:val="-3"/>
          <w:sz w:val="24"/>
        </w:rPr>
        <w:t xml:space="preserve"> </w:t>
      </w:r>
      <w:r w:rsidRPr="00D749D9">
        <w:rPr>
          <w:sz w:val="24"/>
        </w:rPr>
        <w:t>request.</w:t>
      </w:r>
    </w:p>
    <w:p w14:paraId="5B475D78" w14:textId="77777777" w:rsidR="00C042EC" w:rsidRPr="00D749D9" w:rsidRDefault="00C042EC">
      <w:pPr>
        <w:pStyle w:val="BodyText"/>
      </w:pPr>
    </w:p>
    <w:p w14:paraId="5BD9AE64" w14:textId="77777777" w:rsidR="00C042EC" w:rsidRPr="00D749D9" w:rsidRDefault="00FE456B">
      <w:pPr>
        <w:pStyle w:val="ListParagraph"/>
        <w:numPr>
          <w:ilvl w:val="0"/>
          <w:numId w:val="17"/>
        </w:numPr>
        <w:tabs>
          <w:tab w:val="left" w:pos="997"/>
          <w:tab w:val="left" w:pos="998"/>
        </w:tabs>
        <w:ind w:hanging="347"/>
        <w:rPr>
          <w:sz w:val="24"/>
        </w:rPr>
      </w:pPr>
      <w:r w:rsidRPr="00D749D9">
        <w:rPr>
          <w:sz w:val="24"/>
          <w:u w:val="single"/>
        </w:rPr>
        <w:t>PBRA</w:t>
      </w:r>
      <w:r w:rsidRPr="00D749D9">
        <w:rPr>
          <w:spacing w:val="-2"/>
          <w:sz w:val="24"/>
          <w:u w:val="single"/>
        </w:rPr>
        <w:t xml:space="preserve"> </w:t>
      </w:r>
      <w:r w:rsidRPr="00D749D9">
        <w:rPr>
          <w:sz w:val="24"/>
          <w:u w:val="single"/>
        </w:rPr>
        <w:t>Projects:</w:t>
      </w:r>
    </w:p>
    <w:p w14:paraId="49041E73" w14:textId="77777777" w:rsidR="00C042EC" w:rsidRPr="00D749D9" w:rsidRDefault="00FE456B">
      <w:pPr>
        <w:pStyle w:val="ListParagraph"/>
        <w:numPr>
          <w:ilvl w:val="1"/>
          <w:numId w:val="17"/>
        </w:numPr>
        <w:tabs>
          <w:tab w:val="left" w:pos="2080"/>
        </w:tabs>
        <w:spacing w:before="1"/>
        <w:ind w:right="315"/>
        <w:jc w:val="both"/>
        <w:rPr>
          <w:sz w:val="24"/>
        </w:rPr>
      </w:pPr>
      <w:r w:rsidRPr="00D749D9">
        <w:rPr>
          <w:sz w:val="24"/>
        </w:rPr>
        <w:t>For RAD projects converting to Project Based Rental Assistance (“PBRA”), residents may request a tenant-based voucher the later of (a) 24 months from date of effective date of the HAP contract or (b) 24 months after the move-in date.</w:t>
      </w:r>
    </w:p>
    <w:p w14:paraId="3E10FFBD" w14:textId="77777777" w:rsidR="00C042EC" w:rsidRPr="00D749D9" w:rsidRDefault="00C042EC">
      <w:pPr>
        <w:pStyle w:val="BodyText"/>
        <w:spacing w:before="8"/>
        <w:rPr>
          <w:sz w:val="30"/>
        </w:rPr>
      </w:pPr>
    </w:p>
    <w:p w14:paraId="2D2FC6F5" w14:textId="77777777" w:rsidR="00C042EC" w:rsidRPr="00D749D9" w:rsidRDefault="00FE456B">
      <w:pPr>
        <w:pStyle w:val="Heading2"/>
        <w:numPr>
          <w:ilvl w:val="2"/>
          <w:numId w:val="18"/>
        </w:numPr>
        <w:tabs>
          <w:tab w:val="left" w:pos="1720"/>
        </w:tabs>
        <w:jc w:val="both"/>
      </w:pPr>
      <w:bookmarkStart w:id="339" w:name="18.2.7_Resident_Participation_and_Fundin"/>
      <w:bookmarkStart w:id="340" w:name="_bookmark61"/>
      <w:bookmarkEnd w:id="339"/>
      <w:bookmarkEnd w:id="340"/>
      <w:r w:rsidRPr="00D749D9">
        <w:t>Resident Participation and</w:t>
      </w:r>
      <w:r w:rsidRPr="00D749D9">
        <w:rPr>
          <w:spacing w:val="-2"/>
        </w:rPr>
        <w:t xml:space="preserve"> </w:t>
      </w:r>
      <w:r w:rsidRPr="00D749D9">
        <w:t>Funding</w:t>
      </w:r>
    </w:p>
    <w:p w14:paraId="1CF081EB" w14:textId="77777777" w:rsidR="00C042EC" w:rsidRPr="00D749D9" w:rsidRDefault="00FE456B">
      <w:pPr>
        <w:pStyle w:val="BodyText"/>
        <w:spacing w:before="8" w:line="249" w:lineRule="auto"/>
        <w:ind w:left="277" w:right="317"/>
        <w:jc w:val="both"/>
      </w:pPr>
      <w:r w:rsidRPr="00D749D9">
        <w:t>Residents of RAD projects converting to PBVs have the right to establish and operate a resident organization for the purpose of addressing issues related to their living environment and are eligible for resident participation funding.</w:t>
      </w:r>
    </w:p>
    <w:p w14:paraId="51B4D0D6" w14:textId="77777777" w:rsidR="00C042EC" w:rsidRPr="00D749D9" w:rsidRDefault="00C042EC">
      <w:pPr>
        <w:spacing w:line="249" w:lineRule="auto"/>
        <w:jc w:val="both"/>
        <w:sectPr w:rsidR="00C042EC" w:rsidRPr="00D749D9" w:rsidSect="00D32703">
          <w:pgSz w:w="12240" w:h="15840"/>
          <w:pgMar w:top="1360" w:right="1120" w:bottom="720" w:left="1160" w:header="0" w:footer="529" w:gutter="0"/>
          <w:cols w:space="720"/>
        </w:sectPr>
      </w:pPr>
    </w:p>
    <w:p w14:paraId="20BC91FD" w14:textId="77777777" w:rsidR="00C042EC" w:rsidRPr="00D749D9" w:rsidRDefault="00FE456B">
      <w:pPr>
        <w:pStyle w:val="Heading1"/>
        <w:numPr>
          <w:ilvl w:val="2"/>
          <w:numId w:val="18"/>
        </w:numPr>
        <w:tabs>
          <w:tab w:val="left" w:pos="983"/>
        </w:tabs>
        <w:spacing w:before="37" w:line="502" w:lineRule="exact"/>
        <w:ind w:left="280" w:right="4970" w:firstLine="0"/>
        <w:jc w:val="left"/>
        <w:rPr>
          <w:sz w:val="26"/>
        </w:rPr>
      </w:pPr>
      <w:bookmarkStart w:id="341" w:name="18.2.8:__PBRA_Choice_Mobility_Options"/>
      <w:bookmarkEnd w:id="341"/>
      <w:r w:rsidRPr="00D749D9">
        <w:lastRenderedPageBreak/>
        <w:t xml:space="preserve">: </w:t>
      </w:r>
      <w:r w:rsidRPr="00D749D9">
        <w:rPr>
          <w:sz w:val="24"/>
          <w:szCs w:val="24"/>
        </w:rPr>
        <w:t>PBRA Choice Mobility Options</w:t>
      </w:r>
      <w:bookmarkStart w:id="342" w:name="PBRA_RAD_Choice_Mobility_Options"/>
      <w:bookmarkEnd w:id="342"/>
      <w:r w:rsidRPr="00D749D9">
        <w:t xml:space="preserve"> </w:t>
      </w:r>
      <w:r w:rsidRPr="00D749D9">
        <w:rPr>
          <w:sz w:val="24"/>
          <w:szCs w:val="24"/>
        </w:rPr>
        <w:t>PBRA RAD Choice Mobility</w:t>
      </w:r>
      <w:r w:rsidRPr="00D749D9">
        <w:rPr>
          <w:spacing w:val="-10"/>
          <w:sz w:val="24"/>
          <w:szCs w:val="24"/>
        </w:rPr>
        <w:t xml:space="preserve"> </w:t>
      </w:r>
      <w:r w:rsidRPr="00D749D9">
        <w:rPr>
          <w:sz w:val="24"/>
          <w:szCs w:val="24"/>
        </w:rPr>
        <w:t>Options</w:t>
      </w:r>
    </w:p>
    <w:p w14:paraId="7D394E21" w14:textId="77777777" w:rsidR="00C042EC" w:rsidRPr="00D749D9" w:rsidRDefault="00FE456B" w:rsidP="0093374D">
      <w:pPr>
        <w:pStyle w:val="NoSpacing"/>
        <w:rPr>
          <w:sz w:val="24"/>
          <w:szCs w:val="24"/>
        </w:rPr>
      </w:pPr>
      <w:r w:rsidRPr="00D749D9">
        <w:rPr>
          <w:sz w:val="24"/>
          <w:szCs w:val="24"/>
        </w:rPr>
        <w:t xml:space="preserve">Eligible tenants living in communities that are repositioned by the Flint Housing Commission from Public Housing to Project Based Rental Assistance (PBRA) through the Rental Assistance Demonstration (RAD) program may request and receive a Housing Choice Voucher. The regulations in PIH Notice 2019-23, </w:t>
      </w:r>
      <w:r w:rsidRPr="00D749D9">
        <w:rPr>
          <w:spacing w:val="-6"/>
          <w:sz w:val="24"/>
          <w:szCs w:val="24"/>
        </w:rPr>
        <w:t xml:space="preserve">RAD </w:t>
      </w:r>
      <w:r w:rsidRPr="00D749D9">
        <w:rPr>
          <w:sz w:val="24"/>
          <w:szCs w:val="24"/>
        </w:rPr>
        <w:t xml:space="preserve">Final Implementation, Revision 4 provides implementation options for the </w:t>
      </w:r>
      <w:r w:rsidRPr="00D749D9">
        <w:rPr>
          <w:spacing w:val="-4"/>
          <w:sz w:val="24"/>
          <w:szCs w:val="24"/>
        </w:rPr>
        <w:t xml:space="preserve">HCV </w:t>
      </w:r>
      <w:r w:rsidRPr="00D749D9">
        <w:rPr>
          <w:sz w:val="24"/>
          <w:szCs w:val="24"/>
        </w:rPr>
        <w:t xml:space="preserve">Program. Because the availability of Housing Choice Vouchers varies depending on the HCV program’s HAP utilization percentage and because the number </w:t>
      </w:r>
      <w:r w:rsidRPr="00D749D9">
        <w:rPr>
          <w:spacing w:val="-6"/>
          <w:sz w:val="24"/>
          <w:szCs w:val="24"/>
        </w:rPr>
        <w:t xml:space="preserve">of </w:t>
      </w:r>
      <w:r w:rsidRPr="00D749D9">
        <w:rPr>
          <w:sz w:val="24"/>
          <w:szCs w:val="24"/>
        </w:rPr>
        <w:t>Voucher turnover units also varies, the Flint Housing Commission will implement one of the options below when receiving a request from a PBRA tenant living in a Flint Housing Commission Public Housing to PBRA</w:t>
      </w:r>
      <w:r w:rsidRPr="00D749D9">
        <w:rPr>
          <w:spacing w:val="-7"/>
          <w:sz w:val="24"/>
          <w:szCs w:val="24"/>
        </w:rPr>
        <w:t xml:space="preserve"> </w:t>
      </w:r>
      <w:r w:rsidRPr="00D749D9">
        <w:rPr>
          <w:sz w:val="24"/>
          <w:szCs w:val="24"/>
        </w:rPr>
        <w:t>project.</w:t>
      </w:r>
    </w:p>
    <w:p w14:paraId="1A77432C" w14:textId="77777777" w:rsidR="00C042EC" w:rsidRPr="00D749D9" w:rsidRDefault="00FE456B">
      <w:pPr>
        <w:spacing w:before="199"/>
        <w:ind w:left="280" w:right="313"/>
        <w:jc w:val="both"/>
        <w:rPr>
          <w:sz w:val="24"/>
          <w:szCs w:val="24"/>
        </w:rPr>
      </w:pPr>
      <w:r w:rsidRPr="00D749D9">
        <w:rPr>
          <w:sz w:val="24"/>
          <w:szCs w:val="24"/>
        </w:rPr>
        <w:t>RAD Project-Based Rental Assistance tenants who are tenants for 24 months either from the PBRA HAP Contract execution date or from the post PBRA HAP Contract move-in date may be eligible to receive a tenant-based Housing Choice Voucher without going onto the Waiting List. The PBRA Property Manager will refer tenants who meet the above criteria and who are not violating the lease to the designated HCV intake staff person.</w:t>
      </w:r>
    </w:p>
    <w:p w14:paraId="6C58BA23" w14:textId="77777777" w:rsidR="00C042EC" w:rsidRPr="00D749D9" w:rsidRDefault="00FE456B">
      <w:pPr>
        <w:spacing w:before="245"/>
        <w:ind w:left="280"/>
        <w:jc w:val="both"/>
        <w:rPr>
          <w:b/>
          <w:sz w:val="24"/>
          <w:szCs w:val="24"/>
        </w:rPr>
      </w:pPr>
      <w:r w:rsidRPr="00D749D9">
        <w:rPr>
          <w:b/>
          <w:sz w:val="24"/>
          <w:szCs w:val="24"/>
        </w:rPr>
        <w:t>Option 1: Voucher Inventory Turnover Cap</w:t>
      </w:r>
    </w:p>
    <w:p w14:paraId="22E9B1AD" w14:textId="77777777" w:rsidR="00C042EC" w:rsidRPr="00D749D9" w:rsidRDefault="00FE456B">
      <w:pPr>
        <w:spacing w:before="117"/>
        <w:ind w:left="280" w:right="302"/>
        <w:jc w:val="both"/>
        <w:rPr>
          <w:sz w:val="24"/>
          <w:szCs w:val="24"/>
        </w:rPr>
      </w:pPr>
      <w:r w:rsidRPr="00D749D9">
        <w:rPr>
          <w:sz w:val="24"/>
          <w:szCs w:val="24"/>
        </w:rPr>
        <w:t>Housing Choice Voucher programs are not required to provide more than one – third of its voucher inventory turnover vouchers within any year to the residents of RAD Conversion Covered Projects in any year. The maximum number of turnover vouchers given to residents of RAD Conversion Covered Projects shall be 33 percent of voucher inventory turnover in any one year. If needed, the Agency will create and maintain a waiting list based on the date of the request.</w:t>
      </w:r>
    </w:p>
    <w:p w14:paraId="7A51EF1E" w14:textId="77777777" w:rsidR="00C042EC" w:rsidRPr="00D749D9" w:rsidRDefault="00FE456B">
      <w:pPr>
        <w:spacing w:before="118" w:line="242" w:lineRule="auto"/>
        <w:ind w:left="280" w:right="315"/>
        <w:jc w:val="both"/>
        <w:rPr>
          <w:sz w:val="24"/>
          <w:szCs w:val="24"/>
        </w:rPr>
      </w:pPr>
      <w:r w:rsidRPr="00D749D9">
        <w:rPr>
          <w:sz w:val="24"/>
          <w:szCs w:val="24"/>
        </w:rPr>
        <w:t xml:space="preserve">When the HCV program receives a request for a Voucher from a RAD PBRA project resident, the HCV program will </w:t>
      </w:r>
      <w:proofErr w:type="gramStart"/>
      <w:r w:rsidRPr="00D749D9">
        <w:rPr>
          <w:sz w:val="24"/>
          <w:szCs w:val="24"/>
        </w:rPr>
        <w:t>check for</w:t>
      </w:r>
      <w:proofErr w:type="gramEnd"/>
      <w:r w:rsidRPr="00D749D9">
        <w:rPr>
          <w:sz w:val="24"/>
          <w:szCs w:val="24"/>
        </w:rPr>
        <w:t xml:space="preserve"> three items:</w:t>
      </w:r>
    </w:p>
    <w:p w14:paraId="31EFD92D" w14:textId="3A01E250" w:rsidR="00BB1673" w:rsidRPr="00D749D9" w:rsidRDefault="0093374D" w:rsidP="00E35058">
      <w:pPr>
        <w:pStyle w:val="ListParagraph"/>
        <w:numPr>
          <w:ilvl w:val="0"/>
          <w:numId w:val="138"/>
        </w:numPr>
        <w:spacing w:before="115"/>
        <w:ind w:right="2326"/>
        <w:jc w:val="both"/>
        <w:rPr>
          <w:sz w:val="24"/>
          <w:szCs w:val="24"/>
        </w:rPr>
      </w:pPr>
      <w:r w:rsidRPr="00D749D9">
        <w:rPr>
          <w:sz w:val="24"/>
          <w:szCs w:val="24"/>
        </w:rPr>
        <w:t xml:space="preserve"> </w:t>
      </w:r>
      <w:r w:rsidR="00FE456B" w:rsidRPr="00D749D9">
        <w:rPr>
          <w:sz w:val="24"/>
          <w:szCs w:val="24"/>
        </w:rPr>
        <w:t xml:space="preserve">Does the resident meet the 24-month resident requirement? </w:t>
      </w:r>
    </w:p>
    <w:p w14:paraId="344F57B9" w14:textId="4FC08DA5" w:rsidR="00C042EC" w:rsidRPr="00D749D9" w:rsidRDefault="00FE456B" w:rsidP="00E35058">
      <w:pPr>
        <w:pStyle w:val="ListParagraph"/>
        <w:numPr>
          <w:ilvl w:val="0"/>
          <w:numId w:val="138"/>
        </w:numPr>
        <w:spacing w:before="115"/>
        <w:ind w:right="2326"/>
        <w:jc w:val="both"/>
        <w:rPr>
          <w:sz w:val="24"/>
          <w:szCs w:val="24"/>
        </w:rPr>
      </w:pPr>
      <w:r w:rsidRPr="00D749D9">
        <w:rPr>
          <w:sz w:val="24"/>
          <w:szCs w:val="24"/>
        </w:rPr>
        <w:t xml:space="preserve"> Does the HCV program have available HAP funds?</w:t>
      </w:r>
    </w:p>
    <w:p w14:paraId="62E51791" w14:textId="63AC7855" w:rsidR="00C042EC" w:rsidRPr="00D749D9" w:rsidRDefault="00FE456B" w:rsidP="00E35058">
      <w:pPr>
        <w:pStyle w:val="ListParagraph"/>
        <w:numPr>
          <w:ilvl w:val="0"/>
          <w:numId w:val="138"/>
        </w:numPr>
        <w:ind w:right="313"/>
        <w:jc w:val="both"/>
        <w:rPr>
          <w:sz w:val="24"/>
          <w:szCs w:val="24"/>
        </w:rPr>
      </w:pPr>
      <w:r w:rsidRPr="00D749D9">
        <w:rPr>
          <w:sz w:val="24"/>
          <w:szCs w:val="24"/>
        </w:rPr>
        <w:t xml:space="preserve"> Did the HCV program already grant a Voucher to 33% of the voucher turnovers within the calendar year?</w:t>
      </w:r>
    </w:p>
    <w:p w14:paraId="09C5FAD5" w14:textId="77777777" w:rsidR="00C042EC" w:rsidRPr="00D749D9" w:rsidRDefault="00FE456B">
      <w:pPr>
        <w:spacing w:before="118"/>
        <w:ind w:left="277" w:right="312"/>
        <w:jc w:val="both"/>
        <w:rPr>
          <w:sz w:val="24"/>
          <w:szCs w:val="24"/>
        </w:rPr>
      </w:pPr>
      <w:r w:rsidRPr="00D749D9">
        <w:rPr>
          <w:sz w:val="24"/>
          <w:szCs w:val="24"/>
        </w:rPr>
        <w:t>If the answer is yes to the first 2 questions and no to the third question, then the HCV intake staff will take a full application and perform HUD mandatory screening. If the tenant is income eligible and passes mandatory screening, the tenant will receive an HCV Voucher at the next Voucher Briefing Session.</w:t>
      </w:r>
    </w:p>
    <w:p w14:paraId="0B34791A" w14:textId="4C59A32D" w:rsidR="00C042EC" w:rsidRPr="00D749D9" w:rsidRDefault="00C042EC">
      <w:pPr>
        <w:jc w:val="both"/>
        <w:rPr>
          <w:sz w:val="28"/>
        </w:rPr>
      </w:pPr>
    </w:p>
    <w:p w14:paraId="77168500" w14:textId="77777777" w:rsidR="00C042EC" w:rsidRPr="00D749D9" w:rsidRDefault="00FE456B">
      <w:pPr>
        <w:spacing w:before="77"/>
        <w:ind w:left="280"/>
        <w:jc w:val="both"/>
        <w:rPr>
          <w:b/>
          <w:sz w:val="24"/>
          <w:szCs w:val="24"/>
        </w:rPr>
      </w:pPr>
      <w:r w:rsidRPr="00D749D9">
        <w:rPr>
          <w:b/>
          <w:sz w:val="24"/>
          <w:szCs w:val="24"/>
        </w:rPr>
        <w:t>Option 2: Project Turnover Cap</w:t>
      </w:r>
    </w:p>
    <w:p w14:paraId="35F957CC" w14:textId="46A3F362" w:rsidR="00C042EC" w:rsidRPr="00D749D9" w:rsidRDefault="00FE456B">
      <w:pPr>
        <w:spacing w:before="115"/>
        <w:ind w:left="280" w:right="316"/>
        <w:jc w:val="both"/>
        <w:rPr>
          <w:sz w:val="24"/>
          <w:szCs w:val="24"/>
        </w:rPr>
      </w:pPr>
      <w:r w:rsidRPr="00D749D9">
        <w:rPr>
          <w:sz w:val="24"/>
          <w:szCs w:val="24"/>
        </w:rPr>
        <w:t xml:space="preserve">The number of eligible tenants receiving a Voucher upon referral of the PBRA Property Manager will be limited to 15 percent of the </w:t>
      </w:r>
      <w:r w:rsidR="009D3946" w:rsidRPr="00D749D9">
        <w:rPr>
          <w:sz w:val="24"/>
          <w:szCs w:val="24"/>
        </w:rPr>
        <w:t>units assisted</w:t>
      </w:r>
      <w:r w:rsidRPr="00D749D9">
        <w:rPr>
          <w:sz w:val="24"/>
          <w:szCs w:val="24"/>
        </w:rPr>
        <w:t xml:space="preserve"> in the project within any year. The Agency intake staff will maintain a waiting list of PBRA residents requesting a Voucher if a Voucher is not available at the time of the request.</w:t>
      </w:r>
    </w:p>
    <w:p w14:paraId="39A9FE42" w14:textId="77777777" w:rsidR="00C042EC" w:rsidRPr="00D749D9" w:rsidRDefault="00FE456B">
      <w:pPr>
        <w:spacing w:before="121"/>
        <w:ind w:left="280" w:right="315"/>
        <w:jc w:val="both"/>
        <w:rPr>
          <w:sz w:val="24"/>
          <w:szCs w:val="24"/>
        </w:rPr>
      </w:pPr>
      <w:r w:rsidRPr="00D749D9">
        <w:rPr>
          <w:sz w:val="24"/>
          <w:szCs w:val="24"/>
        </w:rPr>
        <w:t xml:space="preserve">When the HCV program receives a request for a Voucher from a RAD PBRA project resident, the HCV program will </w:t>
      </w:r>
      <w:proofErr w:type="gramStart"/>
      <w:r w:rsidRPr="00D749D9">
        <w:rPr>
          <w:sz w:val="24"/>
          <w:szCs w:val="24"/>
        </w:rPr>
        <w:t>check for</w:t>
      </w:r>
      <w:proofErr w:type="gramEnd"/>
      <w:r w:rsidRPr="00D749D9">
        <w:rPr>
          <w:sz w:val="24"/>
          <w:szCs w:val="24"/>
        </w:rPr>
        <w:t xml:space="preserve"> three items:</w:t>
      </w:r>
    </w:p>
    <w:p w14:paraId="5E420528" w14:textId="25CCB523" w:rsidR="00BB1673" w:rsidRPr="00D749D9" w:rsidRDefault="00FE456B" w:rsidP="00E35058">
      <w:pPr>
        <w:pStyle w:val="ListParagraph"/>
        <w:numPr>
          <w:ilvl w:val="0"/>
          <w:numId w:val="139"/>
        </w:numPr>
        <w:spacing w:before="119"/>
        <w:ind w:right="2326"/>
        <w:jc w:val="both"/>
        <w:rPr>
          <w:sz w:val="24"/>
          <w:szCs w:val="24"/>
        </w:rPr>
      </w:pPr>
      <w:r w:rsidRPr="00D749D9">
        <w:rPr>
          <w:sz w:val="24"/>
          <w:szCs w:val="24"/>
        </w:rPr>
        <w:t xml:space="preserve">Does the resident meet the 24-month resident requirement? </w:t>
      </w:r>
    </w:p>
    <w:p w14:paraId="498BF8F3" w14:textId="6AB2B77C" w:rsidR="00C042EC" w:rsidRPr="00D749D9" w:rsidRDefault="00FE456B" w:rsidP="00E35058">
      <w:pPr>
        <w:pStyle w:val="ListParagraph"/>
        <w:numPr>
          <w:ilvl w:val="0"/>
          <w:numId w:val="139"/>
        </w:numPr>
        <w:spacing w:before="119"/>
        <w:ind w:right="2326"/>
        <w:jc w:val="both"/>
        <w:rPr>
          <w:sz w:val="24"/>
          <w:szCs w:val="24"/>
        </w:rPr>
      </w:pPr>
      <w:r w:rsidRPr="00D749D9">
        <w:rPr>
          <w:sz w:val="24"/>
          <w:szCs w:val="24"/>
        </w:rPr>
        <w:t>Does the HCV program have available HAP funds?</w:t>
      </w:r>
    </w:p>
    <w:p w14:paraId="19DA6D5A" w14:textId="08AF89C2" w:rsidR="00C042EC" w:rsidRPr="00D749D9" w:rsidRDefault="00FE456B">
      <w:pPr>
        <w:spacing w:before="2"/>
        <w:ind w:left="999" w:right="317" w:hanging="360"/>
        <w:jc w:val="both"/>
        <w:rPr>
          <w:sz w:val="24"/>
          <w:szCs w:val="24"/>
        </w:rPr>
      </w:pPr>
      <w:r w:rsidRPr="00D749D9">
        <w:rPr>
          <w:sz w:val="24"/>
          <w:szCs w:val="24"/>
        </w:rPr>
        <w:t>3</w:t>
      </w:r>
      <w:proofErr w:type="gramStart"/>
      <w:r w:rsidRPr="00D749D9">
        <w:rPr>
          <w:sz w:val="24"/>
          <w:szCs w:val="24"/>
        </w:rPr>
        <w:t xml:space="preserve">- </w:t>
      </w:r>
      <w:r w:rsidR="00BB1673" w:rsidRPr="00D749D9">
        <w:rPr>
          <w:sz w:val="24"/>
          <w:szCs w:val="24"/>
        </w:rPr>
        <w:t xml:space="preserve"> </w:t>
      </w:r>
      <w:r w:rsidRPr="00D749D9">
        <w:rPr>
          <w:sz w:val="24"/>
          <w:szCs w:val="24"/>
        </w:rPr>
        <w:t>Did</w:t>
      </w:r>
      <w:proofErr w:type="gramEnd"/>
      <w:r w:rsidRPr="00D749D9">
        <w:rPr>
          <w:sz w:val="24"/>
          <w:szCs w:val="24"/>
        </w:rPr>
        <w:t xml:space="preserve"> the HCV program grant a Voucher to 15 percent of the </w:t>
      </w:r>
      <w:r w:rsidR="009D3946">
        <w:rPr>
          <w:sz w:val="24"/>
          <w:szCs w:val="24"/>
        </w:rPr>
        <w:t>PBRA-assisted</w:t>
      </w:r>
      <w:r w:rsidRPr="00D749D9">
        <w:rPr>
          <w:sz w:val="24"/>
          <w:szCs w:val="24"/>
        </w:rPr>
        <w:t xml:space="preserve"> tenants in the same project within the calendar year?</w:t>
      </w:r>
    </w:p>
    <w:p w14:paraId="6BA1DED3" w14:textId="77777777" w:rsidR="00C042EC" w:rsidRPr="00D749D9" w:rsidRDefault="00FE456B">
      <w:pPr>
        <w:spacing w:before="119"/>
        <w:ind w:left="279" w:right="310"/>
        <w:jc w:val="both"/>
        <w:rPr>
          <w:sz w:val="24"/>
          <w:szCs w:val="24"/>
        </w:rPr>
      </w:pPr>
      <w:r w:rsidRPr="00D749D9">
        <w:rPr>
          <w:sz w:val="24"/>
          <w:szCs w:val="24"/>
        </w:rPr>
        <w:lastRenderedPageBreak/>
        <w:t>If the answer is yes to the first 2 questions and no to the last question, then the HCV intake staff will take a full application and perform HUD mandatory screening. If the tenant is income eligible and passes mandatory screening, the tenant will receive an HCV Voucher at the next Voucher Briefing</w:t>
      </w:r>
      <w:r w:rsidRPr="00D749D9">
        <w:rPr>
          <w:spacing w:val="-17"/>
          <w:sz w:val="24"/>
          <w:szCs w:val="24"/>
        </w:rPr>
        <w:t xml:space="preserve"> </w:t>
      </w:r>
      <w:r w:rsidRPr="00D749D9">
        <w:rPr>
          <w:sz w:val="24"/>
          <w:szCs w:val="24"/>
        </w:rPr>
        <w:t>session.</w:t>
      </w:r>
    </w:p>
    <w:p w14:paraId="3BEE2948" w14:textId="77777777" w:rsidR="00C042EC" w:rsidRPr="00D749D9" w:rsidRDefault="00FE456B">
      <w:pPr>
        <w:spacing w:before="243" w:line="242" w:lineRule="auto"/>
        <w:ind w:left="279" w:right="1266"/>
        <w:jc w:val="both"/>
        <w:rPr>
          <w:b/>
          <w:sz w:val="24"/>
          <w:szCs w:val="24"/>
        </w:rPr>
      </w:pPr>
      <w:r w:rsidRPr="00D749D9">
        <w:rPr>
          <w:b/>
          <w:sz w:val="24"/>
          <w:szCs w:val="24"/>
        </w:rPr>
        <w:t>Option 3: Applying both the Voucher Inventory Turnover and Project Turnover Caps</w:t>
      </w:r>
    </w:p>
    <w:p w14:paraId="3AB286E6" w14:textId="77777777" w:rsidR="00C042EC" w:rsidRPr="00D749D9" w:rsidRDefault="00FE456B">
      <w:pPr>
        <w:spacing w:before="111"/>
        <w:ind w:left="279" w:right="313"/>
        <w:jc w:val="both"/>
        <w:rPr>
          <w:sz w:val="24"/>
          <w:szCs w:val="24"/>
        </w:rPr>
      </w:pPr>
      <w:r w:rsidRPr="00D749D9">
        <w:rPr>
          <w:sz w:val="24"/>
          <w:szCs w:val="24"/>
        </w:rPr>
        <w:t>In this option, the Flint Housing Commission will apply both option number 2 and option number 3. If there are available HCV HAP funds and if a Voucher has not been given to 33% of the Voucher turnover within the calendar year, then the HCV program may give a Voucher if a Voucher was not given to 15 percent of the project’s assisted tenants in the current year. If needed, the Agency will create and maintain a waiting list based on the date of the request.</w:t>
      </w:r>
    </w:p>
    <w:p w14:paraId="6DEDF3ED" w14:textId="77777777" w:rsidR="00C042EC" w:rsidRPr="00D749D9" w:rsidRDefault="00FE456B">
      <w:pPr>
        <w:spacing w:before="120"/>
        <w:ind w:left="279" w:right="317"/>
        <w:jc w:val="both"/>
        <w:rPr>
          <w:sz w:val="24"/>
          <w:szCs w:val="24"/>
        </w:rPr>
      </w:pPr>
      <w:r w:rsidRPr="00D749D9">
        <w:rPr>
          <w:sz w:val="24"/>
          <w:szCs w:val="24"/>
        </w:rPr>
        <w:t xml:space="preserve">When the HCV program receives a request for a Voucher from a RAD </w:t>
      </w:r>
      <w:r w:rsidRPr="00D749D9">
        <w:rPr>
          <w:spacing w:val="-3"/>
          <w:sz w:val="24"/>
          <w:szCs w:val="24"/>
        </w:rPr>
        <w:t xml:space="preserve">PBRA </w:t>
      </w:r>
      <w:r w:rsidRPr="00D749D9">
        <w:rPr>
          <w:sz w:val="24"/>
          <w:szCs w:val="24"/>
        </w:rPr>
        <w:t>project resident, the HCV program will check four</w:t>
      </w:r>
      <w:r w:rsidRPr="00D749D9">
        <w:rPr>
          <w:spacing w:val="-14"/>
          <w:sz w:val="24"/>
          <w:szCs w:val="24"/>
        </w:rPr>
        <w:t xml:space="preserve"> </w:t>
      </w:r>
      <w:r w:rsidRPr="00D749D9">
        <w:rPr>
          <w:sz w:val="24"/>
          <w:szCs w:val="24"/>
        </w:rPr>
        <w:t>items:</w:t>
      </w:r>
    </w:p>
    <w:p w14:paraId="2AB984CE" w14:textId="2A288D35" w:rsidR="00BB1673" w:rsidRPr="00D749D9" w:rsidRDefault="00FE456B" w:rsidP="00E35058">
      <w:pPr>
        <w:pStyle w:val="ListParagraph"/>
        <w:numPr>
          <w:ilvl w:val="0"/>
          <w:numId w:val="140"/>
        </w:numPr>
        <w:spacing w:before="119"/>
        <w:ind w:right="2323"/>
        <w:jc w:val="both"/>
        <w:rPr>
          <w:spacing w:val="-4"/>
          <w:sz w:val="24"/>
          <w:szCs w:val="24"/>
        </w:rPr>
      </w:pPr>
      <w:r w:rsidRPr="00D749D9">
        <w:rPr>
          <w:sz w:val="24"/>
          <w:szCs w:val="24"/>
        </w:rPr>
        <w:t xml:space="preserve">Does the resident meet the 24-month resident </w:t>
      </w:r>
      <w:r w:rsidRPr="00D749D9">
        <w:rPr>
          <w:spacing w:val="-4"/>
          <w:sz w:val="24"/>
          <w:szCs w:val="24"/>
        </w:rPr>
        <w:t xml:space="preserve">requirement? </w:t>
      </w:r>
    </w:p>
    <w:p w14:paraId="5CB3CB26" w14:textId="0F9455E2" w:rsidR="00C042EC" w:rsidRPr="00D749D9" w:rsidRDefault="00FE456B" w:rsidP="00E35058">
      <w:pPr>
        <w:pStyle w:val="ListParagraph"/>
        <w:numPr>
          <w:ilvl w:val="0"/>
          <w:numId w:val="140"/>
        </w:numPr>
        <w:spacing w:before="119"/>
        <w:ind w:right="2323"/>
        <w:jc w:val="both"/>
        <w:rPr>
          <w:sz w:val="24"/>
          <w:szCs w:val="24"/>
        </w:rPr>
      </w:pPr>
      <w:r w:rsidRPr="00D749D9">
        <w:rPr>
          <w:sz w:val="24"/>
          <w:szCs w:val="24"/>
        </w:rPr>
        <w:t>Does the HCV program have available HAP</w:t>
      </w:r>
      <w:r w:rsidRPr="00D749D9">
        <w:rPr>
          <w:spacing w:val="-30"/>
          <w:sz w:val="24"/>
          <w:szCs w:val="24"/>
        </w:rPr>
        <w:t xml:space="preserve"> </w:t>
      </w:r>
      <w:r w:rsidRPr="00D749D9">
        <w:rPr>
          <w:sz w:val="24"/>
          <w:szCs w:val="24"/>
        </w:rPr>
        <w:t>funds?</w:t>
      </w:r>
    </w:p>
    <w:p w14:paraId="78855AFA" w14:textId="77777777" w:rsidR="00C042EC" w:rsidRPr="00D749D9" w:rsidRDefault="00FE456B">
      <w:pPr>
        <w:pStyle w:val="ListParagraph"/>
        <w:numPr>
          <w:ilvl w:val="0"/>
          <w:numId w:val="16"/>
        </w:numPr>
        <w:tabs>
          <w:tab w:val="left" w:pos="1000"/>
        </w:tabs>
        <w:spacing w:line="242" w:lineRule="auto"/>
        <w:ind w:right="318"/>
        <w:jc w:val="both"/>
        <w:rPr>
          <w:sz w:val="24"/>
          <w:szCs w:val="24"/>
        </w:rPr>
      </w:pPr>
      <w:r w:rsidRPr="00D749D9">
        <w:rPr>
          <w:sz w:val="24"/>
          <w:szCs w:val="24"/>
        </w:rPr>
        <w:t xml:space="preserve">Did the HCV program provide a Voucher to a PBRA resident for 33% of the Voucher </w:t>
      </w:r>
      <w:proofErr w:type="gramStart"/>
      <w:r w:rsidRPr="00D749D9">
        <w:rPr>
          <w:sz w:val="24"/>
          <w:szCs w:val="24"/>
        </w:rPr>
        <w:t>turnovers</w:t>
      </w:r>
      <w:proofErr w:type="gramEnd"/>
      <w:r w:rsidRPr="00D749D9">
        <w:rPr>
          <w:sz w:val="24"/>
          <w:szCs w:val="24"/>
        </w:rPr>
        <w:t xml:space="preserve"> within the calendar</w:t>
      </w:r>
      <w:r w:rsidRPr="00D749D9">
        <w:rPr>
          <w:spacing w:val="-8"/>
          <w:sz w:val="24"/>
          <w:szCs w:val="24"/>
        </w:rPr>
        <w:t xml:space="preserve"> </w:t>
      </w:r>
      <w:r w:rsidRPr="00D749D9">
        <w:rPr>
          <w:sz w:val="24"/>
          <w:szCs w:val="24"/>
        </w:rPr>
        <w:t>year?</w:t>
      </w:r>
    </w:p>
    <w:p w14:paraId="2F00116C" w14:textId="77777777" w:rsidR="00C042EC" w:rsidRPr="00D749D9" w:rsidRDefault="00FE456B">
      <w:pPr>
        <w:pStyle w:val="ListParagraph"/>
        <w:numPr>
          <w:ilvl w:val="0"/>
          <w:numId w:val="16"/>
        </w:numPr>
        <w:tabs>
          <w:tab w:val="left" w:pos="1000"/>
        </w:tabs>
        <w:ind w:right="315" w:hanging="360"/>
        <w:jc w:val="both"/>
        <w:rPr>
          <w:sz w:val="24"/>
          <w:szCs w:val="24"/>
        </w:rPr>
      </w:pPr>
      <w:r w:rsidRPr="00D749D9">
        <w:rPr>
          <w:sz w:val="24"/>
          <w:szCs w:val="24"/>
        </w:rPr>
        <w:t>Did the HCV program grant a Voucher to 15 percent of the PBRA assisted tenants in the same project within the calendar</w:t>
      </w:r>
      <w:r w:rsidRPr="00D749D9">
        <w:rPr>
          <w:spacing w:val="-7"/>
          <w:sz w:val="24"/>
          <w:szCs w:val="24"/>
        </w:rPr>
        <w:t xml:space="preserve"> </w:t>
      </w:r>
      <w:r w:rsidRPr="00D749D9">
        <w:rPr>
          <w:sz w:val="24"/>
          <w:szCs w:val="24"/>
        </w:rPr>
        <w:t>year?</w:t>
      </w:r>
    </w:p>
    <w:p w14:paraId="30A92597" w14:textId="77777777" w:rsidR="00C042EC" w:rsidRPr="00D749D9" w:rsidRDefault="00FE456B">
      <w:pPr>
        <w:spacing w:before="113"/>
        <w:ind w:left="280" w:right="313"/>
        <w:jc w:val="both"/>
        <w:rPr>
          <w:sz w:val="24"/>
          <w:szCs w:val="24"/>
        </w:rPr>
      </w:pPr>
      <w:r w:rsidRPr="00D749D9">
        <w:rPr>
          <w:sz w:val="24"/>
          <w:szCs w:val="24"/>
        </w:rPr>
        <w:t>The HCV intake staff will take a full application and perform HUD mandatory screening. If the tenant is income eligible and passes mandatory screening, the tenant will receive an HCV Voucher at the next Voucher Briefing session if adequate HAP budget authority is available.</w:t>
      </w:r>
    </w:p>
    <w:p w14:paraId="6A4608D8" w14:textId="77777777" w:rsidR="00C042EC" w:rsidRPr="00D749D9" w:rsidRDefault="00C042EC">
      <w:pPr>
        <w:pStyle w:val="BodyText"/>
        <w:rPr>
          <w:sz w:val="20"/>
        </w:rPr>
      </w:pPr>
    </w:p>
    <w:p w14:paraId="1BCE355D" w14:textId="77777777" w:rsidR="00C042EC" w:rsidRPr="00D749D9" w:rsidRDefault="00C042EC">
      <w:pPr>
        <w:pStyle w:val="BodyText"/>
        <w:spacing w:before="9"/>
        <w:rPr>
          <w:sz w:val="18"/>
        </w:rPr>
      </w:pPr>
    </w:p>
    <w:p w14:paraId="50E20408" w14:textId="77777777" w:rsidR="00C042EC" w:rsidRPr="00D749D9" w:rsidRDefault="00FE456B">
      <w:pPr>
        <w:pStyle w:val="Heading2"/>
        <w:numPr>
          <w:ilvl w:val="1"/>
          <w:numId w:val="21"/>
        </w:numPr>
        <w:tabs>
          <w:tab w:val="left" w:pos="844"/>
        </w:tabs>
        <w:spacing w:before="90"/>
        <w:ind w:left="844" w:hanging="567"/>
      </w:pPr>
      <w:bookmarkStart w:id="343" w:name="18.3_Waiting_List_and_Preferences"/>
      <w:bookmarkStart w:id="344" w:name="_bookmark62"/>
      <w:bookmarkEnd w:id="343"/>
      <w:bookmarkEnd w:id="344"/>
      <w:r w:rsidRPr="00D749D9">
        <w:t>Waiting List and</w:t>
      </w:r>
      <w:r w:rsidRPr="00D749D9">
        <w:rPr>
          <w:spacing w:val="-2"/>
        </w:rPr>
        <w:t xml:space="preserve"> </w:t>
      </w:r>
      <w:r w:rsidRPr="00D749D9">
        <w:t>Preferences</w:t>
      </w:r>
    </w:p>
    <w:p w14:paraId="09C1792E" w14:textId="77777777" w:rsidR="00C042EC" w:rsidRPr="00D749D9" w:rsidRDefault="00FE456B">
      <w:pPr>
        <w:spacing w:before="31"/>
        <w:ind w:left="280"/>
        <w:jc w:val="both"/>
        <w:rPr>
          <w:sz w:val="20"/>
        </w:rPr>
      </w:pPr>
      <w:r w:rsidRPr="00D749D9">
        <w:rPr>
          <w:sz w:val="20"/>
        </w:rPr>
        <w:t>24 CFR 903.7(b)(2)(ii)-(iv)</w:t>
      </w:r>
    </w:p>
    <w:p w14:paraId="5E529E1E" w14:textId="77777777" w:rsidR="00C042EC" w:rsidRPr="00D749D9" w:rsidRDefault="00C042EC">
      <w:pPr>
        <w:pStyle w:val="BodyText"/>
        <w:rPr>
          <w:sz w:val="22"/>
        </w:rPr>
      </w:pPr>
    </w:p>
    <w:p w14:paraId="2288DEE2" w14:textId="77777777" w:rsidR="00C042EC" w:rsidRPr="00D749D9" w:rsidRDefault="00FE456B">
      <w:pPr>
        <w:pStyle w:val="BodyText"/>
        <w:spacing w:before="168"/>
        <w:ind w:left="280" w:right="315"/>
        <w:jc w:val="both"/>
      </w:pPr>
      <w:r w:rsidRPr="00D749D9">
        <w:t>FHC will establish PBV site-based waiting lists for properties converted through RAD. FHC will ensure that applicants on FHC’s public housing and HCV waiting lists are offered placement on the RAD project’s initial site-based waiting lists. Applicants from the PH and/or HCV waiting lists will be placed on the new PBV site-based waiting list(s) based on the date and time of their original application to the PH and/or HCV program. FHC may establish occupancy preferences for RAD projects and units in accordance with the RAD requirements.</w:t>
      </w:r>
    </w:p>
    <w:p w14:paraId="77DB52D9" w14:textId="77777777" w:rsidR="00C042EC" w:rsidRPr="00D749D9" w:rsidRDefault="00C042EC">
      <w:pPr>
        <w:pStyle w:val="BodyText"/>
        <w:spacing w:before="10"/>
        <w:rPr>
          <w:sz w:val="30"/>
        </w:rPr>
      </w:pPr>
    </w:p>
    <w:p w14:paraId="34064B5D" w14:textId="77777777" w:rsidR="00C042EC" w:rsidRPr="00D749D9" w:rsidRDefault="00FE456B">
      <w:pPr>
        <w:pStyle w:val="Heading2"/>
        <w:numPr>
          <w:ilvl w:val="1"/>
          <w:numId w:val="21"/>
        </w:numPr>
        <w:tabs>
          <w:tab w:val="left" w:pos="760"/>
        </w:tabs>
        <w:spacing w:before="1"/>
        <w:ind w:left="760" w:hanging="483"/>
      </w:pPr>
      <w:bookmarkStart w:id="345" w:name="18.4_Earned_Income_Disregard_(EID)"/>
      <w:bookmarkEnd w:id="345"/>
      <w:r w:rsidRPr="00D749D9">
        <w:t>Earned Income Disregard</w:t>
      </w:r>
      <w:r w:rsidRPr="00D749D9">
        <w:rPr>
          <w:spacing w:val="1"/>
        </w:rPr>
        <w:t xml:space="preserve"> </w:t>
      </w:r>
      <w:r w:rsidRPr="00D749D9">
        <w:t>(EID)</w:t>
      </w:r>
    </w:p>
    <w:p w14:paraId="7086046D" w14:textId="77777777" w:rsidR="00C042EC" w:rsidRPr="00D749D9" w:rsidRDefault="00FE456B">
      <w:pPr>
        <w:spacing w:before="32"/>
        <w:ind w:left="280"/>
        <w:jc w:val="both"/>
        <w:rPr>
          <w:sz w:val="20"/>
        </w:rPr>
      </w:pPr>
      <w:r w:rsidRPr="00D749D9">
        <w:rPr>
          <w:sz w:val="20"/>
        </w:rPr>
        <w:t>24 CFR 5.617</w:t>
      </w:r>
    </w:p>
    <w:p w14:paraId="136848C6" w14:textId="77777777" w:rsidR="00C042EC" w:rsidRPr="00D749D9" w:rsidRDefault="00FE456B">
      <w:pPr>
        <w:pStyle w:val="BodyText"/>
        <w:spacing w:before="169"/>
        <w:ind w:left="280" w:right="312"/>
        <w:jc w:val="both"/>
      </w:pPr>
      <w:r w:rsidRPr="00D749D9">
        <w:t>Tenants who are employed and are currently receiving the EID exclusion at the time of RAD conversion will continue to receive the EID after conversion. Upon the expiration of the EID, the rent adjustment will not be subject to rent phase-in. The rent will automatically increase to the appropriate rent level based upon tenant income at that time.</w:t>
      </w:r>
    </w:p>
    <w:p w14:paraId="22BC9B1D" w14:textId="77777777" w:rsidR="00C042EC" w:rsidRPr="00D749D9" w:rsidRDefault="00C042EC">
      <w:pPr>
        <w:pStyle w:val="BodyText"/>
        <w:spacing w:before="6"/>
        <w:rPr>
          <w:sz w:val="33"/>
        </w:rPr>
      </w:pPr>
    </w:p>
    <w:p w14:paraId="38977071" w14:textId="1FAC7C8C" w:rsidR="00C042EC" w:rsidRPr="00D749D9" w:rsidRDefault="00FE456B">
      <w:pPr>
        <w:pStyle w:val="BodyText"/>
        <w:spacing w:before="1"/>
        <w:ind w:left="280" w:right="313"/>
        <w:jc w:val="both"/>
      </w:pPr>
      <w:r w:rsidRPr="00D749D9">
        <w:t xml:space="preserve">Under the HCV program, the EID exclusion is limited to only </w:t>
      </w:r>
      <w:proofErr w:type="gramStart"/>
      <w:r w:rsidRPr="00D749D9">
        <w:t>persons</w:t>
      </w:r>
      <w:proofErr w:type="gramEnd"/>
      <w:r w:rsidRPr="00D749D9">
        <w:t xml:space="preserve"> with disabilities. </w:t>
      </w:r>
      <w:r w:rsidR="00BB1673" w:rsidRPr="00D749D9">
        <w:t>However,</w:t>
      </w:r>
      <w:r w:rsidRPr="00D749D9">
        <w:t xml:space="preserve"> that requirement is not in the public housing program, i.e., the units prior to conversion to RAD. </w:t>
      </w:r>
      <w:proofErr w:type="gramStart"/>
      <w:r w:rsidRPr="00D749D9">
        <w:t>In order to</w:t>
      </w:r>
      <w:proofErr w:type="gramEnd"/>
      <w:r w:rsidRPr="00D749D9">
        <w:t xml:space="preserve"> allow all RAD public housing conversion tenants who are employed and currently receiving the EID at the time of conversion to continue to benefit from EID in the PBV project, the provision limiting EID to only disabled persons is waived. The waiver only applies to public </w:t>
      </w:r>
      <w:r w:rsidRPr="00D749D9">
        <w:lastRenderedPageBreak/>
        <w:t>housing tenants receiving the EID at the time of RAD conversion to PBV.</w:t>
      </w:r>
    </w:p>
    <w:p w14:paraId="24C16EC7" w14:textId="77777777" w:rsidR="00C042EC" w:rsidRPr="00D749D9" w:rsidRDefault="00C042EC">
      <w:pPr>
        <w:pStyle w:val="BodyText"/>
        <w:spacing w:before="3"/>
        <w:rPr>
          <w:sz w:val="27"/>
        </w:rPr>
      </w:pPr>
    </w:p>
    <w:p w14:paraId="2BC385F6" w14:textId="77777777" w:rsidR="00C042EC" w:rsidRPr="00D749D9" w:rsidRDefault="00FE456B">
      <w:pPr>
        <w:pStyle w:val="Heading2"/>
        <w:numPr>
          <w:ilvl w:val="1"/>
          <w:numId w:val="21"/>
        </w:numPr>
        <w:tabs>
          <w:tab w:val="left" w:pos="760"/>
        </w:tabs>
        <w:spacing w:before="1"/>
        <w:ind w:left="760" w:hanging="483"/>
      </w:pPr>
      <w:bookmarkStart w:id="346" w:name="18.5_Termination_Notification"/>
      <w:bookmarkEnd w:id="346"/>
      <w:r w:rsidRPr="00D749D9">
        <w:t>Termination</w:t>
      </w:r>
      <w:r w:rsidRPr="00D749D9">
        <w:rPr>
          <w:spacing w:val="-1"/>
        </w:rPr>
        <w:t xml:space="preserve"> </w:t>
      </w:r>
      <w:r w:rsidRPr="00D749D9">
        <w:t>Notification</w:t>
      </w:r>
    </w:p>
    <w:p w14:paraId="06F6F4A7" w14:textId="77777777" w:rsidR="00C042EC" w:rsidRPr="00D749D9" w:rsidRDefault="00C042EC">
      <w:pPr>
        <w:pStyle w:val="BodyText"/>
        <w:spacing w:before="1"/>
        <w:rPr>
          <w:b/>
          <w:sz w:val="27"/>
        </w:rPr>
      </w:pPr>
    </w:p>
    <w:p w14:paraId="4B146CAE" w14:textId="77777777" w:rsidR="00C042EC" w:rsidRPr="00D749D9" w:rsidRDefault="00FE456B">
      <w:pPr>
        <w:pStyle w:val="BodyText"/>
        <w:ind w:left="280" w:right="314"/>
        <w:jc w:val="both"/>
      </w:pPr>
      <w:r w:rsidRPr="00D749D9">
        <w:t>The termination procedure for RAD conversions to PBV will require FHC to provide adequate written notice of termination of the lease which will not be less than:</w:t>
      </w:r>
    </w:p>
    <w:p w14:paraId="699A2A06" w14:textId="77777777" w:rsidR="00C042EC" w:rsidRPr="00D749D9" w:rsidRDefault="00C042EC">
      <w:pPr>
        <w:pStyle w:val="BodyText"/>
        <w:spacing w:before="2"/>
        <w:rPr>
          <w:sz w:val="28"/>
        </w:rPr>
      </w:pPr>
    </w:p>
    <w:p w14:paraId="5A4B07B6" w14:textId="77777777" w:rsidR="00C042EC" w:rsidRPr="00D749D9" w:rsidRDefault="00FE456B">
      <w:pPr>
        <w:pStyle w:val="ListParagraph"/>
        <w:numPr>
          <w:ilvl w:val="0"/>
          <w:numId w:val="15"/>
        </w:numPr>
        <w:tabs>
          <w:tab w:val="left" w:pos="1016"/>
          <w:tab w:val="left" w:pos="1017"/>
        </w:tabs>
        <w:ind w:left="1016" w:hanging="361"/>
        <w:rPr>
          <w:sz w:val="24"/>
        </w:rPr>
      </w:pPr>
      <w:r w:rsidRPr="00D749D9">
        <w:rPr>
          <w:sz w:val="24"/>
        </w:rPr>
        <w:t xml:space="preserve">A reasonable </w:t>
      </w:r>
      <w:proofErr w:type="gramStart"/>
      <w:r w:rsidRPr="00D749D9">
        <w:rPr>
          <w:sz w:val="24"/>
        </w:rPr>
        <w:t>period of time</w:t>
      </w:r>
      <w:proofErr w:type="gramEnd"/>
      <w:r w:rsidRPr="00D749D9">
        <w:rPr>
          <w:sz w:val="24"/>
        </w:rPr>
        <w:t>, but not to exceed 30</w:t>
      </w:r>
      <w:r w:rsidRPr="00D749D9">
        <w:rPr>
          <w:spacing w:val="-5"/>
          <w:sz w:val="24"/>
        </w:rPr>
        <w:t xml:space="preserve"> </w:t>
      </w:r>
      <w:r w:rsidRPr="00D749D9">
        <w:rPr>
          <w:sz w:val="24"/>
        </w:rPr>
        <w:t>days:</w:t>
      </w:r>
    </w:p>
    <w:p w14:paraId="0B73C1AA" w14:textId="77777777" w:rsidR="00C042EC" w:rsidRPr="00D749D9" w:rsidRDefault="00FE456B">
      <w:pPr>
        <w:pStyle w:val="ListParagraph"/>
        <w:numPr>
          <w:ilvl w:val="1"/>
          <w:numId w:val="15"/>
        </w:numPr>
        <w:tabs>
          <w:tab w:val="left" w:pos="1736"/>
          <w:tab w:val="left" w:pos="1737"/>
        </w:tabs>
        <w:spacing w:before="36" w:line="264" w:lineRule="auto"/>
        <w:ind w:right="403" w:hanging="363"/>
        <w:rPr>
          <w:sz w:val="24"/>
        </w:rPr>
      </w:pPr>
      <w:r w:rsidRPr="00D749D9">
        <w:rPr>
          <w:sz w:val="24"/>
        </w:rPr>
        <w:t xml:space="preserve">If the health or safety of other tenants, FHC employees, or </w:t>
      </w:r>
      <w:proofErr w:type="gramStart"/>
      <w:r w:rsidRPr="00D749D9">
        <w:rPr>
          <w:sz w:val="24"/>
        </w:rPr>
        <w:t>persons</w:t>
      </w:r>
      <w:proofErr w:type="gramEnd"/>
      <w:r w:rsidRPr="00D749D9">
        <w:rPr>
          <w:sz w:val="24"/>
        </w:rPr>
        <w:t xml:space="preserve"> residing in </w:t>
      </w:r>
      <w:r w:rsidRPr="00D749D9">
        <w:rPr>
          <w:spacing w:val="-3"/>
          <w:sz w:val="24"/>
        </w:rPr>
        <w:t xml:space="preserve">the </w:t>
      </w:r>
      <w:r w:rsidRPr="00D749D9">
        <w:rPr>
          <w:sz w:val="24"/>
        </w:rPr>
        <w:t>immediate vicinity of the premises are threatened;</w:t>
      </w:r>
      <w:r w:rsidRPr="00D749D9">
        <w:rPr>
          <w:spacing w:val="-7"/>
          <w:sz w:val="24"/>
        </w:rPr>
        <w:t xml:space="preserve"> </w:t>
      </w:r>
      <w:r w:rsidRPr="00D749D9">
        <w:rPr>
          <w:sz w:val="24"/>
        </w:rPr>
        <w:t>or</w:t>
      </w:r>
    </w:p>
    <w:p w14:paraId="72D9437D" w14:textId="77777777" w:rsidR="00C042EC" w:rsidRPr="00D749D9" w:rsidRDefault="00FE456B">
      <w:pPr>
        <w:pStyle w:val="ListParagraph"/>
        <w:numPr>
          <w:ilvl w:val="1"/>
          <w:numId w:val="15"/>
        </w:numPr>
        <w:tabs>
          <w:tab w:val="left" w:pos="1736"/>
          <w:tab w:val="left" w:pos="1737"/>
        </w:tabs>
        <w:spacing w:before="18" w:line="266" w:lineRule="auto"/>
        <w:ind w:right="1234" w:hanging="363"/>
        <w:rPr>
          <w:sz w:val="24"/>
        </w:rPr>
      </w:pPr>
      <w:r w:rsidRPr="00D749D9">
        <w:rPr>
          <w:sz w:val="24"/>
        </w:rPr>
        <w:t>In the event of any drug-related or violent criminal activity or any</w:t>
      </w:r>
      <w:r w:rsidRPr="00D749D9">
        <w:rPr>
          <w:spacing w:val="-30"/>
          <w:sz w:val="24"/>
        </w:rPr>
        <w:t xml:space="preserve"> </w:t>
      </w:r>
      <w:r w:rsidRPr="00D749D9">
        <w:rPr>
          <w:sz w:val="24"/>
        </w:rPr>
        <w:t xml:space="preserve">felony </w:t>
      </w:r>
      <w:proofErr w:type="gramStart"/>
      <w:r w:rsidRPr="00D749D9">
        <w:rPr>
          <w:sz w:val="24"/>
        </w:rPr>
        <w:t>conviction;</w:t>
      </w:r>
      <w:proofErr w:type="gramEnd"/>
    </w:p>
    <w:p w14:paraId="13FEFD1C" w14:textId="77777777" w:rsidR="00C042EC" w:rsidRPr="00D749D9" w:rsidRDefault="00FE456B">
      <w:pPr>
        <w:pStyle w:val="ListParagraph"/>
        <w:numPr>
          <w:ilvl w:val="0"/>
          <w:numId w:val="15"/>
        </w:numPr>
        <w:tabs>
          <w:tab w:val="left" w:pos="1016"/>
          <w:tab w:val="left" w:pos="1017"/>
        </w:tabs>
        <w:spacing w:before="19"/>
        <w:ind w:left="1016" w:hanging="361"/>
        <w:rPr>
          <w:sz w:val="24"/>
        </w:rPr>
      </w:pPr>
      <w:r w:rsidRPr="00D749D9">
        <w:rPr>
          <w:sz w:val="24"/>
        </w:rPr>
        <w:t>Fourteen (14) days in the case of nonpayment of rent;</w:t>
      </w:r>
      <w:r w:rsidRPr="00D749D9">
        <w:rPr>
          <w:spacing w:val="-14"/>
          <w:sz w:val="24"/>
        </w:rPr>
        <w:t xml:space="preserve"> </w:t>
      </w:r>
      <w:r w:rsidRPr="00D749D9">
        <w:rPr>
          <w:sz w:val="24"/>
        </w:rPr>
        <w:t>and</w:t>
      </w:r>
    </w:p>
    <w:p w14:paraId="3840E7D3" w14:textId="77777777" w:rsidR="00C042EC" w:rsidRPr="00D749D9" w:rsidRDefault="00FE456B">
      <w:pPr>
        <w:pStyle w:val="ListParagraph"/>
        <w:numPr>
          <w:ilvl w:val="0"/>
          <w:numId w:val="15"/>
        </w:numPr>
        <w:tabs>
          <w:tab w:val="left" w:pos="1016"/>
          <w:tab w:val="left" w:pos="1017"/>
        </w:tabs>
        <w:spacing w:before="41" w:line="237" w:lineRule="auto"/>
        <w:ind w:right="1039" w:hanging="363"/>
        <w:rPr>
          <w:sz w:val="24"/>
        </w:rPr>
      </w:pPr>
      <w:r w:rsidRPr="00D749D9">
        <w:rPr>
          <w:sz w:val="24"/>
        </w:rPr>
        <w:t>Thirty (30) days in any other case, except that if a State or local law provides for</w:t>
      </w:r>
      <w:r w:rsidRPr="00D749D9">
        <w:rPr>
          <w:spacing w:val="-22"/>
          <w:sz w:val="24"/>
        </w:rPr>
        <w:t xml:space="preserve"> </w:t>
      </w:r>
      <w:r w:rsidRPr="00D749D9">
        <w:rPr>
          <w:sz w:val="24"/>
        </w:rPr>
        <w:t xml:space="preserve">a shorter </w:t>
      </w:r>
      <w:proofErr w:type="gramStart"/>
      <w:r w:rsidRPr="00D749D9">
        <w:rPr>
          <w:sz w:val="24"/>
        </w:rPr>
        <w:t>period of time</w:t>
      </w:r>
      <w:proofErr w:type="gramEnd"/>
      <w:r w:rsidRPr="00D749D9">
        <w:rPr>
          <w:sz w:val="24"/>
        </w:rPr>
        <w:t xml:space="preserve">, such </w:t>
      </w:r>
      <w:proofErr w:type="gramStart"/>
      <w:r w:rsidRPr="00D749D9">
        <w:rPr>
          <w:sz w:val="24"/>
        </w:rPr>
        <w:t>shorter</w:t>
      </w:r>
      <w:proofErr w:type="gramEnd"/>
      <w:r w:rsidRPr="00D749D9">
        <w:rPr>
          <w:sz w:val="24"/>
        </w:rPr>
        <w:t xml:space="preserve"> period shall</w:t>
      </w:r>
      <w:r w:rsidRPr="00D749D9">
        <w:rPr>
          <w:spacing w:val="-5"/>
          <w:sz w:val="24"/>
        </w:rPr>
        <w:t xml:space="preserve"> </w:t>
      </w:r>
      <w:r w:rsidRPr="00D749D9">
        <w:rPr>
          <w:sz w:val="24"/>
        </w:rPr>
        <w:t>apply.</w:t>
      </w:r>
    </w:p>
    <w:p w14:paraId="3945C312" w14:textId="44596267" w:rsidR="00931776" w:rsidRPr="00D749D9" w:rsidRDefault="00931776">
      <w:pPr>
        <w:spacing w:line="237" w:lineRule="auto"/>
        <w:rPr>
          <w:sz w:val="24"/>
        </w:rPr>
      </w:pPr>
    </w:p>
    <w:p w14:paraId="018C567A" w14:textId="77777777" w:rsidR="00C042EC" w:rsidRPr="00D749D9" w:rsidRDefault="00FE456B">
      <w:pPr>
        <w:pStyle w:val="Heading2"/>
        <w:numPr>
          <w:ilvl w:val="1"/>
          <w:numId w:val="21"/>
        </w:numPr>
        <w:tabs>
          <w:tab w:val="left" w:pos="760"/>
        </w:tabs>
        <w:spacing w:before="76" w:line="274" w:lineRule="exact"/>
        <w:ind w:left="760" w:hanging="480"/>
      </w:pPr>
      <w:bookmarkStart w:id="347" w:name="18.6_Grievance_Process"/>
      <w:bookmarkEnd w:id="347"/>
      <w:r w:rsidRPr="00D749D9">
        <w:t>Grievance Process</w:t>
      </w:r>
    </w:p>
    <w:p w14:paraId="7FDE38F8" w14:textId="77777777" w:rsidR="00C042EC" w:rsidRPr="00D749D9" w:rsidRDefault="00FE456B">
      <w:pPr>
        <w:spacing w:line="228" w:lineRule="exact"/>
        <w:ind w:left="280"/>
        <w:rPr>
          <w:sz w:val="20"/>
        </w:rPr>
      </w:pPr>
      <w:r w:rsidRPr="00D749D9">
        <w:rPr>
          <w:sz w:val="20"/>
        </w:rPr>
        <w:t>4 CFR 982.555(a)(1)(</w:t>
      </w:r>
      <w:proofErr w:type="spellStart"/>
      <w:r w:rsidRPr="00D749D9">
        <w:rPr>
          <w:sz w:val="20"/>
        </w:rPr>
        <w:t>i</w:t>
      </w:r>
      <w:proofErr w:type="spellEnd"/>
      <w:r w:rsidRPr="00D749D9">
        <w:rPr>
          <w:sz w:val="20"/>
        </w:rPr>
        <w:t>)-(iv)</w:t>
      </w:r>
    </w:p>
    <w:p w14:paraId="0B3C7A35" w14:textId="77777777" w:rsidR="00C042EC" w:rsidRPr="00D749D9" w:rsidRDefault="00C042EC">
      <w:pPr>
        <w:pStyle w:val="BodyText"/>
        <w:spacing w:before="7"/>
        <w:rPr>
          <w:sz w:val="30"/>
        </w:rPr>
      </w:pPr>
    </w:p>
    <w:p w14:paraId="2A2908DD" w14:textId="77777777" w:rsidR="00C042EC" w:rsidRPr="00D749D9" w:rsidRDefault="00FE456B">
      <w:pPr>
        <w:pStyle w:val="BodyText"/>
        <w:ind w:left="388"/>
      </w:pPr>
      <w:r w:rsidRPr="00D749D9">
        <w:t>For RAD converted PBV units, the additional RAD program rules apply:</w:t>
      </w:r>
    </w:p>
    <w:p w14:paraId="0345D650" w14:textId="77777777" w:rsidR="00C042EC" w:rsidRPr="00D749D9" w:rsidRDefault="00C042EC">
      <w:pPr>
        <w:pStyle w:val="BodyText"/>
        <w:spacing w:before="4"/>
        <w:rPr>
          <w:sz w:val="31"/>
        </w:rPr>
      </w:pPr>
    </w:p>
    <w:p w14:paraId="293B6E3E" w14:textId="77777777" w:rsidR="00C042EC" w:rsidRPr="00D749D9" w:rsidRDefault="00FE456B">
      <w:pPr>
        <w:pStyle w:val="ListParagraph"/>
        <w:numPr>
          <w:ilvl w:val="0"/>
          <w:numId w:val="14"/>
        </w:numPr>
        <w:tabs>
          <w:tab w:val="left" w:pos="1017"/>
        </w:tabs>
        <w:ind w:right="316"/>
        <w:jc w:val="both"/>
        <w:rPr>
          <w:sz w:val="24"/>
        </w:rPr>
      </w:pPr>
      <w:r w:rsidRPr="00D749D9">
        <w:rPr>
          <w:sz w:val="24"/>
        </w:rPr>
        <w:t xml:space="preserve">An opportunity for an informal hearing must be given to residents for any dispute that a resident may have with respect to an FHC (as owner) action in accordance with the individual’s lease or the contract administrator in accordance with RAD </w:t>
      </w:r>
      <w:r w:rsidRPr="00D749D9">
        <w:rPr>
          <w:spacing w:val="-6"/>
          <w:sz w:val="24"/>
        </w:rPr>
        <w:t xml:space="preserve">PBV </w:t>
      </w:r>
      <w:r w:rsidRPr="00D749D9">
        <w:rPr>
          <w:sz w:val="24"/>
        </w:rPr>
        <w:t>requirements that adversely affect the resident’s rights, obligations, welfare, or</w:t>
      </w:r>
      <w:r w:rsidRPr="00D749D9">
        <w:rPr>
          <w:spacing w:val="-14"/>
          <w:sz w:val="24"/>
        </w:rPr>
        <w:t xml:space="preserve"> </w:t>
      </w:r>
      <w:r w:rsidRPr="00D749D9">
        <w:rPr>
          <w:sz w:val="24"/>
        </w:rPr>
        <w:t>status.</w:t>
      </w:r>
    </w:p>
    <w:p w14:paraId="6800F652" w14:textId="77777777" w:rsidR="00C042EC" w:rsidRPr="00D749D9" w:rsidRDefault="00FE456B">
      <w:pPr>
        <w:pStyle w:val="ListParagraph"/>
        <w:numPr>
          <w:ilvl w:val="1"/>
          <w:numId w:val="14"/>
        </w:numPr>
        <w:tabs>
          <w:tab w:val="left" w:pos="1737"/>
        </w:tabs>
        <w:spacing w:line="266" w:lineRule="auto"/>
        <w:ind w:right="316"/>
        <w:jc w:val="both"/>
        <w:rPr>
          <w:sz w:val="24"/>
        </w:rPr>
      </w:pPr>
      <w:r w:rsidRPr="00D749D9">
        <w:rPr>
          <w:sz w:val="24"/>
        </w:rPr>
        <w:t>For any hearing for participants, the contract administrator will perform the hearing.</w:t>
      </w:r>
    </w:p>
    <w:p w14:paraId="07F6A8AB" w14:textId="77777777" w:rsidR="00C042EC" w:rsidRPr="00D749D9" w:rsidRDefault="00FE456B">
      <w:pPr>
        <w:pStyle w:val="ListParagraph"/>
        <w:numPr>
          <w:ilvl w:val="1"/>
          <w:numId w:val="14"/>
        </w:numPr>
        <w:tabs>
          <w:tab w:val="left" w:pos="1737"/>
        </w:tabs>
        <w:spacing w:before="12" w:line="264" w:lineRule="auto"/>
        <w:ind w:right="318"/>
        <w:jc w:val="both"/>
        <w:rPr>
          <w:sz w:val="24"/>
        </w:rPr>
      </w:pPr>
      <w:r w:rsidRPr="00D749D9">
        <w:rPr>
          <w:sz w:val="24"/>
        </w:rPr>
        <w:t>For any additional hearings required under RAD, FHC (as owner) will perform the</w:t>
      </w:r>
      <w:r w:rsidRPr="00D749D9">
        <w:rPr>
          <w:spacing w:val="-2"/>
          <w:sz w:val="24"/>
        </w:rPr>
        <w:t xml:space="preserve"> </w:t>
      </w:r>
      <w:r w:rsidRPr="00D749D9">
        <w:rPr>
          <w:sz w:val="24"/>
        </w:rPr>
        <w:t>hearing.</w:t>
      </w:r>
    </w:p>
    <w:p w14:paraId="1CB16BC9" w14:textId="77777777" w:rsidR="00C042EC" w:rsidRPr="00D749D9" w:rsidRDefault="00C042EC">
      <w:pPr>
        <w:pStyle w:val="BodyText"/>
        <w:spacing w:before="1"/>
        <w:rPr>
          <w:sz w:val="29"/>
        </w:rPr>
      </w:pPr>
    </w:p>
    <w:p w14:paraId="5D80B251" w14:textId="77777777" w:rsidR="00C042EC" w:rsidRPr="00D749D9" w:rsidRDefault="00FE456B">
      <w:pPr>
        <w:pStyle w:val="BodyText"/>
        <w:ind w:left="280"/>
      </w:pPr>
      <w:r w:rsidRPr="00D749D9">
        <w:t>An informal hearing will not be required for class grievances or to disputes between residents not involving FHC (as owner) or contract administrator.</w:t>
      </w:r>
    </w:p>
    <w:p w14:paraId="2D45C563" w14:textId="77777777" w:rsidR="00C042EC" w:rsidRPr="00D749D9" w:rsidRDefault="00C042EC">
      <w:pPr>
        <w:pStyle w:val="BodyText"/>
        <w:spacing w:before="8"/>
        <w:rPr>
          <w:sz w:val="27"/>
        </w:rPr>
      </w:pPr>
    </w:p>
    <w:p w14:paraId="68B23962" w14:textId="77777777" w:rsidR="00C042EC" w:rsidRPr="00D749D9" w:rsidRDefault="00FE456B">
      <w:pPr>
        <w:pStyle w:val="BodyText"/>
        <w:spacing w:before="1"/>
        <w:ind w:left="280"/>
      </w:pPr>
      <w:r w:rsidRPr="00D749D9">
        <w:t xml:space="preserve">FHC (as owner) will provide </w:t>
      </w:r>
      <w:proofErr w:type="gramStart"/>
      <w:r w:rsidRPr="00D749D9">
        <w:t>opportunity</w:t>
      </w:r>
      <w:proofErr w:type="gramEnd"/>
      <w:r w:rsidRPr="00D749D9">
        <w:t xml:space="preserve"> for an informal hearing before an eviction.</w:t>
      </w:r>
    </w:p>
    <w:p w14:paraId="18505D50" w14:textId="77777777" w:rsidR="00C042EC" w:rsidRPr="00D749D9" w:rsidRDefault="00C042EC">
      <w:pPr>
        <w:pStyle w:val="BodyText"/>
        <w:spacing w:before="1"/>
        <w:rPr>
          <w:sz w:val="31"/>
        </w:rPr>
      </w:pPr>
    </w:p>
    <w:p w14:paraId="5E189170" w14:textId="77777777" w:rsidR="00C042EC" w:rsidRPr="00D749D9" w:rsidRDefault="00FE456B">
      <w:pPr>
        <w:pStyle w:val="BodyText"/>
        <w:ind w:left="280" w:right="469"/>
      </w:pPr>
      <w:r w:rsidRPr="00D749D9">
        <w:t>Notice and other informal hearing policies are the same as stated in this Administrative Plan for the HCV program.</w:t>
      </w:r>
    </w:p>
    <w:p w14:paraId="6F906B8C" w14:textId="77777777" w:rsidR="00C042EC" w:rsidRPr="00D749D9" w:rsidRDefault="00C042EC">
      <w:pPr>
        <w:pStyle w:val="BodyText"/>
        <w:spacing w:before="2"/>
        <w:rPr>
          <w:sz w:val="28"/>
        </w:rPr>
      </w:pPr>
    </w:p>
    <w:p w14:paraId="4BA2E1DC" w14:textId="77777777" w:rsidR="00931776" w:rsidRPr="00D749D9" w:rsidRDefault="00931776">
      <w:pPr>
        <w:pStyle w:val="Heading2"/>
        <w:ind w:left="280"/>
      </w:pPr>
      <w:bookmarkStart w:id="348" w:name="CHAPTER_19:_Homeownership"/>
      <w:bookmarkEnd w:id="348"/>
    </w:p>
    <w:p w14:paraId="127ACF5A" w14:textId="6F2DD074" w:rsidR="00C042EC" w:rsidRPr="00D749D9" w:rsidRDefault="00FE456B">
      <w:pPr>
        <w:pStyle w:val="Heading2"/>
        <w:ind w:left="280"/>
      </w:pPr>
      <w:r w:rsidRPr="00D749D9">
        <w:t>CHAPTER 19: Homeownership</w:t>
      </w:r>
    </w:p>
    <w:p w14:paraId="0C715BFB" w14:textId="77777777" w:rsidR="00C042EC" w:rsidRPr="00D749D9" w:rsidRDefault="00FE456B">
      <w:pPr>
        <w:spacing w:before="32"/>
        <w:ind w:left="280"/>
        <w:rPr>
          <w:sz w:val="20"/>
        </w:rPr>
      </w:pPr>
      <w:r w:rsidRPr="00D749D9">
        <w:rPr>
          <w:sz w:val="20"/>
        </w:rPr>
        <w:t>24 CFR 982.625</w:t>
      </w:r>
    </w:p>
    <w:p w14:paraId="507F30EB" w14:textId="1B995E73" w:rsidR="00C042EC" w:rsidRPr="00D749D9" w:rsidRDefault="00FE456B">
      <w:pPr>
        <w:pStyle w:val="BodyText"/>
        <w:spacing w:before="169"/>
        <w:ind w:left="277" w:right="307"/>
        <w:jc w:val="both"/>
      </w:pPr>
      <w:r w:rsidRPr="00D749D9">
        <w:t xml:space="preserve">The homeownership option is used to assist a family residing in a home purchased and owned by one or more members of the family. There are two forms of homeownership assistance a PHA may offer under this option: monthly homeownership assistance payments or a single down payment assistance grant. PHAs may choose to offer either or both forms of homeownership assistance </w:t>
      </w:r>
      <w:proofErr w:type="gramStart"/>
      <w:r w:rsidRPr="00D749D9">
        <w:t>or</w:t>
      </w:r>
      <w:proofErr w:type="gramEnd"/>
      <w:r w:rsidRPr="00D749D9">
        <w:t xml:space="preserve"> choose not to offer either. If a PHA offers both forms of assistance, a family must choose which form of assistance to receive. FHC offers monthly homeownership assistance payments. However, </w:t>
      </w:r>
      <w:r w:rsidRPr="00D749D9">
        <w:lastRenderedPageBreak/>
        <w:t xml:space="preserve">if </w:t>
      </w:r>
      <w:proofErr w:type="gramStart"/>
      <w:r w:rsidRPr="00D749D9">
        <w:t>necessary</w:t>
      </w:r>
      <w:proofErr w:type="gramEnd"/>
      <w:r w:rsidRPr="00D749D9">
        <w:t xml:space="preserve"> as a reasonable accommodation so that the program is readily accessible to and usable by </w:t>
      </w:r>
      <w:proofErr w:type="gramStart"/>
      <w:r w:rsidRPr="00D749D9">
        <w:t>persons</w:t>
      </w:r>
      <w:proofErr w:type="gramEnd"/>
      <w:r w:rsidRPr="00D749D9">
        <w:t xml:space="preserve"> with disabilities, FHC must offer single down payment assistance. FHC must determine what is reasonable based on the specific circumstances and individual needs of the person with a disability. FHC may determine that it is not reasonable to offer homeownership assistance as </w:t>
      </w:r>
      <w:proofErr w:type="gramStart"/>
      <w:r w:rsidRPr="00D749D9">
        <w:t>a reasonable</w:t>
      </w:r>
      <w:proofErr w:type="gramEnd"/>
      <w:r w:rsidRPr="00D749D9">
        <w:t xml:space="preserve"> accommodation in cases where FHC has otherwise opted not to implement a homeownership program. FHC must approve a live-in </w:t>
      </w:r>
      <w:proofErr w:type="gramStart"/>
      <w:r w:rsidRPr="00D749D9">
        <w:t>aide</w:t>
      </w:r>
      <w:proofErr w:type="gramEnd"/>
      <w:r w:rsidRPr="00D749D9">
        <w:t xml:space="preserve"> if needed as </w:t>
      </w:r>
      <w:proofErr w:type="gramStart"/>
      <w:r w:rsidRPr="00D749D9">
        <w:t>a reasonable</w:t>
      </w:r>
      <w:proofErr w:type="gramEnd"/>
      <w:r w:rsidRPr="00D749D9">
        <w:t xml:space="preserve"> accommodation so that the program is readily accessible to and usable by </w:t>
      </w:r>
      <w:proofErr w:type="gramStart"/>
      <w:r w:rsidRPr="00D749D9">
        <w:t>persons</w:t>
      </w:r>
      <w:proofErr w:type="gramEnd"/>
      <w:r w:rsidRPr="00D749D9">
        <w:t xml:space="preserve"> with disabilities.</w:t>
      </w:r>
    </w:p>
    <w:p w14:paraId="3A847812" w14:textId="77777777" w:rsidR="00C042EC" w:rsidRPr="00D749D9" w:rsidRDefault="00C042EC">
      <w:pPr>
        <w:pStyle w:val="BodyText"/>
        <w:spacing w:before="10"/>
        <w:rPr>
          <w:sz w:val="30"/>
        </w:rPr>
      </w:pPr>
    </w:p>
    <w:p w14:paraId="06FF1612" w14:textId="77777777" w:rsidR="00C042EC" w:rsidRPr="00D749D9" w:rsidRDefault="00FE456B">
      <w:pPr>
        <w:pStyle w:val="Heading2"/>
        <w:numPr>
          <w:ilvl w:val="1"/>
          <w:numId w:val="13"/>
        </w:numPr>
        <w:tabs>
          <w:tab w:val="left" w:pos="760"/>
        </w:tabs>
      </w:pPr>
      <w:bookmarkStart w:id="349" w:name="19.1_Family_Eligibility"/>
      <w:bookmarkEnd w:id="349"/>
      <w:r w:rsidRPr="00D749D9">
        <w:t>Family</w:t>
      </w:r>
      <w:r w:rsidRPr="00D749D9">
        <w:rPr>
          <w:spacing w:val="-1"/>
        </w:rPr>
        <w:t xml:space="preserve"> </w:t>
      </w:r>
      <w:r w:rsidRPr="00D749D9">
        <w:t>Eligibility</w:t>
      </w:r>
    </w:p>
    <w:p w14:paraId="02FE679E" w14:textId="77777777" w:rsidR="00C042EC" w:rsidRPr="00D749D9" w:rsidRDefault="00FE456B">
      <w:pPr>
        <w:spacing w:before="33"/>
        <w:ind w:left="280"/>
        <w:rPr>
          <w:sz w:val="20"/>
        </w:rPr>
      </w:pPr>
      <w:r w:rsidRPr="00D749D9">
        <w:rPr>
          <w:sz w:val="20"/>
        </w:rPr>
        <w:t>24 CFR 982.627</w:t>
      </w:r>
    </w:p>
    <w:p w14:paraId="74D9B8EA" w14:textId="42BF882B" w:rsidR="00C042EC" w:rsidRPr="00D749D9" w:rsidRDefault="00C042EC">
      <w:pPr>
        <w:rPr>
          <w:sz w:val="20"/>
        </w:rPr>
      </w:pPr>
    </w:p>
    <w:p w14:paraId="60E3706A" w14:textId="77777777" w:rsidR="00C042EC" w:rsidRPr="00D749D9" w:rsidRDefault="00FE456B">
      <w:pPr>
        <w:pStyle w:val="BodyText"/>
        <w:spacing w:before="90" w:line="278" w:lineRule="auto"/>
        <w:ind w:left="280" w:right="1021"/>
      </w:pPr>
      <w:r w:rsidRPr="00D749D9">
        <w:t xml:space="preserve">The family must meet </w:t>
      </w:r>
      <w:proofErr w:type="gramStart"/>
      <w:r w:rsidRPr="00D749D9">
        <w:t>all of</w:t>
      </w:r>
      <w:proofErr w:type="gramEnd"/>
      <w:r w:rsidRPr="00D749D9">
        <w:t xml:space="preserve"> the requirements listed below before the commencement of homeownership assistance.</w:t>
      </w:r>
    </w:p>
    <w:p w14:paraId="105C6BFA" w14:textId="77777777" w:rsidR="00C042EC" w:rsidRPr="00D749D9" w:rsidRDefault="00FE456B">
      <w:pPr>
        <w:pStyle w:val="ListParagraph"/>
        <w:numPr>
          <w:ilvl w:val="2"/>
          <w:numId w:val="13"/>
        </w:numPr>
        <w:tabs>
          <w:tab w:val="left" w:pos="1016"/>
          <w:tab w:val="left" w:pos="1017"/>
        </w:tabs>
        <w:spacing w:before="32"/>
        <w:ind w:left="1016" w:hanging="363"/>
        <w:rPr>
          <w:rFonts w:ascii="Symbol" w:hAnsi="Symbol"/>
        </w:rPr>
      </w:pPr>
      <w:r w:rsidRPr="00D749D9">
        <w:rPr>
          <w:sz w:val="24"/>
        </w:rPr>
        <w:t>The family must have been admitted to the Housing Choice Voucher</w:t>
      </w:r>
      <w:r w:rsidRPr="00D749D9">
        <w:rPr>
          <w:spacing w:val="-13"/>
          <w:sz w:val="24"/>
        </w:rPr>
        <w:t xml:space="preserve"> </w:t>
      </w:r>
      <w:r w:rsidRPr="00D749D9">
        <w:rPr>
          <w:sz w:val="24"/>
        </w:rPr>
        <w:t>program.</w:t>
      </w:r>
    </w:p>
    <w:p w14:paraId="44A704A7" w14:textId="77777777" w:rsidR="00C042EC" w:rsidRPr="00D749D9" w:rsidRDefault="00FE456B">
      <w:pPr>
        <w:pStyle w:val="ListParagraph"/>
        <w:numPr>
          <w:ilvl w:val="2"/>
          <w:numId w:val="13"/>
        </w:numPr>
        <w:tabs>
          <w:tab w:val="left" w:pos="1016"/>
          <w:tab w:val="left" w:pos="1017"/>
        </w:tabs>
        <w:spacing w:before="77"/>
        <w:ind w:left="1016" w:hanging="363"/>
        <w:rPr>
          <w:rFonts w:ascii="Symbol" w:hAnsi="Symbol"/>
        </w:rPr>
      </w:pPr>
      <w:r w:rsidRPr="00D749D9">
        <w:rPr>
          <w:sz w:val="24"/>
        </w:rPr>
        <w:t>The family must qualify as a first-time homeowner or may be a cooperative</w:t>
      </w:r>
      <w:r w:rsidRPr="00D749D9">
        <w:rPr>
          <w:spacing w:val="-19"/>
          <w:sz w:val="24"/>
        </w:rPr>
        <w:t xml:space="preserve"> </w:t>
      </w:r>
      <w:r w:rsidRPr="00D749D9">
        <w:rPr>
          <w:sz w:val="24"/>
        </w:rPr>
        <w:t>member.</w:t>
      </w:r>
    </w:p>
    <w:p w14:paraId="566A424C" w14:textId="77777777" w:rsidR="00C042EC" w:rsidRPr="00D749D9" w:rsidRDefault="00FE456B">
      <w:pPr>
        <w:pStyle w:val="ListParagraph"/>
        <w:numPr>
          <w:ilvl w:val="2"/>
          <w:numId w:val="13"/>
        </w:numPr>
        <w:tabs>
          <w:tab w:val="left" w:pos="1016"/>
          <w:tab w:val="left" w:pos="1017"/>
        </w:tabs>
        <w:spacing w:before="79"/>
        <w:ind w:left="1016" w:hanging="363"/>
        <w:rPr>
          <w:rFonts w:ascii="Symbol" w:hAnsi="Symbol"/>
        </w:rPr>
      </w:pPr>
      <w:r w:rsidRPr="00D749D9">
        <w:rPr>
          <w:sz w:val="24"/>
        </w:rPr>
        <w:t>The family must meet the federal minimum income</w:t>
      </w:r>
      <w:r w:rsidRPr="00D749D9">
        <w:rPr>
          <w:spacing w:val="-10"/>
          <w:sz w:val="24"/>
        </w:rPr>
        <w:t xml:space="preserve"> </w:t>
      </w:r>
      <w:r w:rsidRPr="00D749D9">
        <w:rPr>
          <w:sz w:val="24"/>
        </w:rPr>
        <w:t>requirement.</w:t>
      </w:r>
    </w:p>
    <w:p w14:paraId="457E5053" w14:textId="77777777" w:rsidR="00C042EC" w:rsidRPr="00D749D9" w:rsidRDefault="00FE456B">
      <w:pPr>
        <w:pStyle w:val="ListParagraph"/>
        <w:numPr>
          <w:ilvl w:val="3"/>
          <w:numId w:val="13"/>
        </w:numPr>
        <w:tabs>
          <w:tab w:val="left" w:pos="1737"/>
        </w:tabs>
        <w:spacing w:before="72" w:line="268" w:lineRule="auto"/>
        <w:ind w:right="315" w:hanging="360"/>
        <w:jc w:val="both"/>
        <w:rPr>
          <w:sz w:val="24"/>
        </w:rPr>
      </w:pPr>
      <w:r w:rsidRPr="00D749D9">
        <w:rPr>
          <w:sz w:val="24"/>
        </w:rPr>
        <w:t xml:space="preserve">The family must have a gross annual income equal to the federal minimum </w:t>
      </w:r>
      <w:r w:rsidRPr="00D749D9">
        <w:rPr>
          <w:spacing w:val="-5"/>
          <w:sz w:val="24"/>
        </w:rPr>
        <w:t xml:space="preserve">wage </w:t>
      </w:r>
      <w:r w:rsidRPr="00D749D9">
        <w:rPr>
          <w:sz w:val="24"/>
        </w:rPr>
        <w:t xml:space="preserve">multiplied by 2000 based on the income of adult family members </w:t>
      </w:r>
      <w:proofErr w:type="gramStart"/>
      <w:r w:rsidRPr="00D749D9">
        <w:rPr>
          <w:sz w:val="24"/>
        </w:rPr>
        <w:t>who will</w:t>
      </w:r>
      <w:proofErr w:type="gramEnd"/>
      <w:r w:rsidRPr="00D749D9">
        <w:rPr>
          <w:sz w:val="24"/>
        </w:rPr>
        <w:t xml:space="preserve"> own the</w:t>
      </w:r>
      <w:r w:rsidRPr="00D749D9">
        <w:rPr>
          <w:spacing w:val="-1"/>
          <w:sz w:val="24"/>
        </w:rPr>
        <w:t xml:space="preserve"> </w:t>
      </w:r>
      <w:r w:rsidRPr="00D749D9">
        <w:rPr>
          <w:sz w:val="24"/>
        </w:rPr>
        <w:t>home.</w:t>
      </w:r>
    </w:p>
    <w:p w14:paraId="19DC5D84" w14:textId="77777777" w:rsidR="00C042EC" w:rsidRPr="00D749D9" w:rsidRDefault="00FE456B">
      <w:pPr>
        <w:pStyle w:val="ListParagraph"/>
        <w:numPr>
          <w:ilvl w:val="3"/>
          <w:numId w:val="13"/>
        </w:numPr>
        <w:tabs>
          <w:tab w:val="left" w:pos="1737"/>
        </w:tabs>
        <w:spacing w:before="50" w:line="264" w:lineRule="auto"/>
        <w:ind w:right="317" w:hanging="360"/>
        <w:jc w:val="both"/>
        <w:rPr>
          <w:sz w:val="24"/>
        </w:rPr>
      </w:pPr>
      <w:r w:rsidRPr="00D749D9">
        <w:rPr>
          <w:sz w:val="24"/>
        </w:rPr>
        <w:t>For disabled families, the minimum income requirement is equal to the current SSI monthly payment for an individual living alone multiplied by</w:t>
      </w:r>
      <w:r w:rsidRPr="00D749D9">
        <w:rPr>
          <w:spacing w:val="-18"/>
          <w:sz w:val="24"/>
        </w:rPr>
        <w:t xml:space="preserve"> </w:t>
      </w:r>
      <w:r w:rsidRPr="00D749D9">
        <w:rPr>
          <w:sz w:val="24"/>
        </w:rPr>
        <w:t>12.</w:t>
      </w:r>
    </w:p>
    <w:p w14:paraId="35FC50DE" w14:textId="77777777" w:rsidR="00C042EC" w:rsidRPr="00D749D9" w:rsidRDefault="00FE456B">
      <w:pPr>
        <w:pStyle w:val="ListParagraph"/>
        <w:numPr>
          <w:ilvl w:val="3"/>
          <w:numId w:val="13"/>
        </w:numPr>
        <w:tabs>
          <w:tab w:val="left" w:pos="1737"/>
        </w:tabs>
        <w:spacing w:before="54" w:line="271" w:lineRule="auto"/>
        <w:ind w:right="308" w:hanging="360"/>
        <w:jc w:val="both"/>
        <w:rPr>
          <w:sz w:val="24"/>
        </w:rPr>
      </w:pPr>
      <w:r w:rsidRPr="00D749D9">
        <w:rPr>
          <w:sz w:val="24"/>
        </w:rPr>
        <w:t xml:space="preserve">FHC may establish a higher income standard for families. However, a family </w:t>
      </w:r>
      <w:r w:rsidRPr="00D749D9">
        <w:rPr>
          <w:spacing w:val="-5"/>
          <w:sz w:val="24"/>
        </w:rPr>
        <w:t xml:space="preserve">that </w:t>
      </w:r>
      <w:r w:rsidRPr="00D749D9">
        <w:rPr>
          <w:sz w:val="24"/>
        </w:rPr>
        <w:t xml:space="preserve">meets the federal minimum income requirement (but not FHC's requirement) </w:t>
      </w:r>
      <w:r w:rsidRPr="00D749D9">
        <w:rPr>
          <w:spacing w:val="-6"/>
          <w:sz w:val="24"/>
        </w:rPr>
        <w:t xml:space="preserve">will </w:t>
      </w:r>
      <w:r w:rsidRPr="00D749D9">
        <w:rPr>
          <w:sz w:val="24"/>
        </w:rPr>
        <w:t xml:space="preserve">be considered to meet the minimum income requirement if it can demonstrate that it has been pre-qualified or pre-approved for financing that is sufficient </w:t>
      </w:r>
      <w:r w:rsidRPr="00D749D9">
        <w:rPr>
          <w:spacing w:val="-4"/>
          <w:sz w:val="24"/>
        </w:rPr>
        <w:t>to</w:t>
      </w:r>
      <w:r w:rsidRPr="00D749D9">
        <w:rPr>
          <w:spacing w:val="52"/>
          <w:sz w:val="24"/>
        </w:rPr>
        <w:t xml:space="preserve"> </w:t>
      </w:r>
      <w:r w:rsidRPr="00D749D9">
        <w:rPr>
          <w:sz w:val="24"/>
        </w:rPr>
        <w:t>purchase an eligible</w:t>
      </w:r>
      <w:r w:rsidRPr="00D749D9">
        <w:rPr>
          <w:spacing w:val="-1"/>
          <w:sz w:val="24"/>
        </w:rPr>
        <w:t xml:space="preserve"> </w:t>
      </w:r>
      <w:r w:rsidRPr="00D749D9">
        <w:rPr>
          <w:sz w:val="24"/>
        </w:rPr>
        <w:t>unit.</w:t>
      </w:r>
    </w:p>
    <w:p w14:paraId="2BB72C2B" w14:textId="6CFD283C" w:rsidR="00C042EC" w:rsidRPr="00D749D9" w:rsidRDefault="00FE456B">
      <w:pPr>
        <w:pStyle w:val="ListParagraph"/>
        <w:numPr>
          <w:ilvl w:val="3"/>
          <w:numId w:val="13"/>
        </w:numPr>
        <w:tabs>
          <w:tab w:val="left" w:pos="1737"/>
        </w:tabs>
        <w:spacing w:before="49" w:line="271" w:lineRule="auto"/>
        <w:ind w:right="308" w:hanging="360"/>
        <w:jc w:val="both"/>
        <w:rPr>
          <w:sz w:val="24"/>
        </w:rPr>
      </w:pPr>
      <w:r w:rsidRPr="00D749D9">
        <w:rPr>
          <w:sz w:val="24"/>
        </w:rPr>
        <w:t xml:space="preserve">For elderly or disabled families, welfare assistance payments for adult </w:t>
      </w:r>
      <w:r w:rsidRPr="00D749D9">
        <w:rPr>
          <w:spacing w:val="-2"/>
          <w:sz w:val="24"/>
        </w:rPr>
        <w:t xml:space="preserve">family </w:t>
      </w:r>
      <w:r w:rsidRPr="00D749D9">
        <w:rPr>
          <w:sz w:val="24"/>
        </w:rPr>
        <w:t xml:space="preserve">members who will own the home will be included in determining whether </w:t>
      </w:r>
      <w:r w:rsidRPr="00D749D9">
        <w:rPr>
          <w:spacing w:val="-5"/>
          <w:sz w:val="24"/>
        </w:rPr>
        <w:t xml:space="preserve">the </w:t>
      </w:r>
      <w:r w:rsidRPr="00D749D9">
        <w:rPr>
          <w:sz w:val="24"/>
        </w:rPr>
        <w:t xml:space="preserve">family meets the minimum income requirement. Welfare payments will not </w:t>
      </w:r>
      <w:r w:rsidR="00BB1673" w:rsidRPr="00D749D9">
        <w:rPr>
          <w:spacing w:val="-8"/>
          <w:sz w:val="24"/>
        </w:rPr>
        <w:t>be included</w:t>
      </w:r>
      <w:r w:rsidRPr="00D749D9">
        <w:rPr>
          <w:sz w:val="24"/>
        </w:rPr>
        <w:t xml:space="preserve"> for other</w:t>
      </w:r>
      <w:r w:rsidRPr="00D749D9">
        <w:rPr>
          <w:spacing w:val="-1"/>
          <w:sz w:val="24"/>
        </w:rPr>
        <w:t xml:space="preserve"> </w:t>
      </w:r>
      <w:r w:rsidRPr="00D749D9">
        <w:rPr>
          <w:sz w:val="24"/>
        </w:rPr>
        <w:t>families.</w:t>
      </w:r>
    </w:p>
    <w:p w14:paraId="2D262718" w14:textId="77777777" w:rsidR="00C042EC" w:rsidRPr="00D749D9" w:rsidRDefault="00FE456B">
      <w:pPr>
        <w:pStyle w:val="ListParagraph"/>
        <w:numPr>
          <w:ilvl w:val="2"/>
          <w:numId w:val="13"/>
        </w:numPr>
        <w:tabs>
          <w:tab w:val="left" w:pos="1017"/>
        </w:tabs>
        <w:spacing w:before="52"/>
        <w:ind w:left="1016" w:right="309" w:hanging="360"/>
        <w:jc w:val="both"/>
        <w:rPr>
          <w:rFonts w:ascii="Symbol" w:hAnsi="Symbol"/>
        </w:rPr>
      </w:pPr>
      <w:r w:rsidRPr="00D749D9">
        <w:rPr>
          <w:sz w:val="24"/>
        </w:rPr>
        <w:t xml:space="preserve">The family must satisfy the employment requirements by demonstrating that one or </w:t>
      </w:r>
      <w:r w:rsidRPr="00D749D9">
        <w:rPr>
          <w:spacing w:val="-3"/>
          <w:sz w:val="24"/>
        </w:rPr>
        <w:t xml:space="preserve">more </w:t>
      </w:r>
      <w:r w:rsidRPr="00D749D9">
        <w:rPr>
          <w:sz w:val="24"/>
        </w:rPr>
        <w:t xml:space="preserve">adult members of the family who will own the home at commencement </w:t>
      </w:r>
      <w:r w:rsidRPr="00D749D9">
        <w:rPr>
          <w:spacing w:val="-3"/>
          <w:sz w:val="24"/>
        </w:rPr>
        <w:t xml:space="preserve">of </w:t>
      </w:r>
      <w:r w:rsidRPr="00D749D9">
        <w:rPr>
          <w:sz w:val="24"/>
        </w:rPr>
        <w:t xml:space="preserve">homeownership assistance </w:t>
      </w:r>
      <w:proofErr w:type="gramStart"/>
      <w:r w:rsidRPr="00D749D9">
        <w:rPr>
          <w:sz w:val="24"/>
        </w:rPr>
        <w:t>is</w:t>
      </w:r>
      <w:proofErr w:type="gramEnd"/>
      <w:r w:rsidRPr="00D749D9">
        <w:rPr>
          <w:sz w:val="24"/>
        </w:rPr>
        <w:t xml:space="preserve"> currently employed on a full-time basis (not less than an average of 30 hours per week) and </w:t>
      </w:r>
      <w:proofErr w:type="gramStart"/>
      <w:r w:rsidRPr="00D749D9">
        <w:rPr>
          <w:sz w:val="24"/>
        </w:rPr>
        <w:t>has</w:t>
      </w:r>
      <w:proofErr w:type="gramEnd"/>
      <w:r w:rsidRPr="00D749D9">
        <w:rPr>
          <w:sz w:val="24"/>
        </w:rPr>
        <w:t xml:space="preserve"> been </w:t>
      </w:r>
      <w:proofErr w:type="gramStart"/>
      <w:r w:rsidRPr="00D749D9">
        <w:rPr>
          <w:sz w:val="24"/>
        </w:rPr>
        <w:t>continuously so</w:t>
      </w:r>
      <w:proofErr w:type="gramEnd"/>
      <w:r w:rsidRPr="00D749D9">
        <w:rPr>
          <w:sz w:val="24"/>
        </w:rPr>
        <w:t xml:space="preserve"> employed during the year before commencement of homeownership assistance for the</w:t>
      </w:r>
      <w:r w:rsidRPr="00D749D9">
        <w:rPr>
          <w:spacing w:val="-3"/>
          <w:sz w:val="24"/>
        </w:rPr>
        <w:t xml:space="preserve"> </w:t>
      </w:r>
      <w:r w:rsidRPr="00D749D9">
        <w:rPr>
          <w:sz w:val="24"/>
        </w:rPr>
        <w:t>family.</w:t>
      </w:r>
    </w:p>
    <w:p w14:paraId="2BB68369" w14:textId="77777777" w:rsidR="00C042EC" w:rsidRPr="00D749D9" w:rsidRDefault="00FE456B">
      <w:pPr>
        <w:pStyle w:val="ListParagraph"/>
        <w:numPr>
          <w:ilvl w:val="3"/>
          <w:numId w:val="13"/>
        </w:numPr>
        <w:tabs>
          <w:tab w:val="left" w:pos="1737"/>
        </w:tabs>
        <w:spacing w:before="29" w:line="271" w:lineRule="auto"/>
        <w:ind w:right="319" w:hanging="360"/>
        <w:jc w:val="both"/>
        <w:rPr>
          <w:sz w:val="24"/>
        </w:rPr>
      </w:pPr>
      <w:r w:rsidRPr="00D749D9">
        <w:rPr>
          <w:sz w:val="24"/>
        </w:rPr>
        <w:t xml:space="preserve">The employment requirement does not apply to elderly and disabled families. </w:t>
      </w:r>
      <w:r w:rsidRPr="00D749D9">
        <w:rPr>
          <w:spacing w:val="-3"/>
          <w:sz w:val="24"/>
        </w:rPr>
        <w:t xml:space="preserve">In </w:t>
      </w:r>
      <w:r w:rsidRPr="00D749D9">
        <w:rPr>
          <w:sz w:val="24"/>
        </w:rPr>
        <w:t xml:space="preserve">addition, if a family, other than an elderly or disabled family, includes a </w:t>
      </w:r>
      <w:r w:rsidRPr="00D749D9">
        <w:rPr>
          <w:spacing w:val="-4"/>
          <w:sz w:val="24"/>
        </w:rPr>
        <w:t xml:space="preserve">person </w:t>
      </w:r>
      <w:r w:rsidRPr="00D749D9">
        <w:rPr>
          <w:sz w:val="24"/>
        </w:rPr>
        <w:t>with disabilities, FHC must grant an exemption from the employment requirement if FHC determines that it is needed as a reasonable</w:t>
      </w:r>
      <w:r w:rsidRPr="00D749D9">
        <w:rPr>
          <w:spacing w:val="-11"/>
          <w:sz w:val="24"/>
        </w:rPr>
        <w:t xml:space="preserve"> </w:t>
      </w:r>
      <w:r w:rsidRPr="00D749D9">
        <w:rPr>
          <w:sz w:val="24"/>
        </w:rPr>
        <w:t>accommodation.</w:t>
      </w:r>
    </w:p>
    <w:p w14:paraId="13DC15C2" w14:textId="77777777" w:rsidR="00C042EC" w:rsidRPr="00D749D9" w:rsidRDefault="00FE456B">
      <w:pPr>
        <w:pStyle w:val="ListParagraph"/>
        <w:numPr>
          <w:ilvl w:val="2"/>
          <w:numId w:val="13"/>
        </w:numPr>
        <w:tabs>
          <w:tab w:val="left" w:pos="1017"/>
        </w:tabs>
        <w:spacing w:before="54" w:line="235" w:lineRule="auto"/>
        <w:ind w:left="1016" w:right="317" w:hanging="360"/>
        <w:jc w:val="both"/>
        <w:rPr>
          <w:rFonts w:ascii="Symbol" w:hAnsi="Symbol"/>
        </w:rPr>
      </w:pPr>
      <w:r w:rsidRPr="00D749D9">
        <w:rPr>
          <w:sz w:val="24"/>
        </w:rPr>
        <w:t>The family has not defaulted on a mortgage securing debt to purchase a home under the homeownership</w:t>
      </w:r>
      <w:r w:rsidRPr="00D749D9">
        <w:rPr>
          <w:spacing w:val="-1"/>
          <w:sz w:val="24"/>
        </w:rPr>
        <w:t xml:space="preserve"> </w:t>
      </w:r>
      <w:r w:rsidRPr="00D749D9">
        <w:rPr>
          <w:sz w:val="24"/>
        </w:rPr>
        <w:t>option.</w:t>
      </w:r>
    </w:p>
    <w:p w14:paraId="7D3B794E" w14:textId="628D75D0" w:rsidR="00C042EC" w:rsidRPr="00D749D9" w:rsidRDefault="00FE456B">
      <w:pPr>
        <w:pStyle w:val="ListParagraph"/>
        <w:numPr>
          <w:ilvl w:val="2"/>
          <w:numId w:val="13"/>
        </w:numPr>
        <w:tabs>
          <w:tab w:val="left" w:pos="1017"/>
        </w:tabs>
        <w:spacing w:before="42"/>
        <w:ind w:left="1016" w:right="317" w:hanging="360"/>
        <w:jc w:val="both"/>
        <w:rPr>
          <w:rFonts w:ascii="Symbol" w:hAnsi="Symbol"/>
        </w:rPr>
      </w:pPr>
      <w:r w:rsidRPr="00D749D9">
        <w:rPr>
          <w:sz w:val="24"/>
        </w:rPr>
        <w:t xml:space="preserve">Except for cooperative members who have acquired cooperative membership shares </w:t>
      </w:r>
      <w:r w:rsidRPr="00D749D9">
        <w:rPr>
          <w:spacing w:val="-3"/>
          <w:sz w:val="24"/>
        </w:rPr>
        <w:t xml:space="preserve">prior </w:t>
      </w:r>
      <w:r w:rsidRPr="00D749D9">
        <w:rPr>
          <w:sz w:val="24"/>
        </w:rPr>
        <w:t>to commencement of homeownership assistance, no family member has a present ownership interest in a residence at the commencement of homeownership assistance for the purchase of any</w:t>
      </w:r>
      <w:r w:rsidRPr="00D749D9">
        <w:rPr>
          <w:spacing w:val="-8"/>
          <w:sz w:val="24"/>
        </w:rPr>
        <w:t xml:space="preserve"> </w:t>
      </w:r>
      <w:r w:rsidRPr="00D749D9">
        <w:rPr>
          <w:sz w:val="24"/>
        </w:rPr>
        <w:t>home.</w:t>
      </w:r>
    </w:p>
    <w:p w14:paraId="67EDA738" w14:textId="77777777" w:rsidR="005026AF" w:rsidRPr="00D749D9" w:rsidRDefault="005026AF" w:rsidP="005026AF">
      <w:pPr>
        <w:pStyle w:val="ListParagraph"/>
        <w:tabs>
          <w:tab w:val="left" w:pos="1017"/>
        </w:tabs>
        <w:spacing w:before="42"/>
        <w:ind w:left="1016" w:right="317" w:firstLine="0"/>
        <w:jc w:val="both"/>
        <w:rPr>
          <w:rFonts w:ascii="Symbol" w:hAnsi="Symbol"/>
        </w:rPr>
      </w:pPr>
    </w:p>
    <w:p w14:paraId="6DA9B0A0" w14:textId="77777777" w:rsidR="00C042EC" w:rsidRPr="00D749D9" w:rsidRDefault="00FE456B">
      <w:pPr>
        <w:pStyle w:val="ListParagraph"/>
        <w:numPr>
          <w:ilvl w:val="2"/>
          <w:numId w:val="13"/>
        </w:numPr>
        <w:tabs>
          <w:tab w:val="left" w:pos="1017"/>
        </w:tabs>
        <w:spacing w:before="34" w:line="237" w:lineRule="auto"/>
        <w:ind w:left="1016" w:right="309" w:hanging="360"/>
        <w:jc w:val="both"/>
        <w:rPr>
          <w:rFonts w:ascii="Symbol" w:hAnsi="Symbol"/>
        </w:rPr>
      </w:pPr>
      <w:r w:rsidRPr="00D749D9">
        <w:rPr>
          <w:sz w:val="24"/>
        </w:rPr>
        <w:lastRenderedPageBreak/>
        <w:t xml:space="preserve">Except for cooperative members who have acquired cooperative membership shares </w:t>
      </w:r>
      <w:r w:rsidRPr="00D749D9">
        <w:rPr>
          <w:spacing w:val="-3"/>
          <w:sz w:val="24"/>
        </w:rPr>
        <w:t xml:space="preserve">prior </w:t>
      </w:r>
      <w:r w:rsidRPr="00D749D9">
        <w:rPr>
          <w:sz w:val="24"/>
        </w:rPr>
        <w:t xml:space="preserve">to the commencement of homeownership assistance, the family has entered a contract </w:t>
      </w:r>
      <w:r w:rsidRPr="00D749D9">
        <w:rPr>
          <w:spacing w:val="-3"/>
          <w:sz w:val="24"/>
        </w:rPr>
        <w:t xml:space="preserve">of </w:t>
      </w:r>
      <w:r w:rsidRPr="00D749D9">
        <w:rPr>
          <w:sz w:val="24"/>
        </w:rPr>
        <w:t>sale in accordance with 24 CFR</w:t>
      </w:r>
      <w:r w:rsidRPr="00D749D9">
        <w:rPr>
          <w:spacing w:val="-3"/>
          <w:sz w:val="24"/>
        </w:rPr>
        <w:t xml:space="preserve"> </w:t>
      </w:r>
      <w:r w:rsidRPr="00D749D9">
        <w:rPr>
          <w:sz w:val="24"/>
        </w:rPr>
        <w:t>982.631(c).</w:t>
      </w:r>
    </w:p>
    <w:p w14:paraId="77F0CB90" w14:textId="6BBE486C" w:rsidR="00931776" w:rsidRPr="00D749D9" w:rsidRDefault="00931776">
      <w:pPr>
        <w:spacing w:line="237" w:lineRule="auto"/>
        <w:jc w:val="both"/>
        <w:rPr>
          <w:rFonts w:ascii="Symbol" w:hAnsi="Symbol"/>
        </w:rPr>
      </w:pPr>
    </w:p>
    <w:p w14:paraId="23EC7FFE" w14:textId="77777777" w:rsidR="00C042EC" w:rsidRPr="00D749D9" w:rsidRDefault="00FE456B">
      <w:pPr>
        <w:pStyle w:val="Heading2"/>
        <w:numPr>
          <w:ilvl w:val="1"/>
          <w:numId w:val="13"/>
        </w:numPr>
        <w:tabs>
          <w:tab w:val="left" w:pos="760"/>
        </w:tabs>
        <w:spacing w:before="76"/>
        <w:jc w:val="both"/>
      </w:pPr>
      <w:bookmarkStart w:id="350" w:name="19.2_Selection_of_Families"/>
      <w:bookmarkEnd w:id="350"/>
      <w:r w:rsidRPr="00D749D9">
        <w:t>Selection of Families</w:t>
      </w:r>
    </w:p>
    <w:p w14:paraId="42F6EF11" w14:textId="77777777" w:rsidR="00C042EC" w:rsidRPr="00D749D9" w:rsidRDefault="00FE456B">
      <w:pPr>
        <w:pStyle w:val="BodyText"/>
        <w:spacing w:before="32"/>
        <w:ind w:left="280" w:right="314"/>
        <w:jc w:val="both"/>
      </w:pPr>
      <w:r w:rsidRPr="00D749D9">
        <w:t>Unless otherwise provided (under the homeownership option), FHC may limit homeownership assistance to families or purposes defined by FHC and may prescribe additional requirements for commencement of homeownership assistance for a family. If FHC limits the number of families that may participate in the homeownership option, FHC must establish a system by which to select families to participate.</w:t>
      </w:r>
    </w:p>
    <w:p w14:paraId="163E3712" w14:textId="77777777" w:rsidR="00C042EC" w:rsidRPr="00D749D9" w:rsidRDefault="00C042EC">
      <w:pPr>
        <w:pStyle w:val="BodyText"/>
        <w:spacing w:before="10"/>
        <w:rPr>
          <w:sz w:val="30"/>
        </w:rPr>
      </w:pPr>
    </w:p>
    <w:p w14:paraId="6BD3637C" w14:textId="77777777" w:rsidR="00C042EC" w:rsidRPr="00D749D9" w:rsidRDefault="00FE456B">
      <w:pPr>
        <w:pStyle w:val="Heading2"/>
        <w:numPr>
          <w:ilvl w:val="1"/>
          <w:numId w:val="13"/>
        </w:numPr>
        <w:tabs>
          <w:tab w:val="left" w:pos="760"/>
        </w:tabs>
        <w:jc w:val="both"/>
      </w:pPr>
      <w:bookmarkStart w:id="351" w:name="19.3_Eligible_Units"/>
      <w:bookmarkEnd w:id="351"/>
      <w:r w:rsidRPr="00D749D9">
        <w:t>Eligible</w:t>
      </w:r>
      <w:r w:rsidRPr="00D749D9">
        <w:rPr>
          <w:spacing w:val="-2"/>
        </w:rPr>
        <w:t xml:space="preserve"> </w:t>
      </w:r>
      <w:r w:rsidRPr="00D749D9">
        <w:t>Units</w:t>
      </w:r>
    </w:p>
    <w:p w14:paraId="279C83DC" w14:textId="77777777" w:rsidR="00C042EC" w:rsidRPr="00D749D9" w:rsidRDefault="00FE456B">
      <w:pPr>
        <w:spacing w:before="33"/>
        <w:ind w:left="280"/>
        <w:jc w:val="both"/>
        <w:rPr>
          <w:sz w:val="20"/>
        </w:rPr>
      </w:pPr>
      <w:r w:rsidRPr="00D749D9">
        <w:rPr>
          <w:sz w:val="20"/>
        </w:rPr>
        <w:t>24 CFR 982. 628</w:t>
      </w:r>
    </w:p>
    <w:p w14:paraId="3A7B537B" w14:textId="77777777" w:rsidR="00C042EC" w:rsidRPr="00D749D9" w:rsidRDefault="00C042EC">
      <w:pPr>
        <w:pStyle w:val="BodyText"/>
        <w:spacing w:before="9"/>
        <w:rPr>
          <w:sz w:val="26"/>
        </w:rPr>
      </w:pPr>
    </w:p>
    <w:p w14:paraId="283E773E" w14:textId="77777777" w:rsidR="00C042EC" w:rsidRPr="00D749D9" w:rsidRDefault="00FE456B">
      <w:pPr>
        <w:pStyle w:val="BodyText"/>
        <w:ind w:left="280" w:right="315"/>
        <w:jc w:val="both"/>
      </w:pPr>
      <w:proofErr w:type="gramStart"/>
      <w:r w:rsidRPr="00D749D9">
        <w:t>In order for</w:t>
      </w:r>
      <w:proofErr w:type="gramEnd"/>
      <w:r w:rsidRPr="00D749D9">
        <w:t xml:space="preserve"> a unit to be eligible, FHC must determine that the unit satisfies </w:t>
      </w:r>
      <w:proofErr w:type="gramStart"/>
      <w:r w:rsidRPr="00D749D9">
        <w:t>all of</w:t>
      </w:r>
      <w:proofErr w:type="gramEnd"/>
      <w:r w:rsidRPr="00D749D9">
        <w:t xml:space="preserve"> the following requirements:</w:t>
      </w:r>
    </w:p>
    <w:p w14:paraId="7F714C07" w14:textId="77777777" w:rsidR="00C042EC" w:rsidRPr="00D749D9" w:rsidRDefault="00C042EC">
      <w:pPr>
        <w:pStyle w:val="BodyText"/>
        <w:spacing w:before="5"/>
      </w:pPr>
    </w:p>
    <w:p w14:paraId="387EA5D3" w14:textId="77777777" w:rsidR="00C042EC" w:rsidRPr="00D749D9" w:rsidRDefault="00FE456B">
      <w:pPr>
        <w:pStyle w:val="ListParagraph"/>
        <w:numPr>
          <w:ilvl w:val="2"/>
          <w:numId w:val="13"/>
        </w:numPr>
        <w:tabs>
          <w:tab w:val="left" w:pos="855"/>
          <w:tab w:val="left" w:pos="856"/>
        </w:tabs>
        <w:spacing w:line="237" w:lineRule="auto"/>
        <w:ind w:left="856" w:right="1034" w:hanging="360"/>
        <w:rPr>
          <w:rFonts w:ascii="Symbol" w:hAnsi="Symbol"/>
        </w:rPr>
      </w:pPr>
      <w:r w:rsidRPr="00D749D9">
        <w:rPr>
          <w:sz w:val="24"/>
        </w:rPr>
        <w:t xml:space="preserve">The unit must meet HUD’s eligible housing requirements and may not be any of </w:t>
      </w:r>
      <w:r w:rsidRPr="00D749D9">
        <w:rPr>
          <w:spacing w:val="-4"/>
          <w:sz w:val="24"/>
        </w:rPr>
        <w:t xml:space="preserve">the </w:t>
      </w:r>
      <w:r w:rsidRPr="00D749D9">
        <w:rPr>
          <w:sz w:val="24"/>
        </w:rPr>
        <w:t>following:</w:t>
      </w:r>
    </w:p>
    <w:p w14:paraId="6DAC5E1A" w14:textId="77777777" w:rsidR="00C042EC" w:rsidRPr="00D749D9" w:rsidRDefault="00FE456B">
      <w:pPr>
        <w:pStyle w:val="ListParagraph"/>
        <w:numPr>
          <w:ilvl w:val="3"/>
          <w:numId w:val="13"/>
        </w:numPr>
        <w:tabs>
          <w:tab w:val="left" w:pos="1575"/>
          <w:tab w:val="left" w:pos="1576"/>
        </w:tabs>
        <w:spacing w:before="6" w:line="278" w:lineRule="exact"/>
        <w:ind w:left="1576" w:hanging="363"/>
        <w:rPr>
          <w:sz w:val="24"/>
        </w:rPr>
      </w:pPr>
      <w:r w:rsidRPr="00D749D9">
        <w:rPr>
          <w:sz w:val="24"/>
        </w:rPr>
        <w:t>A public housing or Indian housing</w:t>
      </w:r>
      <w:r w:rsidRPr="00D749D9">
        <w:rPr>
          <w:spacing w:val="-5"/>
          <w:sz w:val="24"/>
        </w:rPr>
        <w:t xml:space="preserve"> </w:t>
      </w:r>
      <w:proofErr w:type="gramStart"/>
      <w:r w:rsidRPr="00D749D9">
        <w:rPr>
          <w:sz w:val="24"/>
        </w:rPr>
        <w:t>unit;</w:t>
      </w:r>
      <w:proofErr w:type="gramEnd"/>
    </w:p>
    <w:p w14:paraId="08A2EC1B" w14:textId="77777777" w:rsidR="00C042EC" w:rsidRPr="00D749D9" w:rsidRDefault="00FE456B">
      <w:pPr>
        <w:pStyle w:val="ListParagraph"/>
        <w:numPr>
          <w:ilvl w:val="3"/>
          <w:numId w:val="13"/>
        </w:numPr>
        <w:tabs>
          <w:tab w:val="left" w:pos="1575"/>
          <w:tab w:val="left" w:pos="1576"/>
        </w:tabs>
        <w:spacing w:line="272" w:lineRule="exact"/>
        <w:ind w:left="1576" w:hanging="363"/>
        <w:rPr>
          <w:sz w:val="24"/>
        </w:rPr>
      </w:pPr>
      <w:r w:rsidRPr="00D749D9">
        <w:rPr>
          <w:sz w:val="24"/>
        </w:rPr>
        <w:t>A unit receiving Section 8 project-based</w:t>
      </w:r>
      <w:r w:rsidRPr="00D749D9">
        <w:rPr>
          <w:spacing w:val="-4"/>
          <w:sz w:val="24"/>
        </w:rPr>
        <w:t xml:space="preserve"> </w:t>
      </w:r>
      <w:proofErr w:type="gramStart"/>
      <w:r w:rsidRPr="00D749D9">
        <w:rPr>
          <w:sz w:val="24"/>
        </w:rPr>
        <w:t>assistance;</w:t>
      </w:r>
      <w:proofErr w:type="gramEnd"/>
    </w:p>
    <w:p w14:paraId="6D488792" w14:textId="77777777" w:rsidR="00C042EC" w:rsidRPr="00D749D9" w:rsidRDefault="00FE456B">
      <w:pPr>
        <w:pStyle w:val="ListParagraph"/>
        <w:numPr>
          <w:ilvl w:val="3"/>
          <w:numId w:val="13"/>
        </w:numPr>
        <w:tabs>
          <w:tab w:val="left" w:pos="1575"/>
          <w:tab w:val="left" w:pos="1576"/>
        </w:tabs>
        <w:spacing w:line="235" w:lineRule="auto"/>
        <w:ind w:left="1576" w:right="553" w:hanging="360"/>
        <w:rPr>
          <w:sz w:val="24"/>
        </w:rPr>
      </w:pPr>
      <w:r w:rsidRPr="00D749D9">
        <w:rPr>
          <w:sz w:val="24"/>
        </w:rPr>
        <w:t xml:space="preserve">A nursing home, board and care home, or facility providing continual </w:t>
      </w:r>
      <w:r w:rsidRPr="00D749D9">
        <w:rPr>
          <w:spacing w:val="-3"/>
          <w:sz w:val="24"/>
        </w:rPr>
        <w:t xml:space="preserve">psychiatric, </w:t>
      </w:r>
      <w:r w:rsidRPr="00D749D9">
        <w:rPr>
          <w:sz w:val="24"/>
        </w:rPr>
        <w:t>medical or nursing</w:t>
      </w:r>
      <w:r w:rsidRPr="00D749D9">
        <w:rPr>
          <w:spacing w:val="-5"/>
          <w:sz w:val="24"/>
        </w:rPr>
        <w:t xml:space="preserve"> </w:t>
      </w:r>
      <w:proofErr w:type="gramStart"/>
      <w:r w:rsidRPr="00D749D9">
        <w:rPr>
          <w:sz w:val="24"/>
        </w:rPr>
        <w:t>services;</w:t>
      </w:r>
      <w:proofErr w:type="gramEnd"/>
    </w:p>
    <w:p w14:paraId="1285DBFC" w14:textId="77777777" w:rsidR="00C042EC" w:rsidRPr="00D749D9" w:rsidRDefault="00FE456B">
      <w:pPr>
        <w:pStyle w:val="ListParagraph"/>
        <w:numPr>
          <w:ilvl w:val="3"/>
          <w:numId w:val="13"/>
        </w:numPr>
        <w:tabs>
          <w:tab w:val="left" w:pos="1575"/>
          <w:tab w:val="left" w:pos="1576"/>
        </w:tabs>
        <w:spacing w:before="1" w:line="276" w:lineRule="exact"/>
        <w:ind w:left="1576" w:hanging="363"/>
        <w:rPr>
          <w:sz w:val="24"/>
        </w:rPr>
      </w:pPr>
      <w:r w:rsidRPr="00D749D9">
        <w:rPr>
          <w:sz w:val="24"/>
        </w:rPr>
        <w:t>A college or other school</w:t>
      </w:r>
      <w:r w:rsidRPr="00D749D9">
        <w:rPr>
          <w:spacing w:val="-3"/>
          <w:sz w:val="24"/>
        </w:rPr>
        <w:t xml:space="preserve"> </w:t>
      </w:r>
      <w:proofErr w:type="gramStart"/>
      <w:r w:rsidRPr="00D749D9">
        <w:rPr>
          <w:sz w:val="24"/>
        </w:rPr>
        <w:t>dormitory;</w:t>
      </w:r>
      <w:proofErr w:type="gramEnd"/>
    </w:p>
    <w:p w14:paraId="34551469" w14:textId="77777777" w:rsidR="00C042EC" w:rsidRPr="00D749D9" w:rsidRDefault="00FE456B">
      <w:pPr>
        <w:pStyle w:val="ListParagraph"/>
        <w:numPr>
          <w:ilvl w:val="3"/>
          <w:numId w:val="13"/>
        </w:numPr>
        <w:tabs>
          <w:tab w:val="left" w:pos="1575"/>
          <w:tab w:val="left" w:pos="1576"/>
        </w:tabs>
        <w:spacing w:before="2" w:line="232" w:lineRule="auto"/>
        <w:ind w:left="1576" w:right="451" w:hanging="360"/>
        <w:rPr>
          <w:sz w:val="24"/>
        </w:rPr>
      </w:pPr>
      <w:r w:rsidRPr="00D749D9">
        <w:rPr>
          <w:sz w:val="24"/>
        </w:rPr>
        <w:t>On the grounds of penal, reformatory, medical, mental, or similar public or private institutions.</w:t>
      </w:r>
    </w:p>
    <w:p w14:paraId="3EFCCD05" w14:textId="77777777" w:rsidR="00C042EC" w:rsidRPr="00D749D9" w:rsidRDefault="00FE456B">
      <w:pPr>
        <w:pStyle w:val="ListParagraph"/>
        <w:numPr>
          <w:ilvl w:val="2"/>
          <w:numId w:val="13"/>
        </w:numPr>
        <w:tabs>
          <w:tab w:val="left" w:pos="855"/>
          <w:tab w:val="left" w:pos="856"/>
        </w:tabs>
        <w:spacing w:before="6" w:line="237" w:lineRule="auto"/>
        <w:ind w:left="856" w:right="556" w:hanging="360"/>
        <w:rPr>
          <w:rFonts w:ascii="Symbol" w:hAnsi="Symbol"/>
        </w:rPr>
      </w:pPr>
      <w:r w:rsidRPr="00D749D9">
        <w:rPr>
          <w:sz w:val="24"/>
        </w:rPr>
        <w:t xml:space="preserve">The unit must be under construction or already exist at the time the family </w:t>
      </w:r>
      <w:proofErr w:type="gramStart"/>
      <w:r w:rsidRPr="00D749D9">
        <w:rPr>
          <w:sz w:val="24"/>
        </w:rPr>
        <w:t>enters into</w:t>
      </w:r>
      <w:proofErr w:type="gramEnd"/>
      <w:r w:rsidRPr="00D749D9">
        <w:rPr>
          <w:sz w:val="24"/>
        </w:rPr>
        <w:t xml:space="preserve"> the sale.</w:t>
      </w:r>
    </w:p>
    <w:p w14:paraId="03522099" w14:textId="77777777" w:rsidR="00C042EC" w:rsidRPr="00D749D9" w:rsidRDefault="00FE456B">
      <w:pPr>
        <w:pStyle w:val="ListParagraph"/>
        <w:numPr>
          <w:ilvl w:val="2"/>
          <w:numId w:val="13"/>
        </w:numPr>
        <w:tabs>
          <w:tab w:val="left" w:pos="855"/>
          <w:tab w:val="left" w:pos="856"/>
        </w:tabs>
        <w:spacing w:before="3" w:line="237" w:lineRule="auto"/>
        <w:ind w:left="856" w:right="1337" w:hanging="360"/>
        <w:rPr>
          <w:rFonts w:ascii="Symbol" w:hAnsi="Symbol"/>
        </w:rPr>
      </w:pPr>
      <w:r w:rsidRPr="00D749D9">
        <w:rPr>
          <w:sz w:val="24"/>
        </w:rPr>
        <w:t>The unit must be a one-unit property or a single dwelling unit in a cooperative or condominium.</w:t>
      </w:r>
    </w:p>
    <w:p w14:paraId="00B930A7" w14:textId="77777777" w:rsidR="00C042EC" w:rsidRPr="00D749D9" w:rsidRDefault="00FE456B">
      <w:pPr>
        <w:pStyle w:val="ListParagraph"/>
        <w:numPr>
          <w:ilvl w:val="2"/>
          <w:numId w:val="13"/>
        </w:numPr>
        <w:tabs>
          <w:tab w:val="left" w:pos="855"/>
          <w:tab w:val="left" w:pos="856"/>
        </w:tabs>
        <w:spacing w:before="8" w:line="235" w:lineRule="auto"/>
        <w:ind w:left="856" w:right="401" w:hanging="361"/>
        <w:rPr>
          <w:rFonts w:ascii="Symbol" w:hAnsi="Symbol"/>
        </w:rPr>
      </w:pPr>
      <w:r w:rsidRPr="00D749D9">
        <w:rPr>
          <w:sz w:val="24"/>
        </w:rPr>
        <w:t>The unit must have been inspected by FHC and by an independent inspector designated</w:t>
      </w:r>
      <w:r w:rsidRPr="00D749D9">
        <w:rPr>
          <w:spacing w:val="-21"/>
          <w:sz w:val="24"/>
        </w:rPr>
        <w:t xml:space="preserve"> </w:t>
      </w:r>
      <w:r w:rsidRPr="00D749D9">
        <w:rPr>
          <w:sz w:val="24"/>
        </w:rPr>
        <w:t>by the</w:t>
      </w:r>
      <w:r w:rsidRPr="00D749D9">
        <w:rPr>
          <w:spacing w:val="-2"/>
          <w:sz w:val="24"/>
        </w:rPr>
        <w:t xml:space="preserve"> </w:t>
      </w:r>
      <w:r w:rsidRPr="00D749D9">
        <w:rPr>
          <w:sz w:val="24"/>
        </w:rPr>
        <w:t>family.</w:t>
      </w:r>
    </w:p>
    <w:p w14:paraId="5B8C2A72" w14:textId="77777777" w:rsidR="00C042EC" w:rsidRPr="00D749D9" w:rsidRDefault="00FE456B">
      <w:pPr>
        <w:pStyle w:val="ListParagraph"/>
        <w:numPr>
          <w:ilvl w:val="2"/>
          <w:numId w:val="13"/>
        </w:numPr>
        <w:tabs>
          <w:tab w:val="left" w:pos="855"/>
          <w:tab w:val="left" w:pos="856"/>
        </w:tabs>
        <w:spacing w:before="6" w:line="275" w:lineRule="exact"/>
        <w:ind w:left="856" w:hanging="363"/>
        <w:rPr>
          <w:rFonts w:ascii="Symbol" w:hAnsi="Symbol"/>
        </w:rPr>
      </w:pPr>
      <w:r w:rsidRPr="00D749D9">
        <w:rPr>
          <w:sz w:val="24"/>
        </w:rPr>
        <w:t>The unit must meet</w:t>
      </w:r>
      <w:r w:rsidRPr="00D749D9">
        <w:rPr>
          <w:spacing w:val="-2"/>
          <w:sz w:val="24"/>
        </w:rPr>
        <w:t xml:space="preserve"> </w:t>
      </w:r>
      <w:r w:rsidRPr="00D749D9">
        <w:rPr>
          <w:sz w:val="24"/>
        </w:rPr>
        <w:t>HQS.</w:t>
      </w:r>
    </w:p>
    <w:p w14:paraId="2B453598" w14:textId="77777777" w:rsidR="00C042EC" w:rsidRPr="00D749D9" w:rsidRDefault="00FE456B">
      <w:pPr>
        <w:pStyle w:val="ListParagraph"/>
        <w:numPr>
          <w:ilvl w:val="2"/>
          <w:numId w:val="13"/>
        </w:numPr>
        <w:tabs>
          <w:tab w:val="left" w:pos="856"/>
        </w:tabs>
        <w:spacing w:before="1" w:line="237" w:lineRule="auto"/>
        <w:ind w:left="856" w:right="316" w:hanging="361"/>
        <w:jc w:val="both"/>
        <w:rPr>
          <w:rFonts w:ascii="Symbol" w:hAnsi="Symbol"/>
        </w:rPr>
      </w:pPr>
      <w:r w:rsidRPr="00D749D9">
        <w:rPr>
          <w:sz w:val="24"/>
        </w:rPr>
        <w:t xml:space="preserve">For a unit where the family will not own fee title to the real property (such as a manufactured home), the home must have a permanent </w:t>
      </w:r>
      <w:proofErr w:type="gramStart"/>
      <w:r w:rsidRPr="00D749D9">
        <w:rPr>
          <w:sz w:val="24"/>
        </w:rPr>
        <w:t>foundation</w:t>
      </w:r>
      <w:proofErr w:type="gramEnd"/>
      <w:r w:rsidRPr="00D749D9">
        <w:rPr>
          <w:sz w:val="24"/>
        </w:rPr>
        <w:t xml:space="preserve"> and the family must have the right to occupy the site for at least 40</w:t>
      </w:r>
      <w:r w:rsidRPr="00D749D9">
        <w:rPr>
          <w:spacing w:val="-9"/>
          <w:sz w:val="24"/>
        </w:rPr>
        <w:t xml:space="preserve"> </w:t>
      </w:r>
      <w:r w:rsidRPr="00D749D9">
        <w:rPr>
          <w:sz w:val="24"/>
        </w:rPr>
        <w:t>years.</w:t>
      </w:r>
    </w:p>
    <w:p w14:paraId="1925DB51" w14:textId="77777777" w:rsidR="00C042EC" w:rsidRPr="00D749D9" w:rsidRDefault="00FE456B">
      <w:pPr>
        <w:pStyle w:val="ListParagraph"/>
        <w:numPr>
          <w:ilvl w:val="2"/>
          <w:numId w:val="13"/>
        </w:numPr>
        <w:tabs>
          <w:tab w:val="left" w:pos="856"/>
        </w:tabs>
        <w:spacing w:before="9" w:line="271" w:lineRule="exact"/>
        <w:ind w:left="856" w:hanging="363"/>
        <w:jc w:val="both"/>
        <w:rPr>
          <w:rFonts w:ascii="Symbol" w:hAnsi="Symbol"/>
        </w:rPr>
      </w:pPr>
      <w:r w:rsidRPr="00D749D9">
        <w:rPr>
          <w:sz w:val="24"/>
        </w:rPr>
        <w:t xml:space="preserve">For FHC-owned units </w:t>
      </w:r>
      <w:proofErr w:type="gramStart"/>
      <w:r w:rsidRPr="00D749D9">
        <w:rPr>
          <w:sz w:val="24"/>
        </w:rPr>
        <w:t>all of</w:t>
      </w:r>
      <w:proofErr w:type="gramEnd"/>
      <w:r w:rsidRPr="00D749D9">
        <w:rPr>
          <w:sz w:val="24"/>
        </w:rPr>
        <w:t xml:space="preserve"> the following conditions must be</w:t>
      </w:r>
      <w:r w:rsidRPr="00D749D9">
        <w:rPr>
          <w:spacing w:val="-4"/>
          <w:sz w:val="24"/>
        </w:rPr>
        <w:t xml:space="preserve"> </w:t>
      </w:r>
      <w:r w:rsidRPr="00D749D9">
        <w:rPr>
          <w:sz w:val="24"/>
        </w:rPr>
        <w:t>satisfied:</w:t>
      </w:r>
    </w:p>
    <w:p w14:paraId="5C5B76C2" w14:textId="77777777" w:rsidR="00C042EC" w:rsidRPr="00D749D9" w:rsidRDefault="00FE456B">
      <w:pPr>
        <w:pStyle w:val="ListParagraph"/>
        <w:numPr>
          <w:ilvl w:val="3"/>
          <w:numId w:val="13"/>
        </w:numPr>
        <w:tabs>
          <w:tab w:val="left" w:pos="1576"/>
        </w:tabs>
        <w:spacing w:line="235" w:lineRule="auto"/>
        <w:ind w:left="1576" w:right="314" w:hanging="360"/>
        <w:jc w:val="both"/>
        <w:rPr>
          <w:sz w:val="24"/>
        </w:rPr>
      </w:pPr>
      <w:r w:rsidRPr="00D749D9">
        <w:rPr>
          <w:sz w:val="24"/>
        </w:rPr>
        <w:t xml:space="preserve">FHC must inform the family, both orally and in writing, that the family has the right to purchase any eligible unit and </w:t>
      </w:r>
      <w:proofErr w:type="gramStart"/>
      <w:r w:rsidRPr="00D749D9">
        <w:rPr>
          <w:sz w:val="24"/>
        </w:rPr>
        <w:t>a</w:t>
      </w:r>
      <w:proofErr w:type="gramEnd"/>
      <w:r w:rsidRPr="00D749D9">
        <w:rPr>
          <w:sz w:val="24"/>
        </w:rPr>
        <w:t xml:space="preserve"> FHC-owned unit is freely selected by the family without PHA pressure or</w:t>
      </w:r>
      <w:r w:rsidRPr="00D749D9">
        <w:rPr>
          <w:spacing w:val="-9"/>
          <w:sz w:val="24"/>
        </w:rPr>
        <w:t xml:space="preserve"> </w:t>
      </w:r>
      <w:proofErr w:type="gramStart"/>
      <w:r w:rsidRPr="00D749D9">
        <w:rPr>
          <w:sz w:val="24"/>
        </w:rPr>
        <w:t>steering;</w:t>
      </w:r>
      <w:proofErr w:type="gramEnd"/>
    </w:p>
    <w:p w14:paraId="3BE7E37E" w14:textId="77777777" w:rsidR="00C042EC" w:rsidRPr="00D749D9" w:rsidRDefault="00FE456B">
      <w:pPr>
        <w:pStyle w:val="ListParagraph"/>
        <w:numPr>
          <w:ilvl w:val="3"/>
          <w:numId w:val="13"/>
        </w:numPr>
        <w:tabs>
          <w:tab w:val="left" w:pos="1576"/>
        </w:tabs>
        <w:spacing w:before="8" w:line="276" w:lineRule="exact"/>
        <w:ind w:left="1576" w:hanging="363"/>
        <w:jc w:val="both"/>
        <w:rPr>
          <w:sz w:val="24"/>
        </w:rPr>
      </w:pPr>
      <w:r w:rsidRPr="00D749D9">
        <w:rPr>
          <w:sz w:val="24"/>
        </w:rPr>
        <w:t>The unit is not ineligible housing;</w:t>
      </w:r>
      <w:r w:rsidRPr="00D749D9">
        <w:rPr>
          <w:spacing w:val="-3"/>
          <w:sz w:val="24"/>
        </w:rPr>
        <w:t xml:space="preserve"> </w:t>
      </w:r>
      <w:r w:rsidRPr="00D749D9">
        <w:rPr>
          <w:sz w:val="24"/>
        </w:rPr>
        <w:t>and</w:t>
      </w:r>
    </w:p>
    <w:p w14:paraId="4A0F2BA5" w14:textId="77777777" w:rsidR="00C042EC" w:rsidRPr="00D749D9" w:rsidRDefault="00FE456B">
      <w:pPr>
        <w:pStyle w:val="ListParagraph"/>
        <w:numPr>
          <w:ilvl w:val="3"/>
          <w:numId w:val="13"/>
        </w:numPr>
        <w:tabs>
          <w:tab w:val="left" w:pos="1576"/>
        </w:tabs>
        <w:spacing w:line="235" w:lineRule="auto"/>
        <w:ind w:left="1576" w:right="312" w:hanging="360"/>
        <w:jc w:val="both"/>
        <w:rPr>
          <w:sz w:val="24"/>
        </w:rPr>
      </w:pPr>
      <w:r w:rsidRPr="00D749D9">
        <w:rPr>
          <w:sz w:val="24"/>
        </w:rPr>
        <w:t xml:space="preserve">FHC must obtain the services of an independent agency to inspect the unit </w:t>
      </w:r>
      <w:r w:rsidRPr="00D749D9">
        <w:rPr>
          <w:spacing w:val="-3"/>
          <w:sz w:val="24"/>
        </w:rPr>
        <w:t xml:space="preserve">for </w:t>
      </w:r>
      <w:r w:rsidRPr="00D749D9">
        <w:rPr>
          <w:sz w:val="24"/>
        </w:rPr>
        <w:t xml:space="preserve">compliance with HQS, review the independent inspection report, review </w:t>
      </w:r>
      <w:r w:rsidRPr="00D749D9">
        <w:rPr>
          <w:spacing w:val="-3"/>
          <w:sz w:val="24"/>
        </w:rPr>
        <w:t xml:space="preserve">the </w:t>
      </w:r>
      <w:r w:rsidRPr="00D749D9">
        <w:rPr>
          <w:sz w:val="24"/>
        </w:rPr>
        <w:t xml:space="preserve">contract of sale, and determine the reasonableness of the sales price and any </w:t>
      </w:r>
      <w:r w:rsidRPr="00D749D9">
        <w:rPr>
          <w:spacing w:val="-6"/>
          <w:sz w:val="24"/>
        </w:rPr>
        <w:t xml:space="preserve">PHA </w:t>
      </w:r>
      <w:r w:rsidRPr="00D749D9">
        <w:rPr>
          <w:sz w:val="24"/>
        </w:rPr>
        <w:t>provided</w:t>
      </w:r>
      <w:r w:rsidRPr="00D749D9">
        <w:rPr>
          <w:spacing w:val="-1"/>
          <w:sz w:val="24"/>
        </w:rPr>
        <w:t xml:space="preserve"> </w:t>
      </w:r>
      <w:r w:rsidRPr="00D749D9">
        <w:rPr>
          <w:sz w:val="24"/>
        </w:rPr>
        <w:t>financing.</w:t>
      </w:r>
    </w:p>
    <w:p w14:paraId="430A2EBC" w14:textId="77777777" w:rsidR="00C042EC" w:rsidRPr="00D749D9" w:rsidRDefault="00FE456B">
      <w:pPr>
        <w:pStyle w:val="ListParagraph"/>
        <w:numPr>
          <w:ilvl w:val="2"/>
          <w:numId w:val="13"/>
        </w:numPr>
        <w:tabs>
          <w:tab w:val="left" w:pos="856"/>
        </w:tabs>
        <w:spacing w:before="11" w:line="237" w:lineRule="auto"/>
        <w:ind w:left="856" w:right="318" w:hanging="360"/>
        <w:jc w:val="both"/>
        <w:rPr>
          <w:rFonts w:ascii="Symbol" w:hAnsi="Symbol"/>
        </w:rPr>
      </w:pPr>
      <w:r w:rsidRPr="00D749D9">
        <w:rPr>
          <w:sz w:val="24"/>
        </w:rPr>
        <w:t>FHC must not approve the unit if FHC has been informed that the seller is debarred, suspended, or subject to a limited denial of</w:t>
      </w:r>
      <w:r w:rsidRPr="00D749D9">
        <w:rPr>
          <w:spacing w:val="-3"/>
          <w:sz w:val="24"/>
        </w:rPr>
        <w:t xml:space="preserve"> </w:t>
      </w:r>
      <w:r w:rsidRPr="00D749D9">
        <w:rPr>
          <w:sz w:val="24"/>
        </w:rPr>
        <w:t>participation.</w:t>
      </w:r>
    </w:p>
    <w:p w14:paraId="78AFBB4F" w14:textId="14B63BA5" w:rsidR="00C042EC" w:rsidRPr="00D749D9" w:rsidRDefault="00C042EC">
      <w:pPr>
        <w:spacing w:line="237" w:lineRule="auto"/>
        <w:jc w:val="both"/>
        <w:rPr>
          <w:rFonts w:ascii="Symbol" w:hAnsi="Symbol"/>
        </w:rPr>
      </w:pPr>
    </w:p>
    <w:p w14:paraId="08B1BDD0" w14:textId="77777777" w:rsidR="00C042EC" w:rsidRPr="00D749D9" w:rsidRDefault="00FE456B">
      <w:pPr>
        <w:pStyle w:val="Heading2"/>
        <w:numPr>
          <w:ilvl w:val="1"/>
          <w:numId w:val="13"/>
        </w:numPr>
        <w:tabs>
          <w:tab w:val="left" w:pos="760"/>
        </w:tabs>
        <w:spacing w:before="76" w:line="274" w:lineRule="exact"/>
      </w:pPr>
      <w:bookmarkStart w:id="352" w:name="19.4_Additional_FHC_Requirements_for_Sea"/>
      <w:bookmarkEnd w:id="352"/>
      <w:r w:rsidRPr="00D749D9">
        <w:t>Additional FHC Requirements for Search and</w:t>
      </w:r>
      <w:r w:rsidRPr="00D749D9">
        <w:rPr>
          <w:spacing w:val="-4"/>
        </w:rPr>
        <w:t xml:space="preserve"> </w:t>
      </w:r>
      <w:r w:rsidRPr="00D749D9">
        <w:t>Purchase</w:t>
      </w:r>
    </w:p>
    <w:p w14:paraId="25CB8EA2" w14:textId="77777777" w:rsidR="00C042EC" w:rsidRPr="00D749D9" w:rsidRDefault="00FE456B">
      <w:pPr>
        <w:spacing w:line="228" w:lineRule="exact"/>
        <w:ind w:left="280"/>
        <w:jc w:val="both"/>
        <w:rPr>
          <w:sz w:val="20"/>
        </w:rPr>
      </w:pPr>
      <w:r w:rsidRPr="00D749D9">
        <w:rPr>
          <w:sz w:val="20"/>
        </w:rPr>
        <w:t>24 CFR 982.629</w:t>
      </w:r>
    </w:p>
    <w:p w14:paraId="0D2BADED" w14:textId="77777777" w:rsidR="00C042EC" w:rsidRPr="00D749D9" w:rsidRDefault="00C042EC">
      <w:pPr>
        <w:pStyle w:val="BodyText"/>
        <w:spacing w:before="7"/>
        <w:rPr>
          <w:sz w:val="30"/>
        </w:rPr>
      </w:pPr>
    </w:p>
    <w:p w14:paraId="5FBC251A" w14:textId="77777777" w:rsidR="00C042EC" w:rsidRPr="00D749D9" w:rsidRDefault="00FE456B">
      <w:pPr>
        <w:pStyle w:val="BodyText"/>
        <w:ind w:left="277" w:right="315"/>
        <w:jc w:val="both"/>
      </w:pPr>
      <w:r w:rsidRPr="00D749D9">
        <w:t>It is the family’s responsibility to find a home that meets the criteria for voucher homeownership assistance. The family has 180 days from the date of issuance of a Homeownership Eligibility Voucher to locate a home and to execute a contract of sale with the seller. Furthermore, the family must close on the home within a reasonable time, as determined by FHC. The family will be required to report periodically to FHC on their progress in locating and purchasing a home.</w:t>
      </w:r>
    </w:p>
    <w:p w14:paraId="4FE845A3" w14:textId="77777777" w:rsidR="00C042EC" w:rsidRPr="00D749D9" w:rsidRDefault="00C042EC">
      <w:pPr>
        <w:pStyle w:val="BodyText"/>
        <w:spacing w:before="7"/>
        <w:rPr>
          <w:sz w:val="27"/>
        </w:rPr>
      </w:pPr>
    </w:p>
    <w:p w14:paraId="1CC46D56" w14:textId="77777777" w:rsidR="00C042EC" w:rsidRPr="00D749D9" w:rsidRDefault="00FE456B">
      <w:pPr>
        <w:pStyle w:val="BodyText"/>
        <w:spacing w:line="276" w:lineRule="auto"/>
        <w:ind w:left="277" w:right="318"/>
        <w:jc w:val="both"/>
      </w:pPr>
      <w:r w:rsidRPr="00D749D9">
        <w:t>If the family is unable to purchase a home within the maximum time established by FHC, FHC may issue the family a voucher to lease a unit or place the family’s name on the waiting list for a voucher.</w:t>
      </w:r>
    </w:p>
    <w:p w14:paraId="36A33E08" w14:textId="77777777" w:rsidR="00C042EC" w:rsidRPr="00D749D9" w:rsidRDefault="00C042EC">
      <w:pPr>
        <w:pStyle w:val="BodyText"/>
        <w:spacing w:before="9"/>
        <w:rPr>
          <w:sz w:val="27"/>
        </w:rPr>
      </w:pPr>
    </w:p>
    <w:p w14:paraId="2F8F7ED1" w14:textId="77777777" w:rsidR="00C042EC" w:rsidRPr="00D749D9" w:rsidRDefault="00FE456B">
      <w:pPr>
        <w:pStyle w:val="Heading2"/>
        <w:numPr>
          <w:ilvl w:val="1"/>
          <w:numId w:val="13"/>
        </w:numPr>
        <w:tabs>
          <w:tab w:val="left" w:pos="760"/>
        </w:tabs>
        <w:ind w:hanging="483"/>
      </w:pPr>
      <w:bookmarkStart w:id="353" w:name="19.5_Homeownership_Counseling"/>
      <w:bookmarkEnd w:id="353"/>
      <w:r w:rsidRPr="00D749D9">
        <w:t>Homeownership</w:t>
      </w:r>
      <w:r w:rsidRPr="00D749D9">
        <w:rPr>
          <w:spacing w:val="-1"/>
        </w:rPr>
        <w:t xml:space="preserve"> </w:t>
      </w:r>
      <w:r w:rsidRPr="00D749D9">
        <w:t>Counseling</w:t>
      </w:r>
    </w:p>
    <w:p w14:paraId="2F00DD76" w14:textId="77777777" w:rsidR="00C042EC" w:rsidRPr="00D749D9" w:rsidRDefault="00C042EC">
      <w:pPr>
        <w:pStyle w:val="BodyText"/>
        <w:spacing w:before="6"/>
        <w:rPr>
          <w:b/>
          <w:sz w:val="27"/>
        </w:rPr>
      </w:pPr>
    </w:p>
    <w:p w14:paraId="4F3CC0EC" w14:textId="13F38EAC" w:rsidR="00C042EC" w:rsidRPr="00D749D9" w:rsidRDefault="00FE456B">
      <w:pPr>
        <w:pStyle w:val="BodyText"/>
        <w:spacing w:before="1" w:line="276" w:lineRule="auto"/>
        <w:ind w:left="277" w:right="302"/>
        <w:jc w:val="both"/>
      </w:pPr>
      <w:r w:rsidRPr="00D749D9">
        <w:t xml:space="preserve">Before commencement of homeownership assistance for a family, the family must attend FHC Homeownership counseling program. This program may consist of a one-on-one session or a classroom style approach with potential homebuyers. The participants will be referred to a </w:t>
      </w:r>
      <w:r w:rsidRPr="00D749D9">
        <w:rPr>
          <w:spacing w:val="-4"/>
        </w:rPr>
        <w:t xml:space="preserve">HUD- </w:t>
      </w:r>
      <w:r w:rsidRPr="00D749D9">
        <w:t xml:space="preserve">approved housing counseling agency. FHC may require selected families </w:t>
      </w:r>
      <w:proofErr w:type="gramStart"/>
      <w:r w:rsidRPr="00D749D9">
        <w:t>attend</w:t>
      </w:r>
      <w:proofErr w:type="gramEnd"/>
      <w:r w:rsidRPr="00D749D9">
        <w:t xml:space="preserve"> </w:t>
      </w:r>
      <w:r w:rsidR="00BB1673" w:rsidRPr="00D749D9">
        <w:t>and satisfactorily</w:t>
      </w:r>
      <w:r w:rsidRPr="00D749D9">
        <w:t xml:space="preserve"> complete the pre-assistance homeownership and housing counseling program. </w:t>
      </w:r>
      <w:r w:rsidRPr="00D749D9">
        <w:rPr>
          <w:spacing w:val="-3"/>
        </w:rPr>
        <w:t xml:space="preserve">The </w:t>
      </w:r>
      <w:r w:rsidRPr="00D749D9">
        <w:t>pre-assistance counseling program will cover the following</w:t>
      </w:r>
      <w:r w:rsidRPr="00D749D9">
        <w:rPr>
          <w:spacing w:val="-8"/>
        </w:rPr>
        <w:t xml:space="preserve"> </w:t>
      </w:r>
      <w:r w:rsidRPr="00D749D9">
        <w:t>subjects:</w:t>
      </w:r>
    </w:p>
    <w:p w14:paraId="68C1FB64" w14:textId="77777777" w:rsidR="00C042EC" w:rsidRPr="00D749D9" w:rsidRDefault="00FE456B">
      <w:pPr>
        <w:pStyle w:val="ListParagraph"/>
        <w:numPr>
          <w:ilvl w:val="2"/>
          <w:numId w:val="13"/>
        </w:numPr>
        <w:tabs>
          <w:tab w:val="left" w:pos="1374"/>
          <w:tab w:val="left" w:pos="1375"/>
        </w:tabs>
        <w:spacing w:before="34"/>
        <w:ind w:left="1374" w:hanging="724"/>
        <w:rPr>
          <w:rFonts w:ascii="Symbol" w:hAnsi="Symbol"/>
          <w:sz w:val="24"/>
        </w:rPr>
      </w:pPr>
      <w:r w:rsidRPr="00D749D9">
        <w:rPr>
          <w:sz w:val="24"/>
        </w:rPr>
        <w:t>Home maintenance (including care of the</w:t>
      </w:r>
      <w:r w:rsidRPr="00D749D9">
        <w:rPr>
          <w:spacing w:val="-7"/>
          <w:sz w:val="24"/>
        </w:rPr>
        <w:t xml:space="preserve"> </w:t>
      </w:r>
      <w:r w:rsidRPr="00D749D9">
        <w:rPr>
          <w:sz w:val="24"/>
        </w:rPr>
        <w:t>grounds</w:t>
      </w:r>
      <w:proofErr w:type="gramStart"/>
      <w:r w:rsidRPr="00D749D9">
        <w:rPr>
          <w:sz w:val="24"/>
        </w:rPr>
        <w:t>);</w:t>
      </w:r>
      <w:proofErr w:type="gramEnd"/>
    </w:p>
    <w:p w14:paraId="74D62D7A" w14:textId="77777777" w:rsidR="00C042EC" w:rsidRPr="00D749D9" w:rsidRDefault="00FE456B">
      <w:pPr>
        <w:pStyle w:val="ListParagraph"/>
        <w:numPr>
          <w:ilvl w:val="2"/>
          <w:numId w:val="13"/>
        </w:numPr>
        <w:tabs>
          <w:tab w:val="left" w:pos="1374"/>
          <w:tab w:val="left" w:pos="1375"/>
        </w:tabs>
        <w:spacing w:before="78"/>
        <w:ind w:left="1374" w:hanging="724"/>
        <w:rPr>
          <w:rFonts w:ascii="Symbol" w:hAnsi="Symbol"/>
          <w:sz w:val="24"/>
        </w:rPr>
      </w:pPr>
      <w:r w:rsidRPr="00D749D9">
        <w:rPr>
          <w:sz w:val="24"/>
        </w:rPr>
        <w:t>Budgeting and money</w:t>
      </w:r>
      <w:r w:rsidRPr="00D749D9">
        <w:rPr>
          <w:spacing w:val="-9"/>
          <w:sz w:val="24"/>
        </w:rPr>
        <w:t xml:space="preserve"> </w:t>
      </w:r>
      <w:proofErr w:type="gramStart"/>
      <w:r w:rsidRPr="00D749D9">
        <w:rPr>
          <w:sz w:val="24"/>
        </w:rPr>
        <w:t>management;</w:t>
      </w:r>
      <w:proofErr w:type="gramEnd"/>
    </w:p>
    <w:p w14:paraId="579B8EB7" w14:textId="77777777" w:rsidR="00C042EC" w:rsidRPr="00D749D9" w:rsidRDefault="00FE456B">
      <w:pPr>
        <w:pStyle w:val="ListParagraph"/>
        <w:numPr>
          <w:ilvl w:val="2"/>
          <w:numId w:val="13"/>
        </w:numPr>
        <w:tabs>
          <w:tab w:val="left" w:pos="1374"/>
          <w:tab w:val="left" w:pos="1375"/>
        </w:tabs>
        <w:spacing w:before="78"/>
        <w:ind w:left="1374" w:hanging="723"/>
        <w:rPr>
          <w:rFonts w:ascii="Symbol" w:hAnsi="Symbol"/>
          <w:sz w:val="24"/>
        </w:rPr>
      </w:pPr>
      <w:r w:rsidRPr="00D749D9">
        <w:rPr>
          <w:sz w:val="24"/>
        </w:rPr>
        <w:t>Credit</w:t>
      </w:r>
      <w:r w:rsidRPr="00D749D9">
        <w:rPr>
          <w:spacing w:val="-1"/>
          <w:sz w:val="24"/>
        </w:rPr>
        <w:t xml:space="preserve"> </w:t>
      </w:r>
      <w:proofErr w:type="gramStart"/>
      <w:r w:rsidRPr="00D749D9">
        <w:rPr>
          <w:sz w:val="24"/>
        </w:rPr>
        <w:t>counseling;</w:t>
      </w:r>
      <w:proofErr w:type="gramEnd"/>
    </w:p>
    <w:p w14:paraId="05BEE3D1" w14:textId="77777777" w:rsidR="00C042EC" w:rsidRPr="00D749D9" w:rsidRDefault="00FE456B">
      <w:pPr>
        <w:pStyle w:val="ListParagraph"/>
        <w:numPr>
          <w:ilvl w:val="2"/>
          <w:numId w:val="13"/>
        </w:numPr>
        <w:tabs>
          <w:tab w:val="left" w:pos="1374"/>
          <w:tab w:val="left" w:pos="1375"/>
        </w:tabs>
        <w:spacing w:before="78"/>
        <w:ind w:left="1374" w:hanging="723"/>
        <w:rPr>
          <w:rFonts w:ascii="Symbol" w:hAnsi="Symbol"/>
          <w:sz w:val="24"/>
        </w:rPr>
      </w:pPr>
      <w:r w:rsidRPr="00D749D9">
        <w:rPr>
          <w:sz w:val="24"/>
        </w:rPr>
        <w:t>How to negotiate the purchase price of a</w:t>
      </w:r>
      <w:r w:rsidRPr="00D749D9">
        <w:rPr>
          <w:spacing w:val="-6"/>
          <w:sz w:val="24"/>
        </w:rPr>
        <w:t xml:space="preserve"> </w:t>
      </w:r>
      <w:proofErr w:type="gramStart"/>
      <w:r w:rsidRPr="00D749D9">
        <w:rPr>
          <w:sz w:val="24"/>
        </w:rPr>
        <w:t>home;</w:t>
      </w:r>
      <w:proofErr w:type="gramEnd"/>
    </w:p>
    <w:p w14:paraId="07367A88" w14:textId="77777777" w:rsidR="00C042EC" w:rsidRPr="00D749D9" w:rsidRDefault="00FE456B">
      <w:pPr>
        <w:pStyle w:val="ListParagraph"/>
        <w:numPr>
          <w:ilvl w:val="2"/>
          <w:numId w:val="13"/>
        </w:numPr>
        <w:tabs>
          <w:tab w:val="left" w:pos="1375"/>
        </w:tabs>
        <w:spacing w:before="80" w:line="237" w:lineRule="auto"/>
        <w:ind w:left="1374" w:right="307"/>
        <w:jc w:val="both"/>
        <w:rPr>
          <w:rFonts w:ascii="Symbol" w:hAnsi="Symbol"/>
          <w:sz w:val="24"/>
        </w:rPr>
      </w:pPr>
      <w:r w:rsidRPr="00D749D9">
        <w:rPr>
          <w:sz w:val="24"/>
        </w:rPr>
        <w:t xml:space="preserve">How to obtain homeownership financing and loan pre-approvals, including a description of types of financing that may be available, and the pros and cons </w:t>
      </w:r>
      <w:r w:rsidRPr="00D749D9">
        <w:rPr>
          <w:spacing w:val="-4"/>
          <w:sz w:val="24"/>
        </w:rPr>
        <w:t xml:space="preserve">of </w:t>
      </w:r>
      <w:r w:rsidRPr="00D749D9">
        <w:rPr>
          <w:sz w:val="24"/>
        </w:rPr>
        <w:t>different types of</w:t>
      </w:r>
      <w:r w:rsidRPr="00D749D9">
        <w:rPr>
          <w:spacing w:val="-2"/>
          <w:sz w:val="24"/>
        </w:rPr>
        <w:t xml:space="preserve"> </w:t>
      </w:r>
      <w:proofErr w:type="gramStart"/>
      <w:r w:rsidRPr="00D749D9">
        <w:rPr>
          <w:sz w:val="24"/>
        </w:rPr>
        <w:t>financing;</w:t>
      </w:r>
      <w:proofErr w:type="gramEnd"/>
    </w:p>
    <w:p w14:paraId="50077053" w14:textId="77777777" w:rsidR="00C042EC" w:rsidRPr="00D749D9" w:rsidRDefault="00FE456B">
      <w:pPr>
        <w:pStyle w:val="ListParagraph"/>
        <w:numPr>
          <w:ilvl w:val="2"/>
          <w:numId w:val="13"/>
        </w:numPr>
        <w:tabs>
          <w:tab w:val="left" w:pos="1375"/>
        </w:tabs>
        <w:spacing w:before="39"/>
        <w:ind w:left="1374" w:right="315"/>
        <w:jc w:val="both"/>
        <w:rPr>
          <w:rFonts w:ascii="Symbol" w:hAnsi="Symbol"/>
          <w:sz w:val="24"/>
        </w:rPr>
      </w:pPr>
      <w:r w:rsidRPr="00D749D9">
        <w:rPr>
          <w:sz w:val="24"/>
        </w:rPr>
        <w:t>How to find a home, including information about homeownership opportunities, schools, and transportation in FHC jurisdiction;</w:t>
      </w:r>
      <w:r w:rsidRPr="00D749D9">
        <w:rPr>
          <w:spacing w:val="-1"/>
          <w:sz w:val="24"/>
        </w:rPr>
        <w:t xml:space="preserve"> </w:t>
      </w:r>
      <w:r w:rsidRPr="00D749D9">
        <w:rPr>
          <w:sz w:val="24"/>
        </w:rPr>
        <w:t>and</w:t>
      </w:r>
    </w:p>
    <w:p w14:paraId="486CED7A" w14:textId="77777777" w:rsidR="00C042EC" w:rsidRPr="00D749D9" w:rsidRDefault="00FE456B">
      <w:pPr>
        <w:pStyle w:val="ListParagraph"/>
        <w:numPr>
          <w:ilvl w:val="2"/>
          <w:numId w:val="13"/>
        </w:numPr>
        <w:tabs>
          <w:tab w:val="left" w:pos="1375"/>
        </w:tabs>
        <w:spacing w:before="35" w:line="273" w:lineRule="auto"/>
        <w:ind w:left="1374" w:right="315"/>
        <w:jc w:val="both"/>
        <w:rPr>
          <w:rFonts w:ascii="Symbol" w:hAnsi="Symbol"/>
          <w:sz w:val="24"/>
        </w:rPr>
      </w:pPr>
      <w:r w:rsidRPr="00D749D9">
        <w:rPr>
          <w:sz w:val="24"/>
        </w:rPr>
        <w:t>Information on fair housing, including fair housing lending and local fair housing enforcement</w:t>
      </w:r>
      <w:r w:rsidRPr="00D749D9">
        <w:rPr>
          <w:spacing w:val="-1"/>
          <w:sz w:val="24"/>
        </w:rPr>
        <w:t xml:space="preserve"> </w:t>
      </w:r>
      <w:r w:rsidRPr="00D749D9">
        <w:rPr>
          <w:sz w:val="24"/>
        </w:rPr>
        <w:t>agencies.</w:t>
      </w:r>
    </w:p>
    <w:p w14:paraId="15DF4C8C" w14:textId="77777777" w:rsidR="00C042EC" w:rsidRPr="00D749D9" w:rsidRDefault="00C042EC">
      <w:pPr>
        <w:pStyle w:val="BodyText"/>
        <w:spacing w:before="7"/>
        <w:rPr>
          <w:sz w:val="33"/>
        </w:rPr>
      </w:pPr>
    </w:p>
    <w:p w14:paraId="32884790" w14:textId="77777777" w:rsidR="00C042EC" w:rsidRPr="00D749D9" w:rsidRDefault="00FE456B">
      <w:pPr>
        <w:pStyle w:val="BodyText"/>
        <w:spacing w:before="1"/>
        <w:ind w:left="280" w:right="316"/>
        <w:jc w:val="both"/>
      </w:pPr>
      <w:r w:rsidRPr="00D749D9">
        <w:t>FHC may adapt the subjects covered in pre-assistance counseling (as listed) to local circumstances and to meet the needs of individual families. FHC may also offer additional counseling after commencement of homeownership assistance (ongoing counseling). If FHC offers a program of ongoing counseling for participants in the homeownership option, FHC has discretion to determine whether the family is required to participate in the ongoing counseling.</w:t>
      </w:r>
    </w:p>
    <w:p w14:paraId="312E3BB3" w14:textId="77777777" w:rsidR="00C042EC" w:rsidRPr="00D749D9" w:rsidRDefault="00C042EC">
      <w:pPr>
        <w:pStyle w:val="BodyText"/>
        <w:spacing w:before="1"/>
        <w:rPr>
          <w:sz w:val="31"/>
        </w:rPr>
      </w:pPr>
    </w:p>
    <w:p w14:paraId="55B51A71" w14:textId="77777777" w:rsidR="00C042EC" w:rsidRPr="00D749D9" w:rsidRDefault="00FE456B">
      <w:pPr>
        <w:pStyle w:val="Heading2"/>
        <w:numPr>
          <w:ilvl w:val="1"/>
          <w:numId w:val="13"/>
        </w:numPr>
        <w:tabs>
          <w:tab w:val="left" w:pos="760"/>
        </w:tabs>
      </w:pPr>
      <w:bookmarkStart w:id="354" w:name="19.6_Home_Inspections,_Contract_of_Sale_"/>
      <w:bookmarkEnd w:id="354"/>
      <w:r w:rsidRPr="00D749D9">
        <w:t>Home Inspections, Contract of Sale and Disapproval of</w:t>
      </w:r>
      <w:r w:rsidRPr="00D749D9">
        <w:rPr>
          <w:spacing w:val="-4"/>
        </w:rPr>
        <w:t xml:space="preserve"> </w:t>
      </w:r>
      <w:r w:rsidRPr="00D749D9">
        <w:t>Sellers</w:t>
      </w:r>
    </w:p>
    <w:p w14:paraId="48027841" w14:textId="77777777" w:rsidR="00C042EC" w:rsidRPr="00D749D9" w:rsidRDefault="00FE456B">
      <w:pPr>
        <w:spacing w:before="61"/>
        <w:ind w:left="280"/>
        <w:jc w:val="both"/>
        <w:rPr>
          <w:sz w:val="20"/>
        </w:rPr>
      </w:pPr>
      <w:r w:rsidRPr="00D749D9">
        <w:rPr>
          <w:sz w:val="20"/>
        </w:rPr>
        <w:t>24 CFR 982.631</w:t>
      </w:r>
    </w:p>
    <w:p w14:paraId="21CC4316" w14:textId="77777777" w:rsidR="00C042EC" w:rsidRPr="00D749D9" w:rsidRDefault="00C042EC">
      <w:pPr>
        <w:pStyle w:val="BodyText"/>
        <w:rPr>
          <w:sz w:val="22"/>
        </w:rPr>
      </w:pPr>
    </w:p>
    <w:p w14:paraId="343664EE" w14:textId="77777777" w:rsidR="00C042EC" w:rsidRPr="00D749D9" w:rsidRDefault="00FE456B">
      <w:pPr>
        <w:pStyle w:val="Heading2"/>
        <w:numPr>
          <w:ilvl w:val="2"/>
          <w:numId w:val="12"/>
        </w:numPr>
        <w:tabs>
          <w:tab w:val="left" w:pos="1717"/>
          <w:tab w:val="left" w:pos="1718"/>
        </w:tabs>
        <w:spacing w:before="142"/>
        <w:ind w:hanging="1141"/>
      </w:pPr>
      <w:bookmarkStart w:id="355" w:name="19.6.1_Home_Inspections"/>
      <w:bookmarkEnd w:id="355"/>
      <w:r w:rsidRPr="00D749D9">
        <w:t>Home</w:t>
      </w:r>
      <w:r w:rsidRPr="00D749D9">
        <w:rPr>
          <w:spacing w:val="-2"/>
        </w:rPr>
        <w:t xml:space="preserve"> </w:t>
      </w:r>
      <w:r w:rsidRPr="00D749D9">
        <w:t>Inspections</w:t>
      </w:r>
    </w:p>
    <w:p w14:paraId="25CAD24F" w14:textId="77777777" w:rsidR="00C042EC" w:rsidRPr="00D749D9" w:rsidRDefault="00C042EC">
      <w:pPr>
        <w:pStyle w:val="BodyText"/>
        <w:spacing w:before="2"/>
        <w:rPr>
          <w:b/>
          <w:sz w:val="33"/>
        </w:rPr>
      </w:pPr>
    </w:p>
    <w:p w14:paraId="70F2DDFD" w14:textId="77777777" w:rsidR="00C042EC" w:rsidRPr="00D749D9" w:rsidRDefault="00FE456B">
      <w:pPr>
        <w:pStyle w:val="BodyText"/>
        <w:ind w:left="277" w:right="315"/>
        <w:jc w:val="both"/>
      </w:pPr>
      <w:r w:rsidRPr="00D749D9">
        <w:t xml:space="preserve">FHC may not commence monthly homeownership assistance payments or provide </w:t>
      </w:r>
      <w:r w:rsidRPr="00D749D9">
        <w:rPr>
          <w:spacing w:val="-4"/>
        </w:rPr>
        <w:t xml:space="preserve">down </w:t>
      </w:r>
      <w:r w:rsidRPr="00D749D9">
        <w:t xml:space="preserve">payment assistance grants for a family until FHC has inspected the unit and has determined </w:t>
      </w:r>
      <w:r w:rsidRPr="00D749D9">
        <w:rPr>
          <w:spacing w:val="-5"/>
        </w:rPr>
        <w:t xml:space="preserve">that </w:t>
      </w:r>
      <w:r w:rsidRPr="00D749D9">
        <w:t>the unit passes</w:t>
      </w:r>
      <w:r w:rsidRPr="00D749D9">
        <w:rPr>
          <w:spacing w:val="-2"/>
        </w:rPr>
        <w:t xml:space="preserve"> </w:t>
      </w:r>
      <w:r w:rsidRPr="00D749D9">
        <w:t>HQS.</w:t>
      </w:r>
    </w:p>
    <w:p w14:paraId="303B2314" w14:textId="77777777" w:rsidR="00C042EC" w:rsidRPr="00D749D9" w:rsidRDefault="00C042EC">
      <w:pPr>
        <w:pStyle w:val="BodyText"/>
        <w:spacing w:before="9"/>
        <w:rPr>
          <w:sz w:val="33"/>
        </w:rPr>
      </w:pPr>
    </w:p>
    <w:p w14:paraId="67BD8CF5" w14:textId="77777777" w:rsidR="00C042EC" w:rsidRPr="00D749D9" w:rsidRDefault="00FE456B">
      <w:pPr>
        <w:pStyle w:val="BodyText"/>
        <w:spacing w:before="1"/>
        <w:ind w:left="277" w:right="313"/>
        <w:jc w:val="both"/>
      </w:pPr>
      <w:r w:rsidRPr="00D749D9">
        <w:t xml:space="preserve">An independent professional inspector selected by and paid for by the family must also </w:t>
      </w:r>
      <w:r w:rsidRPr="00D749D9">
        <w:rPr>
          <w:spacing w:val="-4"/>
        </w:rPr>
        <w:t xml:space="preserve">inspect </w:t>
      </w:r>
      <w:r w:rsidRPr="00D749D9">
        <w:t xml:space="preserve">the unit. The independent inspector may not be a FHC employee, contractor, or other person under control of FHC. However, FHC may establish standards for qualification of inspectors selected by families under the homeownership option. The independent inspection must </w:t>
      </w:r>
      <w:r w:rsidRPr="00D749D9">
        <w:rPr>
          <w:spacing w:val="-4"/>
        </w:rPr>
        <w:t xml:space="preserve">cover </w:t>
      </w:r>
      <w:r w:rsidRPr="00D749D9">
        <w:t xml:space="preserve">major building systems and components, including foundation and structure, housing interior and exterior, and the roofing, plumbing, electrical, and heating systems. The independent inspector must be qualified to report on property conditions, including major building systems </w:t>
      </w:r>
      <w:r w:rsidRPr="00D749D9">
        <w:rPr>
          <w:spacing w:val="-4"/>
        </w:rPr>
        <w:t>and</w:t>
      </w:r>
      <w:r w:rsidRPr="00D749D9">
        <w:rPr>
          <w:spacing w:val="52"/>
        </w:rPr>
        <w:t xml:space="preserve"> </w:t>
      </w:r>
      <w:r w:rsidRPr="00D749D9">
        <w:t>components.</w:t>
      </w:r>
    </w:p>
    <w:p w14:paraId="6DD572E9" w14:textId="77777777" w:rsidR="00C042EC" w:rsidRPr="00D749D9" w:rsidRDefault="00C042EC">
      <w:pPr>
        <w:pStyle w:val="BodyText"/>
        <w:spacing w:before="7"/>
        <w:rPr>
          <w:sz w:val="33"/>
        </w:rPr>
      </w:pPr>
    </w:p>
    <w:p w14:paraId="30A641AB" w14:textId="77777777" w:rsidR="00C042EC" w:rsidRPr="00D749D9" w:rsidRDefault="00FE456B">
      <w:pPr>
        <w:pStyle w:val="BodyText"/>
        <w:ind w:left="280" w:right="316"/>
        <w:jc w:val="both"/>
      </w:pPr>
      <w:r w:rsidRPr="00D749D9">
        <w:t xml:space="preserve">FHC may </w:t>
      </w:r>
      <w:proofErr w:type="gramStart"/>
      <w:r w:rsidRPr="00D749D9">
        <w:t>disapprove</w:t>
      </w:r>
      <w:proofErr w:type="gramEnd"/>
      <w:r w:rsidRPr="00D749D9">
        <w:t xml:space="preserve"> a unit for assistance based on information in the independent inspector’s report, even if the unit was found to comply with HQS.</w:t>
      </w:r>
    </w:p>
    <w:p w14:paraId="7531FBAF" w14:textId="77777777" w:rsidR="00C042EC" w:rsidRPr="00D749D9" w:rsidRDefault="00C042EC">
      <w:pPr>
        <w:pStyle w:val="BodyText"/>
        <w:spacing w:before="1"/>
        <w:rPr>
          <w:sz w:val="31"/>
        </w:rPr>
      </w:pPr>
    </w:p>
    <w:p w14:paraId="19915C1E" w14:textId="77777777" w:rsidR="00C042EC" w:rsidRPr="00D749D9" w:rsidRDefault="00FE456B">
      <w:pPr>
        <w:pStyle w:val="Heading2"/>
        <w:numPr>
          <w:ilvl w:val="2"/>
          <w:numId w:val="12"/>
        </w:numPr>
        <w:tabs>
          <w:tab w:val="left" w:pos="1717"/>
          <w:tab w:val="left" w:pos="1718"/>
        </w:tabs>
        <w:ind w:hanging="1141"/>
      </w:pPr>
      <w:bookmarkStart w:id="356" w:name="19.6.2_Down_Payment"/>
      <w:bookmarkEnd w:id="356"/>
      <w:r w:rsidRPr="00D749D9">
        <w:t>Down</w:t>
      </w:r>
      <w:r w:rsidRPr="00D749D9">
        <w:rPr>
          <w:spacing w:val="-1"/>
        </w:rPr>
        <w:t xml:space="preserve"> </w:t>
      </w:r>
      <w:r w:rsidRPr="00D749D9">
        <w:t>Payment</w:t>
      </w:r>
    </w:p>
    <w:p w14:paraId="7887A1F8" w14:textId="77777777" w:rsidR="00C042EC" w:rsidRPr="00D749D9" w:rsidRDefault="00C042EC">
      <w:pPr>
        <w:pStyle w:val="BodyText"/>
        <w:spacing w:before="2"/>
        <w:rPr>
          <w:b/>
          <w:sz w:val="33"/>
        </w:rPr>
      </w:pPr>
    </w:p>
    <w:p w14:paraId="065D9458" w14:textId="77777777" w:rsidR="00C042EC" w:rsidRPr="00D749D9" w:rsidRDefault="00FE456B">
      <w:pPr>
        <w:pStyle w:val="BodyText"/>
        <w:ind w:left="277" w:right="316"/>
        <w:jc w:val="both"/>
      </w:pPr>
      <w:r w:rsidRPr="00D749D9">
        <w:t>A minimum down payment of 3% is required. At least 1% of the down payment must come from the family’s own resources. The family is responsible for the payment of closing costs. However, the family may access FSS escrow funds and other programs to cover some of these costs. In addition to funding 1% of the down payment, the family must also demonstrate that it has the resources to provide for the acquisition of basic household tools and equipment. These include a hammer, screwdriver set, flashlight, toilet plunger, basic lawn equipment and snow removal equipment. The family must also demonstrate that there are kitchen appliances (stove and refrigerator) or that the family has the resources to acquire kitchen appliances. The family must pay the cost of the home inspection and the family’s attorney’s fees. The family must be current in the payment of its utility obligations and must have the ability to have utilities turned on the name of the mortgagor(s).</w:t>
      </w:r>
    </w:p>
    <w:p w14:paraId="4F10A126" w14:textId="77777777" w:rsidR="00C042EC" w:rsidRPr="00D749D9" w:rsidRDefault="00C042EC">
      <w:pPr>
        <w:pStyle w:val="BodyText"/>
        <w:spacing w:before="1"/>
        <w:rPr>
          <w:sz w:val="31"/>
        </w:rPr>
      </w:pPr>
    </w:p>
    <w:p w14:paraId="4C031CF3" w14:textId="77777777" w:rsidR="00C042EC" w:rsidRPr="00D749D9" w:rsidRDefault="00FE456B">
      <w:pPr>
        <w:pStyle w:val="Heading2"/>
        <w:numPr>
          <w:ilvl w:val="2"/>
          <w:numId w:val="12"/>
        </w:numPr>
        <w:tabs>
          <w:tab w:val="left" w:pos="1717"/>
          <w:tab w:val="left" w:pos="1718"/>
        </w:tabs>
        <w:ind w:hanging="1141"/>
      </w:pPr>
      <w:bookmarkStart w:id="357" w:name="19.6.3_Contract_of_Sale"/>
      <w:bookmarkEnd w:id="357"/>
      <w:r w:rsidRPr="00D749D9">
        <w:t>Contract of</w:t>
      </w:r>
      <w:r w:rsidRPr="00D749D9">
        <w:rPr>
          <w:spacing w:val="-1"/>
        </w:rPr>
        <w:t xml:space="preserve"> </w:t>
      </w:r>
      <w:r w:rsidRPr="00D749D9">
        <w:t>Sale</w:t>
      </w:r>
    </w:p>
    <w:p w14:paraId="2E7A7091" w14:textId="77777777" w:rsidR="00C042EC" w:rsidRPr="00D749D9" w:rsidRDefault="00C042EC">
      <w:pPr>
        <w:pStyle w:val="BodyText"/>
        <w:spacing w:before="2"/>
        <w:rPr>
          <w:b/>
          <w:sz w:val="27"/>
        </w:rPr>
      </w:pPr>
    </w:p>
    <w:p w14:paraId="2A3D3FCC" w14:textId="77777777" w:rsidR="00C042EC" w:rsidRPr="00D749D9" w:rsidRDefault="00FE456B">
      <w:pPr>
        <w:pStyle w:val="BodyText"/>
        <w:ind w:left="280" w:right="316"/>
        <w:jc w:val="both"/>
      </w:pPr>
      <w:r w:rsidRPr="00D749D9">
        <w:t xml:space="preserve">Before commencement of monthly homeownership assistance payments or receipt of a down payment assistance grant, a member or members of the family must </w:t>
      </w:r>
      <w:proofErr w:type="gramStart"/>
      <w:r w:rsidRPr="00D749D9">
        <w:t>enter into</w:t>
      </w:r>
      <w:proofErr w:type="gramEnd"/>
      <w:r w:rsidRPr="00D749D9">
        <w:t xml:space="preserve"> a contract of sale with the seller of the unit to be acquired by the family. The family must give </w:t>
      </w:r>
      <w:proofErr w:type="gramStart"/>
      <w:r w:rsidRPr="00D749D9">
        <w:t>FHC</w:t>
      </w:r>
      <w:proofErr w:type="gramEnd"/>
      <w:r w:rsidRPr="00D749D9">
        <w:t xml:space="preserve"> a copy of the </w:t>
      </w:r>
      <w:proofErr w:type="gramStart"/>
      <w:r w:rsidRPr="00D749D9">
        <w:t>contract of sale</w:t>
      </w:r>
      <w:proofErr w:type="gramEnd"/>
      <w:r w:rsidRPr="00D749D9">
        <w:t>. The contract of sale must:</w:t>
      </w:r>
    </w:p>
    <w:p w14:paraId="0AC535C7" w14:textId="77777777" w:rsidR="00C042EC" w:rsidRPr="00D749D9" w:rsidRDefault="00C042EC">
      <w:pPr>
        <w:pStyle w:val="BodyText"/>
        <w:spacing w:before="2"/>
      </w:pPr>
    </w:p>
    <w:p w14:paraId="4AACBD67" w14:textId="77777777" w:rsidR="00C042EC" w:rsidRPr="00D749D9" w:rsidRDefault="00FE456B">
      <w:pPr>
        <w:pStyle w:val="ListParagraph"/>
        <w:numPr>
          <w:ilvl w:val="0"/>
          <w:numId w:val="11"/>
        </w:numPr>
        <w:tabs>
          <w:tab w:val="left" w:pos="1374"/>
          <w:tab w:val="left" w:pos="1375"/>
        </w:tabs>
        <w:ind w:hanging="724"/>
        <w:rPr>
          <w:sz w:val="24"/>
        </w:rPr>
      </w:pPr>
      <w:r w:rsidRPr="00D749D9">
        <w:rPr>
          <w:sz w:val="24"/>
        </w:rPr>
        <w:t>Specify the price and other terms of sale by the seller to the</w:t>
      </w:r>
      <w:r w:rsidRPr="00D749D9">
        <w:rPr>
          <w:spacing w:val="-18"/>
          <w:sz w:val="24"/>
        </w:rPr>
        <w:t xml:space="preserve"> </w:t>
      </w:r>
      <w:proofErr w:type="gramStart"/>
      <w:r w:rsidRPr="00D749D9">
        <w:rPr>
          <w:sz w:val="24"/>
        </w:rPr>
        <w:t>purchaser;</w:t>
      </w:r>
      <w:proofErr w:type="gramEnd"/>
    </w:p>
    <w:p w14:paraId="5FEAF567" w14:textId="132CC3C2" w:rsidR="00C042EC" w:rsidRPr="00D749D9" w:rsidRDefault="00C042EC">
      <w:pPr>
        <w:rPr>
          <w:sz w:val="24"/>
        </w:rPr>
      </w:pPr>
    </w:p>
    <w:p w14:paraId="53D55A37" w14:textId="77777777" w:rsidR="00C042EC" w:rsidRPr="00D749D9" w:rsidRDefault="00FE456B">
      <w:pPr>
        <w:pStyle w:val="ListParagraph"/>
        <w:numPr>
          <w:ilvl w:val="0"/>
          <w:numId w:val="11"/>
        </w:numPr>
        <w:tabs>
          <w:tab w:val="left" w:pos="1374"/>
          <w:tab w:val="left" w:pos="1375"/>
        </w:tabs>
        <w:spacing w:before="74"/>
        <w:ind w:right="490" w:hanging="720"/>
        <w:rPr>
          <w:sz w:val="24"/>
        </w:rPr>
      </w:pPr>
      <w:r w:rsidRPr="00D749D9">
        <w:rPr>
          <w:sz w:val="24"/>
        </w:rPr>
        <w:t>Provide that the purchaser will arrange for a pre-purchase inspection of the dwelling unit by an independent inspector selected by the</w:t>
      </w:r>
      <w:r w:rsidRPr="00D749D9">
        <w:rPr>
          <w:spacing w:val="-12"/>
          <w:sz w:val="24"/>
        </w:rPr>
        <w:t xml:space="preserve"> </w:t>
      </w:r>
      <w:proofErr w:type="gramStart"/>
      <w:r w:rsidRPr="00D749D9">
        <w:rPr>
          <w:sz w:val="24"/>
        </w:rPr>
        <w:t>purchaser;</w:t>
      </w:r>
      <w:proofErr w:type="gramEnd"/>
    </w:p>
    <w:p w14:paraId="3AF2DC1A" w14:textId="77777777" w:rsidR="00C042EC" w:rsidRPr="00D749D9" w:rsidRDefault="00FE456B">
      <w:pPr>
        <w:pStyle w:val="ListParagraph"/>
        <w:numPr>
          <w:ilvl w:val="0"/>
          <w:numId w:val="11"/>
        </w:numPr>
        <w:tabs>
          <w:tab w:val="left" w:pos="1374"/>
          <w:tab w:val="left" w:pos="1375"/>
        </w:tabs>
        <w:spacing w:before="3" w:line="237" w:lineRule="auto"/>
        <w:ind w:right="527" w:hanging="720"/>
        <w:rPr>
          <w:sz w:val="24"/>
        </w:rPr>
      </w:pPr>
      <w:r w:rsidRPr="00D749D9">
        <w:rPr>
          <w:sz w:val="24"/>
        </w:rPr>
        <w:t>Provide that the purchaser is not obligated to purchase the unit unless the</w:t>
      </w:r>
      <w:r w:rsidRPr="00D749D9">
        <w:rPr>
          <w:spacing w:val="-17"/>
          <w:sz w:val="24"/>
        </w:rPr>
        <w:t xml:space="preserve"> </w:t>
      </w:r>
      <w:r w:rsidRPr="00D749D9">
        <w:rPr>
          <w:sz w:val="24"/>
        </w:rPr>
        <w:t>inspection is satisfactory to the</w:t>
      </w:r>
      <w:r w:rsidRPr="00D749D9">
        <w:rPr>
          <w:spacing w:val="-7"/>
          <w:sz w:val="24"/>
        </w:rPr>
        <w:t xml:space="preserve"> </w:t>
      </w:r>
      <w:proofErr w:type="gramStart"/>
      <w:r w:rsidRPr="00D749D9">
        <w:rPr>
          <w:sz w:val="24"/>
        </w:rPr>
        <w:t>purchaser;</w:t>
      </w:r>
      <w:proofErr w:type="gramEnd"/>
    </w:p>
    <w:p w14:paraId="11F2AF69" w14:textId="77777777" w:rsidR="00C042EC" w:rsidRPr="00D749D9" w:rsidRDefault="00FE456B">
      <w:pPr>
        <w:pStyle w:val="ListParagraph"/>
        <w:numPr>
          <w:ilvl w:val="0"/>
          <w:numId w:val="11"/>
        </w:numPr>
        <w:tabs>
          <w:tab w:val="left" w:pos="1374"/>
          <w:tab w:val="left" w:pos="1375"/>
        </w:tabs>
        <w:spacing w:before="2" w:line="273" w:lineRule="auto"/>
        <w:ind w:right="578" w:hanging="720"/>
        <w:rPr>
          <w:sz w:val="24"/>
        </w:rPr>
      </w:pPr>
      <w:r w:rsidRPr="00D749D9">
        <w:rPr>
          <w:sz w:val="24"/>
        </w:rPr>
        <w:t>Provide that the purchaser is not obligated to purchase the unit unless the purchaser obtains financing</w:t>
      </w:r>
      <w:r w:rsidRPr="00D749D9">
        <w:rPr>
          <w:spacing w:val="-4"/>
          <w:sz w:val="24"/>
        </w:rPr>
        <w:t xml:space="preserve"> </w:t>
      </w:r>
      <w:proofErr w:type="gramStart"/>
      <w:r w:rsidRPr="00D749D9">
        <w:rPr>
          <w:sz w:val="24"/>
        </w:rPr>
        <w:t>approval;</w:t>
      </w:r>
      <w:proofErr w:type="gramEnd"/>
    </w:p>
    <w:p w14:paraId="263FFA15" w14:textId="77777777" w:rsidR="00C042EC" w:rsidRPr="00D749D9" w:rsidRDefault="00FE456B">
      <w:pPr>
        <w:pStyle w:val="ListParagraph"/>
        <w:numPr>
          <w:ilvl w:val="0"/>
          <w:numId w:val="11"/>
        </w:numPr>
        <w:tabs>
          <w:tab w:val="left" w:pos="1374"/>
          <w:tab w:val="left" w:pos="1375"/>
        </w:tabs>
        <w:spacing w:before="1"/>
        <w:rPr>
          <w:sz w:val="24"/>
        </w:rPr>
      </w:pPr>
      <w:r w:rsidRPr="00D749D9">
        <w:rPr>
          <w:sz w:val="24"/>
        </w:rPr>
        <w:t>Provide that the purchaser is not obligated to pay for any necessary repairs;</w:t>
      </w:r>
      <w:r w:rsidRPr="00D749D9">
        <w:rPr>
          <w:spacing w:val="-18"/>
          <w:sz w:val="24"/>
        </w:rPr>
        <w:t xml:space="preserve"> </w:t>
      </w:r>
      <w:r w:rsidRPr="00D749D9">
        <w:rPr>
          <w:sz w:val="24"/>
        </w:rPr>
        <w:t>and</w:t>
      </w:r>
    </w:p>
    <w:p w14:paraId="7F69AE2C" w14:textId="77777777" w:rsidR="00C042EC" w:rsidRPr="00D749D9" w:rsidRDefault="00FE456B">
      <w:pPr>
        <w:pStyle w:val="ListParagraph"/>
        <w:numPr>
          <w:ilvl w:val="0"/>
          <w:numId w:val="11"/>
        </w:numPr>
        <w:tabs>
          <w:tab w:val="left" w:pos="1374"/>
          <w:tab w:val="left" w:pos="1375"/>
        </w:tabs>
        <w:spacing w:before="47" w:line="237" w:lineRule="auto"/>
        <w:ind w:right="1407" w:hanging="720"/>
        <w:rPr>
          <w:sz w:val="24"/>
        </w:rPr>
      </w:pPr>
      <w:r w:rsidRPr="00D749D9">
        <w:rPr>
          <w:sz w:val="24"/>
        </w:rPr>
        <w:t>Contain a certification from the seller that the seller has not been</w:t>
      </w:r>
      <w:r w:rsidRPr="00D749D9">
        <w:rPr>
          <w:spacing w:val="-17"/>
          <w:sz w:val="24"/>
        </w:rPr>
        <w:t xml:space="preserve"> </w:t>
      </w:r>
      <w:r w:rsidRPr="00D749D9">
        <w:rPr>
          <w:sz w:val="24"/>
        </w:rPr>
        <w:t>debarred, suspended, or subject to a limited denial of participation under 24 CFR</w:t>
      </w:r>
      <w:r w:rsidRPr="00D749D9">
        <w:rPr>
          <w:spacing w:val="-14"/>
          <w:sz w:val="24"/>
        </w:rPr>
        <w:t xml:space="preserve"> </w:t>
      </w:r>
      <w:r w:rsidRPr="00D749D9">
        <w:rPr>
          <w:sz w:val="24"/>
        </w:rPr>
        <w:t>24.</w:t>
      </w:r>
    </w:p>
    <w:p w14:paraId="144BD72E" w14:textId="2E478C6D" w:rsidR="00C042EC" w:rsidRPr="00D749D9" w:rsidRDefault="00C042EC">
      <w:pPr>
        <w:pStyle w:val="BodyText"/>
        <w:spacing w:before="11"/>
        <w:rPr>
          <w:sz w:val="27"/>
        </w:rPr>
      </w:pPr>
    </w:p>
    <w:p w14:paraId="09E2F569" w14:textId="62ED7F61" w:rsidR="005026AF" w:rsidRPr="00D749D9" w:rsidRDefault="005026AF">
      <w:pPr>
        <w:pStyle w:val="BodyText"/>
        <w:spacing w:before="11"/>
        <w:rPr>
          <w:sz w:val="27"/>
        </w:rPr>
      </w:pPr>
    </w:p>
    <w:p w14:paraId="4C3C9BF5" w14:textId="4C37D92D" w:rsidR="005026AF" w:rsidRPr="00D749D9" w:rsidRDefault="005026AF">
      <w:pPr>
        <w:pStyle w:val="BodyText"/>
        <w:spacing w:before="11"/>
        <w:rPr>
          <w:sz w:val="27"/>
        </w:rPr>
      </w:pPr>
    </w:p>
    <w:p w14:paraId="15935EA7" w14:textId="77777777" w:rsidR="005026AF" w:rsidRPr="00D749D9" w:rsidRDefault="005026AF">
      <w:pPr>
        <w:pStyle w:val="BodyText"/>
        <w:spacing w:before="11"/>
        <w:rPr>
          <w:sz w:val="27"/>
        </w:rPr>
      </w:pPr>
    </w:p>
    <w:p w14:paraId="3C8AC9AA" w14:textId="77777777" w:rsidR="00C042EC" w:rsidRPr="00D749D9" w:rsidRDefault="00FE456B">
      <w:pPr>
        <w:pStyle w:val="Heading2"/>
        <w:numPr>
          <w:ilvl w:val="2"/>
          <w:numId w:val="12"/>
        </w:numPr>
        <w:tabs>
          <w:tab w:val="left" w:pos="1717"/>
          <w:tab w:val="left" w:pos="1718"/>
        </w:tabs>
        <w:ind w:hanging="1141"/>
      </w:pPr>
      <w:bookmarkStart w:id="358" w:name="19.6.4_Disapproval_of_Seller"/>
      <w:bookmarkEnd w:id="358"/>
      <w:r w:rsidRPr="00D749D9">
        <w:t>Disapproval of</w:t>
      </w:r>
      <w:r w:rsidRPr="00D749D9">
        <w:rPr>
          <w:spacing w:val="-2"/>
        </w:rPr>
        <w:t xml:space="preserve"> </w:t>
      </w:r>
      <w:r w:rsidRPr="00D749D9">
        <w:t>Seller</w:t>
      </w:r>
    </w:p>
    <w:p w14:paraId="33676350" w14:textId="77777777" w:rsidR="00C042EC" w:rsidRPr="00D749D9" w:rsidRDefault="00C042EC">
      <w:pPr>
        <w:pStyle w:val="BodyText"/>
        <w:spacing w:before="6"/>
        <w:rPr>
          <w:b/>
          <w:sz w:val="27"/>
        </w:rPr>
      </w:pPr>
    </w:p>
    <w:p w14:paraId="2059C4C3" w14:textId="2334F672" w:rsidR="00C042EC" w:rsidRPr="00D749D9" w:rsidRDefault="00FE456B">
      <w:pPr>
        <w:pStyle w:val="BodyText"/>
        <w:spacing w:line="237" w:lineRule="auto"/>
        <w:ind w:left="280" w:right="319"/>
        <w:jc w:val="both"/>
      </w:pPr>
      <w:r w:rsidRPr="00D749D9">
        <w:t>In its administrative discretion, FHC may deny approval of a seller for the same reasons the FHC may disapprove an owner under the regular HCV program (see 24 CFR 982.306(c)).</w:t>
      </w:r>
    </w:p>
    <w:p w14:paraId="2EDE385E" w14:textId="77777777" w:rsidR="00C042EC" w:rsidRPr="00D749D9" w:rsidRDefault="00C042EC">
      <w:pPr>
        <w:pStyle w:val="BodyText"/>
        <w:spacing w:before="3"/>
        <w:rPr>
          <w:sz w:val="28"/>
        </w:rPr>
      </w:pPr>
    </w:p>
    <w:p w14:paraId="1E254B96" w14:textId="77777777" w:rsidR="00C042EC" w:rsidRPr="00D749D9" w:rsidRDefault="00FE456B">
      <w:pPr>
        <w:pStyle w:val="Heading2"/>
        <w:numPr>
          <w:ilvl w:val="1"/>
          <w:numId w:val="13"/>
        </w:numPr>
        <w:tabs>
          <w:tab w:val="left" w:pos="760"/>
        </w:tabs>
        <w:spacing w:line="273" w:lineRule="exact"/>
        <w:ind w:hanging="483"/>
      </w:pPr>
      <w:bookmarkStart w:id="359" w:name="19.7_Financing"/>
      <w:bookmarkEnd w:id="359"/>
      <w:r w:rsidRPr="00D749D9">
        <w:t>Financing</w:t>
      </w:r>
    </w:p>
    <w:p w14:paraId="17D18061" w14:textId="77777777" w:rsidR="00C042EC" w:rsidRPr="00D749D9" w:rsidRDefault="00FE456B">
      <w:pPr>
        <w:spacing w:line="227" w:lineRule="exact"/>
        <w:ind w:left="280"/>
        <w:jc w:val="both"/>
        <w:rPr>
          <w:sz w:val="20"/>
        </w:rPr>
      </w:pPr>
      <w:r w:rsidRPr="00D749D9">
        <w:rPr>
          <w:sz w:val="20"/>
        </w:rPr>
        <w:t>24 CFR 982.632</w:t>
      </w:r>
    </w:p>
    <w:p w14:paraId="5B36B645" w14:textId="77777777" w:rsidR="00C042EC" w:rsidRPr="00D749D9" w:rsidRDefault="00C042EC">
      <w:pPr>
        <w:pStyle w:val="BodyText"/>
        <w:spacing w:before="4"/>
        <w:rPr>
          <w:sz w:val="30"/>
        </w:rPr>
      </w:pPr>
    </w:p>
    <w:p w14:paraId="5CFB5546" w14:textId="77777777" w:rsidR="00C042EC" w:rsidRPr="00D749D9" w:rsidRDefault="00FE456B">
      <w:pPr>
        <w:pStyle w:val="BodyText"/>
        <w:spacing w:before="1"/>
        <w:ind w:left="280" w:right="316"/>
        <w:jc w:val="both"/>
      </w:pPr>
      <w:r w:rsidRPr="00D749D9">
        <w:t xml:space="preserve">FHC may establish partnerships with local lenders to create a source for mortgage financing for program participants </w:t>
      </w:r>
      <w:proofErr w:type="gramStart"/>
      <w:r w:rsidRPr="00D749D9">
        <w:t>purchasing of</w:t>
      </w:r>
      <w:proofErr w:type="gramEnd"/>
      <w:r w:rsidRPr="00D749D9">
        <w:t xml:space="preserve"> a home under the homeownership</w:t>
      </w:r>
      <w:r w:rsidRPr="00D749D9">
        <w:rPr>
          <w:spacing w:val="-8"/>
        </w:rPr>
        <w:t xml:space="preserve"> </w:t>
      </w:r>
      <w:r w:rsidRPr="00D749D9">
        <w:t>option.</w:t>
      </w:r>
    </w:p>
    <w:p w14:paraId="310340F6" w14:textId="77777777" w:rsidR="00C042EC" w:rsidRPr="00D749D9" w:rsidRDefault="00C042EC">
      <w:pPr>
        <w:pStyle w:val="BodyText"/>
        <w:spacing w:before="10"/>
        <w:rPr>
          <w:sz w:val="30"/>
        </w:rPr>
      </w:pPr>
    </w:p>
    <w:p w14:paraId="64DFF1BC" w14:textId="77777777" w:rsidR="00C042EC" w:rsidRPr="00D749D9" w:rsidRDefault="00FE456B">
      <w:pPr>
        <w:pStyle w:val="BodyText"/>
        <w:ind w:left="279" w:right="305"/>
        <w:jc w:val="both"/>
      </w:pPr>
      <w:r w:rsidRPr="00D749D9">
        <w:t xml:space="preserve">FHC reserves the right to review lender qualifications, loan terms and fees before closing on a loan and authorizing homeownership assistance. Additionally, FHC may disapprove proposed, refinancing or other debt if it is determined that the debt is not affordable or that either the lender or the loan terms do not meet FHC qualifications. </w:t>
      </w:r>
      <w:r w:rsidRPr="00D749D9">
        <w:rPr>
          <w:spacing w:val="-3"/>
        </w:rPr>
        <w:t xml:space="preserve">In </w:t>
      </w:r>
      <w:r w:rsidRPr="00D749D9">
        <w:t xml:space="preserve">making this determination, FHC may </w:t>
      </w:r>
      <w:proofErr w:type="gramStart"/>
      <w:r w:rsidRPr="00D749D9">
        <w:t>take into account</w:t>
      </w:r>
      <w:proofErr w:type="gramEnd"/>
      <w:r w:rsidRPr="00D749D9">
        <w:t xml:space="preserve"> other family expenses, such as childcare, non-reimbursed medical expenses, homeownership expenses, and other family expenses as determined by</w:t>
      </w:r>
      <w:r w:rsidRPr="00D749D9">
        <w:rPr>
          <w:spacing w:val="-10"/>
        </w:rPr>
        <w:t xml:space="preserve"> </w:t>
      </w:r>
      <w:r w:rsidRPr="00D749D9">
        <w:t>FHC.</w:t>
      </w:r>
    </w:p>
    <w:p w14:paraId="7E49A75D" w14:textId="77777777" w:rsidR="00C042EC" w:rsidRPr="00D749D9" w:rsidRDefault="00C042EC">
      <w:pPr>
        <w:pStyle w:val="BodyText"/>
        <w:rPr>
          <w:sz w:val="30"/>
        </w:rPr>
      </w:pPr>
    </w:p>
    <w:p w14:paraId="6AA69477" w14:textId="77777777" w:rsidR="00C042EC" w:rsidRPr="00D749D9" w:rsidRDefault="00FE456B">
      <w:pPr>
        <w:pStyle w:val="BodyText"/>
        <w:spacing w:before="1"/>
        <w:ind w:left="280" w:right="309"/>
        <w:jc w:val="both"/>
      </w:pPr>
      <w:r w:rsidRPr="00D749D9">
        <w:t xml:space="preserve">First mortgage lenders are not allowed to charge fees that exceed 1% of market interest rates and/or discounts points applicable to comparable products the lender offers. Owner financing </w:t>
      </w:r>
      <w:r w:rsidRPr="00D749D9">
        <w:rPr>
          <w:spacing w:val="-5"/>
        </w:rPr>
        <w:t xml:space="preserve">is </w:t>
      </w:r>
      <w:r w:rsidRPr="00D749D9">
        <w:t>not permitted unless the seller is a non-profit organization approved by</w:t>
      </w:r>
      <w:r w:rsidRPr="00D749D9">
        <w:rPr>
          <w:spacing w:val="-9"/>
        </w:rPr>
        <w:t xml:space="preserve"> </w:t>
      </w:r>
      <w:r w:rsidRPr="00D749D9">
        <w:t>FHC.</w:t>
      </w:r>
    </w:p>
    <w:p w14:paraId="139A98D6" w14:textId="77777777" w:rsidR="00C042EC" w:rsidRPr="00D749D9" w:rsidRDefault="00C042EC">
      <w:pPr>
        <w:pStyle w:val="BodyText"/>
        <w:spacing w:before="9"/>
        <w:rPr>
          <w:sz w:val="33"/>
        </w:rPr>
      </w:pPr>
    </w:p>
    <w:p w14:paraId="2CE60A08" w14:textId="7D994D12" w:rsidR="00C042EC" w:rsidRPr="00D749D9" w:rsidRDefault="00FE456B">
      <w:pPr>
        <w:pStyle w:val="BodyText"/>
        <w:spacing w:line="276" w:lineRule="auto"/>
        <w:ind w:left="277" w:right="316"/>
        <w:jc w:val="both"/>
      </w:pPr>
      <w:r w:rsidRPr="00D749D9">
        <w:t xml:space="preserve">If applicable, FHC will provide a participating lender’s list; however, all participants must secure their own financing. Only 30 </w:t>
      </w:r>
      <w:r w:rsidR="00BB1673" w:rsidRPr="00D749D9">
        <w:t>years</w:t>
      </w:r>
      <w:r w:rsidRPr="00D749D9">
        <w:t xml:space="preserve">, fixed rate, level payment, fully amortizing loans are eligible for use in the program. Participants may not secure </w:t>
      </w:r>
      <w:proofErr w:type="gramStart"/>
      <w:r w:rsidRPr="00D749D9">
        <w:t>adjustable rate</w:t>
      </w:r>
      <w:proofErr w:type="gramEnd"/>
      <w:r w:rsidRPr="00D749D9">
        <w:t xml:space="preserve"> mortgages nor mortgages with balloon payments.</w:t>
      </w:r>
    </w:p>
    <w:p w14:paraId="101BA8E7" w14:textId="77777777" w:rsidR="00C042EC" w:rsidRPr="00D749D9" w:rsidRDefault="00C042EC">
      <w:pPr>
        <w:pStyle w:val="BodyText"/>
        <w:spacing w:before="10"/>
        <w:rPr>
          <w:sz w:val="30"/>
        </w:rPr>
      </w:pPr>
    </w:p>
    <w:p w14:paraId="102B7126" w14:textId="77777777" w:rsidR="00C042EC" w:rsidRPr="00D749D9" w:rsidRDefault="00FE456B">
      <w:pPr>
        <w:pStyle w:val="Heading2"/>
        <w:numPr>
          <w:ilvl w:val="1"/>
          <w:numId w:val="13"/>
        </w:numPr>
        <w:tabs>
          <w:tab w:val="left" w:pos="760"/>
        </w:tabs>
        <w:spacing w:line="274" w:lineRule="exact"/>
        <w:ind w:hanging="483"/>
      </w:pPr>
      <w:bookmarkStart w:id="360" w:name="19.8_Continued_Assistance_Requirements;_"/>
      <w:bookmarkEnd w:id="360"/>
      <w:r w:rsidRPr="00D749D9">
        <w:t xml:space="preserve">Continued Assistance </w:t>
      </w:r>
      <w:proofErr w:type="gramStart"/>
      <w:r w:rsidRPr="00D749D9">
        <w:t>Requirements;</w:t>
      </w:r>
      <w:proofErr w:type="gramEnd"/>
      <w:r w:rsidRPr="00D749D9">
        <w:t xml:space="preserve"> Family</w:t>
      </w:r>
      <w:r w:rsidRPr="00D749D9">
        <w:rPr>
          <w:spacing w:val="-2"/>
        </w:rPr>
        <w:t xml:space="preserve"> </w:t>
      </w:r>
      <w:r w:rsidRPr="00D749D9">
        <w:t>Obligations</w:t>
      </w:r>
    </w:p>
    <w:p w14:paraId="6DA0805D" w14:textId="77777777" w:rsidR="00C042EC" w:rsidRPr="00D749D9" w:rsidRDefault="00FE456B">
      <w:pPr>
        <w:spacing w:line="228" w:lineRule="exact"/>
        <w:ind w:left="296"/>
        <w:jc w:val="both"/>
        <w:rPr>
          <w:sz w:val="20"/>
        </w:rPr>
      </w:pPr>
      <w:r w:rsidRPr="00D749D9">
        <w:rPr>
          <w:sz w:val="20"/>
        </w:rPr>
        <w:t>24 CFR 982.633</w:t>
      </w:r>
    </w:p>
    <w:p w14:paraId="41696D84" w14:textId="77777777" w:rsidR="00C042EC" w:rsidRPr="00D749D9" w:rsidRDefault="00C042EC">
      <w:pPr>
        <w:pStyle w:val="BodyText"/>
        <w:spacing w:before="5"/>
        <w:rPr>
          <w:sz w:val="30"/>
        </w:rPr>
      </w:pPr>
    </w:p>
    <w:p w14:paraId="049B3301" w14:textId="77777777" w:rsidR="00C042EC" w:rsidRPr="00D749D9" w:rsidRDefault="00FE456B">
      <w:pPr>
        <w:pStyle w:val="BodyText"/>
        <w:ind w:left="388"/>
        <w:jc w:val="both"/>
      </w:pPr>
      <w:r w:rsidRPr="00D749D9">
        <w:t>Homeownership assistance may only be paid while the family is residing in the home. If the</w:t>
      </w:r>
    </w:p>
    <w:p w14:paraId="15F790A2" w14:textId="77777777" w:rsidR="00C042EC" w:rsidRPr="00D749D9" w:rsidRDefault="00FE456B">
      <w:pPr>
        <w:pStyle w:val="BodyText"/>
        <w:spacing w:before="72"/>
        <w:ind w:left="388" w:right="315"/>
        <w:jc w:val="both"/>
      </w:pPr>
      <w:r w:rsidRPr="00D749D9">
        <w:t>family moves out of the home, FHC may not continue homeownership assistance after the month when the family moves out. The family or lender is not required to refund to FHC the homeownership assistance for the month when the family moves out.</w:t>
      </w:r>
    </w:p>
    <w:p w14:paraId="5574647A" w14:textId="77777777" w:rsidR="00C042EC" w:rsidRPr="00D749D9" w:rsidRDefault="00C042EC">
      <w:pPr>
        <w:pStyle w:val="BodyText"/>
        <w:spacing w:before="10"/>
        <w:rPr>
          <w:sz w:val="27"/>
        </w:rPr>
      </w:pPr>
    </w:p>
    <w:p w14:paraId="6D3F7D0D" w14:textId="77777777" w:rsidR="00C042EC" w:rsidRPr="00D749D9" w:rsidRDefault="00FE456B">
      <w:pPr>
        <w:pStyle w:val="BodyText"/>
        <w:spacing w:before="1" w:line="237" w:lineRule="auto"/>
        <w:ind w:left="388" w:right="319"/>
        <w:jc w:val="both"/>
      </w:pPr>
      <w:r w:rsidRPr="00D749D9">
        <w:t>Before commencement of homeownership assistance, the family must execute a statement of family obligation and agree to comply with all obligations:</w:t>
      </w:r>
    </w:p>
    <w:p w14:paraId="37AD48AB" w14:textId="77777777" w:rsidR="00C042EC" w:rsidRPr="00D749D9" w:rsidRDefault="00C042EC">
      <w:pPr>
        <w:pStyle w:val="BodyText"/>
        <w:spacing w:before="9"/>
        <w:rPr>
          <w:sz w:val="27"/>
        </w:rPr>
      </w:pPr>
    </w:p>
    <w:p w14:paraId="0DE2434A" w14:textId="77777777" w:rsidR="007E2B78" w:rsidRPr="00D749D9" w:rsidRDefault="007E2B78">
      <w:pPr>
        <w:pStyle w:val="BodyText"/>
        <w:ind w:left="388"/>
        <w:jc w:val="both"/>
      </w:pPr>
    </w:p>
    <w:p w14:paraId="0DC9A629" w14:textId="69FC44A4" w:rsidR="00C042EC" w:rsidRPr="00D749D9" w:rsidRDefault="00FE456B">
      <w:pPr>
        <w:pStyle w:val="BodyText"/>
        <w:ind w:left="388"/>
        <w:jc w:val="both"/>
      </w:pPr>
      <w:r w:rsidRPr="00D749D9">
        <w:t>The family is obliged under the terms of its voucher subsidy to:</w:t>
      </w:r>
    </w:p>
    <w:p w14:paraId="0BF824CD" w14:textId="77777777" w:rsidR="00C042EC" w:rsidRPr="00D749D9" w:rsidRDefault="00C042EC">
      <w:pPr>
        <w:pStyle w:val="BodyText"/>
        <w:spacing w:before="4"/>
        <w:rPr>
          <w:sz w:val="31"/>
        </w:rPr>
      </w:pPr>
    </w:p>
    <w:p w14:paraId="49A87EE6" w14:textId="77777777" w:rsidR="00C042EC" w:rsidRPr="00D749D9" w:rsidRDefault="00FE456B">
      <w:pPr>
        <w:pStyle w:val="ListParagraph"/>
        <w:numPr>
          <w:ilvl w:val="2"/>
          <w:numId w:val="13"/>
        </w:numPr>
        <w:tabs>
          <w:tab w:val="left" w:pos="1020"/>
        </w:tabs>
        <w:ind w:left="1019" w:hanging="364"/>
        <w:jc w:val="both"/>
        <w:rPr>
          <w:rFonts w:ascii="Symbol" w:hAnsi="Symbol"/>
        </w:rPr>
      </w:pPr>
      <w:r w:rsidRPr="00D749D9">
        <w:rPr>
          <w:sz w:val="24"/>
        </w:rPr>
        <w:t>Occupy the home as their primary place of</w:t>
      </w:r>
      <w:r w:rsidRPr="00D749D9">
        <w:rPr>
          <w:spacing w:val="-12"/>
          <w:sz w:val="24"/>
        </w:rPr>
        <w:t xml:space="preserve"> </w:t>
      </w:r>
      <w:r w:rsidRPr="00D749D9">
        <w:rPr>
          <w:sz w:val="24"/>
        </w:rPr>
        <w:t>residence.</w:t>
      </w:r>
    </w:p>
    <w:p w14:paraId="601920C2" w14:textId="77777777" w:rsidR="00C042EC" w:rsidRPr="00D749D9" w:rsidRDefault="00FE456B">
      <w:pPr>
        <w:pStyle w:val="ListParagraph"/>
        <w:numPr>
          <w:ilvl w:val="2"/>
          <w:numId w:val="13"/>
        </w:numPr>
        <w:tabs>
          <w:tab w:val="left" w:pos="1017"/>
        </w:tabs>
        <w:spacing w:before="43" w:line="271" w:lineRule="auto"/>
        <w:ind w:left="1016" w:right="319" w:hanging="361"/>
        <w:jc w:val="both"/>
        <w:rPr>
          <w:rFonts w:ascii="Symbol" w:hAnsi="Symbol"/>
        </w:rPr>
      </w:pPr>
      <w:r w:rsidRPr="00D749D9">
        <w:rPr>
          <w:sz w:val="24"/>
        </w:rPr>
        <w:t xml:space="preserve">Comply with the terms of any mortgage securing debt incurred to purchase the home </w:t>
      </w:r>
      <w:r w:rsidRPr="00D749D9">
        <w:rPr>
          <w:spacing w:val="-4"/>
          <w:sz w:val="24"/>
        </w:rPr>
        <w:t xml:space="preserve">and </w:t>
      </w:r>
      <w:r w:rsidRPr="00D749D9">
        <w:rPr>
          <w:sz w:val="24"/>
        </w:rPr>
        <w:t>any refinancing of such</w:t>
      </w:r>
      <w:r w:rsidRPr="00D749D9">
        <w:rPr>
          <w:spacing w:val="-7"/>
          <w:sz w:val="24"/>
        </w:rPr>
        <w:t xml:space="preserve"> </w:t>
      </w:r>
      <w:r w:rsidRPr="00D749D9">
        <w:rPr>
          <w:sz w:val="24"/>
        </w:rPr>
        <w:t>debt.</w:t>
      </w:r>
    </w:p>
    <w:p w14:paraId="3F0A9F33" w14:textId="77777777" w:rsidR="00C042EC" w:rsidRPr="00D749D9" w:rsidRDefault="00FE456B">
      <w:pPr>
        <w:pStyle w:val="ListParagraph"/>
        <w:numPr>
          <w:ilvl w:val="2"/>
          <w:numId w:val="13"/>
        </w:numPr>
        <w:tabs>
          <w:tab w:val="left" w:pos="1017"/>
        </w:tabs>
        <w:spacing w:before="10" w:line="237" w:lineRule="auto"/>
        <w:ind w:left="1016" w:right="320" w:hanging="361"/>
        <w:jc w:val="both"/>
        <w:rPr>
          <w:rFonts w:ascii="Symbol" w:hAnsi="Symbol"/>
        </w:rPr>
      </w:pPr>
      <w:r w:rsidRPr="00D749D9">
        <w:rPr>
          <w:sz w:val="24"/>
        </w:rPr>
        <w:t xml:space="preserve">Notify FHC immediately of any defaults on a mortgage securing any debt incurred </w:t>
      </w:r>
      <w:r w:rsidRPr="00D749D9">
        <w:rPr>
          <w:spacing w:val="-7"/>
          <w:sz w:val="24"/>
        </w:rPr>
        <w:t xml:space="preserve">to </w:t>
      </w:r>
      <w:r w:rsidRPr="00D749D9">
        <w:rPr>
          <w:sz w:val="24"/>
        </w:rPr>
        <w:t>purchase the</w:t>
      </w:r>
      <w:r w:rsidRPr="00D749D9">
        <w:rPr>
          <w:spacing w:val="-3"/>
          <w:sz w:val="24"/>
        </w:rPr>
        <w:t xml:space="preserve"> </w:t>
      </w:r>
      <w:r w:rsidRPr="00D749D9">
        <w:rPr>
          <w:sz w:val="24"/>
        </w:rPr>
        <w:t>home.</w:t>
      </w:r>
    </w:p>
    <w:p w14:paraId="158A3083" w14:textId="77777777" w:rsidR="00C042EC" w:rsidRPr="00D749D9" w:rsidRDefault="00FE456B">
      <w:pPr>
        <w:pStyle w:val="ListParagraph"/>
        <w:numPr>
          <w:ilvl w:val="2"/>
          <w:numId w:val="13"/>
        </w:numPr>
        <w:tabs>
          <w:tab w:val="left" w:pos="1017"/>
        </w:tabs>
        <w:spacing w:before="5" w:line="237" w:lineRule="auto"/>
        <w:ind w:left="1016" w:right="308" w:hanging="360"/>
        <w:jc w:val="both"/>
        <w:rPr>
          <w:rFonts w:ascii="Symbol" w:hAnsi="Symbol"/>
        </w:rPr>
      </w:pPr>
      <w:r w:rsidRPr="00D749D9">
        <w:rPr>
          <w:sz w:val="24"/>
        </w:rPr>
        <w:lastRenderedPageBreak/>
        <w:t xml:space="preserve">Not sell, convey or transfer any interest in the home to any entity or person prior </w:t>
      </w:r>
      <w:r w:rsidRPr="00D749D9">
        <w:rPr>
          <w:spacing w:val="-4"/>
          <w:sz w:val="24"/>
        </w:rPr>
        <w:t>to</w:t>
      </w:r>
      <w:r w:rsidRPr="00D749D9">
        <w:rPr>
          <w:spacing w:val="52"/>
          <w:sz w:val="24"/>
        </w:rPr>
        <w:t xml:space="preserve"> </w:t>
      </w:r>
      <w:r w:rsidRPr="00D749D9">
        <w:rPr>
          <w:sz w:val="24"/>
        </w:rPr>
        <w:t>informing FHC. Housing Assistance Payments will terminate with any sale, conveyance or</w:t>
      </w:r>
      <w:r w:rsidRPr="00D749D9">
        <w:rPr>
          <w:spacing w:val="-2"/>
          <w:sz w:val="24"/>
        </w:rPr>
        <w:t xml:space="preserve"> </w:t>
      </w:r>
      <w:r w:rsidRPr="00D749D9">
        <w:rPr>
          <w:sz w:val="24"/>
        </w:rPr>
        <w:t>transfer.</w:t>
      </w:r>
    </w:p>
    <w:p w14:paraId="7173C1EA" w14:textId="77777777" w:rsidR="00C042EC" w:rsidRPr="00D749D9" w:rsidRDefault="00FE456B">
      <w:pPr>
        <w:pStyle w:val="ListParagraph"/>
        <w:numPr>
          <w:ilvl w:val="2"/>
          <w:numId w:val="13"/>
        </w:numPr>
        <w:tabs>
          <w:tab w:val="left" w:pos="1017"/>
        </w:tabs>
        <w:spacing w:before="4" w:line="237" w:lineRule="auto"/>
        <w:ind w:left="1016" w:right="310" w:hanging="360"/>
        <w:jc w:val="both"/>
        <w:rPr>
          <w:rFonts w:ascii="Symbol" w:hAnsi="Symbol"/>
        </w:rPr>
      </w:pPr>
      <w:r w:rsidRPr="00D749D9">
        <w:rPr>
          <w:sz w:val="24"/>
        </w:rPr>
        <w:t xml:space="preserve">During the time the family receives homeownership assistance, no family member </w:t>
      </w:r>
      <w:r w:rsidRPr="00D749D9">
        <w:rPr>
          <w:spacing w:val="-3"/>
          <w:sz w:val="24"/>
        </w:rPr>
        <w:t xml:space="preserve">may </w:t>
      </w:r>
      <w:r w:rsidRPr="00D749D9">
        <w:rPr>
          <w:sz w:val="24"/>
        </w:rPr>
        <w:t>have any ownership interest in any other residential</w:t>
      </w:r>
      <w:r w:rsidRPr="00D749D9">
        <w:rPr>
          <w:spacing w:val="-13"/>
          <w:sz w:val="24"/>
        </w:rPr>
        <w:t xml:space="preserve"> </w:t>
      </w:r>
      <w:r w:rsidRPr="00D749D9">
        <w:rPr>
          <w:sz w:val="24"/>
        </w:rPr>
        <w:t>property.</w:t>
      </w:r>
    </w:p>
    <w:p w14:paraId="00E33449" w14:textId="77777777" w:rsidR="00C042EC" w:rsidRPr="00D749D9" w:rsidRDefault="00FE456B">
      <w:pPr>
        <w:pStyle w:val="ListParagraph"/>
        <w:numPr>
          <w:ilvl w:val="2"/>
          <w:numId w:val="13"/>
        </w:numPr>
        <w:tabs>
          <w:tab w:val="left" w:pos="1017"/>
        </w:tabs>
        <w:spacing w:before="6"/>
        <w:ind w:left="1016" w:right="314" w:hanging="361"/>
        <w:jc w:val="both"/>
        <w:rPr>
          <w:rFonts w:ascii="Symbol" w:hAnsi="Symbol"/>
        </w:rPr>
      </w:pPr>
      <w:r w:rsidRPr="00D749D9">
        <w:rPr>
          <w:sz w:val="24"/>
        </w:rPr>
        <w:t>Supply such certification, release information or documentation as FHC determines to be necessary in the administration of the program, including information required by FHC for a regularly scheduled reexamination or interim reexamination of family income and composition in accordance with HUD</w:t>
      </w:r>
      <w:r w:rsidRPr="00D749D9">
        <w:rPr>
          <w:spacing w:val="-1"/>
          <w:sz w:val="24"/>
        </w:rPr>
        <w:t xml:space="preserve"> </w:t>
      </w:r>
      <w:r w:rsidRPr="00D749D9">
        <w:rPr>
          <w:sz w:val="24"/>
        </w:rPr>
        <w:t>requirements.</w:t>
      </w:r>
    </w:p>
    <w:p w14:paraId="275974D1" w14:textId="77777777" w:rsidR="00C042EC" w:rsidRPr="00D749D9" w:rsidRDefault="00FE456B">
      <w:pPr>
        <w:pStyle w:val="ListParagraph"/>
        <w:numPr>
          <w:ilvl w:val="2"/>
          <w:numId w:val="13"/>
        </w:numPr>
        <w:tabs>
          <w:tab w:val="left" w:pos="1017"/>
        </w:tabs>
        <w:ind w:left="1016" w:right="311" w:hanging="360"/>
        <w:jc w:val="both"/>
        <w:rPr>
          <w:rFonts w:ascii="Symbol" w:hAnsi="Symbol"/>
        </w:rPr>
      </w:pPr>
      <w:r w:rsidRPr="00D749D9">
        <w:rPr>
          <w:sz w:val="24"/>
        </w:rPr>
        <w:t xml:space="preserve">The family understands that continued Housing Assistance Payments from FHC are reevaluated </w:t>
      </w:r>
      <w:proofErr w:type="gramStart"/>
      <w:r w:rsidRPr="00D749D9">
        <w:rPr>
          <w:sz w:val="24"/>
        </w:rPr>
        <w:t>annually</w:t>
      </w:r>
      <w:proofErr w:type="gramEnd"/>
      <w:r w:rsidRPr="00D749D9">
        <w:rPr>
          <w:sz w:val="24"/>
        </w:rPr>
        <w:t xml:space="preserve"> and continued assistance is not guaranteed. The family </w:t>
      </w:r>
      <w:r w:rsidRPr="00D749D9">
        <w:rPr>
          <w:spacing w:val="-3"/>
          <w:sz w:val="24"/>
        </w:rPr>
        <w:t xml:space="preserve">is </w:t>
      </w:r>
      <w:r w:rsidRPr="00D749D9">
        <w:rPr>
          <w:sz w:val="24"/>
        </w:rPr>
        <w:t xml:space="preserve">responsible for the entire monthly mortgage payment (PITI) </w:t>
      </w:r>
      <w:proofErr w:type="gramStart"/>
      <w:r w:rsidRPr="00D749D9">
        <w:rPr>
          <w:sz w:val="24"/>
        </w:rPr>
        <w:t>in the event that</w:t>
      </w:r>
      <w:proofErr w:type="gramEnd"/>
      <w:r w:rsidRPr="00D749D9">
        <w:rPr>
          <w:sz w:val="24"/>
        </w:rPr>
        <w:t xml:space="preserve"> HAP </w:t>
      </w:r>
      <w:r w:rsidRPr="00D749D9">
        <w:rPr>
          <w:spacing w:val="-4"/>
          <w:sz w:val="24"/>
        </w:rPr>
        <w:t xml:space="preserve">is </w:t>
      </w:r>
      <w:r w:rsidRPr="00D749D9">
        <w:rPr>
          <w:sz w:val="24"/>
        </w:rPr>
        <w:t>discontinued.</w:t>
      </w:r>
    </w:p>
    <w:p w14:paraId="2DE3346B" w14:textId="77777777" w:rsidR="00C042EC" w:rsidRPr="00D749D9" w:rsidRDefault="00FE456B">
      <w:pPr>
        <w:pStyle w:val="ListParagraph"/>
        <w:numPr>
          <w:ilvl w:val="2"/>
          <w:numId w:val="13"/>
        </w:numPr>
        <w:tabs>
          <w:tab w:val="left" w:pos="1017"/>
        </w:tabs>
        <w:spacing w:line="273" w:lineRule="auto"/>
        <w:ind w:left="1016" w:right="316" w:hanging="361"/>
        <w:jc w:val="both"/>
        <w:rPr>
          <w:rFonts w:ascii="Symbol" w:hAnsi="Symbol"/>
        </w:rPr>
      </w:pPr>
      <w:r w:rsidRPr="00D749D9">
        <w:rPr>
          <w:sz w:val="24"/>
        </w:rPr>
        <w:t>The family must continue to comply with all the terms and conditions of the HAP contract.</w:t>
      </w:r>
    </w:p>
    <w:p w14:paraId="005EBE96" w14:textId="77777777" w:rsidR="00C042EC" w:rsidRPr="00D749D9" w:rsidRDefault="00FE456B">
      <w:pPr>
        <w:pStyle w:val="ListParagraph"/>
        <w:numPr>
          <w:ilvl w:val="2"/>
          <w:numId w:val="13"/>
        </w:numPr>
        <w:tabs>
          <w:tab w:val="left" w:pos="1020"/>
        </w:tabs>
        <w:spacing w:before="2" w:line="273" w:lineRule="auto"/>
        <w:ind w:left="1019" w:right="310" w:hanging="363"/>
        <w:jc w:val="both"/>
        <w:rPr>
          <w:rFonts w:ascii="Symbol" w:hAnsi="Symbol"/>
        </w:rPr>
      </w:pPr>
      <w:proofErr w:type="gramStart"/>
      <w:r w:rsidRPr="00D749D9">
        <w:rPr>
          <w:sz w:val="24"/>
        </w:rPr>
        <w:t>In the event that</w:t>
      </w:r>
      <w:proofErr w:type="gramEnd"/>
      <w:r w:rsidRPr="00D749D9">
        <w:rPr>
          <w:sz w:val="24"/>
        </w:rPr>
        <w:t xml:space="preserve"> the family is unable to make its monthly mortgage payment, it must immediately contact FHC to determine what options are</w:t>
      </w:r>
      <w:r w:rsidRPr="00D749D9">
        <w:rPr>
          <w:spacing w:val="-10"/>
          <w:sz w:val="24"/>
        </w:rPr>
        <w:t xml:space="preserve"> </w:t>
      </w:r>
      <w:r w:rsidRPr="00D749D9">
        <w:rPr>
          <w:sz w:val="24"/>
        </w:rPr>
        <w:t>available.</w:t>
      </w:r>
    </w:p>
    <w:p w14:paraId="4DC223D2" w14:textId="77777777" w:rsidR="00C042EC" w:rsidRPr="00D749D9" w:rsidRDefault="00FE456B">
      <w:pPr>
        <w:pStyle w:val="ListParagraph"/>
        <w:numPr>
          <w:ilvl w:val="2"/>
          <w:numId w:val="13"/>
        </w:numPr>
        <w:tabs>
          <w:tab w:val="left" w:pos="1020"/>
        </w:tabs>
        <w:spacing w:before="7" w:line="237" w:lineRule="auto"/>
        <w:ind w:left="1019" w:right="319" w:hanging="363"/>
        <w:jc w:val="both"/>
        <w:rPr>
          <w:rFonts w:ascii="Symbol" w:hAnsi="Symbol"/>
        </w:rPr>
      </w:pPr>
      <w:r w:rsidRPr="00D749D9">
        <w:rPr>
          <w:sz w:val="24"/>
        </w:rPr>
        <w:t xml:space="preserve">The family must </w:t>
      </w:r>
      <w:proofErr w:type="gramStart"/>
      <w:r w:rsidRPr="00D749D9">
        <w:rPr>
          <w:sz w:val="24"/>
        </w:rPr>
        <w:t>attend</w:t>
      </w:r>
      <w:proofErr w:type="gramEnd"/>
      <w:r w:rsidRPr="00D749D9">
        <w:rPr>
          <w:sz w:val="24"/>
        </w:rPr>
        <w:t xml:space="preserve"> and complete ongoing homeownership and housing counseling </w:t>
      </w:r>
      <w:r w:rsidRPr="00D749D9">
        <w:rPr>
          <w:spacing w:val="-9"/>
          <w:sz w:val="24"/>
        </w:rPr>
        <w:t xml:space="preserve">as </w:t>
      </w:r>
      <w:r w:rsidRPr="00D749D9">
        <w:rPr>
          <w:sz w:val="24"/>
        </w:rPr>
        <w:t xml:space="preserve">recommended by </w:t>
      </w:r>
      <w:proofErr w:type="gramStart"/>
      <w:r w:rsidRPr="00D749D9">
        <w:rPr>
          <w:sz w:val="24"/>
        </w:rPr>
        <w:t>agency</w:t>
      </w:r>
      <w:proofErr w:type="gramEnd"/>
      <w:r w:rsidRPr="00D749D9">
        <w:rPr>
          <w:sz w:val="24"/>
        </w:rPr>
        <w:t xml:space="preserve"> designated by</w:t>
      </w:r>
      <w:r w:rsidRPr="00D749D9">
        <w:rPr>
          <w:spacing w:val="-11"/>
          <w:sz w:val="24"/>
        </w:rPr>
        <w:t xml:space="preserve"> </w:t>
      </w:r>
      <w:r w:rsidRPr="00D749D9">
        <w:rPr>
          <w:sz w:val="24"/>
        </w:rPr>
        <w:t>FHC.</w:t>
      </w:r>
    </w:p>
    <w:p w14:paraId="2BE50EA3" w14:textId="77777777" w:rsidR="00C042EC" w:rsidRPr="00D749D9" w:rsidRDefault="00FE456B">
      <w:pPr>
        <w:pStyle w:val="ListParagraph"/>
        <w:numPr>
          <w:ilvl w:val="2"/>
          <w:numId w:val="13"/>
        </w:numPr>
        <w:tabs>
          <w:tab w:val="left" w:pos="1020"/>
        </w:tabs>
        <w:spacing w:before="41" w:line="235" w:lineRule="auto"/>
        <w:ind w:left="1019" w:right="315" w:hanging="363"/>
        <w:jc w:val="both"/>
        <w:rPr>
          <w:rFonts w:ascii="Symbol" w:hAnsi="Symbol"/>
        </w:rPr>
      </w:pPr>
      <w:r w:rsidRPr="00D749D9">
        <w:rPr>
          <w:sz w:val="24"/>
        </w:rPr>
        <w:t xml:space="preserve">The family must remain in compliance with the Section 8 Homeownership </w:t>
      </w:r>
      <w:r w:rsidRPr="00D749D9">
        <w:rPr>
          <w:spacing w:val="-3"/>
          <w:sz w:val="24"/>
        </w:rPr>
        <w:t xml:space="preserve">requirements </w:t>
      </w:r>
      <w:proofErr w:type="gramStart"/>
      <w:r w:rsidRPr="00D749D9">
        <w:rPr>
          <w:sz w:val="24"/>
        </w:rPr>
        <w:t>as long as</w:t>
      </w:r>
      <w:proofErr w:type="gramEnd"/>
      <w:r w:rsidRPr="00D749D9">
        <w:rPr>
          <w:sz w:val="24"/>
        </w:rPr>
        <w:t xml:space="preserve"> they continue to receive HAP</w:t>
      </w:r>
      <w:r w:rsidRPr="00D749D9">
        <w:rPr>
          <w:spacing w:val="-10"/>
          <w:sz w:val="24"/>
        </w:rPr>
        <w:t xml:space="preserve"> </w:t>
      </w:r>
      <w:r w:rsidRPr="00D749D9">
        <w:rPr>
          <w:sz w:val="24"/>
        </w:rPr>
        <w:t>assistance.</w:t>
      </w:r>
    </w:p>
    <w:p w14:paraId="0D6F5D82" w14:textId="77777777" w:rsidR="00C042EC" w:rsidRPr="00D749D9" w:rsidRDefault="00FE456B">
      <w:pPr>
        <w:pStyle w:val="ListParagraph"/>
        <w:numPr>
          <w:ilvl w:val="2"/>
          <w:numId w:val="13"/>
        </w:numPr>
        <w:tabs>
          <w:tab w:val="left" w:pos="1020"/>
        </w:tabs>
        <w:spacing w:before="42" w:line="237" w:lineRule="auto"/>
        <w:ind w:left="1019" w:right="319" w:hanging="363"/>
        <w:jc w:val="both"/>
        <w:rPr>
          <w:rFonts w:ascii="Symbol" w:hAnsi="Symbol"/>
        </w:rPr>
      </w:pPr>
      <w:r w:rsidRPr="00D749D9">
        <w:rPr>
          <w:sz w:val="24"/>
        </w:rPr>
        <w:t>The qualifying family members must continue working. If there is a loss of employment, the family must immediately contact a Section 8</w:t>
      </w:r>
      <w:r w:rsidRPr="00D749D9">
        <w:rPr>
          <w:spacing w:val="-13"/>
          <w:sz w:val="24"/>
        </w:rPr>
        <w:t xml:space="preserve"> </w:t>
      </w:r>
      <w:r w:rsidRPr="00D749D9">
        <w:rPr>
          <w:sz w:val="24"/>
        </w:rPr>
        <w:t>representative.</w:t>
      </w:r>
    </w:p>
    <w:p w14:paraId="0462F2FC" w14:textId="77777777" w:rsidR="00C042EC" w:rsidRPr="00D749D9" w:rsidRDefault="00FE456B">
      <w:pPr>
        <w:pStyle w:val="ListParagraph"/>
        <w:numPr>
          <w:ilvl w:val="2"/>
          <w:numId w:val="13"/>
        </w:numPr>
        <w:tabs>
          <w:tab w:val="left" w:pos="1020"/>
        </w:tabs>
        <w:spacing w:before="42" w:line="235" w:lineRule="auto"/>
        <w:ind w:left="1019" w:right="312" w:hanging="363"/>
        <w:jc w:val="both"/>
        <w:rPr>
          <w:rFonts w:ascii="Symbol" w:hAnsi="Symbol"/>
        </w:rPr>
      </w:pPr>
      <w:r w:rsidRPr="00D749D9">
        <w:rPr>
          <w:sz w:val="24"/>
        </w:rPr>
        <w:t xml:space="preserve">The family must </w:t>
      </w:r>
      <w:proofErr w:type="gramStart"/>
      <w:r w:rsidRPr="00D749D9">
        <w:rPr>
          <w:sz w:val="24"/>
        </w:rPr>
        <w:t>report</w:t>
      </w:r>
      <w:proofErr w:type="gramEnd"/>
      <w:r w:rsidRPr="00D749D9">
        <w:rPr>
          <w:sz w:val="24"/>
        </w:rPr>
        <w:t xml:space="preserve"> all family income from all sources and the names of all </w:t>
      </w:r>
      <w:proofErr w:type="gramStart"/>
      <w:r w:rsidRPr="00D749D9">
        <w:rPr>
          <w:spacing w:val="-4"/>
          <w:sz w:val="24"/>
        </w:rPr>
        <w:t>persons</w:t>
      </w:r>
      <w:proofErr w:type="gramEnd"/>
      <w:r w:rsidRPr="00D749D9">
        <w:rPr>
          <w:spacing w:val="-4"/>
          <w:sz w:val="24"/>
        </w:rPr>
        <w:t xml:space="preserve"> </w:t>
      </w:r>
      <w:r w:rsidRPr="00D749D9">
        <w:rPr>
          <w:sz w:val="24"/>
        </w:rPr>
        <w:t>living in the</w:t>
      </w:r>
      <w:r w:rsidRPr="00D749D9">
        <w:rPr>
          <w:spacing w:val="-5"/>
          <w:sz w:val="24"/>
        </w:rPr>
        <w:t xml:space="preserve"> </w:t>
      </w:r>
      <w:r w:rsidRPr="00D749D9">
        <w:rPr>
          <w:sz w:val="24"/>
        </w:rPr>
        <w:t>household.</w:t>
      </w:r>
    </w:p>
    <w:p w14:paraId="63106E35" w14:textId="77777777" w:rsidR="00C042EC" w:rsidRPr="00D749D9" w:rsidRDefault="00FE456B">
      <w:pPr>
        <w:pStyle w:val="ListParagraph"/>
        <w:numPr>
          <w:ilvl w:val="2"/>
          <w:numId w:val="13"/>
        </w:numPr>
        <w:tabs>
          <w:tab w:val="left" w:pos="1017"/>
        </w:tabs>
        <w:spacing w:before="42" w:line="237" w:lineRule="auto"/>
        <w:ind w:left="1016" w:right="313" w:hanging="360"/>
        <w:jc w:val="both"/>
        <w:rPr>
          <w:rFonts w:ascii="Symbol" w:hAnsi="Symbol"/>
        </w:rPr>
      </w:pPr>
      <w:r w:rsidRPr="00D749D9">
        <w:rPr>
          <w:sz w:val="24"/>
        </w:rPr>
        <w:t xml:space="preserve">The family must report </w:t>
      </w:r>
      <w:proofErr w:type="gramStart"/>
      <w:r w:rsidRPr="00D749D9">
        <w:rPr>
          <w:sz w:val="24"/>
        </w:rPr>
        <w:t>in</w:t>
      </w:r>
      <w:proofErr w:type="gramEnd"/>
      <w:r w:rsidRPr="00D749D9">
        <w:rPr>
          <w:sz w:val="24"/>
        </w:rPr>
        <w:t xml:space="preserve"> </w:t>
      </w:r>
      <w:proofErr w:type="gramStart"/>
      <w:r w:rsidRPr="00D749D9">
        <w:rPr>
          <w:sz w:val="24"/>
        </w:rPr>
        <w:t>writing to</w:t>
      </w:r>
      <w:proofErr w:type="gramEnd"/>
      <w:r w:rsidRPr="00D749D9">
        <w:rPr>
          <w:sz w:val="24"/>
        </w:rPr>
        <w:t xml:space="preserve"> FHC within thirty (30) days when there is any reported change in family composition, or any adult household member who was previously unemployed </w:t>
      </w:r>
      <w:proofErr w:type="gramStart"/>
      <w:r w:rsidRPr="00D749D9">
        <w:rPr>
          <w:sz w:val="24"/>
        </w:rPr>
        <w:t>is now</w:t>
      </w:r>
      <w:proofErr w:type="gramEnd"/>
      <w:r w:rsidRPr="00D749D9">
        <w:rPr>
          <w:spacing w:val="-7"/>
          <w:sz w:val="24"/>
        </w:rPr>
        <w:t xml:space="preserve"> </w:t>
      </w:r>
      <w:r w:rsidRPr="00D749D9">
        <w:rPr>
          <w:sz w:val="24"/>
        </w:rPr>
        <w:t>employed.</w:t>
      </w:r>
    </w:p>
    <w:p w14:paraId="0734F558" w14:textId="77777777" w:rsidR="00C042EC" w:rsidRPr="00D749D9" w:rsidRDefault="00FE456B">
      <w:pPr>
        <w:pStyle w:val="ListParagraph"/>
        <w:numPr>
          <w:ilvl w:val="2"/>
          <w:numId w:val="13"/>
        </w:numPr>
        <w:tabs>
          <w:tab w:val="left" w:pos="1017"/>
        </w:tabs>
        <w:spacing w:before="76"/>
        <w:ind w:left="1016" w:hanging="361"/>
        <w:jc w:val="both"/>
        <w:rPr>
          <w:rFonts w:ascii="Symbol" w:hAnsi="Symbol"/>
        </w:rPr>
      </w:pPr>
      <w:r w:rsidRPr="00D749D9">
        <w:rPr>
          <w:sz w:val="24"/>
        </w:rPr>
        <w:t>The family must notify FHC before the family moves out of the</w:t>
      </w:r>
      <w:r w:rsidRPr="00D749D9">
        <w:rPr>
          <w:spacing w:val="-17"/>
          <w:sz w:val="24"/>
        </w:rPr>
        <w:t xml:space="preserve"> </w:t>
      </w:r>
      <w:r w:rsidRPr="00D749D9">
        <w:rPr>
          <w:sz w:val="24"/>
        </w:rPr>
        <w:t>home.</w:t>
      </w:r>
    </w:p>
    <w:p w14:paraId="15B4F468" w14:textId="77777777" w:rsidR="00C042EC" w:rsidRPr="00D749D9" w:rsidRDefault="00FE456B">
      <w:pPr>
        <w:pStyle w:val="ListParagraph"/>
        <w:numPr>
          <w:ilvl w:val="2"/>
          <w:numId w:val="13"/>
        </w:numPr>
        <w:tabs>
          <w:tab w:val="left" w:pos="1017"/>
        </w:tabs>
        <w:spacing w:before="77"/>
        <w:ind w:left="1016" w:right="312" w:hanging="360"/>
        <w:jc w:val="both"/>
        <w:rPr>
          <w:rFonts w:ascii="Symbol" w:hAnsi="Symbol"/>
        </w:rPr>
      </w:pPr>
      <w:r w:rsidRPr="00D749D9">
        <w:rPr>
          <w:sz w:val="24"/>
        </w:rPr>
        <w:t xml:space="preserve">The maximum term or employment requirement does not apply to elderly and disabled families. </w:t>
      </w:r>
      <w:r w:rsidRPr="00D749D9">
        <w:rPr>
          <w:spacing w:val="-3"/>
          <w:sz w:val="24"/>
        </w:rPr>
        <w:t xml:space="preserve">In </w:t>
      </w:r>
      <w:r w:rsidRPr="00D749D9">
        <w:rPr>
          <w:sz w:val="24"/>
        </w:rPr>
        <w:t>the case of an elderly family, the exception only applies if the family qualifies as an elderly family at the start of homeownership assistance. In the case of a disabled family, the exception applies if at any time during receipt of homeownership assistance the family qualifies as a disabled</w:t>
      </w:r>
      <w:r w:rsidRPr="00D749D9">
        <w:rPr>
          <w:spacing w:val="-9"/>
          <w:sz w:val="24"/>
        </w:rPr>
        <w:t xml:space="preserve"> </w:t>
      </w:r>
      <w:r w:rsidRPr="00D749D9">
        <w:rPr>
          <w:sz w:val="24"/>
        </w:rPr>
        <w:t>family.</w:t>
      </w:r>
    </w:p>
    <w:p w14:paraId="5A10FF8A" w14:textId="77777777" w:rsidR="00C042EC" w:rsidRPr="00D749D9" w:rsidRDefault="00FE456B">
      <w:pPr>
        <w:pStyle w:val="ListParagraph"/>
        <w:numPr>
          <w:ilvl w:val="2"/>
          <w:numId w:val="13"/>
        </w:numPr>
        <w:tabs>
          <w:tab w:val="left" w:pos="1016"/>
          <w:tab w:val="left" w:pos="1017"/>
        </w:tabs>
        <w:spacing w:before="34" w:line="276" w:lineRule="auto"/>
        <w:ind w:left="1016" w:right="383" w:hanging="360"/>
        <w:rPr>
          <w:rFonts w:ascii="Symbol" w:hAnsi="Symbol"/>
        </w:rPr>
      </w:pPr>
      <w:r w:rsidRPr="00D749D9">
        <w:rPr>
          <w:sz w:val="24"/>
        </w:rPr>
        <w:t xml:space="preserve">If, </w:t>
      </w:r>
      <w:proofErr w:type="gramStart"/>
      <w:r w:rsidRPr="00D749D9">
        <w:rPr>
          <w:sz w:val="24"/>
        </w:rPr>
        <w:t>during the course of</w:t>
      </w:r>
      <w:proofErr w:type="gramEnd"/>
      <w:r w:rsidRPr="00D749D9">
        <w:rPr>
          <w:sz w:val="24"/>
        </w:rPr>
        <w:t xml:space="preserve"> homeownership assistance, the family ceases to qualify as a disabled or elderly family, the maximum term and employment requirement becomes applicable from the date homeownership assistance commenced. However, such a </w:t>
      </w:r>
      <w:r w:rsidRPr="00D749D9">
        <w:rPr>
          <w:spacing w:val="-2"/>
          <w:sz w:val="24"/>
        </w:rPr>
        <w:t xml:space="preserve">family </w:t>
      </w:r>
      <w:r w:rsidRPr="00D749D9">
        <w:rPr>
          <w:sz w:val="24"/>
        </w:rPr>
        <w:t xml:space="preserve">must be </w:t>
      </w:r>
      <w:proofErr w:type="gramStart"/>
      <w:r w:rsidRPr="00D749D9">
        <w:rPr>
          <w:sz w:val="24"/>
        </w:rPr>
        <w:t>provided</w:t>
      </w:r>
      <w:proofErr w:type="gramEnd"/>
      <w:r w:rsidRPr="00D749D9">
        <w:rPr>
          <w:sz w:val="24"/>
        </w:rPr>
        <w:t xml:space="preserve"> at least six months of homeownership assistance after the maximum term becomes</w:t>
      </w:r>
      <w:r w:rsidRPr="00D749D9">
        <w:rPr>
          <w:spacing w:val="1"/>
          <w:sz w:val="24"/>
        </w:rPr>
        <w:t xml:space="preserve"> </w:t>
      </w:r>
      <w:r w:rsidRPr="00D749D9">
        <w:rPr>
          <w:sz w:val="24"/>
        </w:rPr>
        <w:t>applicable.</w:t>
      </w:r>
    </w:p>
    <w:p w14:paraId="59282F17" w14:textId="77777777" w:rsidR="00C042EC" w:rsidRPr="00D749D9" w:rsidRDefault="00FE456B">
      <w:pPr>
        <w:pStyle w:val="ListParagraph"/>
        <w:numPr>
          <w:ilvl w:val="2"/>
          <w:numId w:val="13"/>
        </w:numPr>
        <w:tabs>
          <w:tab w:val="left" w:pos="1016"/>
          <w:tab w:val="left" w:pos="1017"/>
        </w:tabs>
        <w:spacing w:before="35" w:line="237" w:lineRule="auto"/>
        <w:ind w:left="1016" w:right="1015" w:hanging="361"/>
        <w:rPr>
          <w:rFonts w:ascii="Symbol" w:hAnsi="Symbol"/>
        </w:rPr>
      </w:pPr>
      <w:r w:rsidRPr="00D749D9">
        <w:rPr>
          <w:sz w:val="24"/>
        </w:rPr>
        <w:t>Each member of the family must not commit fraud, bribery or any other corrupt or criminal act in connection with the</w:t>
      </w:r>
      <w:r w:rsidRPr="00D749D9">
        <w:rPr>
          <w:spacing w:val="-2"/>
          <w:sz w:val="24"/>
        </w:rPr>
        <w:t xml:space="preserve"> </w:t>
      </w:r>
      <w:r w:rsidRPr="00D749D9">
        <w:rPr>
          <w:sz w:val="24"/>
        </w:rPr>
        <w:t>program.</w:t>
      </w:r>
    </w:p>
    <w:p w14:paraId="75A37D03" w14:textId="77777777" w:rsidR="00C042EC" w:rsidRPr="00D749D9" w:rsidRDefault="00FE456B">
      <w:pPr>
        <w:pStyle w:val="ListParagraph"/>
        <w:numPr>
          <w:ilvl w:val="2"/>
          <w:numId w:val="13"/>
        </w:numPr>
        <w:tabs>
          <w:tab w:val="left" w:pos="1016"/>
          <w:tab w:val="left" w:pos="1017"/>
        </w:tabs>
        <w:spacing w:before="6" w:line="271" w:lineRule="auto"/>
        <w:ind w:left="1016" w:right="1048" w:hanging="360"/>
        <w:rPr>
          <w:rFonts w:ascii="Symbol" w:hAnsi="Symbol"/>
        </w:rPr>
      </w:pPr>
      <w:r w:rsidRPr="00D749D9">
        <w:rPr>
          <w:sz w:val="24"/>
        </w:rPr>
        <w:t>Each member of the family must not participate in illegal drug or violent criminal activity.</w:t>
      </w:r>
    </w:p>
    <w:p w14:paraId="1BFFDF5E" w14:textId="77777777" w:rsidR="00C042EC" w:rsidRPr="00D749D9" w:rsidRDefault="00C042EC">
      <w:pPr>
        <w:pStyle w:val="BodyText"/>
        <w:spacing w:before="5"/>
        <w:rPr>
          <w:sz w:val="28"/>
        </w:rPr>
      </w:pPr>
    </w:p>
    <w:p w14:paraId="4228D59E" w14:textId="77777777" w:rsidR="00C042EC" w:rsidRPr="00D749D9" w:rsidRDefault="00FE456B">
      <w:pPr>
        <w:pStyle w:val="Heading2"/>
        <w:numPr>
          <w:ilvl w:val="1"/>
          <w:numId w:val="13"/>
        </w:numPr>
        <w:tabs>
          <w:tab w:val="left" w:pos="760"/>
        </w:tabs>
        <w:spacing w:line="274" w:lineRule="exact"/>
      </w:pPr>
      <w:bookmarkStart w:id="361" w:name="19.9_Maximum_Term_of_Homeowner_Assistanc"/>
      <w:bookmarkEnd w:id="361"/>
      <w:r w:rsidRPr="00D749D9">
        <w:t>Maximum Term of Homeowner</w:t>
      </w:r>
      <w:r w:rsidRPr="00D749D9">
        <w:rPr>
          <w:spacing w:val="-9"/>
        </w:rPr>
        <w:t xml:space="preserve"> </w:t>
      </w:r>
      <w:r w:rsidRPr="00D749D9">
        <w:t>Assistance</w:t>
      </w:r>
    </w:p>
    <w:p w14:paraId="3397D847" w14:textId="77777777" w:rsidR="00C042EC" w:rsidRPr="00D749D9" w:rsidRDefault="00FE456B">
      <w:pPr>
        <w:spacing w:line="228" w:lineRule="exact"/>
        <w:ind w:left="299"/>
        <w:rPr>
          <w:sz w:val="20"/>
        </w:rPr>
      </w:pPr>
      <w:r w:rsidRPr="00D749D9">
        <w:rPr>
          <w:sz w:val="20"/>
        </w:rPr>
        <w:t>24 CFR 982.634</w:t>
      </w:r>
    </w:p>
    <w:p w14:paraId="6350F960" w14:textId="77777777" w:rsidR="00C042EC" w:rsidRPr="00D749D9" w:rsidRDefault="00C042EC">
      <w:pPr>
        <w:pStyle w:val="BodyText"/>
        <w:spacing w:before="9"/>
        <w:rPr>
          <w:sz w:val="30"/>
        </w:rPr>
      </w:pPr>
    </w:p>
    <w:p w14:paraId="347BD30F" w14:textId="77777777" w:rsidR="00C042EC" w:rsidRPr="00D749D9" w:rsidRDefault="00FE456B">
      <w:pPr>
        <w:pStyle w:val="BodyText"/>
        <w:spacing w:line="237" w:lineRule="auto"/>
        <w:ind w:left="280" w:right="1123"/>
      </w:pPr>
      <w:r w:rsidRPr="00D749D9">
        <w:t>Except in the case of a family that qualifies as an elderly or disabled family, other family members (described below) will not receive homeownership assistance for more than:</w:t>
      </w:r>
    </w:p>
    <w:p w14:paraId="0D5CB19B" w14:textId="77777777" w:rsidR="00C042EC" w:rsidRPr="00D749D9" w:rsidRDefault="00C042EC">
      <w:pPr>
        <w:pStyle w:val="BodyText"/>
        <w:spacing w:before="3"/>
      </w:pPr>
    </w:p>
    <w:p w14:paraId="381641E7" w14:textId="77777777" w:rsidR="00C042EC" w:rsidRPr="00D749D9" w:rsidRDefault="00FE456B">
      <w:pPr>
        <w:pStyle w:val="ListParagraph"/>
        <w:numPr>
          <w:ilvl w:val="2"/>
          <w:numId w:val="13"/>
        </w:numPr>
        <w:tabs>
          <w:tab w:val="left" w:pos="1016"/>
          <w:tab w:val="left" w:pos="1017"/>
        </w:tabs>
        <w:spacing w:line="273" w:lineRule="auto"/>
        <w:ind w:left="1016" w:right="597" w:hanging="360"/>
        <w:rPr>
          <w:rFonts w:ascii="Symbol" w:hAnsi="Symbol"/>
          <w:sz w:val="24"/>
        </w:rPr>
      </w:pPr>
      <w:r w:rsidRPr="00D749D9">
        <w:rPr>
          <w:sz w:val="24"/>
        </w:rPr>
        <w:lastRenderedPageBreak/>
        <w:t>Fifteen years, if the initial mortgage incurred to finance the purchase of the home has a term of 20 years or longer;</w:t>
      </w:r>
      <w:r w:rsidRPr="00D749D9">
        <w:rPr>
          <w:spacing w:val="1"/>
          <w:sz w:val="24"/>
        </w:rPr>
        <w:t xml:space="preserve"> </w:t>
      </w:r>
      <w:r w:rsidRPr="00D749D9">
        <w:rPr>
          <w:sz w:val="24"/>
        </w:rPr>
        <w:t>or</w:t>
      </w:r>
    </w:p>
    <w:p w14:paraId="48EB1668" w14:textId="77777777" w:rsidR="00C042EC" w:rsidRPr="00D749D9" w:rsidRDefault="00FE456B">
      <w:pPr>
        <w:pStyle w:val="ListParagraph"/>
        <w:numPr>
          <w:ilvl w:val="2"/>
          <w:numId w:val="13"/>
        </w:numPr>
        <w:tabs>
          <w:tab w:val="left" w:pos="1017"/>
        </w:tabs>
        <w:spacing w:before="3"/>
        <w:ind w:left="1016" w:hanging="361"/>
        <w:jc w:val="both"/>
        <w:rPr>
          <w:rFonts w:ascii="Symbol" w:hAnsi="Symbol"/>
          <w:sz w:val="24"/>
        </w:rPr>
      </w:pPr>
      <w:r w:rsidRPr="00D749D9">
        <w:rPr>
          <w:sz w:val="24"/>
        </w:rPr>
        <w:t>Ten years, in all other cases.</w:t>
      </w:r>
    </w:p>
    <w:p w14:paraId="7DC7654D" w14:textId="77777777" w:rsidR="00C042EC" w:rsidRPr="00D749D9" w:rsidRDefault="00C042EC">
      <w:pPr>
        <w:pStyle w:val="BodyText"/>
        <w:rPr>
          <w:sz w:val="31"/>
        </w:rPr>
      </w:pPr>
    </w:p>
    <w:p w14:paraId="65862CC9" w14:textId="77777777" w:rsidR="00C042EC" w:rsidRPr="00D749D9" w:rsidRDefault="00FE456B">
      <w:pPr>
        <w:pStyle w:val="BodyText"/>
        <w:ind w:left="280"/>
      </w:pPr>
      <w:r w:rsidRPr="00D749D9">
        <w:t>The maximum term described above applies to any member of the family who:</w:t>
      </w:r>
    </w:p>
    <w:p w14:paraId="677117EC" w14:textId="77777777" w:rsidR="00C042EC" w:rsidRPr="00D749D9" w:rsidRDefault="00C042EC">
      <w:pPr>
        <w:pStyle w:val="BodyText"/>
        <w:spacing w:before="6"/>
        <w:rPr>
          <w:sz w:val="31"/>
        </w:rPr>
      </w:pPr>
    </w:p>
    <w:p w14:paraId="78AFB111" w14:textId="77777777" w:rsidR="00C042EC" w:rsidRPr="00D749D9" w:rsidRDefault="00FE456B">
      <w:pPr>
        <w:pStyle w:val="ListParagraph"/>
        <w:numPr>
          <w:ilvl w:val="2"/>
          <w:numId w:val="13"/>
        </w:numPr>
        <w:tabs>
          <w:tab w:val="left" w:pos="1194"/>
          <w:tab w:val="left" w:pos="1195"/>
        </w:tabs>
        <w:spacing w:line="273" w:lineRule="auto"/>
        <w:ind w:right="375" w:hanging="538"/>
        <w:rPr>
          <w:rFonts w:ascii="Symbol" w:hAnsi="Symbol"/>
          <w:sz w:val="24"/>
        </w:rPr>
      </w:pPr>
      <w:r w:rsidRPr="00D749D9">
        <w:rPr>
          <w:sz w:val="24"/>
        </w:rPr>
        <w:t>Has an ownership interest in the unit during the time that homeownership payments</w:t>
      </w:r>
      <w:r w:rsidRPr="00D749D9">
        <w:rPr>
          <w:spacing w:val="-20"/>
          <w:sz w:val="24"/>
        </w:rPr>
        <w:t xml:space="preserve"> </w:t>
      </w:r>
      <w:r w:rsidRPr="00D749D9">
        <w:rPr>
          <w:sz w:val="24"/>
        </w:rPr>
        <w:t>are made;</w:t>
      </w:r>
      <w:r w:rsidRPr="00D749D9">
        <w:rPr>
          <w:spacing w:val="-1"/>
          <w:sz w:val="24"/>
        </w:rPr>
        <w:t xml:space="preserve"> </w:t>
      </w:r>
      <w:r w:rsidRPr="00D749D9">
        <w:rPr>
          <w:sz w:val="24"/>
        </w:rPr>
        <w:t>or</w:t>
      </w:r>
    </w:p>
    <w:p w14:paraId="0728CE71" w14:textId="77777777" w:rsidR="00C042EC" w:rsidRPr="00D749D9" w:rsidRDefault="00FE456B">
      <w:pPr>
        <w:pStyle w:val="ListParagraph"/>
        <w:numPr>
          <w:ilvl w:val="2"/>
          <w:numId w:val="13"/>
        </w:numPr>
        <w:tabs>
          <w:tab w:val="left" w:pos="1194"/>
          <w:tab w:val="left" w:pos="1195"/>
        </w:tabs>
        <w:spacing w:before="5" w:line="237" w:lineRule="auto"/>
        <w:ind w:right="349" w:hanging="538"/>
        <w:rPr>
          <w:rFonts w:ascii="Symbol" w:hAnsi="Symbol"/>
          <w:sz w:val="24"/>
        </w:rPr>
      </w:pPr>
      <w:proofErr w:type="gramStart"/>
      <w:r w:rsidRPr="00D749D9">
        <w:rPr>
          <w:sz w:val="24"/>
        </w:rPr>
        <w:t>Is</w:t>
      </w:r>
      <w:proofErr w:type="gramEnd"/>
      <w:r w:rsidRPr="00D749D9">
        <w:rPr>
          <w:sz w:val="24"/>
        </w:rPr>
        <w:t xml:space="preserve"> the spouse of any member of the household who has an ownership interest in the unit during the time homeownership payments are</w:t>
      </w:r>
      <w:r w:rsidRPr="00D749D9">
        <w:rPr>
          <w:spacing w:val="-7"/>
          <w:sz w:val="24"/>
        </w:rPr>
        <w:t xml:space="preserve"> </w:t>
      </w:r>
      <w:r w:rsidRPr="00D749D9">
        <w:rPr>
          <w:sz w:val="24"/>
        </w:rPr>
        <w:t>made.</w:t>
      </w:r>
    </w:p>
    <w:p w14:paraId="438482DE" w14:textId="77777777" w:rsidR="00C042EC" w:rsidRPr="00D749D9" w:rsidRDefault="00C042EC">
      <w:pPr>
        <w:pStyle w:val="BodyText"/>
        <w:spacing w:before="6"/>
        <w:rPr>
          <w:sz w:val="27"/>
        </w:rPr>
      </w:pPr>
    </w:p>
    <w:p w14:paraId="4D9D52DE" w14:textId="77777777" w:rsidR="00C042EC" w:rsidRPr="00D749D9" w:rsidRDefault="00FE456B">
      <w:pPr>
        <w:pStyle w:val="BodyText"/>
        <w:spacing w:before="1"/>
        <w:ind w:left="280" w:right="576"/>
      </w:pPr>
      <w:r w:rsidRPr="00D749D9">
        <w:t>In the case of an elderly family, the exception only applies if the family qualifies as an elderly family at the start of homeownership assistance. In the case of a disabled family, the exception applies if at any time during receipt of homeownership assistance the family qualifies as a disabled family.</w:t>
      </w:r>
    </w:p>
    <w:p w14:paraId="2780EEC9" w14:textId="77777777" w:rsidR="00C042EC" w:rsidRPr="00D749D9" w:rsidRDefault="00C042EC">
      <w:pPr>
        <w:pStyle w:val="BodyText"/>
        <w:spacing w:before="6"/>
        <w:rPr>
          <w:sz w:val="33"/>
        </w:rPr>
      </w:pPr>
    </w:p>
    <w:p w14:paraId="1B0D1ED6" w14:textId="03C95398" w:rsidR="00C042EC" w:rsidRPr="00D749D9" w:rsidRDefault="00FE456B" w:rsidP="007E2B78">
      <w:pPr>
        <w:pStyle w:val="BodyText"/>
        <w:spacing w:before="1" w:line="252" w:lineRule="auto"/>
        <w:ind w:left="277" w:right="317"/>
        <w:jc w:val="both"/>
      </w:pPr>
      <w:r w:rsidRPr="00D749D9">
        <w:t xml:space="preserve">If </w:t>
      </w:r>
      <w:proofErr w:type="gramStart"/>
      <w:r w:rsidRPr="00D749D9">
        <w:t>during the course of</w:t>
      </w:r>
      <w:proofErr w:type="gramEnd"/>
      <w:r w:rsidRPr="00D749D9">
        <w:t xml:space="preserve"> homeownership assistance, the family ceases to qualify as a disabled or elderly family, the maximum term becomes applicable from the date homeownership assistance commenced. However, such a family must be </w:t>
      </w:r>
      <w:proofErr w:type="gramStart"/>
      <w:r w:rsidRPr="00D749D9">
        <w:t>provided</w:t>
      </w:r>
      <w:proofErr w:type="gramEnd"/>
      <w:r w:rsidRPr="00D749D9">
        <w:t xml:space="preserve"> at least 6 months of homeownership</w:t>
      </w:r>
      <w:r w:rsidR="007E2B78" w:rsidRPr="00D749D9">
        <w:t xml:space="preserve"> </w:t>
      </w:r>
    </w:p>
    <w:p w14:paraId="6164BF12" w14:textId="77777777" w:rsidR="00C042EC" w:rsidRPr="00D749D9" w:rsidRDefault="00FE456B">
      <w:pPr>
        <w:pStyle w:val="BodyText"/>
        <w:spacing w:before="72"/>
        <w:ind w:left="280" w:right="316"/>
        <w:jc w:val="both"/>
      </w:pPr>
      <w:r w:rsidRPr="00D749D9">
        <w:t>assistance after the maximum term becomes applicable (provided the family is otherwise eligible to receive homeownership assistance).</w:t>
      </w:r>
    </w:p>
    <w:p w14:paraId="710312BE" w14:textId="77777777" w:rsidR="00C042EC" w:rsidRPr="00D749D9" w:rsidRDefault="00C042EC">
      <w:pPr>
        <w:pStyle w:val="BodyText"/>
        <w:spacing w:before="9"/>
        <w:rPr>
          <w:sz w:val="33"/>
        </w:rPr>
      </w:pPr>
    </w:p>
    <w:p w14:paraId="1DF2F0DF" w14:textId="77777777" w:rsidR="00C042EC" w:rsidRPr="00D749D9" w:rsidRDefault="00FE456B">
      <w:pPr>
        <w:pStyle w:val="BodyText"/>
        <w:spacing w:line="278" w:lineRule="auto"/>
        <w:ind w:left="280" w:right="318"/>
        <w:jc w:val="both"/>
      </w:pPr>
      <w:r w:rsidRPr="00D749D9">
        <w:t>If the family has received such assistance for different homes, or from different PHAs, the total of such assistance terms is subject to the maximum term described in this</w:t>
      </w:r>
      <w:r w:rsidRPr="00D749D9">
        <w:rPr>
          <w:spacing w:val="-6"/>
        </w:rPr>
        <w:t xml:space="preserve"> </w:t>
      </w:r>
      <w:r w:rsidRPr="00D749D9">
        <w:t>part.</w:t>
      </w:r>
    </w:p>
    <w:p w14:paraId="0C0F5995" w14:textId="77777777" w:rsidR="00C042EC" w:rsidRPr="00D749D9" w:rsidRDefault="00C042EC">
      <w:pPr>
        <w:pStyle w:val="BodyText"/>
        <w:spacing w:before="6"/>
        <w:rPr>
          <w:sz w:val="30"/>
        </w:rPr>
      </w:pPr>
    </w:p>
    <w:p w14:paraId="43EC4FF1" w14:textId="77777777" w:rsidR="00C042EC" w:rsidRPr="00D749D9" w:rsidRDefault="00FE456B">
      <w:pPr>
        <w:pStyle w:val="Heading2"/>
        <w:numPr>
          <w:ilvl w:val="1"/>
          <w:numId w:val="13"/>
        </w:numPr>
        <w:tabs>
          <w:tab w:val="left" w:pos="880"/>
        </w:tabs>
        <w:spacing w:line="274" w:lineRule="exact"/>
        <w:ind w:left="880" w:hanging="600"/>
      </w:pPr>
      <w:bookmarkStart w:id="362" w:name="19.10_Homeownership_Assistance_Payments_"/>
      <w:bookmarkEnd w:id="362"/>
      <w:r w:rsidRPr="00D749D9">
        <w:t>Homeownership Assistance Payments and</w:t>
      </w:r>
      <w:r w:rsidRPr="00D749D9">
        <w:rPr>
          <w:spacing w:val="-2"/>
        </w:rPr>
        <w:t xml:space="preserve"> </w:t>
      </w:r>
      <w:r w:rsidRPr="00D749D9">
        <w:t>Expenses</w:t>
      </w:r>
    </w:p>
    <w:p w14:paraId="5BC3ADD6" w14:textId="77777777" w:rsidR="00C042EC" w:rsidRPr="00D749D9" w:rsidRDefault="00FE456B">
      <w:pPr>
        <w:spacing w:line="228" w:lineRule="exact"/>
        <w:ind w:left="280"/>
        <w:jc w:val="both"/>
        <w:rPr>
          <w:sz w:val="20"/>
        </w:rPr>
      </w:pPr>
      <w:r w:rsidRPr="00D749D9">
        <w:rPr>
          <w:sz w:val="20"/>
        </w:rPr>
        <w:t>24 CFR 982.635</w:t>
      </w:r>
    </w:p>
    <w:p w14:paraId="7CF0CA0C" w14:textId="77777777" w:rsidR="00C042EC" w:rsidRPr="00D749D9" w:rsidRDefault="00C042EC">
      <w:pPr>
        <w:pStyle w:val="BodyText"/>
        <w:spacing w:before="4"/>
        <w:rPr>
          <w:sz w:val="30"/>
        </w:rPr>
      </w:pPr>
    </w:p>
    <w:p w14:paraId="3C84305C" w14:textId="72FD5008" w:rsidR="00C042EC" w:rsidRPr="00D749D9" w:rsidRDefault="00FE456B">
      <w:pPr>
        <w:pStyle w:val="BodyText"/>
        <w:ind w:left="277" w:right="312"/>
        <w:jc w:val="both"/>
      </w:pPr>
      <w:r w:rsidRPr="00D749D9">
        <w:t xml:space="preserve">The monthly homeownership assistance payment is </w:t>
      </w:r>
      <w:proofErr w:type="gramStart"/>
      <w:r w:rsidRPr="00D749D9">
        <w:t>the lower</w:t>
      </w:r>
      <w:proofErr w:type="gramEnd"/>
      <w:r w:rsidRPr="00D749D9">
        <w:t xml:space="preserve"> </w:t>
      </w:r>
      <w:proofErr w:type="gramStart"/>
      <w:r w:rsidRPr="00D749D9">
        <w:t>of</w:t>
      </w:r>
      <w:proofErr w:type="gramEnd"/>
      <w:r w:rsidRPr="00D749D9">
        <w:t xml:space="preserve"> the voucher payment </w:t>
      </w:r>
      <w:proofErr w:type="gramStart"/>
      <w:r w:rsidRPr="00D749D9">
        <w:t>standard</w:t>
      </w:r>
      <w:proofErr w:type="gramEnd"/>
      <w:r w:rsidRPr="00D749D9">
        <w:t xml:space="preserve"> minus the </w:t>
      </w:r>
      <w:proofErr w:type="gramStart"/>
      <w:r w:rsidRPr="00D749D9">
        <w:t>TTP</w:t>
      </w:r>
      <w:proofErr w:type="gramEnd"/>
      <w:r w:rsidRPr="00D749D9">
        <w:t xml:space="preserve"> or the monthly homeownership expenses minus the TTP. </w:t>
      </w:r>
      <w:r w:rsidRPr="00D749D9">
        <w:rPr>
          <w:spacing w:val="-3"/>
        </w:rPr>
        <w:t xml:space="preserve">In </w:t>
      </w:r>
      <w:r w:rsidRPr="00D749D9">
        <w:t xml:space="preserve">determining </w:t>
      </w:r>
      <w:r w:rsidRPr="00D749D9">
        <w:rPr>
          <w:spacing w:val="-4"/>
        </w:rPr>
        <w:t xml:space="preserve">the </w:t>
      </w:r>
      <w:r w:rsidRPr="00D749D9">
        <w:t xml:space="preserve">amount of the homeownership assistance payment at initial payment, FHC will use the same payment standard schedule, payment standard amounts, and subsidy standards as those described elsewhere in this plan for the Housing Choice Voucher program. The payment standard </w:t>
      </w:r>
      <w:r w:rsidRPr="00D749D9">
        <w:rPr>
          <w:spacing w:val="-4"/>
        </w:rPr>
        <w:t>for</w:t>
      </w:r>
      <w:r w:rsidRPr="00D749D9">
        <w:rPr>
          <w:spacing w:val="52"/>
        </w:rPr>
        <w:t xml:space="preserve"> </w:t>
      </w:r>
      <w:r w:rsidRPr="00D749D9">
        <w:t xml:space="preserve">subsequent years will be the higher of: (1) the payment standard in effect at commencement </w:t>
      </w:r>
      <w:r w:rsidRPr="00D749D9">
        <w:rPr>
          <w:spacing w:val="-3"/>
        </w:rPr>
        <w:t xml:space="preserve">of </w:t>
      </w:r>
      <w:r w:rsidRPr="00D749D9">
        <w:t xml:space="preserve">homeownership assistance; or (2) the payment standard in effect at the most recent </w:t>
      </w:r>
      <w:r w:rsidR="00BB1673" w:rsidRPr="00D749D9">
        <w:t>regular family</w:t>
      </w:r>
      <w:r w:rsidRPr="00D749D9">
        <w:rPr>
          <w:spacing w:val="-5"/>
        </w:rPr>
        <w:t xml:space="preserve"> </w:t>
      </w:r>
      <w:r w:rsidRPr="00D749D9">
        <w:t>reexamination</w:t>
      </w:r>
    </w:p>
    <w:p w14:paraId="364018F5" w14:textId="77777777" w:rsidR="00C042EC" w:rsidRPr="00D749D9" w:rsidRDefault="00C042EC">
      <w:pPr>
        <w:pStyle w:val="BodyText"/>
        <w:spacing w:before="7"/>
        <w:rPr>
          <w:sz w:val="27"/>
        </w:rPr>
      </w:pPr>
    </w:p>
    <w:p w14:paraId="540A392F" w14:textId="77777777" w:rsidR="00C042EC" w:rsidRPr="00D749D9" w:rsidRDefault="00FE456B">
      <w:pPr>
        <w:pStyle w:val="BodyText"/>
        <w:ind w:left="277" w:right="317"/>
        <w:jc w:val="both"/>
      </w:pPr>
      <w:r w:rsidRPr="00D749D9">
        <w:t xml:space="preserve">FHC may pay </w:t>
      </w:r>
      <w:proofErr w:type="gramStart"/>
      <w:r w:rsidRPr="00D749D9">
        <w:t>the homeownership</w:t>
      </w:r>
      <w:proofErr w:type="gramEnd"/>
      <w:r w:rsidRPr="00D749D9">
        <w:t xml:space="preserve"> assistance payments directly to the family, or at FHC’s discretion, to a lender on behalf of the family. If the assistance payment exceeds the amount due to the lender, FHC must pay the excess directly to the family. Homeownership assistance for a family terminates automatically 180 calendar days after the last homeownership assistance payment on behalf of the family. However, FHC may grant relief from this requirement in those cases where automatic termination would result in extreme hardship for the family.</w:t>
      </w:r>
    </w:p>
    <w:p w14:paraId="2740932C" w14:textId="77777777" w:rsidR="00C042EC" w:rsidRPr="00D749D9" w:rsidRDefault="00C042EC">
      <w:pPr>
        <w:pStyle w:val="BodyText"/>
        <w:spacing w:before="9"/>
        <w:rPr>
          <w:sz w:val="27"/>
        </w:rPr>
      </w:pPr>
    </w:p>
    <w:p w14:paraId="735AC351" w14:textId="77777777" w:rsidR="00C042EC" w:rsidRPr="00D749D9" w:rsidRDefault="00FE456B">
      <w:pPr>
        <w:pStyle w:val="BodyText"/>
        <w:spacing w:line="276" w:lineRule="auto"/>
        <w:ind w:left="277" w:right="318"/>
        <w:jc w:val="both"/>
      </w:pPr>
      <w:r w:rsidRPr="00D749D9">
        <w:t>Homeownership expenses (not including cooperatives) only include amounts allowed by FHC to cover:</w:t>
      </w:r>
    </w:p>
    <w:p w14:paraId="7C03ED70" w14:textId="51A2F533" w:rsidR="00C042EC" w:rsidRPr="00D749D9" w:rsidRDefault="00C042EC">
      <w:pPr>
        <w:pStyle w:val="BodyText"/>
        <w:spacing w:before="9"/>
        <w:rPr>
          <w:sz w:val="27"/>
        </w:rPr>
      </w:pPr>
    </w:p>
    <w:p w14:paraId="73A578C5" w14:textId="77777777" w:rsidR="005026AF" w:rsidRPr="00D749D9" w:rsidRDefault="005026AF">
      <w:pPr>
        <w:pStyle w:val="BodyText"/>
        <w:spacing w:before="9"/>
        <w:rPr>
          <w:sz w:val="27"/>
        </w:rPr>
      </w:pPr>
    </w:p>
    <w:p w14:paraId="3DB8DAFF" w14:textId="77777777" w:rsidR="00C042EC" w:rsidRPr="00D749D9" w:rsidRDefault="00FE456B">
      <w:pPr>
        <w:pStyle w:val="ListParagraph"/>
        <w:numPr>
          <w:ilvl w:val="2"/>
          <w:numId w:val="13"/>
        </w:numPr>
        <w:tabs>
          <w:tab w:val="left" w:pos="1194"/>
          <w:tab w:val="left" w:pos="1195"/>
        </w:tabs>
        <w:spacing w:line="237" w:lineRule="auto"/>
        <w:ind w:right="644"/>
        <w:rPr>
          <w:rFonts w:ascii="Symbol" w:hAnsi="Symbol"/>
          <w:sz w:val="24"/>
        </w:rPr>
      </w:pPr>
      <w:r w:rsidRPr="00D749D9">
        <w:rPr>
          <w:sz w:val="24"/>
        </w:rPr>
        <w:lastRenderedPageBreak/>
        <w:t>Principal and interest on initial mortgage debt, any refinancing of such debt, and</w:t>
      </w:r>
      <w:r w:rsidRPr="00D749D9">
        <w:rPr>
          <w:spacing w:val="-24"/>
          <w:sz w:val="24"/>
        </w:rPr>
        <w:t xml:space="preserve"> </w:t>
      </w:r>
      <w:r w:rsidRPr="00D749D9">
        <w:rPr>
          <w:sz w:val="24"/>
        </w:rPr>
        <w:t>any mortgage insurance premium incurred to finance purchase of the</w:t>
      </w:r>
      <w:r w:rsidRPr="00D749D9">
        <w:rPr>
          <w:spacing w:val="-9"/>
          <w:sz w:val="24"/>
        </w:rPr>
        <w:t xml:space="preserve"> </w:t>
      </w:r>
      <w:proofErr w:type="gramStart"/>
      <w:r w:rsidRPr="00D749D9">
        <w:rPr>
          <w:sz w:val="24"/>
        </w:rPr>
        <w:t>home;</w:t>
      </w:r>
      <w:proofErr w:type="gramEnd"/>
    </w:p>
    <w:p w14:paraId="77B64578" w14:textId="77777777" w:rsidR="00C042EC" w:rsidRPr="00D749D9" w:rsidRDefault="00FE456B">
      <w:pPr>
        <w:pStyle w:val="ListParagraph"/>
        <w:numPr>
          <w:ilvl w:val="2"/>
          <w:numId w:val="13"/>
        </w:numPr>
        <w:tabs>
          <w:tab w:val="left" w:pos="1194"/>
          <w:tab w:val="left" w:pos="1195"/>
        </w:tabs>
        <w:spacing w:before="3"/>
        <w:ind w:hanging="721"/>
        <w:rPr>
          <w:rFonts w:ascii="Symbol" w:hAnsi="Symbol"/>
          <w:sz w:val="24"/>
        </w:rPr>
      </w:pPr>
      <w:r w:rsidRPr="00D749D9">
        <w:rPr>
          <w:sz w:val="24"/>
        </w:rPr>
        <w:t>Real estate taxes and public assessments on the</w:t>
      </w:r>
      <w:r w:rsidRPr="00D749D9">
        <w:rPr>
          <w:spacing w:val="-4"/>
          <w:sz w:val="24"/>
        </w:rPr>
        <w:t xml:space="preserve"> </w:t>
      </w:r>
      <w:proofErr w:type="gramStart"/>
      <w:r w:rsidRPr="00D749D9">
        <w:rPr>
          <w:sz w:val="24"/>
        </w:rPr>
        <w:t>home;</w:t>
      </w:r>
      <w:proofErr w:type="gramEnd"/>
    </w:p>
    <w:p w14:paraId="26940ED2" w14:textId="77777777" w:rsidR="00C042EC" w:rsidRPr="00D749D9" w:rsidRDefault="00FE456B">
      <w:pPr>
        <w:pStyle w:val="ListParagraph"/>
        <w:numPr>
          <w:ilvl w:val="2"/>
          <w:numId w:val="13"/>
        </w:numPr>
        <w:tabs>
          <w:tab w:val="left" w:pos="1194"/>
          <w:tab w:val="left" w:pos="1195"/>
        </w:tabs>
        <w:spacing w:before="44"/>
        <w:ind w:hanging="721"/>
        <w:rPr>
          <w:rFonts w:ascii="Symbol" w:hAnsi="Symbol"/>
          <w:sz w:val="24"/>
        </w:rPr>
      </w:pPr>
      <w:r w:rsidRPr="00D749D9">
        <w:rPr>
          <w:sz w:val="24"/>
        </w:rPr>
        <w:t>Home</w:t>
      </w:r>
      <w:r w:rsidRPr="00D749D9">
        <w:rPr>
          <w:spacing w:val="-2"/>
          <w:sz w:val="24"/>
        </w:rPr>
        <w:t xml:space="preserve"> </w:t>
      </w:r>
      <w:proofErr w:type="gramStart"/>
      <w:r w:rsidRPr="00D749D9">
        <w:rPr>
          <w:sz w:val="24"/>
        </w:rPr>
        <w:t>insurance;</w:t>
      </w:r>
      <w:proofErr w:type="gramEnd"/>
    </w:p>
    <w:p w14:paraId="19095C71" w14:textId="77777777" w:rsidR="00C042EC" w:rsidRPr="00D749D9" w:rsidRDefault="00FE456B">
      <w:pPr>
        <w:pStyle w:val="ListParagraph"/>
        <w:numPr>
          <w:ilvl w:val="2"/>
          <w:numId w:val="13"/>
        </w:numPr>
        <w:tabs>
          <w:tab w:val="left" w:pos="1194"/>
          <w:tab w:val="left" w:pos="1195"/>
        </w:tabs>
        <w:spacing w:before="42"/>
        <w:ind w:right="590"/>
        <w:rPr>
          <w:rFonts w:ascii="Symbol" w:hAnsi="Symbol"/>
          <w:sz w:val="24"/>
        </w:rPr>
      </w:pPr>
      <w:r w:rsidRPr="00D749D9">
        <w:rPr>
          <w:sz w:val="24"/>
        </w:rPr>
        <w:t>FHC allowance of $75 annual reserves for maintenance expenses and costs for major repairs and</w:t>
      </w:r>
      <w:r w:rsidRPr="00D749D9">
        <w:rPr>
          <w:spacing w:val="1"/>
          <w:sz w:val="24"/>
        </w:rPr>
        <w:t xml:space="preserve"> </w:t>
      </w:r>
      <w:proofErr w:type="gramStart"/>
      <w:r w:rsidRPr="00D749D9">
        <w:rPr>
          <w:sz w:val="24"/>
        </w:rPr>
        <w:t>replacements;</w:t>
      </w:r>
      <w:proofErr w:type="gramEnd"/>
    </w:p>
    <w:p w14:paraId="172C1FD6" w14:textId="77777777" w:rsidR="00C042EC" w:rsidRPr="00D749D9" w:rsidRDefault="00FE456B">
      <w:pPr>
        <w:pStyle w:val="ListParagraph"/>
        <w:numPr>
          <w:ilvl w:val="2"/>
          <w:numId w:val="13"/>
        </w:numPr>
        <w:tabs>
          <w:tab w:val="left" w:pos="1194"/>
          <w:tab w:val="left" w:pos="1195"/>
        </w:tabs>
        <w:spacing w:before="1"/>
        <w:ind w:hanging="721"/>
        <w:rPr>
          <w:rFonts w:ascii="Symbol" w:hAnsi="Symbol"/>
          <w:sz w:val="24"/>
        </w:rPr>
      </w:pPr>
      <w:r w:rsidRPr="00D749D9">
        <w:rPr>
          <w:sz w:val="24"/>
        </w:rPr>
        <w:t>FHC utility allowance for the</w:t>
      </w:r>
      <w:r w:rsidRPr="00D749D9">
        <w:rPr>
          <w:spacing w:val="-9"/>
          <w:sz w:val="24"/>
        </w:rPr>
        <w:t xml:space="preserve"> </w:t>
      </w:r>
      <w:proofErr w:type="gramStart"/>
      <w:r w:rsidRPr="00D749D9">
        <w:rPr>
          <w:sz w:val="24"/>
        </w:rPr>
        <w:t>home;</w:t>
      </w:r>
      <w:proofErr w:type="gramEnd"/>
    </w:p>
    <w:p w14:paraId="12CE24D8" w14:textId="77777777" w:rsidR="00C042EC" w:rsidRPr="00D749D9" w:rsidRDefault="00FE456B">
      <w:pPr>
        <w:pStyle w:val="ListParagraph"/>
        <w:numPr>
          <w:ilvl w:val="2"/>
          <w:numId w:val="13"/>
        </w:numPr>
        <w:tabs>
          <w:tab w:val="left" w:pos="1194"/>
          <w:tab w:val="left" w:pos="1195"/>
        </w:tabs>
        <w:spacing w:before="44" w:line="237" w:lineRule="auto"/>
        <w:ind w:right="841"/>
        <w:rPr>
          <w:rFonts w:ascii="Symbol" w:hAnsi="Symbol"/>
          <w:sz w:val="24"/>
        </w:rPr>
      </w:pPr>
      <w:r w:rsidRPr="00D749D9">
        <w:rPr>
          <w:sz w:val="24"/>
        </w:rPr>
        <w:t>Principal and interest on mortgage debt incurred to finance costs for major</w:t>
      </w:r>
      <w:r w:rsidRPr="00D749D9">
        <w:rPr>
          <w:spacing w:val="-19"/>
          <w:sz w:val="24"/>
        </w:rPr>
        <w:t xml:space="preserve"> </w:t>
      </w:r>
      <w:r w:rsidRPr="00D749D9">
        <w:rPr>
          <w:sz w:val="24"/>
        </w:rPr>
        <w:t>repairs, replacements or improvements for the</w:t>
      </w:r>
      <w:r w:rsidRPr="00D749D9">
        <w:rPr>
          <w:spacing w:val="-4"/>
          <w:sz w:val="24"/>
        </w:rPr>
        <w:t xml:space="preserve"> </w:t>
      </w:r>
      <w:proofErr w:type="gramStart"/>
      <w:r w:rsidRPr="00D749D9">
        <w:rPr>
          <w:sz w:val="24"/>
        </w:rPr>
        <w:t>home;</w:t>
      </w:r>
      <w:proofErr w:type="gramEnd"/>
    </w:p>
    <w:p w14:paraId="09682C9E" w14:textId="77777777" w:rsidR="00C042EC" w:rsidRPr="00D749D9" w:rsidRDefault="00FE456B">
      <w:pPr>
        <w:pStyle w:val="ListParagraph"/>
        <w:numPr>
          <w:ilvl w:val="3"/>
          <w:numId w:val="13"/>
        </w:numPr>
        <w:tabs>
          <w:tab w:val="left" w:pos="1917"/>
        </w:tabs>
        <w:spacing w:before="1"/>
        <w:ind w:left="1916" w:right="315" w:hanging="629"/>
        <w:jc w:val="both"/>
        <w:rPr>
          <w:sz w:val="24"/>
        </w:rPr>
      </w:pPr>
      <w:r w:rsidRPr="00D749D9">
        <w:rPr>
          <w:sz w:val="24"/>
        </w:rPr>
        <w:t xml:space="preserve">If a member of the family is a person with disabilities, such debt may include debt incurred by the family to finance costs needed to make the home accessible for such person, if FHC determines that allowance of such costs </w:t>
      </w:r>
      <w:r w:rsidRPr="00D749D9">
        <w:rPr>
          <w:spacing w:val="-9"/>
          <w:sz w:val="24"/>
        </w:rPr>
        <w:t xml:space="preserve">as </w:t>
      </w:r>
      <w:r w:rsidRPr="00D749D9">
        <w:rPr>
          <w:sz w:val="24"/>
        </w:rPr>
        <w:t>homeownership expenses is needed as a reasonable accommodation so that the homeownership option is readily accessible to and usable by such</w:t>
      </w:r>
      <w:r w:rsidRPr="00D749D9">
        <w:rPr>
          <w:spacing w:val="-12"/>
          <w:sz w:val="24"/>
        </w:rPr>
        <w:t xml:space="preserve"> </w:t>
      </w:r>
      <w:proofErr w:type="gramStart"/>
      <w:r w:rsidRPr="00D749D9">
        <w:rPr>
          <w:sz w:val="24"/>
        </w:rPr>
        <w:t>person;</w:t>
      </w:r>
      <w:proofErr w:type="gramEnd"/>
    </w:p>
    <w:p w14:paraId="7CA6D226" w14:textId="77777777" w:rsidR="00C042EC" w:rsidRPr="00D749D9" w:rsidRDefault="00FE456B">
      <w:pPr>
        <w:pStyle w:val="ListParagraph"/>
        <w:numPr>
          <w:ilvl w:val="2"/>
          <w:numId w:val="13"/>
        </w:numPr>
        <w:tabs>
          <w:tab w:val="left" w:pos="1194"/>
          <w:tab w:val="left" w:pos="1195"/>
        </w:tabs>
        <w:spacing w:before="74"/>
        <w:ind w:right="934"/>
        <w:rPr>
          <w:rFonts w:ascii="Symbol" w:hAnsi="Symbol"/>
          <w:sz w:val="24"/>
        </w:rPr>
      </w:pPr>
      <w:r w:rsidRPr="00D749D9">
        <w:rPr>
          <w:sz w:val="24"/>
        </w:rPr>
        <w:t xml:space="preserve">Land lease payments where a family does not </w:t>
      </w:r>
      <w:proofErr w:type="gramStart"/>
      <w:r w:rsidRPr="00D749D9">
        <w:rPr>
          <w:sz w:val="24"/>
        </w:rPr>
        <w:t>own</w:t>
      </w:r>
      <w:proofErr w:type="gramEnd"/>
      <w:r w:rsidRPr="00D749D9">
        <w:rPr>
          <w:sz w:val="24"/>
        </w:rPr>
        <w:t xml:space="preserve"> </w:t>
      </w:r>
      <w:proofErr w:type="gramStart"/>
      <w:r w:rsidRPr="00D749D9">
        <w:rPr>
          <w:sz w:val="24"/>
        </w:rPr>
        <w:t>fee</w:t>
      </w:r>
      <w:proofErr w:type="gramEnd"/>
      <w:r w:rsidRPr="00D749D9">
        <w:rPr>
          <w:sz w:val="24"/>
        </w:rPr>
        <w:t xml:space="preserve"> </w:t>
      </w:r>
      <w:proofErr w:type="gramStart"/>
      <w:r w:rsidRPr="00D749D9">
        <w:rPr>
          <w:sz w:val="24"/>
        </w:rPr>
        <w:t>title</w:t>
      </w:r>
      <w:proofErr w:type="gramEnd"/>
      <w:r w:rsidRPr="00D749D9">
        <w:rPr>
          <w:sz w:val="24"/>
        </w:rPr>
        <w:t xml:space="preserve"> to the real property</w:t>
      </w:r>
      <w:r w:rsidRPr="00D749D9">
        <w:rPr>
          <w:spacing w:val="-20"/>
          <w:sz w:val="24"/>
        </w:rPr>
        <w:t xml:space="preserve"> </w:t>
      </w:r>
      <w:r w:rsidRPr="00D749D9">
        <w:rPr>
          <w:sz w:val="24"/>
        </w:rPr>
        <w:t>on which the home is located (see 24 CFR 982.628(b));</w:t>
      </w:r>
      <w:r w:rsidRPr="00D749D9">
        <w:rPr>
          <w:spacing w:val="-5"/>
          <w:sz w:val="24"/>
        </w:rPr>
        <w:t xml:space="preserve"> </w:t>
      </w:r>
      <w:r w:rsidRPr="00D749D9">
        <w:rPr>
          <w:sz w:val="24"/>
        </w:rPr>
        <w:t>and/or</w:t>
      </w:r>
    </w:p>
    <w:p w14:paraId="26D8EB86" w14:textId="77777777" w:rsidR="00C042EC" w:rsidRPr="00D749D9" w:rsidRDefault="00FE456B">
      <w:pPr>
        <w:pStyle w:val="ListParagraph"/>
        <w:numPr>
          <w:ilvl w:val="2"/>
          <w:numId w:val="13"/>
        </w:numPr>
        <w:tabs>
          <w:tab w:val="left" w:pos="1194"/>
          <w:tab w:val="left" w:pos="1195"/>
        </w:tabs>
        <w:spacing w:before="34" w:line="273" w:lineRule="auto"/>
        <w:ind w:right="376"/>
        <w:rPr>
          <w:rFonts w:ascii="Symbol" w:hAnsi="Symbol"/>
          <w:sz w:val="24"/>
        </w:rPr>
      </w:pPr>
      <w:r w:rsidRPr="00D749D9">
        <w:rPr>
          <w:sz w:val="24"/>
        </w:rPr>
        <w:t>For a condominium unit, condominium operating charges or maintenance fees</w:t>
      </w:r>
      <w:r w:rsidRPr="00D749D9">
        <w:rPr>
          <w:spacing w:val="-19"/>
          <w:sz w:val="24"/>
        </w:rPr>
        <w:t xml:space="preserve"> </w:t>
      </w:r>
      <w:proofErr w:type="gramStart"/>
      <w:r w:rsidRPr="00D749D9">
        <w:rPr>
          <w:sz w:val="24"/>
        </w:rPr>
        <w:t>assessed</w:t>
      </w:r>
      <w:proofErr w:type="gramEnd"/>
      <w:r w:rsidRPr="00D749D9">
        <w:rPr>
          <w:sz w:val="24"/>
        </w:rPr>
        <w:t xml:space="preserve"> by the condominium homeowner</w:t>
      </w:r>
      <w:r w:rsidRPr="00D749D9">
        <w:rPr>
          <w:spacing w:val="-6"/>
          <w:sz w:val="24"/>
        </w:rPr>
        <w:t xml:space="preserve"> </w:t>
      </w:r>
      <w:r w:rsidRPr="00D749D9">
        <w:rPr>
          <w:sz w:val="24"/>
        </w:rPr>
        <w:t>association.</w:t>
      </w:r>
    </w:p>
    <w:p w14:paraId="6AD046EC" w14:textId="77777777" w:rsidR="00C042EC" w:rsidRPr="00D749D9" w:rsidRDefault="00C042EC">
      <w:pPr>
        <w:pStyle w:val="BodyText"/>
        <w:spacing w:before="8"/>
        <w:rPr>
          <w:sz w:val="33"/>
        </w:rPr>
      </w:pPr>
    </w:p>
    <w:p w14:paraId="533DC45E" w14:textId="77777777" w:rsidR="00C042EC" w:rsidRPr="00D749D9" w:rsidRDefault="00FE456B">
      <w:pPr>
        <w:pStyle w:val="BodyText"/>
        <w:ind w:left="280" w:right="318"/>
        <w:jc w:val="both"/>
      </w:pPr>
      <w:r w:rsidRPr="00D749D9">
        <w:t>Homeownership expenses for a cooperative member may only include amounts allowed by FHC to cover:</w:t>
      </w:r>
    </w:p>
    <w:p w14:paraId="03A33513" w14:textId="77777777" w:rsidR="00C042EC" w:rsidRPr="00D749D9" w:rsidRDefault="00C042EC">
      <w:pPr>
        <w:pStyle w:val="BodyText"/>
        <w:spacing w:before="3"/>
        <w:rPr>
          <w:sz w:val="30"/>
        </w:rPr>
      </w:pPr>
    </w:p>
    <w:p w14:paraId="2737D519" w14:textId="77777777" w:rsidR="00C042EC" w:rsidRPr="00D749D9" w:rsidRDefault="00FE456B">
      <w:pPr>
        <w:pStyle w:val="ListParagraph"/>
        <w:numPr>
          <w:ilvl w:val="2"/>
          <w:numId w:val="13"/>
        </w:numPr>
        <w:tabs>
          <w:tab w:val="left" w:pos="1194"/>
          <w:tab w:val="left" w:pos="1195"/>
        </w:tabs>
        <w:spacing w:line="273" w:lineRule="auto"/>
        <w:ind w:right="378"/>
        <w:rPr>
          <w:rFonts w:ascii="Symbol" w:hAnsi="Symbol"/>
          <w:sz w:val="24"/>
        </w:rPr>
      </w:pPr>
      <w:r w:rsidRPr="00D749D9">
        <w:rPr>
          <w:sz w:val="24"/>
        </w:rPr>
        <w:t>The cooperative charge under the cooperative occupancy agreement including</w:t>
      </w:r>
      <w:r w:rsidRPr="00D749D9">
        <w:rPr>
          <w:spacing w:val="-22"/>
          <w:sz w:val="24"/>
        </w:rPr>
        <w:t xml:space="preserve"> </w:t>
      </w:r>
      <w:r w:rsidRPr="00D749D9">
        <w:rPr>
          <w:sz w:val="24"/>
        </w:rPr>
        <w:t>payment for real estate taxes and public assessments on the</w:t>
      </w:r>
      <w:r w:rsidRPr="00D749D9">
        <w:rPr>
          <w:spacing w:val="-7"/>
          <w:sz w:val="24"/>
        </w:rPr>
        <w:t xml:space="preserve"> </w:t>
      </w:r>
      <w:proofErr w:type="gramStart"/>
      <w:r w:rsidRPr="00D749D9">
        <w:rPr>
          <w:sz w:val="24"/>
        </w:rPr>
        <w:t>home;</w:t>
      </w:r>
      <w:proofErr w:type="gramEnd"/>
    </w:p>
    <w:p w14:paraId="23F6E697" w14:textId="77777777" w:rsidR="00C042EC" w:rsidRPr="00D749D9" w:rsidRDefault="00FE456B">
      <w:pPr>
        <w:pStyle w:val="ListParagraph"/>
        <w:numPr>
          <w:ilvl w:val="2"/>
          <w:numId w:val="13"/>
        </w:numPr>
        <w:tabs>
          <w:tab w:val="left" w:pos="1194"/>
          <w:tab w:val="left" w:pos="1195"/>
        </w:tabs>
        <w:spacing w:before="39" w:line="237" w:lineRule="auto"/>
        <w:ind w:right="1104"/>
        <w:rPr>
          <w:rFonts w:ascii="Symbol" w:hAnsi="Symbol"/>
          <w:sz w:val="24"/>
        </w:rPr>
      </w:pPr>
      <w:r w:rsidRPr="00D749D9">
        <w:rPr>
          <w:sz w:val="24"/>
        </w:rPr>
        <w:t xml:space="preserve">Principal and interest </w:t>
      </w:r>
      <w:proofErr w:type="gramStart"/>
      <w:r w:rsidRPr="00D749D9">
        <w:rPr>
          <w:sz w:val="24"/>
        </w:rPr>
        <w:t>on</w:t>
      </w:r>
      <w:proofErr w:type="gramEnd"/>
      <w:r w:rsidRPr="00D749D9">
        <w:rPr>
          <w:sz w:val="24"/>
        </w:rPr>
        <w:t xml:space="preserve"> initial debt incurred to finance purchase of cooperative membership shares and any refinancing of such</w:t>
      </w:r>
      <w:r w:rsidRPr="00D749D9">
        <w:rPr>
          <w:spacing w:val="-8"/>
          <w:sz w:val="24"/>
        </w:rPr>
        <w:t xml:space="preserve"> </w:t>
      </w:r>
      <w:proofErr w:type="gramStart"/>
      <w:r w:rsidRPr="00D749D9">
        <w:rPr>
          <w:sz w:val="24"/>
        </w:rPr>
        <w:t>debt;</w:t>
      </w:r>
      <w:proofErr w:type="gramEnd"/>
    </w:p>
    <w:p w14:paraId="51F905C6" w14:textId="77777777" w:rsidR="00C042EC" w:rsidRPr="00D749D9" w:rsidRDefault="00FE456B">
      <w:pPr>
        <w:pStyle w:val="ListParagraph"/>
        <w:numPr>
          <w:ilvl w:val="2"/>
          <w:numId w:val="13"/>
        </w:numPr>
        <w:tabs>
          <w:tab w:val="left" w:pos="1194"/>
          <w:tab w:val="left" w:pos="1195"/>
        </w:tabs>
        <w:spacing w:before="36"/>
        <w:ind w:hanging="721"/>
        <w:rPr>
          <w:rFonts w:ascii="Symbol" w:hAnsi="Symbol"/>
          <w:sz w:val="24"/>
        </w:rPr>
      </w:pPr>
      <w:r w:rsidRPr="00D749D9">
        <w:rPr>
          <w:sz w:val="24"/>
        </w:rPr>
        <w:t>Home</w:t>
      </w:r>
      <w:r w:rsidRPr="00D749D9">
        <w:rPr>
          <w:spacing w:val="-2"/>
          <w:sz w:val="24"/>
        </w:rPr>
        <w:t xml:space="preserve"> </w:t>
      </w:r>
      <w:proofErr w:type="gramStart"/>
      <w:r w:rsidRPr="00D749D9">
        <w:rPr>
          <w:sz w:val="24"/>
        </w:rPr>
        <w:t>insurance;</w:t>
      </w:r>
      <w:proofErr w:type="gramEnd"/>
    </w:p>
    <w:p w14:paraId="595F4B61" w14:textId="77777777" w:rsidR="00C042EC" w:rsidRPr="00D749D9" w:rsidRDefault="00FE456B">
      <w:pPr>
        <w:pStyle w:val="ListParagraph"/>
        <w:numPr>
          <w:ilvl w:val="2"/>
          <w:numId w:val="13"/>
        </w:numPr>
        <w:tabs>
          <w:tab w:val="left" w:pos="1194"/>
          <w:tab w:val="left" w:pos="1195"/>
        </w:tabs>
        <w:spacing w:before="80" w:line="273" w:lineRule="auto"/>
        <w:ind w:right="590"/>
        <w:rPr>
          <w:rFonts w:ascii="Symbol" w:hAnsi="Symbol"/>
          <w:sz w:val="24"/>
        </w:rPr>
      </w:pPr>
      <w:r w:rsidRPr="00D749D9">
        <w:rPr>
          <w:sz w:val="24"/>
        </w:rPr>
        <w:t>FHC allowance of $75 annual reserves for maintenance expenses and costs for major repairs and</w:t>
      </w:r>
      <w:r w:rsidRPr="00D749D9">
        <w:rPr>
          <w:spacing w:val="1"/>
          <w:sz w:val="24"/>
        </w:rPr>
        <w:t xml:space="preserve"> </w:t>
      </w:r>
      <w:proofErr w:type="gramStart"/>
      <w:r w:rsidRPr="00D749D9">
        <w:rPr>
          <w:sz w:val="24"/>
        </w:rPr>
        <w:t>replacements;</w:t>
      </w:r>
      <w:proofErr w:type="gramEnd"/>
    </w:p>
    <w:p w14:paraId="37DBA8E6" w14:textId="77777777" w:rsidR="00C042EC" w:rsidRPr="00D749D9" w:rsidRDefault="00FE456B">
      <w:pPr>
        <w:pStyle w:val="ListParagraph"/>
        <w:numPr>
          <w:ilvl w:val="2"/>
          <w:numId w:val="13"/>
        </w:numPr>
        <w:tabs>
          <w:tab w:val="left" w:pos="1194"/>
          <w:tab w:val="left" w:pos="1195"/>
        </w:tabs>
        <w:spacing w:before="37"/>
        <w:ind w:hanging="721"/>
        <w:rPr>
          <w:rFonts w:ascii="Symbol" w:hAnsi="Symbol"/>
          <w:sz w:val="24"/>
        </w:rPr>
      </w:pPr>
      <w:r w:rsidRPr="00D749D9">
        <w:rPr>
          <w:sz w:val="24"/>
        </w:rPr>
        <w:t>FHC utility allowance for the</w:t>
      </w:r>
      <w:r w:rsidRPr="00D749D9">
        <w:rPr>
          <w:spacing w:val="-9"/>
          <w:sz w:val="24"/>
        </w:rPr>
        <w:t xml:space="preserve"> </w:t>
      </w:r>
      <w:proofErr w:type="gramStart"/>
      <w:r w:rsidRPr="00D749D9">
        <w:rPr>
          <w:sz w:val="24"/>
        </w:rPr>
        <w:t>home;</w:t>
      </w:r>
      <w:proofErr w:type="gramEnd"/>
    </w:p>
    <w:p w14:paraId="00EB3F2C" w14:textId="77777777" w:rsidR="00C042EC" w:rsidRPr="00D749D9" w:rsidRDefault="00FE456B">
      <w:pPr>
        <w:pStyle w:val="ListParagraph"/>
        <w:numPr>
          <w:ilvl w:val="2"/>
          <w:numId w:val="13"/>
        </w:numPr>
        <w:tabs>
          <w:tab w:val="left" w:pos="1195"/>
        </w:tabs>
        <w:spacing w:before="78" w:line="273" w:lineRule="auto"/>
        <w:ind w:right="317"/>
        <w:jc w:val="both"/>
        <w:rPr>
          <w:rFonts w:ascii="Symbol" w:hAnsi="Symbol"/>
          <w:sz w:val="24"/>
        </w:rPr>
      </w:pPr>
      <w:r w:rsidRPr="00D749D9">
        <w:rPr>
          <w:sz w:val="24"/>
        </w:rPr>
        <w:t xml:space="preserve">Principal and interest </w:t>
      </w:r>
      <w:proofErr w:type="gramStart"/>
      <w:r w:rsidRPr="00D749D9">
        <w:rPr>
          <w:sz w:val="24"/>
        </w:rPr>
        <w:t>on</w:t>
      </w:r>
      <w:proofErr w:type="gramEnd"/>
      <w:r w:rsidRPr="00D749D9">
        <w:rPr>
          <w:sz w:val="24"/>
        </w:rPr>
        <w:t xml:space="preserve"> debt incurred to finance major repairs, replacements or improvements for the</w:t>
      </w:r>
      <w:r w:rsidRPr="00D749D9">
        <w:rPr>
          <w:spacing w:val="-3"/>
          <w:sz w:val="24"/>
        </w:rPr>
        <w:t xml:space="preserve"> </w:t>
      </w:r>
      <w:proofErr w:type="gramStart"/>
      <w:r w:rsidRPr="00D749D9">
        <w:rPr>
          <w:sz w:val="24"/>
        </w:rPr>
        <w:t>home;</w:t>
      </w:r>
      <w:proofErr w:type="gramEnd"/>
    </w:p>
    <w:p w14:paraId="5BE336A0" w14:textId="77777777" w:rsidR="00C042EC" w:rsidRPr="00D749D9" w:rsidRDefault="00FE456B">
      <w:pPr>
        <w:pStyle w:val="ListParagraph"/>
        <w:numPr>
          <w:ilvl w:val="2"/>
          <w:numId w:val="13"/>
        </w:numPr>
        <w:tabs>
          <w:tab w:val="left" w:pos="1195"/>
        </w:tabs>
        <w:spacing w:before="36" w:line="276" w:lineRule="auto"/>
        <w:ind w:right="308"/>
        <w:jc w:val="both"/>
        <w:rPr>
          <w:rFonts w:ascii="Symbol" w:hAnsi="Symbol"/>
          <w:sz w:val="24"/>
        </w:rPr>
      </w:pPr>
      <w:r w:rsidRPr="00D749D9">
        <w:rPr>
          <w:sz w:val="24"/>
        </w:rPr>
        <w:t xml:space="preserve">If a member of the family is a person with disabilities, such debt may include debt incurred by the family to finance costs needed to make the home accessible for </w:t>
      </w:r>
      <w:r w:rsidRPr="00D749D9">
        <w:rPr>
          <w:spacing w:val="-4"/>
          <w:sz w:val="24"/>
        </w:rPr>
        <w:t>such</w:t>
      </w:r>
      <w:r w:rsidRPr="00D749D9">
        <w:rPr>
          <w:spacing w:val="52"/>
          <w:sz w:val="24"/>
        </w:rPr>
        <w:t xml:space="preserve"> </w:t>
      </w:r>
      <w:r w:rsidRPr="00D749D9">
        <w:rPr>
          <w:sz w:val="24"/>
        </w:rPr>
        <w:t xml:space="preserve">person, if FHC determines that allowance of such costs as homeownership expenses </w:t>
      </w:r>
      <w:r w:rsidRPr="00D749D9">
        <w:rPr>
          <w:spacing w:val="-4"/>
          <w:sz w:val="24"/>
        </w:rPr>
        <w:t>is</w:t>
      </w:r>
      <w:r w:rsidRPr="00D749D9">
        <w:rPr>
          <w:spacing w:val="52"/>
          <w:sz w:val="24"/>
        </w:rPr>
        <w:t xml:space="preserve"> </w:t>
      </w:r>
      <w:r w:rsidRPr="00D749D9">
        <w:rPr>
          <w:sz w:val="24"/>
        </w:rPr>
        <w:t xml:space="preserve">needed as a reasonable accommodation so that the homeownership option is </w:t>
      </w:r>
      <w:r w:rsidRPr="00D749D9">
        <w:rPr>
          <w:spacing w:val="-3"/>
          <w:sz w:val="24"/>
        </w:rPr>
        <w:t xml:space="preserve">readily </w:t>
      </w:r>
      <w:r w:rsidRPr="00D749D9">
        <w:rPr>
          <w:sz w:val="24"/>
        </w:rPr>
        <w:t>accessible to and usable by such person;</w:t>
      </w:r>
      <w:r w:rsidRPr="00D749D9">
        <w:rPr>
          <w:spacing w:val="-6"/>
          <w:sz w:val="24"/>
        </w:rPr>
        <w:t xml:space="preserve"> </w:t>
      </w:r>
      <w:r w:rsidRPr="00D749D9">
        <w:rPr>
          <w:sz w:val="24"/>
        </w:rPr>
        <w:t>and/or</w:t>
      </w:r>
    </w:p>
    <w:p w14:paraId="36B38872" w14:textId="77777777" w:rsidR="00C042EC" w:rsidRPr="00D749D9" w:rsidRDefault="00FE456B">
      <w:pPr>
        <w:pStyle w:val="ListParagraph"/>
        <w:numPr>
          <w:ilvl w:val="2"/>
          <w:numId w:val="13"/>
        </w:numPr>
        <w:tabs>
          <w:tab w:val="left" w:pos="1195"/>
        </w:tabs>
        <w:spacing w:before="1" w:line="237" w:lineRule="auto"/>
        <w:ind w:right="319"/>
        <w:jc w:val="both"/>
        <w:rPr>
          <w:rFonts w:ascii="Symbol" w:hAnsi="Symbol"/>
          <w:sz w:val="24"/>
        </w:rPr>
      </w:pPr>
      <w:r w:rsidRPr="00D749D9">
        <w:rPr>
          <w:sz w:val="24"/>
        </w:rPr>
        <w:t>Cooperative operating charges or maintenance fees assessed by the cooperative homeowner</w:t>
      </w:r>
      <w:r w:rsidRPr="00D749D9">
        <w:rPr>
          <w:spacing w:val="-2"/>
          <w:sz w:val="24"/>
        </w:rPr>
        <w:t xml:space="preserve"> </w:t>
      </w:r>
      <w:r w:rsidRPr="00D749D9">
        <w:rPr>
          <w:sz w:val="24"/>
        </w:rPr>
        <w:t>association.</w:t>
      </w:r>
    </w:p>
    <w:p w14:paraId="20864712" w14:textId="77777777" w:rsidR="00C042EC" w:rsidRPr="00D749D9" w:rsidRDefault="00C042EC">
      <w:pPr>
        <w:pStyle w:val="BodyText"/>
        <w:spacing w:before="11"/>
        <w:rPr>
          <w:sz w:val="27"/>
        </w:rPr>
      </w:pPr>
    </w:p>
    <w:p w14:paraId="5A614638" w14:textId="77777777" w:rsidR="00C042EC" w:rsidRPr="00D749D9" w:rsidRDefault="00FE456B">
      <w:pPr>
        <w:pStyle w:val="Heading2"/>
        <w:numPr>
          <w:ilvl w:val="1"/>
          <w:numId w:val="13"/>
        </w:numPr>
        <w:tabs>
          <w:tab w:val="left" w:pos="880"/>
        </w:tabs>
        <w:spacing w:line="274" w:lineRule="exact"/>
        <w:ind w:left="880" w:hanging="603"/>
      </w:pPr>
      <w:bookmarkStart w:id="363" w:name="19.11_Portability"/>
      <w:bookmarkEnd w:id="363"/>
      <w:r w:rsidRPr="00D749D9">
        <w:t>Portability</w:t>
      </w:r>
    </w:p>
    <w:p w14:paraId="60CFB386" w14:textId="77777777" w:rsidR="00C042EC" w:rsidRPr="00D749D9" w:rsidRDefault="00FE456B">
      <w:pPr>
        <w:spacing w:line="228" w:lineRule="exact"/>
        <w:ind w:left="280"/>
        <w:jc w:val="both"/>
        <w:rPr>
          <w:sz w:val="20"/>
        </w:rPr>
      </w:pPr>
      <w:r w:rsidRPr="00D749D9">
        <w:rPr>
          <w:sz w:val="20"/>
        </w:rPr>
        <w:t>24 CFR 982.636</w:t>
      </w:r>
    </w:p>
    <w:p w14:paraId="1B270C13" w14:textId="77777777" w:rsidR="00C042EC" w:rsidRPr="00D749D9" w:rsidRDefault="00C042EC">
      <w:pPr>
        <w:pStyle w:val="BodyText"/>
        <w:spacing w:before="4"/>
        <w:rPr>
          <w:sz w:val="30"/>
        </w:rPr>
      </w:pPr>
    </w:p>
    <w:p w14:paraId="4406FA10" w14:textId="77777777" w:rsidR="00C042EC" w:rsidRPr="00D749D9" w:rsidRDefault="00FE456B">
      <w:pPr>
        <w:pStyle w:val="BodyText"/>
        <w:ind w:left="280" w:right="312"/>
        <w:jc w:val="both"/>
      </w:pPr>
      <w:r w:rsidRPr="00D749D9">
        <w:t xml:space="preserve">Subject to the restrictions on portability included in HUD regulations and PHA policies, a </w:t>
      </w:r>
      <w:r w:rsidRPr="00D749D9">
        <w:rPr>
          <w:spacing w:val="-2"/>
        </w:rPr>
        <w:t xml:space="preserve">family </w:t>
      </w:r>
      <w:r w:rsidRPr="00D749D9">
        <w:t xml:space="preserve">may exercise portability if the receiving PHA administers a voucher homeownership </w:t>
      </w:r>
      <w:r w:rsidRPr="00D749D9">
        <w:rPr>
          <w:spacing w:val="-3"/>
        </w:rPr>
        <w:t>program</w:t>
      </w:r>
      <w:r w:rsidRPr="00D749D9">
        <w:rPr>
          <w:spacing w:val="54"/>
        </w:rPr>
        <w:t xml:space="preserve"> </w:t>
      </w:r>
      <w:r w:rsidRPr="00D749D9">
        <w:t xml:space="preserve">and </w:t>
      </w:r>
      <w:r w:rsidRPr="00D749D9">
        <w:lastRenderedPageBreak/>
        <w:t>is accepting new homeownership families. The receiving PHA may absorb the family into its voucher program or bill the initial</w:t>
      </w:r>
      <w:r w:rsidRPr="00D749D9">
        <w:rPr>
          <w:spacing w:val="-4"/>
        </w:rPr>
        <w:t xml:space="preserve"> </w:t>
      </w:r>
      <w:r w:rsidRPr="00D749D9">
        <w:t>PHA.</w:t>
      </w:r>
    </w:p>
    <w:p w14:paraId="5AB40463" w14:textId="77777777" w:rsidR="00C042EC" w:rsidRPr="00D749D9" w:rsidRDefault="00C042EC">
      <w:pPr>
        <w:pStyle w:val="BodyText"/>
        <w:spacing w:before="9"/>
        <w:rPr>
          <w:sz w:val="27"/>
        </w:rPr>
      </w:pPr>
    </w:p>
    <w:p w14:paraId="47193C3B" w14:textId="5D98A178" w:rsidR="00C042EC" w:rsidRPr="00D749D9" w:rsidRDefault="00FE456B">
      <w:pPr>
        <w:pStyle w:val="BodyText"/>
        <w:ind w:left="280" w:right="315"/>
        <w:jc w:val="both"/>
      </w:pPr>
      <w:r w:rsidRPr="00D749D9">
        <w:t>The family must attend the briefing and counseling sessions required by the receiving PHA. The receiving PHA will determine whether the financing and the physical condition of the unit are acceptable. The receiving PHA must promptly notify the initial PHA if the family has purchased an eligible unit under the program or if the family is unable to purchase a home within the maximum time established by receiving PHA.</w:t>
      </w:r>
    </w:p>
    <w:p w14:paraId="43775BB9" w14:textId="77777777" w:rsidR="007E2B78" w:rsidRPr="00D749D9" w:rsidRDefault="007E2B78">
      <w:pPr>
        <w:pStyle w:val="BodyText"/>
        <w:ind w:left="280" w:right="315"/>
        <w:jc w:val="both"/>
      </w:pPr>
    </w:p>
    <w:p w14:paraId="625D97F8" w14:textId="77777777" w:rsidR="00C042EC" w:rsidRPr="00D749D9" w:rsidRDefault="00FE456B">
      <w:pPr>
        <w:pStyle w:val="Heading2"/>
        <w:numPr>
          <w:ilvl w:val="1"/>
          <w:numId w:val="13"/>
        </w:numPr>
        <w:tabs>
          <w:tab w:val="left" w:pos="880"/>
        </w:tabs>
        <w:spacing w:before="76" w:line="274" w:lineRule="exact"/>
        <w:ind w:left="880" w:hanging="600"/>
      </w:pPr>
      <w:bookmarkStart w:id="364" w:name="19.12_Moving_with_Continued_Assistance"/>
      <w:bookmarkEnd w:id="364"/>
      <w:r w:rsidRPr="00D749D9">
        <w:t>Moving with Continued</w:t>
      </w:r>
      <w:r w:rsidRPr="00D749D9">
        <w:rPr>
          <w:spacing w:val="-4"/>
        </w:rPr>
        <w:t xml:space="preserve"> </w:t>
      </w:r>
      <w:r w:rsidRPr="00D749D9">
        <w:t>Assistance</w:t>
      </w:r>
    </w:p>
    <w:p w14:paraId="3B9C00BA" w14:textId="77777777" w:rsidR="00C042EC" w:rsidRPr="00D749D9" w:rsidRDefault="00FE456B">
      <w:pPr>
        <w:spacing w:line="228" w:lineRule="exact"/>
        <w:ind w:left="280"/>
        <w:jc w:val="both"/>
        <w:rPr>
          <w:sz w:val="20"/>
        </w:rPr>
      </w:pPr>
      <w:r w:rsidRPr="00D749D9">
        <w:rPr>
          <w:sz w:val="20"/>
        </w:rPr>
        <w:t>24 CFR 982.637</w:t>
      </w:r>
    </w:p>
    <w:p w14:paraId="6AD4AE2B" w14:textId="77777777" w:rsidR="00C042EC" w:rsidRPr="00D749D9" w:rsidRDefault="00C042EC">
      <w:pPr>
        <w:pStyle w:val="BodyText"/>
        <w:spacing w:before="7"/>
        <w:rPr>
          <w:sz w:val="30"/>
        </w:rPr>
      </w:pPr>
    </w:p>
    <w:p w14:paraId="7C2A9636" w14:textId="5E47878A" w:rsidR="00C042EC" w:rsidRPr="00D749D9" w:rsidRDefault="00FE456B">
      <w:pPr>
        <w:pStyle w:val="BodyText"/>
        <w:ind w:left="277" w:right="315"/>
        <w:jc w:val="both"/>
      </w:pPr>
      <w:r w:rsidRPr="00D749D9">
        <w:t xml:space="preserve">In certain circumstances, a family receiving homeownership assistance may move </w:t>
      </w:r>
      <w:r w:rsidR="00BB1673" w:rsidRPr="00D749D9">
        <w:rPr>
          <w:spacing w:val="-3"/>
        </w:rPr>
        <w:t>with continued</w:t>
      </w:r>
      <w:r w:rsidRPr="00D749D9">
        <w:t xml:space="preserve"> assistance through voucher rental assistance or voucher homeownership assistance. However, continued tenant-based assistance for a new unit cannot begin so long as any family member holds title to the prior</w:t>
      </w:r>
      <w:r w:rsidRPr="00D749D9">
        <w:rPr>
          <w:spacing w:val="-5"/>
        </w:rPr>
        <w:t xml:space="preserve"> </w:t>
      </w:r>
      <w:r w:rsidRPr="00D749D9">
        <w:t>home.</w:t>
      </w:r>
    </w:p>
    <w:p w14:paraId="08D199B8" w14:textId="77777777" w:rsidR="00C042EC" w:rsidRPr="00D749D9" w:rsidRDefault="00C042EC">
      <w:pPr>
        <w:pStyle w:val="BodyText"/>
        <w:spacing w:before="4"/>
        <w:rPr>
          <w:sz w:val="27"/>
        </w:rPr>
      </w:pPr>
    </w:p>
    <w:p w14:paraId="6C02E44F" w14:textId="77777777" w:rsidR="00C042EC" w:rsidRPr="00D749D9" w:rsidRDefault="00FE456B">
      <w:pPr>
        <w:pStyle w:val="BodyText"/>
        <w:ind w:left="280"/>
        <w:jc w:val="both"/>
      </w:pPr>
      <w:r w:rsidRPr="00D749D9">
        <w:t>FHC may deny permission to move to a new unit with continued assistance due to:</w:t>
      </w:r>
    </w:p>
    <w:p w14:paraId="45FD9AF1" w14:textId="77777777" w:rsidR="00C042EC" w:rsidRPr="00D749D9" w:rsidRDefault="00C042EC">
      <w:pPr>
        <w:pStyle w:val="BodyText"/>
        <w:spacing w:before="6"/>
        <w:rPr>
          <w:sz w:val="31"/>
        </w:rPr>
      </w:pPr>
    </w:p>
    <w:p w14:paraId="2D2DED4A" w14:textId="77777777" w:rsidR="00C042EC" w:rsidRPr="00D749D9" w:rsidRDefault="00FE456B">
      <w:pPr>
        <w:pStyle w:val="ListParagraph"/>
        <w:numPr>
          <w:ilvl w:val="0"/>
          <w:numId w:val="91"/>
        </w:numPr>
        <w:tabs>
          <w:tab w:val="left" w:pos="1033"/>
          <w:tab w:val="left" w:pos="1034"/>
        </w:tabs>
        <w:ind w:left="1033" w:hanging="721"/>
        <w:rPr>
          <w:rFonts w:ascii="Symbol" w:hAnsi="Symbol"/>
          <w:sz w:val="24"/>
        </w:rPr>
      </w:pPr>
      <w:r w:rsidRPr="00D749D9">
        <w:rPr>
          <w:sz w:val="24"/>
        </w:rPr>
        <w:t>Lack of funding to provide continued</w:t>
      </w:r>
      <w:r w:rsidRPr="00D749D9">
        <w:rPr>
          <w:spacing w:val="-6"/>
          <w:sz w:val="24"/>
        </w:rPr>
        <w:t xml:space="preserve"> </w:t>
      </w:r>
      <w:r w:rsidRPr="00D749D9">
        <w:rPr>
          <w:sz w:val="24"/>
        </w:rPr>
        <w:t>assistance.</w:t>
      </w:r>
    </w:p>
    <w:p w14:paraId="55F4EC46" w14:textId="77777777" w:rsidR="00C042EC" w:rsidRPr="00D749D9" w:rsidRDefault="00FE456B">
      <w:pPr>
        <w:pStyle w:val="ListParagraph"/>
        <w:numPr>
          <w:ilvl w:val="0"/>
          <w:numId w:val="91"/>
        </w:numPr>
        <w:tabs>
          <w:tab w:val="left" w:pos="1033"/>
          <w:tab w:val="left" w:pos="1034"/>
        </w:tabs>
        <w:spacing w:before="42"/>
        <w:ind w:left="1033" w:hanging="721"/>
        <w:rPr>
          <w:rFonts w:ascii="Symbol" w:hAnsi="Symbol"/>
          <w:sz w:val="24"/>
        </w:rPr>
      </w:pPr>
      <w:r w:rsidRPr="00D749D9">
        <w:rPr>
          <w:sz w:val="24"/>
        </w:rPr>
        <w:t>In accordance with 24 CFR 982.638 regarding denial or termination of</w:t>
      </w:r>
      <w:r w:rsidRPr="00D749D9">
        <w:rPr>
          <w:spacing w:val="-10"/>
          <w:sz w:val="24"/>
        </w:rPr>
        <w:t xml:space="preserve"> </w:t>
      </w:r>
      <w:r w:rsidRPr="00D749D9">
        <w:rPr>
          <w:sz w:val="24"/>
        </w:rPr>
        <w:t>assistance.</w:t>
      </w:r>
    </w:p>
    <w:p w14:paraId="301922B5" w14:textId="77777777" w:rsidR="00C042EC" w:rsidRPr="00D749D9" w:rsidRDefault="00FE456B">
      <w:pPr>
        <w:pStyle w:val="ListParagraph"/>
        <w:numPr>
          <w:ilvl w:val="0"/>
          <w:numId w:val="91"/>
        </w:numPr>
        <w:tabs>
          <w:tab w:val="left" w:pos="1033"/>
          <w:tab w:val="left" w:pos="1034"/>
        </w:tabs>
        <w:spacing w:before="44"/>
        <w:ind w:left="1033" w:hanging="721"/>
        <w:rPr>
          <w:rFonts w:ascii="Symbol" w:hAnsi="Symbol"/>
          <w:sz w:val="24"/>
        </w:rPr>
      </w:pPr>
      <w:r w:rsidRPr="00D749D9">
        <w:rPr>
          <w:sz w:val="24"/>
        </w:rPr>
        <w:t>In accordance with FHC’s policies regarding the denial of</w:t>
      </w:r>
      <w:r w:rsidRPr="00D749D9">
        <w:rPr>
          <w:spacing w:val="-7"/>
          <w:sz w:val="24"/>
        </w:rPr>
        <w:t xml:space="preserve"> </w:t>
      </w:r>
      <w:r w:rsidRPr="00D749D9">
        <w:rPr>
          <w:sz w:val="24"/>
        </w:rPr>
        <w:t>moves.</w:t>
      </w:r>
    </w:p>
    <w:p w14:paraId="4F553519" w14:textId="77777777" w:rsidR="00C042EC" w:rsidRPr="00D749D9" w:rsidRDefault="00C042EC">
      <w:pPr>
        <w:pStyle w:val="BodyText"/>
        <w:spacing w:before="3"/>
        <w:rPr>
          <w:sz w:val="31"/>
        </w:rPr>
      </w:pPr>
    </w:p>
    <w:p w14:paraId="12E2D487" w14:textId="77777777" w:rsidR="00C042EC" w:rsidRPr="00D749D9" w:rsidRDefault="00FE456B">
      <w:pPr>
        <w:pStyle w:val="BodyText"/>
        <w:ind w:left="280" w:right="318"/>
        <w:jc w:val="both"/>
      </w:pPr>
      <w:r w:rsidRPr="00D749D9">
        <w:t>FHC must deny the family permission to move to a new unit with continued voucher rental assistance if:</w:t>
      </w:r>
    </w:p>
    <w:p w14:paraId="23000DB8" w14:textId="77777777" w:rsidR="00C042EC" w:rsidRPr="00D749D9" w:rsidRDefault="00C042EC">
      <w:pPr>
        <w:pStyle w:val="BodyText"/>
        <w:spacing w:before="2"/>
      </w:pPr>
    </w:p>
    <w:p w14:paraId="541B1B0B" w14:textId="77777777" w:rsidR="00C042EC" w:rsidRPr="00D749D9" w:rsidRDefault="00FE456B">
      <w:pPr>
        <w:pStyle w:val="ListParagraph"/>
        <w:numPr>
          <w:ilvl w:val="0"/>
          <w:numId w:val="91"/>
        </w:numPr>
        <w:tabs>
          <w:tab w:val="left" w:pos="1034"/>
        </w:tabs>
        <w:ind w:left="1033" w:hanging="721"/>
        <w:jc w:val="both"/>
        <w:rPr>
          <w:rFonts w:ascii="Symbol" w:hAnsi="Symbol"/>
          <w:sz w:val="24"/>
        </w:rPr>
      </w:pPr>
      <w:r w:rsidRPr="00D749D9">
        <w:rPr>
          <w:sz w:val="24"/>
        </w:rPr>
        <w:t>The family defaulted on an FHA-insured mortgage;</w:t>
      </w:r>
      <w:r w:rsidRPr="00D749D9">
        <w:rPr>
          <w:spacing w:val="-5"/>
          <w:sz w:val="24"/>
        </w:rPr>
        <w:t xml:space="preserve"> </w:t>
      </w:r>
      <w:r w:rsidRPr="00D749D9">
        <w:rPr>
          <w:sz w:val="24"/>
        </w:rPr>
        <w:t>and</w:t>
      </w:r>
    </w:p>
    <w:p w14:paraId="2EE94E9D" w14:textId="77777777" w:rsidR="00C042EC" w:rsidRPr="00D749D9" w:rsidRDefault="00FE456B">
      <w:pPr>
        <w:pStyle w:val="ListParagraph"/>
        <w:numPr>
          <w:ilvl w:val="0"/>
          <w:numId w:val="91"/>
        </w:numPr>
        <w:tabs>
          <w:tab w:val="left" w:pos="1034"/>
        </w:tabs>
        <w:spacing w:before="42" w:line="276" w:lineRule="auto"/>
        <w:ind w:left="1033" w:right="316" w:hanging="720"/>
        <w:jc w:val="both"/>
        <w:rPr>
          <w:rFonts w:ascii="Symbol" w:hAnsi="Symbol"/>
          <w:sz w:val="24"/>
        </w:rPr>
      </w:pPr>
      <w:r w:rsidRPr="00D749D9">
        <w:rPr>
          <w:sz w:val="24"/>
        </w:rPr>
        <w:t>The family fails to demonstrate that the family has conveyed, or will convey, title to the home, as required by HUD, to HUD or HUD's designee; and the family has moved, or will move, from the home within the period established or approved by</w:t>
      </w:r>
      <w:r w:rsidRPr="00D749D9">
        <w:rPr>
          <w:spacing w:val="-13"/>
          <w:sz w:val="24"/>
        </w:rPr>
        <w:t xml:space="preserve"> </w:t>
      </w:r>
      <w:r w:rsidRPr="00D749D9">
        <w:rPr>
          <w:sz w:val="24"/>
        </w:rPr>
        <w:t>HUD.</w:t>
      </w:r>
    </w:p>
    <w:p w14:paraId="477999CD" w14:textId="77777777" w:rsidR="00C042EC" w:rsidRPr="00D749D9" w:rsidRDefault="00C042EC">
      <w:pPr>
        <w:pStyle w:val="BodyText"/>
        <w:spacing w:before="3"/>
        <w:rPr>
          <w:sz w:val="27"/>
        </w:rPr>
      </w:pPr>
    </w:p>
    <w:p w14:paraId="1F0E333A" w14:textId="77777777" w:rsidR="00C042EC" w:rsidRPr="00D749D9" w:rsidRDefault="00FE456B">
      <w:pPr>
        <w:pStyle w:val="Heading2"/>
        <w:numPr>
          <w:ilvl w:val="1"/>
          <w:numId w:val="13"/>
        </w:numPr>
        <w:tabs>
          <w:tab w:val="left" w:pos="880"/>
        </w:tabs>
        <w:ind w:left="880" w:hanging="603"/>
        <w:jc w:val="both"/>
      </w:pPr>
      <w:bookmarkStart w:id="365" w:name="19.13_Denial_or_Termination_of_Assistanc"/>
      <w:bookmarkEnd w:id="365"/>
      <w:r w:rsidRPr="00D749D9">
        <w:t>Denial or Termination of</w:t>
      </w:r>
      <w:r w:rsidRPr="00D749D9">
        <w:rPr>
          <w:spacing w:val="-1"/>
        </w:rPr>
        <w:t xml:space="preserve"> </w:t>
      </w:r>
      <w:r w:rsidRPr="00D749D9">
        <w:t>Assistance</w:t>
      </w:r>
    </w:p>
    <w:p w14:paraId="7ED0052B" w14:textId="5506ADF5" w:rsidR="00C042EC" w:rsidRPr="00D749D9" w:rsidRDefault="00FE456B">
      <w:pPr>
        <w:spacing w:before="2"/>
        <w:ind w:left="280"/>
        <w:jc w:val="both"/>
      </w:pPr>
      <w:r w:rsidRPr="00D749D9">
        <w:t>24 CFR 982.638</w:t>
      </w:r>
    </w:p>
    <w:p w14:paraId="0D633F4E" w14:textId="77777777" w:rsidR="00C042EC" w:rsidRPr="00D749D9" w:rsidRDefault="00C042EC">
      <w:pPr>
        <w:pStyle w:val="BodyText"/>
        <w:spacing w:before="1"/>
        <w:rPr>
          <w:sz w:val="27"/>
        </w:rPr>
      </w:pPr>
    </w:p>
    <w:p w14:paraId="33805067" w14:textId="77777777" w:rsidR="00C042EC" w:rsidRPr="00D749D9" w:rsidRDefault="00FE456B">
      <w:pPr>
        <w:pStyle w:val="BodyText"/>
        <w:ind w:left="280" w:right="313"/>
        <w:jc w:val="both"/>
      </w:pPr>
      <w:r w:rsidRPr="00D749D9">
        <w:t>At any time, FHC may deny or terminate homeownership assistance in accordance with HCV program requirements in 24 CFR 982.552 (grounds for denial or termination of assistance) or 24 CFR 982.553 (crime by family members). FHC may also deny or terminate assistance for violation of participant obligations described in 24 CFR Parts 982.551 or 982.633 and in accordance with its own policy.</w:t>
      </w:r>
    </w:p>
    <w:p w14:paraId="5C995AAE" w14:textId="77777777" w:rsidR="00C042EC" w:rsidRPr="00D749D9" w:rsidRDefault="00C042EC">
      <w:pPr>
        <w:pStyle w:val="BodyText"/>
        <w:spacing w:before="9"/>
        <w:rPr>
          <w:sz w:val="27"/>
        </w:rPr>
      </w:pPr>
    </w:p>
    <w:p w14:paraId="0238A832" w14:textId="77777777" w:rsidR="00C042EC" w:rsidRPr="00D749D9" w:rsidRDefault="00FE456B">
      <w:pPr>
        <w:pStyle w:val="BodyText"/>
        <w:ind w:left="280" w:right="315"/>
        <w:jc w:val="both"/>
      </w:pPr>
      <w:r w:rsidRPr="00D749D9">
        <w:t>FHC must terminate voucher homeownership assistance for any member of family receiving homeownership assistance that is dispossessed from the home pursuant to a judgment or order of foreclosure on any mortgage (whether FHA insured or non-FHA) securing debt incurred to purchase the home, or any refinancing of such debt.</w:t>
      </w:r>
    </w:p>
    <w:p w14:paraId="5299379E" w14:textId="77777777" w:rsidR="00C042EC" w:rsidRPr="00D749D9" w:rsidRDefault="00C042EC">
      <w:pPr>
        <w:pStyle w:val="BodyText"/>
        <w:spacing w:before="7"/>
        <w:rPr>
          <w:sz w:val="27"/>
        </w:rPr>
      </w:pPr>
    </w:p>
    <w:p w14:paraId="5AF77DBE" w14:textId="77777777" w:rsidR="00C042EC" w:rsidRPr="00D749D9" w:rsidRDefault="00FE456B">
      <w:pPr>
        <w:pStyle w:val="BodyText"/>
        <w:ind w:left="280" w:right="317"/>
        <w:jc w:val="both"/>
      </w:pPr>
      <w:r w:rsidRPr="00D749D9">
        <w:t>A participant in the Homeownership Program will be entitled to the same termination notice and informal hearing procedures as set forth in this Administrative Plan.</w:t>
      </w:r>
    </w:p>
    <w:p w14:paraId="5A319613" w14:textId="77777777" w:rsidR="007E2B78" w:rsidRPr="00D749D9" w:rsidRDefault="007E2B78">
      <w:pPr>
        <w:spacing w:before="76"/>
        <w:ind w:left="280"/>
        <w:jc w:val="both"/>
        <w:rPr>
          <w:b/>
          <w:sz w:val="24"/>
        </w:rPr>
      </w:pPr>
      <w:bookmarkStart w:id="366" w:name="Chapter_20:__Veterans_Affairs_Supportive"/>
      <w:bookmarkEnd w:id="366"/>
    </w:p>
    <w:p w14:paraId="04C57EA1" w14:textId="7B7BFA7A" w:rsidR="00C042EC" w:rsidRPr="00D749D9" w:rsidRDefault="004E17D2">
      <w:pPr>
        <w:spacing w:before="76"/>
        <w:ind w:left="280"/>
        <w:jc w:val="both"/>
        <w:rPr>
          <w:b/>
          <w:sz w:val="24"/>
        </w:rPr>
      </w:pPr>
      <w:r w:rsidRPr="00D749D9">
        <w:rPr>
          <w:b/>
          <w:sz w:val="24"/>
        </w:rPr>
        <w:lastRenderedPageBreak/>
        <w:t>CHAPTER</w:t>
      </w:r>
      <w:r w:rsidR="00FE456B" w:rsidRPr="00D749D9">
        <w:rPr>
          <w:b/>
          <w:sz w:val="24"/>
        </w:rPr>
        <w:t xml:space="preserve"> 20: </w:t>
      </w:r>
      <w:r w:rsidR="0008344C" w:rsidRPr="00D749D9">
        <w:rPr>
          <w:b/>
          <w:sz w:val="24"/>
        </w:rPr>
        <w:t>Special Purpose Vouchers</w:t>
      </w:r>
    </w:p>
    <w:p w14:paraId="27979F10" w14:textId="77777777" w:rsidR="00C042EC" w:rsidRPr="00D749D9" w:rsidRDefault="00FE456B">
      <w:pPr>
        <w:spacing w:before="31"/>
        <w:ind w:left="640"/>
        <w:rPr>
          <w:sz w:val="20"/>
        </w:rPr>
      </w:pPr>
      <w:r w:rsidRPr="00D749D9">
        <w:t xml:space="preserve">24 C </w:t>
      </w:r>
      <w:r w:rsidRPr="00D749D9">
        <w:rPr>
          <w:sz w:val="20"/>
        </w:rPr>
        <w:t>FR parts 982, 983; Docket No. FR-6243-N-01</w:t>
      </w:r>
    </w:p>
    <w:p w14:paraId="6A75EC21" w14:textId="77777777" w:rsidR="009C6E8C" w:rsidRPr="00D749D9" w:rsidRDefault="009C6E8C" w:rsidP="009C6E8C">
      <w:pPr>
        <w:spacing w:before="240"/>
        <w:ind w:left="119"/>
        <w:rPr>
          <w:b/>
          <w:sz w:val="24"/>
          <w:lang w:bidi="ar-SA"/>
        </w:rPr>
      </w:pPr>
      <w:bookmarkStart w:id="367" w:name="20.1_Overview"/>
      <w:bookmarkEnd w:id="367"/>
      <w:r w:rsidRPr="00D749D9">
        <w:rPr>
          <w:b/>
          <w:spacing w:val="-2"/>
          <w:sz w:val="24"/>
          <w:lang w:bidi="ar-SA"/>
        </w:rPr>
        <w:t>INTRODUCTION</w:t>
      </w:r>
    </w:p>
    <w:p w14:paraId="48F08BA6" w14:textId="77777777" w:rsidR="009C6E8C" w:rsidRPr="00D749D9" w:rsidRDefault="009C6E8C" w:rsidP="009C6E8C">
      <w:pPr>
        <w:spacing w:before="120"/>
        <w:ind w:left="119" w:right="103"/>
        <w:rPr>
          <w:sz w:val="24"/>
          <w:szCs w:val="24"/>
          <w:lang w:bidi="ar-SA"/>
        </w:rPr>
      </w:pPr>
      <w:r w:rsidRPr="00D749D9">
        <w:rPr>
          <w:sz w:val="24"/>
          <w:szCs w:val="24"/>
          <w:lang w:bidi="ar-SA"/>
        </w:rPr>
        <w:t>Special purpose vouchers are specifically funded by Congress in separate appropriations from regular</w:t>
      </w:r>
      <w:r w:rsidRPr="00D749D9">
        <w:rPr>
          <w:spacing w:val="-4"/>
          <w:sz w:val="24"/>
          <w:szCs w:val="24"/>
          <w:lang w:bidi="ar-SA"/>
        </w:rPr>
        <w:t xml:space="preserve"> </w:t>
      </w:r>
      <w:r w:rsidRPr="00D749D9">
        <w:rPr>
          <w:sz w:val="24"/>
          <w:szCs w:val="24"/>
          <w:lang w:bidi="ar-SA"/>
        </w:rPr>
        <w:t>HCV</w:t>
      </w:r>
      <w:r w:rsidRPr="00D749D9">
        <w:rPr>
          <w:spacing w:val="-4"/>
          <w:sz w:val="24"/>
          <w:szCs w:val="24"/>
          <w:lang w:bidi="ar-SA"/>
        </w:rPr>
        <w:t xml:space="preserve"> </w:t>
      </w:r>
      <w:r w:rsidRPr="00D749D9">
        <w:rPr>
          <w:sz w:val="24"/>
          <w:szCs w:val="24"/>
          <w:lang w:bidi="ar-SA"/>
        </w:rPr>
        <w:t>program</w:t>
      </w:r>
      <w:r w:rsidRPr="00D749D9">
        <w:rPr>
          <w:spacing w:val="-3"/>
          <w:sz w:val="24"/>
          <w:szCs w:val="24"/>
          <w:lang w:bidi="ar-SA"/>
        </w:rPr>
        <w:t xml:space="preserve"> </w:t>
      </w:r>
      <w:r w:rsidRPr="00D749D9">
        <w:rPr>
          <w:sz w:val="24"/>
          <w:szCs w:val="24"/>
          <w:lang w:bidi="ar-SA"/>
        </w:rPr>
        <w:t>funding</w:t>
      </w:r>
      <w:r w:rsidRPr="00D749D9">
        <w:rPr>
          <w:spacing w:val="-6"/>
          <w:sz w:val="24"/>
          <w:szCs w:val="24"/>
          <w:lang w:bidi="ar-SA"/>
        </w:rPr>
        <w:t xml:space="preserve"> </w:t>
      </w:r>
      <w:proofErr w:type="gramStart"/>
      <w:r w:rsidRPr="00D749D9">
        <w:rPr>
          <w:sz w:val="24"/>
          <w:szCs w:val="24"/>
          <w:lang w:bidi="ar-SA"/>
        </w:rPr>
        <w:t>in</w:t>
      </w:r>
      <w:r w:rsidRPr="00D749D9">
        <w:rPr>
          <w:spacing w:val="-3"/>
          <w:sz w:val="24"/>
          <w:szCs w:val="24"/>
          <w:lang w:bidi="ar-SA"/>
        </w:rPr>
        <w:t xml:space="preserve"> </w:t>
      </w:r>
      <w:r w:rsidRPr="00D749D9">
        <w:rPr>
          <w:sz w:val="24"/>
          <w:szCs w:val="24"/>
          <w:lang w:bidi="ar-SA"/>
        </w:rPr>
        <w:t>order</w:t>
      </w:r>
      <w:r w:rsidRPr="00D749D9">
        <w:rPr>
          <w:spacing w:val="-4"/>
          <w:sz w:val="24"/>
          <w:szCs w:val="24"/>
          <w:lang w:bidi="ar-SA"/>
        </w:rPr>
        <w:t xml:space="preserve"> </w:t>
      </w:r>
      <w:r w:rsidRPr="00D749D9">
        <w:rPr>
          <w:sz w:val="24"/>
          <w:szCs w:val="24"/>
          <w:lang w:bidi="ar-SA"/>
        </w:rPr>
        <w:t>to</w:t>
      </w:r>
      <w:proofErr w:type="gramEnd"/>
      <w:r w:rsidRPr="00D749D9">
        <w:rPr>
          <w:spacing w:val="-3"/>
          <w:sz w:val="24"/>
          <w:szCs w:val="24"/>
          <w:lang w:bidi="ar-SA"/>
        </w:rPr>
        <w:t xml:space="preserve"> </w:t>
      </w:r>
      <w:r w:rsidRPr="00D749D9">
        <w:rPr>
          <w:sz w:val="24"/>
          <w:szCs w:val="24"/>
          <w:lang w:bidi="ar-SA"/>
        </w:rPr>
        <w:t>target</w:t>
      </w:r>
      <w:r w:rsidRPr="00D749D9">
        <w:rPr>
          <w:spacing w:val="-3"/>
          <w:sz w:val="24"/>
          <w:szCs w:val="24"/>
          <w:lang w:bidi="ar-SA"/>
        </w:rPr>
        <w:t xml:space="preserve"> </w:t>
      </w:r>
      <w:r w:rsidRPr="00D749D9">
        <w:rPr>
          <w:sz w:val="24"/>
          <w:szCs w:val="24"/>
          <w:lang w:bidi="ar-SA"/>
        </w:rPr>
        <w:t>specific</w:t>
      </w:r>
      <w:r w:rsidRPr="00D749D9">
        <w:rPr>
          <w:spacing w:val="-4"/>
          <w:sz w:val="24"/>
          <w:szCs w:val="24"/>
          <w:lang w:bidi="ar-SA"/>
        </w:rPr>
        <w:t xml:space="preserve"> </w:t>
      </w:r>
      <w:r w:rsidRPr="00D749D9">
        <w:rPr>
          <w:sz w:val="24"/>
          <w:szCs w:val="24"/>
          <w:lang w:bidi="ar-SA"/>
        </w:rPr>
        <w:t>populations.</w:t>
      </w:r>
      <w:r w:rsidRPr="00D749D9">
        <w:rPr>
          <w:spacing w:val="-3"/>
          <w:sz w:val="24"/>
          <w:szCs w:val="24"/>
          <w:lang w:bidi="ar-SA"/>
        </w:rPr>
        <w:t xml:space="preserve"> </w:t>
      </w:r>
      <w:r w:rsidRPr="00D749D9">
        <w:rPr>
          <w:sz w:val="24"/>
          <w:szCs w:val="24"/>
          <w:lang w:bidi="ar-SA"/>
        </w:rPr>
        <w:t>Special</w:t>
      </w:r>
      <w:r w:rsidRPr="00D749D9">
        <w:rPr>
          <w:spacing w:val="-3"/>
          <w:sz w:val="24"/>
          <w:szCs w:val="24"/>
          <w:lang w:bidi="ar-SA"/>
        </w:rPr>
        <w:t xml:space="preserve"> </w:t>
      </w:r>
      <w:r w:rsidRPr="00D749D9">
        <w:rPr>
          <w:sz w:val="24"/>
          <w:szCs w:val="24"/>
          <w:lang w:bidi="ar-SA"/>
        </w:rPr>
        <w:t>purpose</w:t>
      </w:r>
      <w:r w:rsidRPr="00D749D9">
        <w:rPr>
          <w:spacing w:val="-4"/>
          <w:sz w:val="24"/>
          <w:szCs w:val="24"/>
          <w:lang w:bidi="ar-SA"/>
        </w:rPr>
        <w:t xml:space="preserve"> </w:t>
      </w:r>
      <w:r w:rsidRPr="00D749D9">
        <w:rPr>
          <w:sz w:val="24"/>
          <w:szCs w:val="24"/>
          <w:lang w:bidi="ar-SA"/>
        </w:rPr>
        <w:t>vouchers include vouchers for the following programs:</w:t>
      </w:r>
    </w:p>
    <w:p w14:paraId="4F2A3B17" w14:textId="77777777" w:rsidR="009C6E8C" w:rsidRPr="00D749D9" w:rsidRDefault="009C6E8C" w:rsidP="00E35058">
      <w:pPr>
        <w:numPr>
          <w:ilvl w:val="0"/>
          <w:numId w:val="136"/>
        </w:numPr>
        <w:tabs>
          <w:tab w:val="left" w:pos="479"/>
        </w:tabs>
        <w:spacing w:before="120"/>
        <w:ind w:left="479"/>
        <w:rPr>
          <w:sz w:val="24"/>
          <w:lang w:bidi="ar-SA"/>
        </w:rPr>
      </w:pPr>
      <w:r w:rsidRPr="00D749D9">
        <w:rPr>
          <w:sz w:val="24"/>
          <w:lang w:bidi="ar-SA"/>
        </w:rPr>
        <w:t>Family</w:t>
      </w:r>
      <w:r w:rsidRPr="00D749D9">
        <w:rPr>
          <w:spacing w:val="-6"/>
          <w:sz w:val="24"/>
          <w:lang w:bidi="ar-SA"/>
        </w:rPr>
        <w:t xml:space="preserve"> </w:t>
      </w:r>
      <w:r w:rsidRPr="00D749D9">
        <w:rPr>
          <w:sz w:val="24"/>
          <w:lang w:bidi="ar-SA"/>
        </w:rPr>
        <w:t>Unification</w:t>
      </w:r>
      <w:r w:rsidRPr="00D749D9">
        <w:rPr>
          <w:spacing w:val="-2"/>
          <w:sz w:val="24"/>
          <w:lang w:bidi="ar-SA"/>
        </w:rPr>
        <w:t xml:space="preserve"> </w:t>
      </w:r>
      <w:r w:rsidRPr="00D749D9">
        <w:rPr>
          <w:sz w:val="24"/>
          <w:lang w:bidi="ar-SA"/>
        </w:rPr>
        <w:t>Program</w:t>
      </w:r>
      <w:r w:rsidRPr="00D749D9">
        <w:rPr>
          <w:spacing w:val="-2"/>
          <w:sz w:val="24"/>
          <w:lang w:bidi="ar-SA"/>
        </w:rPr>
        <w:t xml:space="preserve"> </w:t>
      </w:r>
      <w:r w:rsidRPr="00D749D9">
        <w:rPr>
          <w:spacing w:val="-4"/>
          <w:sz w:val="24"/>
          <w:lang w:bidi="ar-SA"/>
        </w:rPr>
        <w:t>(FUP)</w:t>
      </w:r>
    </w:p>
    <w:p w14:paraId="2229CEC1" w14:textId="77777777" w:rsidR="009C6E8C" w:rsidRPr="00D749D9" w:rsidRDefault="009C6E8C" w:rsidP="00E35058">
      <w:pPr>
        <w:numPr>
          <w:ilvl w:val="0"/>
          <w:numId w:val="136"/>
        </w:numPr>
        <w:tabs>
          <w:tab w:val="left" w:pos="479"/>
        </w:tabs>
        <w:spacing w:before="119"/>
        <w:ind w:left="479"/>
        <w:rPr>
          <w:sz w:val="24"/>
          <w:lang w:bidi="ar-SA"/>
        </w:rPr>
      </w:pPr>
      <w:r w:rsidRPr="00D749D9">
        <w:rPr>
          <w:sz w:val="24"/>
          <w:lang w:bidi="ar-SA"/>
        </w:rPr>
        <w:t>Veterans</w:t>
      </w:r>
      <w:r w:rsidRPr="00D749D9">
        <w:rPr>
          <w:spacing w:val="-2"/>
          <w:sz w:val="24"/>
          <w:lang w:bidi="ar-SA"/>
        </w:rPr>
        <w:t xml:space="preserve"> </w:t>
      </w:r>
      <w:r w:rsidRPr="00D749D9">
        <w:rPr>
          <w:sz w:val="24"/>
          <w:lang w:bidi="ar-SA"/>
        </w:rPr>
        <w:t>Affairs</w:t>
      </w:r>
      <w:r w:rsidRPr="00D749D9">
        <w:rPr>
          <w:spacing w:val="-3"/>
          <w:sz w:val="24"/>
          <w:lang w:bidi="ar-SA"/>
        </w:rPr>
        <w:t xml:space="preserve"> </w:t>
      </w:r>
      <w:r w:rsidRPr="00D749D9">
        <w:rPr>
          <w:sz w:val="24"/>
          <w:lang w:bidi="ar-SA"/>
        </w:rPr>
        <w:t>Supportive</w:t>
      </w:r>
      <w:r w:rsidRPr="00D749D9">
        <w:rPr>
          <w:spacing w:val="-4"/>
          <w:sz w:val="24"/>
          <w:lang w:bidi="ar-SA"/>
        </w:rPr>
        <w:t xml:space="preserve"> </w:t>
      </w:r>
      <w:r w:rsidRPr="00D749D9">
        <w:rPr>
          <w:sz w:val="24"/>
          <w:lang w:bidi="ar-SA"/>
        </w:rPr>
        <w:t>Housing</w:t>
      </w:r>
      <w:r w:rsidRPr="00D749D9">
        <w:rPr>
          <w:spacing w:val="-6"/>
          <w:sz w:val="24"/>
          <w:lang w:bidi="ar-SA"/>
        </w:rPr>
        <w:t xml:space="preserve"> </w:t>
      </w:r>
      <w:r w:rsidRPr="00D749D9">
        <w:rPr>
          <w:spacing w:val="-2"/>
          <w:sz w:val="24"/>
          <w:lang w:bidi="ar-SA"/>
        </w:rPr>
        <w:t>(VASH)</w:t>
      </w:r>
    </w:p>
    <w:p w14:paraId="38ED7D15" w14:textId="77777777" w:rsidR="009C6E8C" w:rsidRPr="00D749D9" w:rsidRDefault="009C6E8C" w:rsidP="00E35058">
      <w:pPr>
        <w:numPr>
          <w:ilvl w:val="0"/>
          <w:numId w:val="136"/>
        </w:numPr>
        <w:tabs>
          <w:tab w:val="left" w:pos="479"/>
        </w:tabs>
        <w:spacing w:before="119"/>
        <w:ind w:left="479"/>
        <w:rPr>
          <w:sz w:val="24"/>
          <w:lang w:bidi="ar-SA"/>
        </w:rPr>
      </w:pPr>
      <w:r w:rsidRPr="00D749D9">
        <w:rPr>
          <w:spacing w:val="-2"/>
          <w:sz w:val="24"/>
          <w:lang w:bidi="ar-SA"/>
        </w:rPr>
        <w:t>Mainstream</w:t>
      </w:r>
    </w:p>
    <w:p w14:paraId="09E46699" w14:textId="77777777" w:rsidR="009C6E8C" w:rsidRPr="00D749D9" w:rsidRDefault="009C6E8C" w:rsidP="00E35058">
      <w:pPr>
        <w:numPr>
          <w:ilvl w:val="0"/>
          <w:numId w:val="136"/>
        </w:numPr>
        <w:tabs>
          <w:tab w:val="left" w:pos="479"/>
          <w:tab w:val="left" w:pos="840"/>
        </w:tabs>
        <w:spacing w:before="121" w:line="338" w:lineRule="auto"/>
        <w:ind w:right="6272" w:hanging="720"/>
        <w:rPr>
          <w:sz w:val="24"/>
          <w:lang w:bidi="ar-SA"/>
        </w:rPr>
      </w:pPr>
      <w:r w:rsidRPr="00D749D9">
        <w:rPr>
          <w:sz w:val="24"/>
          <w:lang w:bidi="ar-SA"/>
        </w:rPr>
        <w:t>Non-Elderly</w:t>
      </w:r>
      <w:r w:rsidRPr="00D749D9">
        <w:rPr>
          <w:spacing w:val="-15"/>
          <w:sz w:val="24"/>
          <w:lang w:bidi="ar-SA"/>
        </w:rPr>
        <w:t xml:space="preserve"> </w:t>
      </w:r>
      <w:r w:rsidRPr="00D749D9">
        <w:rPr>
          <w:sz w:val="24"/>
          <w:lang w:bidi="ar-SA"/>
        </w:rPr>
        <w:t>Disabled</w:t>
      </w:r>
      <w:r w:rsidRPr="00D749D9">
        <w:rPr>
          <w:spacing w:val="-15"/>
          <w:sz w:val="24"/>
          <w:lang w:bidi="ar-SA"/>
        </w:rPr>
        <w:t xml:space="preserve"> </w:t>
      </w:r>
      <w:r w:rsidRPr="00D749D9">
        <w:rPr>
          <w:sz w:val="24"/>
          <w:lang w:bidi="ar-SA"/>
        </w:rPr>
        <w:t xml:space="preserve">(NED) </w:t>
      </w:r>
      <w:r w:rsidRPr="00D749D9">
        <w:rPr>
          <w:sz w:val="24"/>
          <w:u w:val="single"/>
          <w:lang w:bidi="ar-SA"/>
        </w:rPr>
        <w:t>FHC Policy</w:t>
      </w:r>
    </w:p>
    <w:p w14:paraId="3FF2D3D4" w14:textId="287EE6A0" w:rsidR="009C6E8C" w:rsidRPr="00D749D9" w:rsidRDefault="009C6E8C" w:rsidP="00232711">
      <w:pPr>
        <w:spacing w:before="6"/>
        <w:ind w:left="840"/>
        <w:rPr>
          <w:i/>
          <w:sz w:val="24"/>
          <w:lang w:bidi="ar-SA"/>
        </w:rPr>
      </w:pPr>
      <w:r w:rsidRPr="00D749D9">
        <w:rPr>
          <w:i/>
          <w:sz w:val="24"/>
          <w:lang w:bidi="ar-SA"/>
        </w:rPr>
        <w:t>The</w:t>
      </w:r>
      <w:r w:rsidRPr="00D749D9">
        <w:rPr>
          <w:i/>
          <w:spacing w:val="-5"/>
          <w:sz w:val="24"/>
          <w:lang w:bidi="ar-SA"/>
        </w:rPr>
        <w:t xml:space="preserve"> </w:t>
      </w:r>
      <w:r w:rsidRPr="00D749D9">
        <w:rPr>
          <w:i/>
          <w:sz w:val="24"/>
          <w:lang w:bidi="ar-SA"/>
        </w:rPr>
        <w:t>FHC</w:t>
      </w:r>
      <w:r w:rsidRPr="00D749D9">
        <w:rPr>
          <w:i/>
          <w:spacing w:val="-2"/>
          <w:sz w:val="24"/>
          <w:lang w:bidi="ar-SA"/>
        </w:rPr>
        <w:t xml:space="preserve"> </w:t>
      </w:r>
      <w:r w:rsidRPr="00D749D9">
        <w:rPr>
          <w:i/>
          <w:sz w:val="24"/>
          <w:lang w:bidi="ar-SA"/>
        </w:rPr>
        <w:t>will</w:t>
      </w:r>
      <w:r w:rsidRPr="00D749D9">
        <w:rPr>
          <w:i/>
          <w:spacing w:val="-1"/>
          <w:sz w:val="24"/>
          <w:lang w:bidi="ar-SA"/>
        </w:rPr>
        <w:t xml:space="preserve"> </w:t>
      </w:r>
      <w:r w:rsidRPr="00D749D9">
        <w:rPr>
          <w:i/>
          <w:sz w:val="24"/>
          <w:lang w:bidi="ar-SA"/>
        </w:rPr>
        <w:t>administer</w:t>
      </w:r>
      <w:r w:rsidRPr="00D749D9">
        <w:rPr>
          <w:i/>
          <w:spacing w:val="-4"/>
          <w:sz w:val="24"/>
          <w:lang w:bidi="ar-SA"/>
        </w:rPr>
        <w:t xml:space="preserve"> </w:t>
      </w:r>
      <w:r w:rsidRPr="00D749D9">
        <w:rPr>
          <w:i/>
          <w:sz w:val="24"/>
          <w:lang w:bidi="ar-SA"/>
        </w:rPr>
        <w:t>the</w:t>
      </w:r>
      <w:r w:rsidRPr="00D749D9">
        <w:rPr>
          <w:i/>
          <w:spacing w:val="-2"/>
          <w:sz w:val="24"/>
          <w:lang w:bidi="ar-SA"/>
        </w:rPr>
        <w:t xml:space="preserve"> </w:t>
      </w:r>
      <w:r w:rsidRPr="00D749D9">
        <w:rPr>
          <w:i/>
          <w:sz w:val="24"/>
          <w:lang w:bidi="ar-SA"/>
        </w:rPr>
        <w:t>following</w:t>
      </w:r>
      <w:r w:rsidRPr="00D749D9">
        <w:rPr>
          <w:i/>
          <w:spacing w:val="-2"/>
          <w:sz w:val="24"/>
          <w:lang w:bidi="ar-SA"/>
        </w:rPr>
        <w:t xml:space="preserve"> </w:t>
      </w:r>
      <w:r w:rsidRPr="00D749D9">
        <w:rPr>
          <w:i/>
          <w:sz w:val="24"/>
          <w:lang w:bidi="ar-SA"/>
        </w:rPr>
        <w:t>types</w:t>
      </w:r>
      <w:r w:rsidRPr="00D749D9">
        <w:rPr>
          <w:i/>
          <w:spacing w:val="-1"/>
          <w:sz w:val="24"/>
          <w:lang w:bidi="ar-SA"/>
        </w:rPr>
        <w:t xml:space="preserve"> </w:t>
      </w:r>
      <w:r w:rsidRPr="00D749D9">
        <w:rPr>
          <w:i/>
          <w:sz w:val="24"/>
          <w:lang w:bidi="ar-SA"/>
        </w:rPr>
        <w:t>of</w:t>
      </w:r>
      <w:r w:rsidRPr="00D749D9">
        <w:rPr>
          <w:i/>
          <w:spacing w:val="-1"/>
          <w:sz w:val="24"/>
          <w:lang w:bidi="ar-SA"/>
        </w:rPr>
        <w:t xml:space="preserve"> </w:t>
      </w:r>
      <w:r w:rsidRPr="00D749D9">
        <w:rPr>
          <w:i/>
          <w:sz w:val="24"/>
          <w:lang w:bidi="ar-SA"/>
        </w:rPr>
        <w:t>special</w:t>
      </w:r>
      <w:r w:rsidRPr="00D749D9">
        <w:rPr>
          <w:i/>
          <w:spacing w:val="-1"/>
          <w:sz w:val="24"/>
          <w:lang w:bidi="ar-SA"/>
        </w:rPr>
        <w:t xml:space="preserve"> </w:t>
      </w:r>
      <w:r w:rsidRPr="00D749D9">
        <w:rPr>
          <w:i/>
          <w:sz w:val="24"/>
          <w:lang w:bidi="ar-SA"/>
        </w:rPr>
        <w:t>purpose</w:t>
      </w:r>
      <w:r w:rsidRPr="00D749D9">
        <w:rPr>
          <w:i/>
          <w:spacing w:val="-2"/>
          <w:sz w:val="24"/>
          <w:lang w:bidi="ar-SA"/>
        </w:rPr>
        <w:t xml:space="preserve"> vouchers:</w:t>
      </w:r>
    </w:p>
    <w:p w14:paraId="61B530DF" w14:textId="77777777" w:rsidR="009C6E8C" w:rsidRPr="00D749D9" w:rsidRDefault="009C6E8C" w:rsidP="00E35058">
      <w:pPr>
        <w:numPr>
          <w:ilvl w:val="1"/>
          <w:numId w:val="136"/>
        </w:numPr>
        <w:tabs>
          <w:tab w:val="left" w:pos="1559"/>
        </w:tabs>
        <w:spacing w:before="119"/>
        <w:ind w:left="1559" w:hanging="359"/>
        <w:rPr>
          <w:i/>
          <w:sz w:val="24"/>
          <w:lang w:bidi="ar-SA"/>
        </w:rPr>
      </w:pPr>
      <w:r w:rsidRPr="00D749D9">
        <w:rPr>
          <w:i/>
          <w:sz w:val="24"/>
          <w:lang w:bidi="ar-SA"/>
        </w:rPr>
        <w:t>Veterans</w:t>
      </w:r>
      <w:r w:rsidRPr="00D749D9">
        <w:rPr>
          <w:i/>
          <w:spacing w:val="-5"/>
          <w:sz w:val="24"/>
          <w:lang w:bidi="ar-SA"/>
        </w:rPr>
        <w:t xml:space="preserve"> </w:t>
      </w:r>
      <w:r w:rsidRPr="00D749D9">
        <w:rPr>
          <w:i/>
          <w:sz w:val="24"/>
          <w:lang w:bidi="ar-SA"/>
        </w:rPr>
        <w:t>Affairs</w:t>
      </w:r>
      <w:r w:rsidRPr="00D749D9">
        <w:rPr>
          <w:i/>
          <w:spacing w:val="-4"/>
          <w:sz w:val="24"/>
          <w:lang w:bidi="ar-SA"/>
        </w:rPr>
        <w:t xml:space="preserve"> </w:t>
      </w:r>
      <w:r w:rsidRPr="00D749D9">
        <w:rPr>
          <w:i/>
          <w:sz w:val="24"/>
          <w:lang w:bidi="ar-SA"/>
        </w:rPr>
        <w:t>Supportive</w:t>
      </w:r>
      <w:r w:rsidRPr="00D749D9">
        <w:rPr>
          <w:i/>
          <w:spacing w:val="-5"/>
          <w:sz w:val="24"/>
          <w:lang w:bidi="ar-SA"/>
        </w:rPr>
        <w:t xml:space="preserve"> </w:t>
      </w:r>
      <w:r w:rsidRPr="00D749D9">
        <w:rPr>
          <w:i/>
          <w:sz w:val="24"/>
          <w:lang w:bidi="ar-SA"/>
        </w:rPr>
        <w:t>Housing</w:t>
      </w:r>
      <w:r w:rsidRPr="00D749D9">
        <w:rPr>
          <w:i/>
          <w:spacing w:val="-2"/>
          <w:sz w:val="24"/>
          <w:lang w:bidi="ar-SA"/>
        </w:rPr>
        <w:t xml:space="preserve"> (VASH)</w:t>
      </w:r>
    </w:p>
    <w:p w14:paraId="449B4C81" w14:textId="14D2BB6B" w:rsidR="00232711" w:rsidRPr="00D749D9" w:rsidRDefault="00232711" w:rsidP="00E35058">
      <w:pPr>
        <w:numPr>
          <w:ilvl w:val="1"/>
          <w:numId w:val="136"/>
        </w:numPr>
        <w:tabs>
          <w:tab w:val="left" w:pos="1559"/>
        </w:tabs>
        <w:spacing w:before="119"/>
        <w:ind w:left="1559" w:hanging="359"/>
        <w:rPr>
          <w:i/>
          <w:sz w:val="24"/>
          <w:lang w:bidi="ar-SA"/>
        </w:rPr>
      </w:pPr>
      <w:r w:rsidRPr="00D749D9">
        <w:rPr>
          <w:i/>
          <w:sz w:val="24"/>
          <w:lang w:bidi="ar-SA"/>
        </w:rPr>
        <w:t>Foster</w:t>
      </w:r>
      <w:r w:rsidRPr="00D749D9">
        <w:rPr>
          <w:i/>
          <w:spacing w:val="-2"/>
          <w:sz w:val="24"/>
          <w:lang w:bidi="ar-SA"/>
        </w:rPr>
        <w:t xml:space="preserve"> </w:t>
      </w:r>
      <w:r w:rsidRPr="00D749D9">
        <w:rPr>
          <w:i/>
          <w:sz w:val="24"/>
          <w:lang w:bidi="ar-SA"/>
        </w:rPr>
        <w:t>Youth</w:t>
      </w:r>
      <w:r w:rsidRPr="00D749D9">
        <w:rPr>
          <w:i/>
          <w:spacing w:val="-3"/>
          <w:sz w:val="24"/>
          <w:lang w:bidi="ar-SA"/>
        </w:rPr>
        <w:t xml:space="preserve"> </w:t>
      </w:r>
      <w:r w:rsidRPr="00D749D9">
        <w:rPr>
          <w:i/>
          <w:sz w:val="24"/>
          <w:lang w:bidi="ar-SA"/>
        </w:rPr>
        <w:t>to</w:t>
      </w:r>
      <w:r w:rsidRPr="00D749D9">
        <w:rPr>
          <w:i/>
          <w:spacing w:val="-2"/>
          <w:sz w:val="24"/>
          <w:lang w:bidi="ar-SA"/>
        </w:rPr>
        <w:t xml:space="preserve"> </w:t>
      </w:r>
      <w:r w:rsidRPr="00D749D9">
        <w:rPr>
          <w:i/>
          <w:sz w:val="24"/>
          <w:lang w:bidi="ar-SA"/>
        </w:rPr>
        <w:t>Independence (FYI)</w:t>
      </w:r>
      <w:r w:rsidRPr="00D749D9">
        <w:rPr>
          <w:i/>
          <w:spacing w:val="-4"/>
          <w:sz w:val="24"/>
          <w:lang w:bidi="ar-SA"/>
        </w:rPr>
        <w:t xml:space="preserve"> </w:t>
      </w:r>
      <w:r w:rsidRPr="00D749D9">
        <w:rPr>
          <w:i/>
          <w:spacing w:val="-2"/>
          <w:sz w:val="24"/>
          <w:lang w:bidi="ar-SA"/>
        </w:rPr>
        <w:t>Program</w:t>
      </w:r>
    </w:p>
    <w:p w14:paraId="7F20D870" w14:textId="77777777" w:rsidR="009C6E8C" w:rsidRPr="00D749D9" w:rsidRDefault="009C6E8C" w:rsidP="00E35058">
      <w:pPr>
        <w:numPr>
          <w:ilvl w:val="1"/>
          <w:numId w:val="136"/>
        </w:numPr>
        <w:tabs>
          <w:tab w:val="left" w:pos="1559"/>
        </w:tabs>
        <w:spacing w:before="119"/>
        <w:ind w:left="1559" w:hanging="359"/>
        <w:rPr>
          <w:i/>
          <w:sz w:val="24"/>
          <w:lang w:bidi="ar-SA"/>
        </w:rPr>
      </w:pPr>
      <w:r w:rsidRPr="00D749D9">
        <w:rPr>
          <w:i/>
          <w:spacing w:val="-2"/>
          <w:sz w:val="24"/>
          <w:lang w:bidi="ar-SA"/>
        </w:rPr>
        <w:t>Mainstream</w:t>
      </w:r>
    </w:p>
    <w:p w14:paraId="2A1C4370" w14:textId="77777777" w:rsidR="009C6E8C" w:rsidRPr="00D749D9" w:rsidRDefault="009C6E8C" w:rsidP="009C6E8C">
      <w:pPr>
        <w:tabs>
          <w:tab w:val="left" w:pos="1559"/>
        </w:tabs>
        <w:spacing w:before="119"/>
        <w:ind w:left="1559"/>
        <w:rPr>
          <w:i/>
          <w:sz w:val="24"/>
          <w:highlight w:val="yellow"/>
          <w:lang w:bidi="ar-SA"/>
        </w:rPr>
      </w:pPr>
    </w:p>
    <w:p w14:paraId="1953F82E" w14:textId="77777777" w:rsidR="009C6E8C" w:rsidRPr="00D749D9" w:rsidRDefault="009C6E8C" w:rsidP="009C6E8C">
      <w:pPr>
        <w:ind w:left="187" w:right="-144"/>
        <w:rPr>
          <w:sz w:val="24"/>
          <w:szCs w:val="24"/>
          <w:lang w:bidi="ar-SA"/>
        </w:rPr>
      </w:pPr>
      <w:r w:rsidRPr="00D749D9">
        <w:rPr>
          <w:sz w:val="24"/>
          <w:szCs w:val="24"/>
          <w:lang w:bidi="ar-SA"/>
        </w:rPr>
        <w:t>Except</w:t>
      </w:r>
      <w:r w:rsidRPr="00D749D9">
        <w:rPr>
          <w:spacing w:val="-3"/>
          <w:sz w:val="24"/>
          <w:szCs w:val="24"/>
          <w:lang w:bidi="ar-SA"/>
        </w:rPr>
        <w:t xml:space="preserve"> </w:t>
      </w:r>
      <w:r w:rsidRPr="00D749D9">
        <w:rPr>
          <w:sz w:val="24"/>
          <w:szCs w:val="24"/>
          <w:lang w:bidi="ar-SA"/>
        </w:rPr>
        <w:t>as</w:t>
      </w:r>
      <w:r w:rsidRPr="00D749D9">
        <w:rPr>
          <w:spacing w:val="-3"/>
          <w:sz w:val="24"/>
          <w:szCs w:val="24"/>
          <w:lang w:bidi="ar-SA"/>
        </w:rPr>
        <w:t xml:space="preserve"> </w:t>
      </w:r>
      <w:r w:rsidRPr="00D749D9">
        <w:rPr>
          <w:sz w:val="24"/>
          <w:szCs w:val="24"/>
          <w:lang w:bidi="ar-SA"/>
        </w:rPr>
        <w:t>addressed</w:t>
      </w:r>
      <w:r w:rsidRPr="00D749D9">
        <w:rPr>
          <w:spacing w:val="-3"/>
          <w:sz w:val="24"/>
          <w:szCs w:val="24"/>
          <w:lang w:bidi="ar-SA"/>
        </w:rPr>
        <w:t xml:space="preserve"> </w:t>
      </w:r>
      <w:r w:rsidRPr="00D749D9">
        <w:rPr>
          <w:sz w:val="24"/>
          <w:szCs w:val="24"/>
          <w:lang w:bidi="ar-SA"/>
        </w:rPr>
        <w:t>by</w:t>
      </w:r>
      <w:r w:rsidRPr="00D749D9">
        <w:rPr>
          <w:spacing w:val="-8"/>
          <w:sz w:val="24"/>
          <w:szCs w:val="24"/>
          <w:lang w:bidi="ar-SA"/>
        </w:rPr>
        <w:t xml:space="preserve"> </w:t>
      </w:r>
      <w:r w:rsidRPr="00D749D9">
        <w:rPr>
          <w:sz w:val="24"/>
          <w:szCs w:val="24"/>
          <w:lang w:bidi="ar-SA"/>
        </w:rPr>
        <w:t>this</w:t>
      </w:r>
      <w:r w:rsidRPr="00D749D9">
        <w:rPr>
          <w:spacing w:val="-3"/>
          <w:sz w:val="24"/>
          <w:szCs w:val="24"/>
          <w:lang w:bidi="ar-SA"/>
        </w:rPr>
        <w:t xml:space="preserve"> </w:t>
      </w:r>
      <w:r w:rsidRPr="00D749D9">
        <w:rPr>
          <w:sz w:val="24"/>
          <w:szCs w:val="24"/>
          <w:lang w:bidi="ar-SA"/>
        </w:rPr>
        <w:t>chapter</w:t>
      </w:r>
      <w:r w:rsidRPr="00D749D9">
        <w:rPr>
          <w:spacing w:val="-4"/>
          <w:sz w:val="24"/>
          <w:szCs w:val="24"/>
          <w:lang w:bidi="ar-SA"/>
        </w:rPr>
        <w:t xml:space="preserve"> </w:t>
      </w:r>
      <w:r w:rsidRPr="00D749D9">
        <w:rPr>
          <w:sz w:val="24"/>
          <w:szCs w:val="24"/>
          <w:lang w:bidi="ar-SA"/>
        </w:rPr>
        <w:t>and</w:t>
      </w:r>
      <w:r w:rsidRPr="00D749D9">
        <w:rPr>
          <w:spacing w:val="-1"/>
          <w:sz w:val="24"/>
          <w:szCs w:val="24"/>
          <w:lang w:bidi="ar-SA"/>
        </w:rPr>
        <w:t xml:space="preserve"> </w:t>
      </w:r>
      <w:r w:rsidRPr="00D749D9">
        <w:rPr>
          <w:sz w:val="24"/>
          <w:szCs w:val="24"/>
          <w:lang w:bidi="ar-SA"/>
        </w:rPr>
        <w:t>as</w:t>
      </w:r>
      <w:r w:rsidRPr="00D749D9">
        <w:rPr>
          <w:spacing w:val="-3"/>
          <w:sz w:val="24"/>
          <w:szCs w:val="24"/>
          <w:lang w:bidi="ar-SA"/>
        </w:rPr>
        <w:t xml:space="preserve"> </w:t>
      </w:r>
      <w:r w:rsidRPr="00D749D9">
        <w:rPr>
          <w:sz w:val="24"/>
          <w:szCs w:val="24"/>
          <w:lang w:bidi="ar-SA"/>
        </w:rPr>
        <w:t>required</w:t>
      </w:r>
      <w:r w:rsidRPr="00D749D9">
        <w:rPr>
          <w:spacing w:val="-3"/>
          <w:sz w:val="24"/>
          <w:szCs w:val="24"/>
          <w:lang w:bidi="ar-SA"/>
        </w:rPr>
        <w:t xml:space="preserve"> </w:t>
      </w:r>
      <w:r w:rsidRPr="00D749D9">
        <w:rPr>
          <w:sz w:val="24"/>
          <w:szCs w:val="24"/>
          <w:lang w:bidi="ar-SA"/>
        </w:rPr>
        <w:t>under federal</w:t>
      </w:r>
      <w:r w:rsidRPr="00D749D9">
        <w:rPr>
          <w:spacing w:val="-3"/>
          <w:sz w:val="24"/>
          <w:szCs w:val="24"/>
          <w:lang w:bidi="ar-SA"/>
        </w:rPr>
        <w:t xml:space="preserve"> </w:t>
      </w:r>
      <w:r w:rsidRPr="00D749D9">
        <w:rPr>
          <w:sz w:val="24"/>
          <w:szCs w:val="24"/>
          <w:lang w:bidi="ar-SA"/>
        </w:rPr>
        <w:t>statute</w:t>
      </w:r>
      <w:r w:rsidRPr="00D749D9">
        <w:rPr>
          <w:spacing w:val="-2"/>
          <w:sz w:val="24"/>
          <w:szCs w:val="24"/>
          <w:lang w:bidi="ar-SA"/>
        </w:rPr>
        <w:t xml:space="preserve"> </w:t>
      </w:r>
      <w:r w:rsidRPr="00D749D9">
        <w:rPr>
          <w:sz w:val="24"/>
          <w:szCs w:val="24"/>
          <w:lang w:bidi="ar-SA"/>
        </w:rPr>
        <w:t>and</w:t>
      </w:r>
      <w:r w:rsidRPr="00D749D9">
        <w:rPr>
          <w:spacing w:val="-3"/>
          <w:sz w:val="24"/>
          <w:szCs w:val="24"/>
          <w:lang w:bidi="ar-SA"/>
        </w:rPr>
        <w:t xml:space="preserve"> </w:t>
      </w:r>
      <w:r w:rsidRPr="00D749D9">
        <w:rPr>
          <w:sz w:val="24"/>
          <w:szCs w:val="24"/>
          <w:lang w:bidi="ar-SA"/>
        </w:rPr>
        <w:t>HUD</w:t>
      </w:r>
      <w:r w:rsidRPr="00D749D9">
        <w:rPr>
          <w:spacing w:val="-4"/>
          <w:sz w:val="24"/>
          <w:szCs w:val="24"/>
          <w:lang w:bidi="ar-SA"/>
        </w:rPr>
        <w:t xml:space="preserve"> </w:t>
      </w:r>
      <w:r w:rsidRPr="00D749D9">
        <w:rPr>
          <w:sz w:val="24"/>
          <w:szCs w:val="24"/>
          <w:lang w:bidi="ar-SA"/>
        </w:rPr>
        <w:t>requirements, the general requirements of the HCV program apply to special purpose vouchers.</w:t>
      </w:r>
    </w:p>
    <w:p w14:paraId="4564C40B" w14:textId="77777777" w:rsidR="009C6E8C" w:rsidRPr="00D749D9" w:rsidRDefault="009C6E8C" w:rsidP="009C6E8C">
      <w:pPr>
        <w:tabs>
          <w:tab w:val="left" w:pos="1559"/>
        </w:tabs>
        <w:rPr>
          <w:i/>
          <w:sz w:val="24"/>
          <w:highlight w:val="yellow"/>
          <w:lang w:bidi="ar-SA"/>
        </w:rPr>
      </w:pPr>
    </w:p>
    <w:p w14:paraId="3C593245" w14:textId="44EE8058" w:rsidR="009C6E8C" w:rsidRPr="00D749D9" w:rsidRDefault="009C6E8C" w:rsidP="00A22962">
      <w:pPr>
        <w:spacing w:before="119"/>
        <w:ind w:left="120" w:right="103"/>
        <w:rPr>
          <w:sz w:val="24"/>
          <w:szCs w:val="24"/>
          <w:lang w:bidi="ar-SA"/>
        </w:rPr>
      </w:pPr>
      <w:r w:rsidRPr="00D749D9">
        <w:rPr>
          <w:sz w:val="24"/>
          <w:szCs w:val="24"/>
          <w:lang w:bidi="ar-SA"/>
        </w:rPr>
        <w:t>This</w:t>
      </w:r>
      <w:r w:rsidRPr="00D749D9">
        <w:rPr>
          <w:spacing w:val="-4"/>
          <w:sz w:val="24"/>
          <w:szCs w:val="24"/>
          <w:lang w:bidi="ar-SA"/>
        </w:rPr>
        <w:t xml:space="preserve"> </w:t>
      </w:r>
      <w:r w:rsidRPr="00D749D9">
        <w:rPr>
          <w:sz w:val="24"/>
          <w:szCs w:val="24"/>
          <w:lang w:bidi="ar-SA"/>
        </w:rPr>
        <w:t>chapter</w:t>
      </w:r>
      <w:r w:rsidRPr="00D749D9">
        <w:rPr>
          <w:spacing w:val="-5"/>
          <w:sz w:val="24"/>
          <w:szCs w:val="24"/>
          <w:lang w:bidi="ar-SA"/>
        </w:rPr>
        <w:t xml:space="preserve"> </w:t>
      </w:r>
      <w:r w:rsidRPr="00D749D9">
        <w:rPr>
          <w:sz w:val="24"/>
          <w:szCs w:val="24"/>
          <w:lang w:bidi="ar-SA"/>
        </w:rPr>
        <w:t>describes</w:t>
      </w:r>
      <w:r w:rsidRPr="00D749D9">
        <w:rPr>
          <w:spacing w:val="-4"/>
          <w:sz w:val="24"/>
          <w:szCs w:val="24"/>
          <w:lang w:bidi="ar-SA"/>
        </w:rPr>
        <w:t xml:space="preserve"> </w:t>
      </w:r>
      <w:r w:rsidRPr="00D749D9">
        <w:rPr>
          <w:sz w:val="24"/>
          <w:szCs w:val="24"/>
          <w:lang w:bidi="ar-SA"/>
        </w:rPr>
        <w:t>HUD</w:t>
      </w:r>
      <w:r w:rsidRPr="00D749D9">
        <w:rPr>
          <w:spacing w:val="-5"/>
          <w:sz w:val="24"/>
          <w:szCs w:val="24"/>
          <w:lang w:bidi="ar-SA"/>
        </w:rPr>
        <w:t xml:space="preserve"> </w:t>
      </w:r>
      <w:r w:rsidRPr="00D749D9">
        <w:rPr>
          <w:sz w:val="24"/>
          <w:szCs w:val="24"/>
          <w:lang w:bidi="ar-SA"/>
        </w:rPr>
        <w:t>regulations</w:t>
      </w:r>
      <w:r w:rsidRPr="00D749D9">
        <w:rPr>
          <w:spacing w:val="-4"/>
          <w:sz w:val="24"/>
          <w:szCs w:val="24"/>
          <w:lang w:bidi="ar-SA"/>
        </w:rPr>
        <w:t xml:space="preserve"> </w:t>
      </w:r>
      <w:r w:rsidRPr="00D749D9">
        <w:rPr>
          <w:sz w:val="24"/>
          <w:szCs w:val="24"/>
          <w:lang w:bidi="ar-SA"/>
        </w:rPr>
        <w:t>and</w:t>
      </w:r>
      <w:r w:rsidRPr="00D749D9">
        <w:rPr>
          <w:spacing w:val="-4"/>
          <w:sz w:val="24"/>
          <w:szCs w:val="24"/>
          <w:lang w:bidi="ar-SA"/>
        </w:rPr>
        <w:t xml:space="preserve"> </w:t>
      </w:r>
      <w:r w:rsidRPr="00D749D9">
        <w:rPr>
          <w:sz w:val="24"/>
          <w:szCs w:val="24"/>
          <w:lang w:bidi="ar-SA"/>
        </w:rPr>
        <w:t>FHC</w:t>
      </w:r>
      <w:r w:rsidRPr="00D749D9">
        <w:rPr>
          <w:spacing w:val="-3"/>
          <w:sz w:val="24"/>
          <w:szCs w:val="24"/>
          <w:lang w:bidi="ar-SA"/>
        </w:rPr>
        <w:t xml:space="preserve"> </w:t>
      </w:r>
      <w:r w:rsidRPr="00D749D9">
        <w:rPr>
          <w:sz w:val="24"/>
          <w:szCs w:val="24"/>
          <w:lang w:bidi="ar-SA"/>
        </w:rPr>
        <w:t>policies</w:t>
      </w:r>
      <w:r w:rsidRPr="00D749D9">
        <w:rPr>
          <w:spacing w:val="-4"/>
          <w:sz w:val="24"/>
          <w:szCs w:val="24"/>
          <w:lang w:bidi="ar-SA"/>
        </w:rPr>
        <w:t xml:space="preserve"> </w:t>
      </w:r>
      <w:r w:rsidRPr="00D749D9">
        <w:rPr>
          <w:sz w:val="24"/>
          <w:szCs w:val="24"/>
          <w:lang w:bidi="ar-SA"/>
        </w:rPr>
        <w:t>for</w:t>
      </w:r>
      <w:r w:rsidRPr="00D749D9">
        <w:rPr>
          <w:spacing w:val="-5"/>
          <w:sz w:val="24"/>
          <w:szCs w:val="24"/>
          <w:lang w:bidi="ar-SA"/>
        </w:rPr>
        <w:t xml:space="preserve"> </w:t>
      </w:r>
      <w:r w:rsidRPr="00D749D9">
        <w:rPr>
          <w:sz w:val="24"/>
          <w:szCs w:val="24"/>
          <w:lang w:bidi="ar-SA"/>
        </w:rPr>
        <w:t>administering</w:t>
      </w:r>
      <w:r w:rsidRPr="00D749D9">
        <w:rPr>
          <w:spacing w:val="-7"/>
          <w:sz w:val="24"/>
          <w:szCs w:val="24"/>
          <w:lang w:bidi="ar-SA"/>
        </w:rPr>
        <w:t xml:space="preserve"> </w:t>
      </w:r>
      <w:r w:rsidRPr="00D749D9">
        <w:rPr>
          <w:sz w:val="24"/>
          <w:szCs w:val="24"/>
          <w:lang w:bidi="ar-SA"/>
        </w:rPr>
        <w:t>special</w:t>
      </w:r>
      <w:r w:rsidRPr="00D749D9">
        <w:rPr>
          <w:spacing w:val="-4"/>
          <w:sz w:val="24"/>
          <w:szCs w:val="24"/>
          <w:lang w:bidi="ar-SA"/>
        </w:rPr>
        <w:t xml:space="preserve"> </w:t>
      </w:r>
      <w:r w:rsidRPr="00D749D9">
        <w:rPr>
          <w:sz w:val="24"/>
          <w:szCs w:val="24"/>
          <w:lang w:bidi="ar-SA"/>
        </w:rPr>
        <w:t>purpose vouchers. The policies outlined in this chapter are organized into five sections, as follows:</w:t>
      </w:r>
    </w:p>
    <w:p w14:paraId="4832ACCA" w14:textId="5B1BACC1" w:rsidR="00931776" w:rsidRPr="00D749D9" w:rsidRDefault="00931776" w:rsidP="00A22962">
      <w:pPr>
        <w:spacing w:before="119"/>
        <w:ind w:left="120" w:right="103"/>
        <w:rPr>
          <w:sz w:val="24"/>
          <w:szCs w:val="24"/>
          <w:lang w:bidi="ar-SA"/>
        </w:rPr>
      </w:pPr>
    </w:p>
    <w:p w14:paraId="5584EB5F" w14:textId="01399C21" w:rsidR="00C042EC" w:rsidRPr="00D749D9" w:rsidRDefault="00BD3218" w:rsidP="00D06EBB">
      <w:pPr>
        <w:pStyle w:val="Heading2"/>
        <w:spacing w:before="1" w:line="274" w:lineRule="exact"/>
        <w:ind w:left="0"/>
      </w:pPr>
      <w:r w:rsidRPr="00D749D9">
        <w:t>HUD VAS</w:t>
      </w:r>
      <w:r w:rsidR="000C0ABA" w:rsidRPr="00D749D9">
        <w:t>H – VETERANS AFFAIRS SUPPORTIVE HOUSING VOUCHERS</w:t>
      </w:r>
    </w:p>
    <w:p w14:paraId="79D6DDF1" w14:textId="0695B85C" w:rsidR="003B44E0" w:rsidRPr="00D749D9" w:rsidRDefault="003B44E0" w:rsidP="000C0ABA">
      <w:pPr>
        <w:pStyle w:val="Heading2"/>
        <w:spacing w:before="1" w:line="274" w:lineRule="exact"/>
        <w:ind w:left="0"/>
      </w:pPr>
      <w:r w:rsidRPr="00D749D9">
        <w:t xml:space="preserve">    20-I PROGRAM OVERVIEW</w:t>
      </w:r>
    </w:p>
    <w:p w14:paraId="67468349" w14:textId="77777777" w:rsidR="00C042EC" w:rsidRPr="00D749D9" w:rsidRDefault="00FE456B">
      <w:pPr>
        <w:spacing w:line="228" w:lineRule="exact"/>
        <w:ind w:left="291"/>
        <w:rPr>
          <w:sz w:val="20"/>
        </w:rPr>
      </w:pPr>
      <w:r w:rsidRPr="00D749D9">
        <w:rPr>
          <w:sz w:val="20"/>
        </w:rPr>
        <w:t>24 CFR parts 982, 983; Docket No. FR-6243-N-01, § II</w:t>
      </w:r>
    </w:p>
    <w:p w14:paraId="17277751" w14:textId="77777777" w:rsidR="00C042EC" w:rsidRPr="00D749D9" w:rsidRDefault="00C042EC">
      <w:pPr>
        <w:pStyle w:val="BodyText"/>
        <w:spacing w:before="10"/>
        <w:rPr>
          <w:sz w:val="23"/>
        </w:rPr>
      </w:pPr>
    </w:p>
    <w:p w14:paraId="60191233" w14:textId="77777777" w:rsidR="00C042EC" w:rsidRPr="00D749D9" w:rsidRDefault="00FE456B">
      <w:pPr>
        <w:pStyle w:val="BodyText"/>
        <w:ind w:left="292" w:right="311"/>
        <w:jc w:val="both"/>
      </w:pPr>
      <w:r w:rsidRPr="00D749D9">
        <w:t xml:space="preserve">The FHC will administer the HUD Veterans Affairs Supportive Housing Vouchers </w:t>
      </w:r>
      <w:r w:rsidRPr="00D749D9">
        <w:rPr>
          <w:spacing w:val="-3"/>
        </w:rPr>
        <w:t xml:space="preserve">(“HUD- </w:t>
      </w:r>
      <w:r w:rsidRPr="00D749D9">
        <w:t xml:space="preserve">VASH”) in accordance with this Administrative Plan, 24 CFR parts 982 and 983, and Docket No. FR-6243-N-01 and any subsequent notice, guidance, or regulation that amends or supersedes Docket No. FR-6243-N-01 (the “Operating Requirements”). This Chapter waives or modifies certain provisions of this Administrative Plan for the FHC’s HUD-VASH vouchers. </w:t>
      </w:r>
      <w:r w:rsidRPr="00D749D9">
        <w:rPr>
          <w:spacing w:val="-3"/>
        </w:rPr>
        <w:t xml:space="preserve">Unless </w:t>
      </w:r>
      <w:r w:rsidRPr="00D749D9">
        <w:t>otherwise noted below, all regulatory requirements, HUD directives, and FHC policies regarding the HCV tenant-based and PBV programs continue to apply to the FHC’s HUD-VASH vouchers.</w:t>
      </w:r>
    </w:p>
    <w:p w14:paraId="3CDC1C13" w14:textId="77777777" w:rsidR="00C042EC" w:rsidRPr="00D749D9" w:rsidRDefault="00C042EC">
      <w:pPr>
        <w:pStyle w:val="BodyText"/>
        <w:spacing w:before="9"/>
        <w:rPr>
          <w:sz w:val="23"/>
        </w:rPr>
      </w:pPr>
    </w:p>
    <w:p w14:paraId="632DCDCE" w14:textId="77777777" w:rsidR="00C042EC" w:rsidRPr="00D749D9" w:rsidRDefault="00FE456B">
      <w:pPr>
        <w:pStyle w:val="BodyText"/>
        <w:ind w:left="277" w:right="312"/>
        <w:jc w:val="both"/>
      </w:pPr>
      <w:r w:rsidRPr="00D749D9">
        <w:t xml:space="preserve">The HUD-VASH program combines the HCV program for homeless veterans with </w:t>
      </w:r>
      <w:r w:rsidRPr="00D749D9">
        <w:rPr>
          <w:spacing w:val="-4"/>
        </w:rPr>
        <w:t xml:space="preserve">case </w:t>
      </w:r>
      <w:r w:rsidRPr="00D749D9">
        <w:t>management and clinical services provided by the Department of Veterans Affairs (“VA”) at its medical centers and in the community. Ongoing VA case management, health, and other supportive services will be made available to homeless veterans through the Ann Arbor Veterans Affairs Medical Center (“VAMC”) or through a designated service provider (DSP) as approved by the VA Secretary. Subject to forthcoming guidance from HUD and the VA, FHC may apply to be approved as a DSP by HUD and perform any activities so authorized by such</w:t>
      </w:r>
      <w:r w:rsidRPr="00D749D9">
        <w:rPr>
          <w:spacing w:val="-19"/>
        </w:rPr>
        <w:t xml:space="preserve"> </w:t>
      </w:r>
      <w:r w:rsidRPr="00D749D9">
        <w:t>designation.</w:t>
      </w:r>
    </w:p>
    <w:p w14:paraId="6F3D4DEC" w14:textId="77777777" w:rsidR="00C042EC" w:rsidRPr="00D749D9" w:rsidRDefault="00C042EC">
      <w:pPr>
        <w:pStyle w:val="BodyText"/>
        <w:spacing w:before="5"/>
      </w:pPr>
    </w:p>
    <w:p w14:paraId="1DE33AC4" w14:textId="77777777" w:rsidR="00C042EC" w:rsidRPr="00D749D9" w:rsidRDefault="00FE456B">
      <w:pPr>
        <w:pStyle w:val="Heading2"/>
        <w:numPr>
          <w:ilvl w:val="1"/>
          <w:numId w:val="10"/>
        </w:numPr>
        <w:tabs>
          <w:tab w:val="left" w:pos="760"/>
        </w:tabs>
        <w:spacing w:line="274" w:lineRule="exact"/>
      </w:pPr>
      <w:bookmarkStart w:id="368" w:name="20.1_Non-Discrimination_and_Reasonable_A"/>
      <w:bookmarkEnd w:id="368"/>
      <w:r w:rsidRPr="00D749D9">
        <w:t>Non-Discrimination and Reasonable</w:t>
      </w:r>
      <w:r w:rsidRPr="00D749D9">
        <w:rPr>
          <w:spacing w:val="-2"/>
        </w:rPr>
        <w:t xml:space="preserve"> </w:t>
      </w:r>
      <w:r w:rsidRPr="00D749D9">
        <w:t>Accommodation</w:t>
      </w:r>
    </w:p>
    <w:p w14:paraId="31523790" w14:textId="77777777" w:rsidR="00C042EC" w:rsidRPr="00D749D9" w:rsidRDefault="00FE456B">
      <w:pPr>
        <w:spacing w:line="228" w:lineRule="exact"/>
        <w:ind w:left="277"/>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II.a</w:t>
      </w:r>
      <w:proofErr w:type="spellEnd"/>
      <w:r w:rsidRPr="00D749D9">
        <w:rPr>
          <w:sz w:val="20"/>
          <w:lang w:val="pt-BR"/>
        </w:rPr>
        <w:t>; 24 CFR 5.105(a), 982.53</w:t>
      </w:r>
    </w:p>
    <w:p w14:paraId="3A2A584B" w14:textId="77777777" w:rsidR="00C042EC" w:rsidRPr="00D749D9" w:rsidRDefault="00C042EC">
      <w:pPr>
        <w:pStyle w:val="BodyText"/>
        <w:spacing w:before="11"/>
        <w:rPr>
          <w:sz w:val="23"/>
          <w:lang w:val="pt-BR"/>
        </w:rPr>
      </w:pPr>
    </w:p>
    <w:p w14:paraId="058A0BF1" w14:textId="77777777" w:rsidR="00C042EC" w:rsidRPr="00D749D9" w:rsidRDefault="00FE456B">
      <w:pPr>
        <w:pStyle w:val="BodyText"/>
        <w:ind w:left="277" w:right="315"/>
        <w:jc w:val="both"/>
      </w:pPr>
      <w:r w:rsidRPr="00D749D9">
        <w:t xml:space="preserve">Fair Housing requirements prohibit discrimination </w:t>
      </w:r>
      <w:proofErr w:type="gramStart"/>
      <w:r w:rsidRPr="00D749D9">
        <w:t>on the basis of</w:t>
      </w:r>
      <w:proofErr w:type="gramEnd"/>
      <w:r w:rsidRPr="00D749D9">
        <w:t xml:space="preserve"> race, color, religion, sex, familial status, national origin, or disability. When HUD-VASH applicants or recipients include veterans with disabilities or family members with disabilities, reasonable accommodation standards apply. See also Chapter 3 of this Administrative Plan for applicable non-discrimination and reasonable accommodation standards.</w:t>
      </w:r>
    </w:p>
    <w:p w14:paraId="1BF8D619" w14:textId="77777777" w:rsidR="00C042EC" w:rsidRPr="00D749D9" w:rsidRDefault="00C042EC">
      <w:pPr>
        <w:pStyle w:val="BodyText"/>
        <w:spacing w:before="5"/>
      </w:pPr>
    </w:p>
    <w:p w14:paraId="343A43BE" w14:textId="77777777" w:rsidR="00C042EC" w:rsidRPr="00D749D9" w:rsidRDefault="00FE456B">
      <w:pPr>
        <w:pStyle w:val="Heading2"/>
        <w:numPr>
          <w:ilvl w:val="1"/>
          <w:numId w:val="10"/>
        </w:numPr>
        <w:tabs>
          <w:tab w:val="left" w:pos="760"/>
        </w:tabs>
        <w:spacing w:line="274" w:lineRule="exact"/>
      </w:pPr>
      <w:bookmarkStart w:id="369" w:name="20.2_Family_Eligibility_and_Selection"/>
      <w:bookmarkEnd w:id="369"/>
      <w:r w:rsidRPr="00D749D9">
        <w:t>Family Eligibility and</w:t>
      </w:r>
      <w:r w:rsidRPr="00D749D9">
        <w:rPr>
          <w:spacing w:val="-3"/>
        </w:rPr>
        <w:t xml:space="preserve"> </w:t>
      </w:r>
      <w:r w:rsidRPr="00D749D9">
        <w:t>Selection</w:t>
      </w:r>
    </w:p>
    <w:p w14:paraId="3A458E84" w14:textId="77777777" w:rsidR="00C042EC" w:rsidRPr="00D749D9" w:rsidRDefault="00FE456B">
      <w:pPr>
        <w:spacing w:line="228" w:lineRule="exact"/>
        <w:ind w:left="277"/>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II.a</w:t>
      </w:r>
      <w:proofErr w:type="spellEnd"/>
      <w:r w:rsidRPr="00D749D9">
        <w:rPr>
          <w:sz w:val="20"/>
          <w:lang w:val="pt-BR"/>
        </w:rPr>
        <w:t>; 24 CFR 982.553(a)(2)(i)</w:t>
      </w:r>
    </w:p>
    <w:p w14:paraId="1979242A" w14:textId="77777777" w:rsidR="00C042EC" w:rsidRPr="00D749D9" w:rsidRDefault="00C042EC">
      <w:pPr>
        <w:pStyle w:val="BodyText"/>
        <w:spacing w:before="10"/>
        <w:rPr>
          <w:sz w:val="23"/>
          <w:lang w:val="pt-BR"/>
        </w:rPr>
      </w:pPr>
    </w:p>
    <w:p w14:paraId="576D1A4D" w14:textId="69BAFE5F" w:rsidR="00C042EC" w:rsidRPr="00D749D9" w:rsidRDefault="00FE456B">
      <w:pPr>
        <w:pStyle w:val="BodyText"/>
        <w:spacing w:before="1"/>
        <w:ind w:left="277" w:right="310"/>
        <w:jc w:val="both"/>
      </w:pPr>
      <w:r w:rsidRPr="00D749D9">
        <w:t xml:space="preserve">The VAMC or DSP will screen all families in accordance with its screening criteria.  </w:t>
      </w:r>
      <w:r w:rsidR="000A333D" w:rsidRPr="00D749D9">
        <w:t>The VAMC</w:t>
      </w:r>
      <w:r w:rsidRPr="00D749D9">
        <w:t xml:space="preserve"> or DSP will refer HUD-VASH eligible families to the FHC for the issuance of vouchers. The FHC will not maintain a waiting list for the HUD-VASH program and will not apply eligibility priorities or preferences to HUD-VASH</w:t>
      </w:r>
      <w:r w:rsidRPr="00D749D9">
        <w:rPr>
          <w:spacing w:val="-9"/>
        </w:rPr>
        <w:t xml:space="preserve"> </w:t>
      </w:r>
      <w:r w:rsidRPr="00D749D9">
        <w:t>applicants.</w:t>
      </w:r>
    </w:p>
    <w:p w14:paraId="0F96DAE9" w14:textId="77777777" w:rsidR="00C042EC" w:rsidRPr="00D749D9" w:rsidRDefault="00C042EC">
      <w:pPr>
        <w:pStyle w:val="BodyText"/>
        <w:spacing w:before="11"/>
        <w:rPr>
          <w:sz w:val="23"/>
        </w:rPr>
      </w:pPr>
    </w:p>
    <w:p w14:paraId="2958D571" w14:textId="77777777" w:rsidR="00C042EC" w:rsidRPr="00D749D9" w:rsidRDefault="00FE456B">
      <w:pPr>
        <w:pStyle w:val="BodyText"/>
        <w:ind w:left="280" w:right="315"/>
        <w:jc w:val="both"/>
      </w:pPr>
      <w:r w:rsidRPr="00D749D9">
        <w:t>The FHC shall not deny HUD-VASH applicants for any of the grounds listed in 24 CFR 982.552 (regarding violations of HCV program requirements) or 24 CFR 982.553 (regarding criminal activity and alcohol abuse) with the exception of 24 CFR 982.553(a)(2)(</w:t>
      </w:r>
      <w:proofErr w:type="spellStart"/>
      <w:r w:rsidRPr="00D749D9">
        <w:t>i</w:t>
      </w:r>
      <w:proofErr w:type="spellEnd"/>
      <w:r w:rsidRPr="00D749D9">
        <w:t>), which requires the denial of sex-offenders who have a lifetime registration requirement under a state sex offender registration program.</w:t>
      </w:r>
    </w:p>
    <w:p w14:paraId="50011DC0" w14:textId="77777777" w:rsidR="00C042EC" w:rsidRPr="00D749D9" w:rsidRDefault="00C042EC">
      <w:pPr>
        <w:pStyle w:val="BodyText"/>
        <w:spacing w:before="5"/>
      </w:pPr>
    </w:p>
    <w:p w14:paraId="55DF3673" w14:textId="77777777" w:rsidR="00C042EC" w:rsidRPr="00D749D9" w:rsidRDefault="00FE456B">
      <w:pPr>
        <w:pStyle w:val="Heading2"/>
        <w:numPr>
          <w:ilvl w:val="1"/>
          <w:numId w:val="10"/>
        </w:numPr>
        <w:tabs>
          <w:tab w:val="left" w:pos="760"/>
        </w:tabs>
        <w:spacing w:line="274" w:lineRule="exact"/>
        <w:ind w:hanging="480"/>
      </w:pPr>
      <w:bookmarkStart w:id="370" w:name="20.3_Income_Eligibility"/>
      <w:bookmarkEnd w:id="370"/>
      <w:r w:rsidRPr="00D749D9">
        <w:t>Income</w:t>
      </w:r>
      <w:r w:rsidRPr="00D749D9">
        <w:rPr>
          <w:spacing w:val="-2"/>
        </w:rPr>
        <w:t xml:space="preserve"> </w:t>
      </w:r>
      <w:r w:rsidRPr="00D749D9">
        <w:t>Eligibility</w:t>
      </w:r>
    </w:p>
    <w:p w14:paraId="6F38C299" w14:textId="77777777" w:rsidR="00C042EC" w:rsidRPr="00D749D9" w:rsidRDefault="00FE456B">
      <w:pPr>
        <w:spacing w:line="228" w:lineRule="exact"/>
        <w:ind w:left="280"/>
        <w:rPr>
          <w:sz w:val="20"/>
        </w:rPr>
      </w:pPr>
      <w:r w:rsidRPr="00D749D9">
        <w:rPr>
          <w:sz w:val="20"/>
        </w:rPr>
        <w:t xml:space="preserve">Docket No. FR-6243-N-01, § </w:t>
      </w:r>
      <w:proofErr w:type="spellStart"/>
      <w:r w:rsidRPr="00D749D9">
        <w:rPr>
          <w:sz w:val="20"/>
        </w:rPr>
        <w:t>II.b</w:t>
      </w:r>
      <w:proofErr w:type="spellEnd"/>
      <w:r w:rsidRPr="00D749D9">
        <w:rPr>
          <w:sz w:val="20"/>
        </w:rPr>
        <w:t>; 24 CFR 982.201; 24 CFR 982.201(b)(2); 24 CFR 5.630(b)</w:t>
      </w:r>
    </w:p>
    <w:p w14:paraId="6F8E6C34" w14:textId="78FE4C0A" w:rsidR="00C042EC" w:rsidRPr="00D749D9" w:rsidRDefault="00C042EC">
      <w:pPr>
        <w:spacing w:line="228" w:lineRule="exact"/>
        <w:rPr>
          <w:sz w:val="20"/>
        </w:rPr>
      </w:pPr>
    </w:p>
    <w:p w14:paraId="45D9F436" w14:textId="77777777" w:rsidR="00C042EC" w:rsidRPr="00D749D9" w:rsidRDefault="00C042EC">
      <w:pPr>
        <w:pStyle w:val="BodyText"/>
        <w:spacing w:before="3"/>
        <w:rPr>
          <w:sz w:val="10"/>
        </w:rPr>
      </w:pPr>
    </w:p>
    <w:p w14:paraId="557A960E" w14:textId="77777777" w:rsidR="00C042EC" w:rsidRPr="00D749D9" w:rsidRDefault="00FE456B">
      <w:pPr>
        <w:pStyle w:val="BodyText"/>
        <w:spacing w:before="90"/>
        <w:ind w:left="279" w:right="308"/>
        <w:jc w:val="both"/>
      </w:pPr>
      <w:r w:rsidRPr="00D749D9">
        <w:t xml:space="preserve">The FHC must determine the Income Eligibility for HUD-VASH Applicants in accordance </w:t>
      </w:r>
      <w:r w:rsidRPr="00D749D9">
        <w:rPr>
          <w:spacing w:val="-4"/>
        </w:rPr>
        <w:t>with</w:t>
      </w:r>
      <w:r w:rsidRPr="00D749D9">
        <w:rPr>
          <w:spacing w:val="52"/>
        </w:rPr>
        <w:t xml:space="preserve"> </w:t>
      </w:r>
      <w:r w:rsidRPr="00D749D9">
        <w:t xml:space="preserve">24 CFR 982.201. The FHC is not required to include HUD-VASH vouchers in the income targeting requirements set forth at 24 CFR 982.201(b)(2). The FHC may, however, choose </w:t>
      </w:r>
      <w:r w:rsidRPr="00D749D9">
        <w:rPr>
          <w:spacing w:val="-4"/>
        </w:rPr>
        <w:t xml:space="preserve">to </w:t>
      </w:r>
      <w:r w:rsidRPr="00D749D9">
        <w:t xml:space="preserve">include the admission of extremely </w:t>
      </w:r>
      <w:proofErr w:type="gramStart"/>
      <w:r w:rsidRPr="00D749D9">
        <w:t>low income</w:t>
      </w:r>
      <w:proofErr w:type="gramEnd"/>
      <w:r w:rsidRPr="00D749D9">
        <w:t xml:space="preserve"> HUD–VASH families in its income targeting numbers for the fiscal year in which these families are admitted. In conformance with </w:t>
      </w:r>
      <w:r w:rsidRPr="00D749D9">
        <w:rPr>
          <w:spacing w:val="-3"/>
        </w:rPr>
        <w:t xml:space="preserve">normal </w:t>
      </w:r>
      <w:r w:rsidRPr="00D749D9">
        <w:t>program rules, the FHC may not deny admission to a family with zero income and must consider hardship circumstances before charging a minimum rent in accordance with 24 CFR 5.630(b).</w:t>
      </w:r>
    </w:p>
    <w:p w14:paraId="1B2C583E" w14:textId="77777777" w:rsidR="007E2B78" w:rsidRPr="00D749D9" w:rsidRDefault="007E2B78">
      <w:pPr>
        <w:pStyle w:val="BodyText"/>
        <w:spacing w:before="4"/>
      </w:pPr>
    </w:p>
    <w:p w14:paraId="30E995DD" w14:textId="77777777" w:rsidR="00C042EC" w:rsidRPr="00D749D9" w:rsidRDefault="00FE456B">
      <w:pPr>
        <w:pStyle w:val="Heading2"/>
        <w:numPr>
          <w:ilvl w:val="1"/>
          <w:numId w:val="10"/>
        </w:numPr>
        <w:tabs>
          <w:tab w:val="left" w:pos="760"/>
        </w:tabs>
        <w:spacing w:before="1" w:line="274" w:lineRule="exact"/>
        <w:ind w:hanging="480"/>
      </w:pPr>
      <w:bookmarkStart w:id="371" w:name="20.4_Documentation"/>
      <w:bookmarkEnd w:id="371"/>
      <w:r w:rsidRPr="00D749D9">
        <w:t>Documentation</w:t>
      </w:r>
    </w:p>
    <w:p w14:paraId="0C271083" w14:textId="77777777" w:rsidR="00C042EC" w:rsidRPr="00D749D9" w:rsidRDefault="00FE456B">
      <w:pPr>
        <w:spacing w:line="228" w:lineRule="exact"/>
        <w:ind w:left="280"/>
        <w:rPr>
          <w:sz w:val="20"/>
          <w:lang w:val="pt-BR"/>
        </w:rPr>
      </w:pPr>
      <w:proofErr w:type="spellStart"/>
      <w:r w:rsidRPr="00D749D9">
        <w:rPr>
          <w:sz w:val="20"/>
          <w:lang w:val="pt-BR"/>
        </w:rPr>
        <w:t>Docket</w:t>
      </w:r>
      <w:proofErr w:type="spellEnd"/>
      <w:r w:rsidRPr="00D749D9">
        <w:rPr>
          <w:sz w:val="20"/>
          <w:lang w:val="pt-BR"/>
        </w:rPr>
        <w:t xml:space="preserve"> No. FR-6243-N-01, §§ II, </w:t>
      </w:r>
      <w:proofErr w:type="spellStart"/>
      <w:r w:rsidRPr="00D749D9">
        <w:rPr>
          <w:sz w:val="20"/>
          <w:lang w:val="pt-BR"/>
        </w:rPr>
        <w:t>II.a</w:t>
      </w:r>
      <w:proofErr w:type="spellEnd"/>
    </w:p>
    <w:p w14:paraId="51B1212B" w14:textId="77777777" w:rsidR="00C042EC" w:rsidRPr="00D749D9" w:rsidRDefault="00C042EC">
      <w:pPr>
        <w:pStyle w:val="BodyText"/>
        <w:rPr>
          <w:sz w:val="26"/>
          <w:lang w:val="pt-BR"/>
        </w:rPr>
      </w:pPr>
    </w:p>
    <w:p w14:paraId="13525593" w14:textId="2C2A8301" w:rsidR="00C042EC" w:rsidRPr="00D749D9" w:rsidRDefault="00FE456B">
      <w:pPr>
        <w:pStyle w:val="BodyText"/>
        <w:ind w:left="280" w:right="313"/>
        <w:jc w:val="both"/>
      </w:pPr>
      <w:r w:rsidRPr="00D749D9">
        <w:t xml:space="preserve">To ensure availability of a HUD-VASH voucher upon turnover, the FHC will maintain records that allow for the easy identification of all HUD-VASH vouchers. The FHC will also identify these families in the Public and Indian Housing Information Center (PIC). </w:t>
      </w:r>
      <w:r w:rsidR="000A333D" w:rsidRPr="00D749D9">
        <w:rPr>
          <w:spacing w:val="-3"/>
        </w:rPr>
        <w:t>Written documentation</w:t>
      </w:r>
      <w:r w:rsidRPr="00D749D9">
        <w:t xml:space="preserve"> of referrals from the VAMC or DSP must be maintained in the tenant file with FHC.</w:t>
      </w:r>
    </w:p>
    <w:p w14:paraId="58A9B1E8" w14:textId="77777777" w:rsidR="00C042EC" w:rsidRPr="00D749D9" w:rsidRDefault="00C042EC">
      <w:pPr>
        <w:pStyle w:val="BodyText"/>
        <w:spacing w:before="2"/>
      </w:pPr>
    </w:p>
    <w:p w14:paraId="011AF264" w14:textId="77777777" w:rsidR="00C042EC" w:rsidRPr="00D749D9" w:rsidRDefault="00FE456B">
      <w:pPr>
        <w:pStyle w:val="Heading2"/>
        <w:numPr>
          <w:ilvl w:val="1"/>
          <w:numId w:val="10"/>
        </w:numPr>
        <w:tabs>
          <w:tab w:val="left" w:pos="760"/>
        </w:tabs>
        <w:spacing w:line="274" w:lineRule="exact"/>
        <w:ind w:hanging="480"/>
      </w:pPr>
      <w:bookmarkStart w:id="372" w:name="20.5_Initial_Search_Term_and_Extensions_"/>
      <w:bookmarkEnd w:id="372"/>
      <w:r w:rsidRPr="00D749D9">
        <w:t>Initial Search Term and Extensions of the HUD-VASH</w:t>
      </w:r>
      <w:r w:rsidRPr="00D749D9">
        <w:rPr>
          <w:spacing w:val="-6"/>
        </w:rPr>
        <w:t xml:space="preserve"> </w:t>
      </w:r>
      <w:r w:rsidRPr="00D749D9">
        <w:t>Voucher</w:t>
      </w:r>
    </w:p>
    <w:p w14:paraId="01D1A965" w14:textId="77777777" w:rsidR="00C042EC" w:rsidRPr="00D749D9" w:rsidRDefault="00FE456B">
      <w:pPr>
        <w:spacing w:line="228" w:lineRule="exact"/>
        <w:ind w:left="280"/>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II.c</w:t>
      </w:r>
      <w:proofErr w:type="spellEnd"/>
    </w:p>
    <w:p w14:paraId="635C2A9B" w14:textId="77777777" w:rsidR="00C042EC" w:rsidRPr="00D749D9" w:rsidRDefault="00C042EC">
      <w:pPr>
        <w:pStyle w:val="BodyText"/>
        <w:spacing w:before="11"/>
        <w:rPr>
          <w:sz w:val="23"/>
          <w:lang w:val="pt-BR"/>
        </w:rPr>
      </w:pPr>
    </w:p>
    <w:p w14:paraId="61DB7A5F" w14:textId="77777777" w:rsidR="00C042EC" w:rsidRPr="00D749D9" w:rsidRDefault="00FE456B">
      <w:pPr>
        <w:pStyle w:val="BodyText"/>
        <w:ind w:left="280" w:right="312"/>
        <w:jc w:val="both"/>
      </w:pPr>
      <w:r w:rsidRPr="00D749D9">
        <w:t xml:space="preserve">The HUD-VASH voucher must have an initial search term of 120 days. Any extensions, suspensions, and progress reports </w:t>
      </w:r>
      <w:proofErr w:type="gramStart"/>
      <w:r w:rsidRPr="00D749D9">
        <w:t>will otherwise</w:t>
      </w:r>
      <w:proofErr w:type="gramEnd"/>
      <w:r w:rsidRPr="00D749D9">
        <w:t xml:space="preserve"> remain under the policies in Chapter 7 of </w:t>
      </w:r>
      <w:r w:rsidRPr="00D749D9">
        <w:rPr>
          <w:spacing w:val="-3"/>
        </w:rPr>
        <w:t xml:space="preserve">this </w:t>
      </w:r>
      <w:r w:rsidRPr="00D749D9">
        <w:t xml:space="preserve">Administrative Plan but will apply after the minimum 120-day initial search term. The maximum time limit on the HUD-VASH voucher term (including extensions) will therefore be </w:t>
      </w:r>
      <w:r w:rsidRPr="00D749D9">
        <w:rPr>
          <w:spacing w:val="-4"/>
        </w:rPr>
        <w:t xml:space="preserve">180 </w:t>
      </w:r>
      <w:r w:rsidRPr="00D749D9">
        <w:rPr>
          <w:spacing w:val="-5"/>
        </w:rPr>
        <w:t xml:space="preserve">calendar </w:t>
      </w:r>
      <w:r w:rsidRPr="00D749D9">
        <w:t xml:space="preserve">days, except when </w:t>
      </w:r>
      <w:proofErr w:type="gramStart"/>
      <w:r w:rsidRPr="00D749D9">
        <w:t>a reasonable</w:t>
      </w:r>
      <w:proofErr w:type="gramEnd"/>
      <w:r w:rsidRPr="00D749D9">
        <w:t xml:space="preserve"> accommodation is granted for </w:t>
      </w:r>
      <w:proofErr w:type="gramStart"/>
      <w:r w:rsidRPr="00D749D9">
        <w:t>persons</w:t>
      </w:r>
      <w:proofErr w:type="gramEnd"/>
      <w:r w:rsidRPr="00D749D9">
        <w:t xml:space="preserve"> with disabilities or to find new housing when an assisted household </w:t>
      </w:r>
      <w:proofErr w:type="gramStart"/>
      <w:r w:rsidRPr="00D749D9">
        <w:t>has to</w:t>
      </w:r>
      <w:proofErr w:type="gramEnd"/>
      <w:r w:rsidRPr="00D749D9">
        <w:t xml:space="preserve"> be divided </w:t>
      </w:r>
      <w:proofErr w:type="gramStart"/>
      <w:r w:rsidRPr="00D749D9">
        <w:t>as a result of</w:t>
      </w:r>
      <w:proofErr w:type="gramEnd"/>
      <w:r w:rsidRPr="00D749D9">
        <w:t xml:space="preserve"> the violence or abuse covered by VAWA.</w:t>
      </w:r>
    </w:p>
    <w:p w14:paraId="3BF27BFC" w14:textId="77777777" w:rsidR="00C042EC" w:rsidRPr="00D749D9" w:rsidRDefault="00C042EC">
      <w:pPr>
        <w:pStyle w:val="BodyText"/>
        <w:spacing w:before="5"/>
      </w:pPr>
    </w:p>
    <w:p w14:paraId="608B347B" w14:textId="77777777" w:rsidR="00C042EC" w:rsidRPr="00D749D9" w:rsidRDefault="00FE456B">
      <w:pPr>
        <w:pStyle w:val="Heading2"/>
        <w:numPr>
          <w:ilvl w:val="1"/>
          <w:numId w:val="10"/>
        </w:numPr>
        <w:tabs>
          <w:tab w:val="left" w:pos="760"/>
        </w:tabs>
        <w:spacing w:line="274" w:lineRule="exact"/>
        <w:ind w:hanging="480"/>
      </w:pPr>
      <w:bookmarkStart w:id="373" w:name="20.6_Initial_Lease_Term_for_Tenant-Based"/>
      <w:bookmarkEnd w:id="373"/>
      <w:r w:rsidRPr="00D749D9">
        <w:lastRenderedPageBreak/>
        <w:t>Initial Lease Term for Tenant-Based HUD-VASH</w:t>
      </w:r>
      <w:r w:rsidRPr="00D749D9">
        <w:rPr>
          <w:spacing w:val="-5"/>
        </w:rPr>
        <w:t xml:space="preserve"> </w:t>
      </w:r>
      <w:r w:rsidRPr="00D749D9">
        <w:t>Vouchers</w:t>
      </w:r>
    </w:p>
    <w:p w14:paraId="57694CE4" w14:textId="77777777" w:rsidR="00C042EC" w:rsidRPr="00D749D9" w:rsidRDefault="00FE456B">
      <w:pPr>
        <w:spacing w:line="228" w:lineRule="exact"/>
        <w:ind w:left="280"/>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II.d</w:t>
      </w:r>
      <w:proofErr w:type="spellEnd"/>
    </w:p>
    <w:p w14:paraId="7DB7AA7B" w14:textId="77777777" w:rsidR="00C042EC" w:rsidRPr="00D749D9" w:rsidRDefault="00C042EC">
      <w:pPr>
        <w:pStyle w:val="BodyText"/>
        <w:spacing w:before="10"/>
        <w:rPr>
          <w:sz w:val="23"/>
          <w:lang w:val="pt-BR"/>
        </w:rPr>
      </w:pPr>
    </w:p>
    <w:p w14:paraId="0A1420DB" w14:textId="77777777" w:rsidR="00C042EC" w:rsidRPr="00D749D9" w:rsidRDefault="00FE456B">
      <w:pPr>
        <w:pStyle w:val="BodyText"/>
        <w:ind w:left="279" w:right="317"/>
        <w:jc w:val="both"/>
      </w:pPr>
      <w:r w:rsidRPr="00D749D9">
        <w:t>Initial lease terms may be less than one year for tenant-based HUD-VASH voucher holders, notwithstanding 24 CFR 982.309(a)(2)(ii). This waiver does not apply to project-based HUD- VASH vouchers.</w:t>
      </w:r>
    </w:p>
    <w:p w14:paraId="413D21E3" w14:textId="77777777" w:rsidR="00C042EC" w:rsidRPr="00D749D9" w:rsidRDefault="00C042EC">
      <w:pPr>
        <w:pStyle w:val="BodyText"/>
        <w:spacing w:before="5"/>
      </w:pPr>
    </w:p>
    <w:p w14:paraId="6149E15F" w14:textId="77777777" w:rsidR="00C042EC" w:rsidRPr="00D749D9" w:rsidRDefault="00FE456B">
      <w:pPr>
        <w:pStyle w:val="Heading2"/>
        <w:numPr>
          <w:ilvl w:val="1"/>
          <w:numId w:val="10"/>
        </w:numPr>
        <w:tabs>
          <w:tab w:val="left" w:pos="760"/>
        </w:tabs>
        <w:spacing w:line="274" w:lineRule="exact"/>
        <w:ind w:hanging="480"/>
      </w:pPr>
      <w:bookmarkStart w:id="374" w:name="20.7_Ineligible_Housing"/>
      <w:bookmarkEnd w:id="374"/>
      <w:r w:rsidRPr="00D749D9">
        <w:t>Ineligible</w:t>
      </w:r>
      <w:r w:rsidRPr="00D749D9">
        <w:rPr>
          <w:spacing w:val="-2"/>
        </w:rPr>
        <w:t xml:space="preserve"> </w:t>
      </w:r>
      <w:r w:rsidRPr="00D749D9">
        <w:t>Housing</w:t>
      </w:r>
    </w:p>
    <w:p w14:paraId="6A57E688" w14:textId="77777777" w:rsidR="00C042EC" w:rsidRPr="00D749D9" w:rsidRDefault="00FE456B">
      <w:pPr>
        <w:spacing w:line="228" w:lineRule="exact"/>
        <w:ind w:left="280"/>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II.e</w:t>
      </w:r>
      <w:proofErr w:type="spellEnd"/>
    </w:p>
    <w:p w14:paraId="4933D442" w14:textId="77777777" w:rsidR="00C042EC" w:rsidRPr="00D749D9" w:rsidRDefault="00C042EC">
      <w:pPr>
        <w:pStyle w:val="BodyText"/>
        <w:spacing w:before="11"/>
        <w:rPr>
          <w:sz w:val="23"/>
          <w:lang w:val="pt-BR"/>
        </w:rPr>
      </w:pPr>
    </w:p>
    <w:p w14:paraId="6462D48C" w14:textId="77777777" w:rsidR="00C042EC" w:rsidRPr="00D749D9" w:rsidRDefault="00FE456B">
      <w:pPr>
        <w:pStyle w:val="BodyText"/>
        <w:ind w:left="280" w:right="314"/>
        <w:jc w:val="both"/>
      </w:pPr>
      <w:r w:rsidRPr="00D749D9">
        <w:t>HUD-VASH families will be permitted to live on the grounds of a VAMC, for both tenant-based assistance and PBV units. This effectively waives the regulation set forth at 24 CFR 982.352(a)(5) which prohibits HCV units on the grounds of a medical, mental, or similar public or private institution.</w:t>
      </w:r>
    </w:p>
    <w:p w14:paraId="3E80E044" w14:textId="77777777" w:rsidR="00C042EC" w:rsidRPr="00D749D9" w:rsidRDefault="00C042EC">
      <w:pPr>
        <w:pStyle w:val="BodyText"/>
        <w:spacing w:before="5"/>
      </w:pPr>
    </w:p>
    <w:p w14:paraId="71286FA2" w14:textId="77777777" w:rsidR="00C042EC" w:rsidRPr="00D749D9" w:rsidRDefault="00FE456B">
      <w:pPr>
        <w:pStyle w:val="Heading2"/>
        <w:numPr>
          <w:ilvl w:val="1"/>
          <w:numId w:val="10"/>
        </w:numPr>
        <w:tabs>
          <w:tab w:val="left" w:pos="760"/>
        </w:tabs>
        <w:ind w:hanging="480"/>
      </w:pPr>
      <w:bookmarkStart w:id="375" w:name="20.8_Adding_Family_Members"/>
      <w:bookmarkEnd w:id="375"/>
      <w:r w:rsidRPr="00D749D9">
        <w:t>Adding Family</w:t>
      </w:r>
      <w:r w:rsidRPr="00D749D9">
        <w:rPr>
          <w:spacing w:val="-2"/>
        </w:rPr>
        <w:t xml:space="preserve"> </w:t>
      </w:r>
      <w:r w:rsidRPr="00D749D9">
        <w:t>Members</w:t>
      </w:r>
    </w:p>
    <w:p w14:paraId="04A1F3BB" w14:textId="77777777" w:rsidR="00C042EC" w:rsidRPr="00D749D9" w:rsidRDefault="00FE456B">
      <w:pPr>
        <w:spacing w:before="75"/>
        <w:ind w:left="280"/>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II.a</w:t>
      </w:r>
      <w:proofErr w:type="spellEnd"/>
    </w:p>
    <w:p w14:paraId="540FF5D8" w14:textId="77777777" w:rsidR="00C042EC" w:rsidRPr="00D749D9" w:rsidRDefault="00C042EC">
      <w:pPr>
        <w:pStyle w:val="BodyText"/>
        <w:spacing w:before="8"/>
        <w:rPr>
          <w:sz w:val="23"/>
          <w:lang w:val="pt-BR"/>
        </w:rPr>
      </w:pPr>
    </w:p>
    <w:p w14:paraId="0357400E" w14:textId="77777777" w:rsidR="00C042EC" w:rsidRPr="00D749D9" w:rsidRDefault="00FE456B">
      <w:pPr>
        <w:pStyle w:val="BodyText"/>
        <w:spacing w:before="1"/>
        <w:ind w:left="279" w:right="315"/>
        <w:jc w:val="both"/>
      </w:pPr>
      <w:r w:rsidRPr="00D749D9">
        <w:t>When adding a family member after the HUD-VASH family is admitted to the program, the rules of 24 CFR 982.551(h)(2) apply. Other than the birth, adoption, or court-awarded custody of a child, the FHC must approve additional family members and may apply its regular screening criteria in doing</w:t>
      </w:r>
      <w:r w:rsidRPr="00D749D9">
        <w:rPr>
          <w:spacing w:val="-5"/>
        </w:rPr>
        <w:t xml:space="preserve"> </w:t>
      </w:r>
      <w:r w:rsidRPr="00D749D9">
        <w:t>so.</w:t>
      </w:r>
    </w:p>
    <w:p w14:paraId="454111BB" w14:textId="77777777" w:rsidR="00C042EC" w:rsidRPr="00D749D9" w:rsidRDefault="00C042EC">
      <w:pPr>
        <w:pStyle w:val="BodyText"/>
        <w:spacing w:before="4"/>
      </w:pPr>
    </w:p>
    <w:p w14:paraId="6C52190F" w14:textId="77777777" w:rsidR="00C042EC" w:rsidRPr="00D749D9" w:rsidRDefault="00FE456B">
      <w:pPr>
        <w:pStyle w:val="Heading2"/>
        <w:numPr>
          <w:ilvl w:val="1"/>
          <w:numId w:val="10"/>
        </w:numPr>
        <w:tabs>
          <w:tab w:val="left" w:pos="880"/>
        </w:tabs>
        <w:spacing w:line="274" w:lineRule="exact"/>
        <w:ind w:left="880" w:hanging="601"/>
      </w:pPr>
      <w:bookmarkStart w:id="376" w:name="20.9_Verification_Documents"/>
      <w:bookmarkEnd w:id="376"/>
      <w:r w:rsidRPr="00D749D9">
        <w:t>Verification</w:t>
      </w:r>
      <w:r w:rsidRPr="00D749D9">
        <w:rPr>
          <w:spacing w:val="-1"/>
        </w:rPr>
        <w:t xml:space="preserve"> </w:t>
      </w:r>
      <w:r w:rsidRPr="00D749D9">
        <w:t>Documents</w:t>
      </w:r>
    </w:p>
    <w:p w14:paraId="24984465" w14:textId="77777777" w:rsidR="00C042EC" w:rsidRPr="00D749D9" w:rsidRDefault="00FE456B">
      <w:pPr>
        <w:spacing w:line="228" w:lineRule="exact"/>
        <w:ind w:left="280"/>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II.a</w:t>
      </w:r>
      <w:proofErr w:type="spellEnd"/>
      <w:r w:rsidRPr="00D749D9">
        <w:rPr>
          <w:sz w:val="20"/>
          <w:lang w:val="pt-BR"/>
        </w:rPr>
        <w:t>; 24 CFR 5.216(g)</w:t>
      </w:r>
    </w:p>
    <w:p w14:paraId="0084988F" w14:textId="77777777" w:rsidR="00C042EC" w:rsidRPr="00D749D9" w:rsidRDefault="00C042EC">
      <w:pPr>
        <w:pStyle w:val="BodyText"/>
        <w:spacing w:before="9"/>
        <w:rPr>
          <w:sz w:val="23"/>
          <w:lang w:val="pt-BR"/>
        </w:rPr>
      </w:pPr>
    </w:p>
    <w:p w14:paraId="79DD4C76" w14:textId="77777777" w:rsidR="00C042EC" w:rsidRPr="00D749D9" w:rsidRDefault="00FE456B">
      <w:pPr>
        <w:pStyle w:val="BodyText"/>
        <w:ind w:left="280" w:right="313"/>
        <w:jc w:val="both"/>
      </w:pPr>
      <w:r w:rsidRPr="00D749D9">
        <w:t>Regarding verifying Social Security Numbers (SSN) for homeless veterans and their family members, an original document issued by a federal or state government agency which contains the name of the individual and the SSN of the individual along with other unique identifying information of the individual is acceptable in accordance with 24 CFR 5.216(g).</w:t>
      </w:r>
    </w:p>
    <w:p w14:paraId="39CB32A5" w14:textId="77777777" w:rsidR="00C042EC" w:rsidRPr="00D749D9" w:rsidRDefault="00C042EC">
      <w:pPr>
        <w:pStyle w:val="BodyText"/>
      </w:pPr>
    </w:p>
    <w:p w14:paraId="4362B8FC" w14:textId="77777777" w:rsidR="00C042EC" w:rsidRPr="00D749D9" w:rsidRDefault="00FE456B">
      <w:pPr>
        <w:pStyle w:val="BodyText"/>
        <w:ind w:left="280" w:right="316"/>
        <w:jc w:val="both"/>
      </w:pPr>
      <w:r w:rsidRPr="00D749D9">
        <w:t>In the case of the homeless veteran, the FHC must accept the Certificate of Release or Discharge from Active Duty (DD-214) or the VA-verified Application for Health Benefits (10-10EZ) as verification of SSN and cannot require the veteran to provide an SSN card. These documents must also be accepted for proof of age purposes in lieu of birth certificates or other FHC-required documentation. VA-issued photo identification cards must also be accepted as proof of legal identity and to verify SSNs and date of birth.</w:t>
      </w:r>
    </w:p>
    <w:p w14:paraId="3D5F7B9B" w14:textId="77777777" w:rsidR="00C042EC" w:rsidRPr="00D749D9" w:rsidRDefault="00C042EC">
      <w:pPr>
        <w:pStyle w:val="BodyText"/>
        <w:spacing w:before="5"/>
      </w:pPr>
    </w:p>
    <w:p w14:paraId="1315BDE8" w14:textId="77777777" w:rsidR="00C042EC" w:rsidRPr="00D749D9" w:rsidRDefault="00FE456B">
      <w:pPr>
        <w:pStyle w:val="Heading2"/>
        <w:numPr>
          <w:ilvl w:val="1"/>
          <w:numId w:val="10"/>
        </w:numPr>
        <w:tabs>
          <w:tab w:val="left" w:pos="880"/>
        </w:tabs>
        <w:spacing w:line="274" w:lineRule="exact"/>
        <w:ind w:left="880" w:hanging="600"/>
      </w:pPr>
      <w:bookmarkStart w:id="377" w:name="20.10_Case_Management_Requirements"/>
      <w:bookmarkEnd w:id="377"/>
      <w:r w:rsidRPr="00D749D9">
        <w:t>Case Management</w:t>
      </w:r>
      <w:r w:rsidRPr="00D749D9">
        <w:rPr>
          <w:spacing w:val="-3"/>
        </w:rPr>
        <w:t xml:space="preserve"> </w:t>
      </w:r>
      <w:r w:rsidRPr="00D749D9">
        <w:t>Requirements</w:t>
      </w:r>
    </w:p>
    <w:p w14:paraId="44232388" w14:textId="77777777" w:rsidR="00C042EC" w:rsidRPr="00D749D9" w:rsidRDefault="00FE456B">
      <w:pPr>
        <w:spacing w:line="228" w:lineRule="exact"/>
        <w:ind w:left="280"/>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II.g</w:t>
      </w:r>
      <w:proofErr w:type="spellEnd"/>
    </w:p>
    <w:p w14:paraId="1316DF5E" w14:textId="77777777" w:rsidR="00C042EC" w:rsidRPr="00D749D9" w:rsidRDefault="00C042EC">
      <w:pPr>
        <w:pStyle w:val="BodyText"/>
        <w:spacing w:before="9"/>
        <w:rPr>
          <w:sz w:val="20"/>
          <w:lang w:val="pt-BR"/>
        </w:rPr>
      </w:pPr>
    </w:p>
    <w:p w14:paraId="6F83CD25" w14:textId="77777777" w:rsidR="00C042EC" w:rsidRPr="00D749D9" w:rsidRDefault="00FE456B">
      <w:pPr>
        <w:pStyle w:val="BodyText"/>
        <w:ind w:left="280"/>
        <w:jc w:val="both"/>
      </w:pPr>
      <w:r w:rsidRPr="00D749D9">
        <w:t>The VAMC or DSP’s responsibilities include:</w:t>
      </w:r>
    </w:p>
    <w:p w14:paraId="2E6206E5" w14:textId="77777777" w:rsidR="00C042EC" w:rsidRPr="00D749D9" w:rsidRDefault="00C042EC">
      <w:pPr>
        <w:pStyle w:val="BodyText"/>
        <w:spacing w:before="10"/>
        <w:rPr>
          <w:sz w:val="20"/>
        </w:rPr>
      </w:pPr>
    </w:p>
    <w:p w14:paraId="01AF3BD0" w14:textId="77777777" w:rsidR="00C042EC" w:rsidRPr="00D749D9" w:rsidRDefault="00FE456B">
      <w:pPr>
        <w:pStyle w:val="ListParagraph"/>
        <w:numPr>
          <w:ilvl w:val="2"/>
          <w:numId w:val="10"/>
        </w:numPr>
        <w:tabs>
          <w:tab w:val="left" w:pos="1000"/>
        </w:tabs>
        <w:ind w:left="999" w:right="316"/>
        <w:rPr>
          <w:sz w:val="24"/>
        </w:rPr>
      </w:pPr>
      <w:r w:rsidRPr="00D749D9">
        <w:rPr>
          <w:sz w:val="24"/>
        </w:rPr>
        <w:t>The screening of homeless veterans to determine whether they meet the HUD-VASH program participation criteria established by the VA national</w:t>
      </w:r>
      <w:r w:rsidRPr="00D749D9">
        <w:rPr>
          <w:spacing w:val="-10"/>
          <w:sz w:val="24"/>
        </w:rPr>
        <w:t xml:space="preserve"> </w:t>
      </w:r>
      <w:proofErr w:type="gramStart"/>
      <w:r w:rsidRPr="00D749D9">
        <w:rPr>
          <w:sz w:val="24"/>
        </w:rPr>
        <w:t>office;</w:t>
      </w:r>
      <w:proofErr w:type="gramEnd"/>
    </w:p>
    <w:p w14:paraId="3A964C04" w14:textId="77777777" w:rsidR="00C042EC" w:rsidRPr="00D749D9" w:rsidRDefault="00C042EC">
      <w:pPr>
        <w:pStyle w:val="BodyText"/>
        <w:spacing w:before="10"/>
        <w:rPr>
          <w:sz w:val="20"/>
        </w:rPr>
      </w:pPr>
    </w:p>
    <w:p w14:paraId="32EF0ACD" w14:textId="77777777" w:rsidR="00C042EC" w:rsidRPr="00D749D9" w:rsidRDefault="00FE456B">
      <w:pPr>
        <w:pStyle w:val="ListParagraph"/>
        <w:numPr>
          <w:ilvl w:val="2"/>
          <w:numId w:val="10"/>
        </w:numPr>
        <w:tabs>
          <w:tab w:val="left" w:pos="998"/>
        </w:tabs>
        <w:ind w:left="997" w:right="315" w:hanging="360"/>
        <w:rPr>
          <w:sz w:val="24"/>
        </w:rPr>
      </w:pPr>
      <w:r w:rsidRPr="00D749D9">
        <w:rPr>
          <w:sz w:val="24"/>
        </w:rPr>
        <w:t xml:space="preserve">assisting veterans with applying to the FHC and assisting the veteran family </w:t>
      </w:r>
      <w:r w:rsidRPr="00D749D9">
        <w:rPr>
          <w:spacing w:val="-4"/>
          <w:sz w:val="24"/>
        </w:rPr>
        <w:t>with</w:t>
      </w:r>
      <w:r w:rsidRPr="00D749D9">
        <w:rPr>
          <w:spacing w:val="52"/>
          <w:sz w:val="24"/>
        </w:rPr>
        <w:t xml:space="preserve"> </w:t>
      </w:r>
      <w:r w:rsidRPr="00D749D9">
        <w:rPr>
          <w:sz w:val="24"/>
        </w:rPr>
        <w:t>obtaining needed documentation to ensure rapid voucher</w:t>
      </w:r>
      <w:r w:rsidRPr="00D749D9">
        <w:rPr>
          <w:spacing w:val="-7"/>
          <w:sz w:val="24"/>
        </w:rPr>
        <w:t xml:space="preserve"> </w:t>
      </w:r>
      <w:proofErr w:type="gramStart"/>
      <w:r w:rsidRPr="00D749D9">
        <w:rPr>
          <w:sz w:val="24"/>
        </w:rPr>
        <w:t>issuance;</w:t>
      </w:r>
      <w:proofErr w:type="gramEnd"/>
    </w:p>
    <w:p w14:paraId="177E20AF" w14:textId="77777777" w:rsidR="00C042EC" w:rsidRPr="00D749D9" w:rsidRDefault="00C042EC">
      <w:pPr>
        <w:pStyle w:val="BodyText"/>
        <w:spacing w:before="10"/>
        <w:rPr>
          <w:sz w:val="20"/>
        </w:rPr>
      </w:pPr>
    </w:p>
    <w:p w14:paraId="5CB8949E" w14:textId="77777777" w:rsidR="00C042EC" w:rsidRPr="00D749D9" w:rsidRDefault="00FE456B">
      <w:pPr>
        <w:pStyle w:val="ListParagraph"/>
        <w:numPr>
          <w:ilvl w:val="2"/>
          <w:numId w:val="10"/>
        </w:numPr>
        <w:tabs>
          <w:tab w:val="left" w:pos="998"/>
        </w:tabs>
        <w:ind w:left="997" w:hanging="361"/>
        <w:rPr>
          <w:sz w:val="24"/>
        </w:rPr>
      </w:pPr>
      <w:r w:rsidRPr="00D749D9">
        <w:rPr>
          <w:sz w:val="24"/>
        </w:rPr>
        <w:t>referrals of homeless veterans to the</w:t>
      </w:r>
      <w:r w:rsidRPr="00D749D9">
        <w:rPr>
          <w:spacing w:val="-1"/>
          <w:sz w:val="24"/>
        </w:rPr>
        <w:t xml:space="preserve"> </w:t>
      </w:r>
      <w:proofErr w:type="gramStart"/>
      <w:r w:rsidRPr="00D749D9">
        <w:rPr>
          <w:sz w:val="24"/>
        </w:rPr>
        <w:t>FHC;</w:t>
      </w:r>
      <w:proofErr w:type="gramEnd"/>
    </w:p>
    <w:p w14:paraId="302A5055" w14:textId="77777777" w:rsidR="00C042EC" w:rsidRPr="00D749D9" w:rsidRDefault="00C042EC">
      <w:pPr>
        <w:pStyle w:val="BodyText"/>
        <w:spacing w:before="10"/>
        <w:rPr>
          <w:sz w:val="20"/>
        </w:rPr>
      </w:pPr>
    </w:p>
    <w:p w14:paraId="6258AC09" w14:textId="77777777" w:rsidR="00C042EC" w:rsidRPr="00D749D9" w:rsidRDefault="00FE456B">
      <w:pPr>
        <w:pStyle w:val="ListParagraph"/>
        <w:numPr>
          <w:ilvl w:val="2"/>
          <w:numId w:val="10"/>
        </w:numPr>
        <w:tabs>
          <w:tab w:val="left" w:pos="998"/>
        </w:tabs>
        <w:ind w:left="997" w:right="318" w:hanging="360"/>
        <w:rPr>
          <w:sz w:val="24"/>
        </w:rPr>
      </w:pPr>
      <w:r w:rsidRPr="00D749D9">
        <w:rPr>
          <w:sz w:val="24"/>
        </w:rPr>
        <w:t xml:space="preserve">providing case management and supportive services to potential HUD-VASH program </w:t>
      </w:r>
      <w:r w:rsidRPr="00D749D9">
        <w:rPr>
          <w:sz w:val="24"/>
        </w:rPr>
        <w:lastRenderedPageBreak/>
        <w:t>participants, as needed, prior to FHC issuance of rental</w:t>
      </w:r>
      <w:r w:rsidRPr="00D749D9">
        <w:rPr>
          <w:spacing w:val="-6"/>
          <w:sz w:val="24"/>
        </w:rPr>
        <w:t xml:space="preserve"> </w:t>
      </w:r>
      <w:proofErr w:type="gramStart"/>
      <w:r w:rsidRPr="00D749D9">
        <w:rPr>
          <w:sz w:val="24"/>
        </w:rPr>
        <w:t>vouchers;</w:t>
      </w:r>
      <w:proofErr w:type="gramEnd"/>
    </w:p>
    <w:p w14:paraId="7ECCC954" w14:textId="77777777" w:rsidR="00C042EC" w:rsidRPr="00D749D9" w:rsidRDefault="00C042EC">
      <w:pPr>
        <w:pStyle w:val="BodyText"/>
        <w:spacing w:before="10"/>
        <w:rPr>
          <w:sz w:val="20"/>
        </w:rPr>
      </w:pPr>
    </w:p>
    <w:p w14:paraId="1154A995" w14:textId="77777777" w:rsidR="00C042EC" w:rsidRPr="00D749D9" w:rsidRDefault="00FE456B">
      <w:pPr>
        <w:pStyle w:val="ListParagraph"/>
        <w:numPr>
          <w:ilvl w:val="2"/>
          <w:numId w:val="10"/>
        </w:numPr>
        <w:tabs>
          <w:tab w:val="left" w:pos="998"/>
        </w:tabs>
        <w:ind w:left="997" w:hanging="361"/>
        <w:rPr>
          <w:sz w:val="24"/>
        </w:rPr>
      </w:pPr>
      <w:r w:rsidRPr="00D749D9">
        <w:rPr>
          <w:sz w:val="24"/>
        </w:rPr>
        <w:t>providing housing search assistance to HUD-VASH participants with rental</w:t>
      </w:r>
      <w:r w:rsidRPr="00D749D9">
        <w:rPr>
          <w:spacing w:val="-11"/>
          <w:sz w:val="24"/>
        </w:rPr>
        <w:t xml:space="preserve"> </w:t>
      </w:r>
      <w:proofErr w:type="gramStart"/>
      <w:r w:rsidRPr="00D749D9">
        <w:rPr>
          <w:sz w:val="24"/>
        </w:rPr>
        <w:t>vouchers;</w:t>
      </w:r>
      <w:proofErr w:type="gramEnd"/>
    </w:p>
    <w:p w14:paraId="77FA7B96" w14:textId="77777777" w:rsidR="00C042EC" w:rsidRPr="00D749D9" w:rsidRDefault="00C042EC">
      <w:pPr>
        <w:pStyle w:val="BodyText"/>
        <w:spacing w:before="1"/>
        <w:rPr>
          <w:sz w:val="21"/>
        </w:rPr>
      </w:pPr>
    </w:p>
    <w:p w14:paraId="5F642E1D" w14:textId="77777777" w:rsidR="00C042EC" w:rsidRPr="00D749D9" w:rsidRDefault="00FE456B">
      <w:pPr>
        <w:pStyle w:val="ListParagraph"/>
        <w:numPr>
          <w:ilvl w:val="2"/>
          <w:numId w:val="10"/>
        </w:numPr>
        <w:tabs>
          <w:tab w:val="left" w:pos="998"/>
        </w:tabs>
        <w:ind w:left="997" w:right="315" w:hanging="360"/>
        <w:jc w:val="both"/>
        <w:rPr>
          <w:sz w:val="24"/>
        </w:rPr>
      </w:pPr>
      <w:r w:rsidRPr="00D749D9">
        <w:rPr>
          <w:sz w:val="24"/>
        </w:rPr>
        <w:t xml:space="preserve">identifying the social service and medical needs of HUD-VASH participants </w:t>
      </w:r>
      <w:r w:rsidRPr="00D749D9">
        <w:rPr>
          <w:spacing w:val="-6"/>
          <w:sz w:val="24"/>
        </w:rPr>
        <w:t xml:space="preserve">and </w:t>
      </w:r>
      <w:r w:rsidRPr="00D749D9">
        <w:rPr>
          <w:sz w:val="24"/>
        </w:rPr>
        <w:t xml:space="preserve">providing, or ensuring the provision of, regular ongoing case management, outpatient health services, hospitalization, and other supportive services, as needed, throughout </w:t>
      </w:r>
      <w:r w:rsidRPr="00D749D9">
        <w:rPr>
          <w:spacing w:val="-5"/>
          <w:sz w:val="24"/>
        </w:rPr>
        <w:t xml:space="preserve">this </w:t>
      </w:r>
      <w:r w:rsidRPr="00D749D9">
        <w:rPr>
          <w:sz w:val="24"/>
        </w:rPr>
        <w:t>initiative;</w:t>
      </w:r>
      <w:r w:rsidRPr="00D749D9">
        <w:rPr>
          <w:spacing w:val="-1"/>
          <w:sz w:val="24"/>
        </w:rPr>
        <w:t xml:space="preserve"> </w:t>
      </w:r>
      <w:r w:rsidRPr="00D749D9">
        <w:rPr>
          <w:sz w:val="24"/>
        </w:rPr>
        <w:t>and</w:t>
      </w:r>
    </w:p>
    <w:p w14:paraId="2149FBDC" w14:textId="77777777" w:rsidR="00C042EC" w:rsidRPr="00D749D9" w:rsidRDefault="00C042EC">
      <w:pPr>
        <w:pStyle w:val="BodyText"/>
        <w:spacing w:before="8"/>
        <w:rPr>
          <w:sz w:val="20"/>
        </w:rPr>
      </w:pPr>
    </w:p>
    <w:p w14:paraId="2E4FDAEC" w14:textId="77777777" w:rsidR="00C042EC" w:rsidRPr="00D749D9" w:rsidRDefault="00FE456B">
      <w:pPr>
        <w:pStyle w:val="ListParagraph"/>
        <w:numPr>
          <w:ilvl w:val="2"/>
          <w:numId w:val="10"/>
        </w:numPr>
        <w:tabs>
          <w:tab w:val="left" w:pos="998"/>
        </w:tabs>
        <w:ind w:left="997" w:hanging="361"/>
        <w:rPr>
          <w:sz w:val="24"/>
        </w:rPr>
      </w:pPr>
      <w:r w:rsidRPr="00D749D9">
        <w:rPr>
          <w:sz w:val="24"/>
        </w:rPr>
        <w:t>maintaining</w:t>
      </w:r>
      <w:r w:rsidRPr="00D749D9">
        <w:rPr>
          <w:spacing w:val="29"/>
          <w:sz w:val="24"/>
        </w:rPr>
        <w:t xml:space="preserve"> </w:t>
      </w:r>
      <w:r w:rsidRPr="00D749D9">
        <w:rPr>
          <w:sz w:val="24"/>
        </w:rPr>
        <w:t>records</w:t>
      </w:r>
      <w:r w:rsidRPr="00D749D9">
        <w:rPr>
          <w:spacing w:val="32"/>
          <w:sz w:val="24"/>
        </w:rPr>
        <w:t xml:space="preserve"> </w:t>
      </w:r>
      <w:r w:rsidRPr="00D749D9">
        <w:rPr>
          <w:sz w:val="24"/>
        </w:rPr>
        <w:t>and</w:t>
      </w:r>
      <w:r w:rsidRPr="00D749D9">
        <w:rPr>
          <w:spacing w:val="34"/>
          <w:sz w:val="24"/>
        </w:rPr>
        <w:t xml:space="preserve"> </w:t>
      </w:r>
      <w:r w:rsidRPr="00D749D9">
        <w:rPr>
          <w:sz w:val="24"/>
        </w:rPr>
        <w:t>providing</w:t>
      </w:r>
      <w:r w:rsidRPr="00D749D9">
        <w:rPr>
          <w:spacing w:val="30"/>
          <w:sz w:val="24"/>
        </w:rPr>
        <w:t xml:space="preserve"> </w:t>
      </w:r>
      <w:r w:rsidRPr="00D749D9">
        <w:rPr>
          <w:sz w:val="24"/>
        </w:rPr>
        <w:t>information</w:t>
      </w:r>
      <w:r w:rsidRPr="00D749D9">
        <w:rPr>
          <w:spacing w:val="32"/>
          <w:sz w:val="24"/>
        </w:rPr>
        <w:t xml:space="preserve"> </w:t>
      </w:r>
      <w:r w:rsidRPr="00D749D9">
        <w:rPr>
          <w:sz w:val="24"/>
        </w:rPr>
        <w:t>for</w:t>
      </w:r>
      <w:r w:rsidRPr="00D749D9">
        <w:rPr>
          <w:spacing w:val="31"/>
          <w:sz w:val="24"/>
        </w:rPr>
        <w:t xml:space="preserve"> </w:t>
      </w:r>
      <w:r w:rsidRPr="00D749D9">
        <w:rPr>
          <w:sz w:val="24"/>
        </w:rPr>
        <w:t>evaluation</w:t>
      </w:r>
      <w:r w:rsidRPr="00D749D9">
        <w:rPr>
          <w:spacing w:val="31"/>
          <w:sz w:val="24"/>
        </w:rPr>
        <w:t xml:space="preserve"> </w:t>
      </w:r>
      <w:r w:rsidRPr="00D749D9">
        <w:rPr>
          <w:sz w:val="24"/>
        </w:rPr>
        <w:t>purposes,</w:t>
      </w:r>
      <w:r w:rsidRPr="00D749D9">
        <w:rPr>
          <w:spacing w:val="34"/>
          <w:sz w:val="24"/>
        </w:rPr>
        <w:t xml:space="preserve"> </w:t>
      </w:r>
      <w:r w:rsidRPr="00D749D9">
        <w:rPr>
          <w:sz w:val="24"/>
        </w:rPr>
        <w:t>as</w:t>
      </w:r>
      <w:r w:rsidRPr="00D749D9">
        <w:rPr>
          <w:spacing w:val="32"/>
          <w:sz w:val="24"/>
        </w:rPr>
        <w:t xml:space="preserve"> </w:t>
      </w:r>
      <w:r w:rsidRPr="00D749D9">
        <w:rPr>
          <w:sz w:val="24"/>
        </w:rPr>
        <w:t>required</w:t>
      </w:r>
      <w:r w:rsidRPr="00D749D9">
        <w:rPr>
          <w:spacing w:val="32"/>
          <w:sz w:val="24"/>
        </w:rPr>
        <w:t xml:space="preserve"> </w:t>
      </w:r>
      <w:r w:rsidRPr="00D749D9">
        <w:rPr>
          <w:spacing w:val="4"/>
          <w:sz w:val="24"/>
        </w:rPr>
        <w:t>by</w:t>
      </w:r>
    </w:p>
    <w:p w14:paraId="1ACB3A32" w14:textId="77777777" w:rsidR="00C042EC" w:rsidRPr="00D749D9" w:rsidRDefault="00FE456B">
      <w:pPr>
        <w:pStyle w:val="BodyText"/>
        <w:spacing w:before="72"/>
        <w:ind w:left="1000"/>
      </w:pPr>
      <w:r w:rsidRPr="00D749D9">
        <w:t>HUD and the VA.</w:t>
      </w:r>
    </w:p>
    <w:p w14:paraId="01846104" w14:textId="77777777" w:rsidR="00C042EC" w:rsidRPr="00D749D9" w:rsidRDefault="00C042EC">
      <w:pPr>
        <w:pStyle w:val="BodyText"/>
        <w:rPr>
          <w:sz w:val="21"/>
        </w:rPr>
      </w:pPr>
    </w:p>
    <w:p w14:paraId="4E8A898E" w14:textId="77777777" w:rsidR="00C042EC" w:rsidRPr="00D749D9" w:rsidRDefault="00FE456B">
      <w:pPr>
        <w:pStyle w:val="BodyText"/>
        <w:spacing w:before="1"/>
        <w:ind w:left="280" w:right="317"/>
        <w:jc w:val="both"/>
      </w:pPr>
      <w:r w:rsidRPr="00D749D9">
        <w:t>As a condition of HCV rental assistance, both tenant-based assistance and PBV, a HUD–VASH eligible veteran must receive case management services, as needed, directly from or arranged by, the VAMC or DSP. The VAMC or DSP, in consultation with the veteran, is responsible for determining if case management is required and if the case management requirement is satisfied.</w:t>
      </w:r>
    </w:p>
    <w:p w14:paraId="33CBE1C8" w14:textId="77777777" w:rsidR="00C042EC" w:rsidRPr="00D749D9" w:rsidRDefault="00C042EC">
      <w:pPr>
        <w:pStyle w:val="BodyText"/>
        <w:spacing w:before="3"/>
        <w:rPr>
          <w:sz w:val="21"/>
        </w:rPr>
      </w:pPr>
    </w:p>
    <w:p w14:paraId="2FA188C1" w14:textId="77777777" w:rsidR="00C042EC" w:rsidRPr="00D749D9" w:rsidRDefault="00FE456B">
      <w:pPr>
        <w:pStyle w:val="Heading2"/>
        <w:numPr>
          <w:ilvl w:val="1"/>
          <w:numId w:val="10"/>
        </w:numPr>
        <w:tabs>
          <w:tab w:val="left" w:pos="880"/>
        </w:tabs>
        <w:spacing w:line="273" w:lineRule="exact"/>
        <w:ind w:left="880" w:hanging="603"/>
      </w:pPr>
      <w:bookmarkStart w:id="378" w:name="20.11_Termination_of_Assistance_Under_HU"/>
      <w:bookmarkEnd w:id="378"/>
      <w:r w:rsidRPr="00D749D9">
        <w:t>Termination of Assistance Under HUD-VASH</w:t>
      </w:r>
      <w:r w:rsidRPr="00D749D9">
        <w:rPr>
          <w:spacing w:val="-3"/>
        </w:rPr>
        <w:t xml:space="preserve"> </w:t>
      </w:r>
      <w:r w:rsidRPr="00D749D9">
        <w:t>Program</w:t>
      </w:r>
    </w:p>
    <w:p w14:paraId="63081872" w14:textId="77777777" w:rsidR="00C042EC" w:rsidRPr="00D749D9" w:rsidRDefault="00FE456B">
      <w:pPr>
        <w:spacing w:line="227" w:lineRule="exact"/>
        <w:ind w:left="280"/>
        <w:jc w:val="both"/>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II.h</w:t>
      </w:r>
      <w:proofErr w:type="spellEnd"/>
    </w:p>
    <w:p w14:paraId="489EC06E" w14:textId="77777777" w:rsidR="00C042EC" w:rsidRPr="00D749D9" w:rsidRDefault="00C042EC">
      <w:pPr>
        <w:pStyle w:val="BodyText"/>
        <w:spacing w:before="2"/>
        <w:rPr>
          <w:sz w:val="21"/>
          <w:lang w:val="pt-BR"/>
        </w:rPr>
      </w:pPr>
    </w:p>
    <w:p w14:paraId="0D490ED6" w14:textId="77777777" w:rsidR="00C042EC" w:rsidRPr="00D749D9" w:rsidRDefault="00FE456B">
      <w:pPr>
        <w:pStyle w:val="Heading2"/>
        <w:numPr>
          <w:ilvl w:val="2"/>
          <w:numId w:val="9"/>
        </w:numPr>
        <w:tabs>
          <w:tab w:val="left" w:pos="1360"/>
        </w:tabs>
        <w:jc w:val="left"/>
      </w:pPr>
      <w:bookmarkStart w:id="379" w:name="20.11.1__Failure_to_Participate_in_Requi"/>
      <w:bookmarkEnd w:id="379"/>
      <w:r w:rsidRPr="00D749D9">
        <w:t>Failure to Participate in Required Case</w:t>
      </w:r>
      <w:r w:rsidRPr="00D749D9">
        <w:rPr>
          <w:spacing w:val="-2"/>
        </w:rPr>
        <w:t xml:space="preserve"> </w:t>
      </w:r>
      <w:r w:rsidRPr="00D749D9">
        <w:t>Management</w:t>
      </w:r>
    </w:p>
    <w:p w14:paraId="46CAD72C" w14:textId="77777777" w:rsidR="00C042EC" w:rsidRPr="00D749D9" w:rsidRDefault="00C042EC">
      <w:pPr>
        <w:pStyle w:val="BodyText"/>
        <w:spacing w:before="7"/>
        <w:rPr>
          <w:b/>
          <w:sz w:val="23"/>
        </w:rPr>
      </w:pPr>
    </w:p>
    <w:p w14:paraId="6EAD8BFF" w14:textId="77777777" w:rsidR="00C042EC" w:rsidRPr="00D749D9" w:rsidRDefault="00FE456B">
      <w:pPr>
        <w:pStyle w:val="BodyText"/>
        <w:ind w:left="280" w:right="317"/>
        <w:jc w:val="both"/>
      </w:pPr>
      <w:r w:rsidRPr="00D749D9">
        <w:t>If the VAMC or DSP has determined that a veteran is not participating in required case management, without good cause, the FHC must terminate the family from the HUD–VASH program.</w:t>
      </w:r>
    </w:p>
    <w:p w14:paraId="12E0ADC0" w14:textId="77777777" w:rsidR="00C042EC" w:rsidRPr="00D749D9" w:rsidRDefault="00C042EC">
      <w:pPr>
        <w:pStyle w:val="BodyText"/>
        <w:spacing w:before="1"/>
        <w:rPr>
          <w:sz w:val="21"/>
        </w:rPr>
      </w:pPr>
    </w:p>
    <w:p w14:paraId="507658D2" w14:textId="77777777" w:rsidR="00C042EC" w:rsidRPr="00D749D9" w:rsidRDefault="00FE456B">
      <w:pPr>
        <w:pStyle w:val="Heading2"/>
        <w:numPr>
          <w:ilvl w:val="2"/>
          <w:numId w:val="9"/>
        </w:numPr>
        <w:tabs>
          <w:tab w:val="left" w:pos="1360"/>
        </w:tabs>
        <w:jc w:val="left"/>
      </w:pPr>
      <w:bookmarkStart w:id="380" w:name="20.11.2__Case_Management_No_Longer_Requi"/>
      <w:bookmarkEnd w:id="380"/>
      <w:r w:rsidRPr="00D749D9">
        <w:t>Case Management No Longer</w:t>
      </w:r>
      <w:r w:rsidRPr="00D749D9">
        <w:rPr>
          <w:spacing w:val="-2"/>
        </w:rPr>
        <w:t xml:space="preserve"> </w:t>
      </w:r>
      <w:r w:rsidRPr="00D749D9">
        <w:t>Required</w:t>
      </w:r>
    </w:p>
    <w:p w14:paraId="673A415C" w14:textId="77777777" w:rsidR="00C042EC" w:rsidRPr="00D749D9" w:rsidRDefault="00C042EC">
      <w:pPr>
        <w:pStyle w:val="BodyText"/>
        <w:spacing w:before="7"/>
        <w:rPr>
          <w:b/>
          <w:sz w:val="23"/>
        </w:rPr>
      </w:pPr>
    </w:p>
    <w:p w14:paraId="40EA54CB" w14:textId="77777777" w:rsidR="00C042EC" w:rsidRPr="00D749D9" w:rsidRDefault="00FE456B">
      <w:pPr>
        <w:pStyle w:val="BodyText"/>
        <w:ind w:left="279" w:right="313"/>
        <w:jc w:val="both"/>
      </w:pPr>
      <w:r w:rsidRPr="00D749D9">
        <w:t>It is not grounds for termination if the VAMC or DSP determines that the family no longer requires case management. If the VAMC or DSP determines that the family no longer requires case management, the FHC may offer the family continued assistance through one of its regular tenant-based or project-based vouchers, to free up the HUD-VASH voucher for another family referred by the VAMC or DSP. If the FHC has no voucher to offer, the family will retain its tenant-based HUD-VASH voucher, or PBV unit, until such time as the FHC has an available voucher for the family. Normal portability restrictions apply per Section 20.13.5 below.</w:t>
      </w:r>
    </w:p>
    <w:p w14:paraId="78C3B893" w14:textId="77777777" w:rsidR="00C042EC" w:rsidRPr="00D749D9" w:rsidRDefault="00C042EC">
      <w:pPr>
        <w:pStyle w:val="BodyText"/>
        <w:spacing w:before="3"/>
        <w:rPr>
          <w:sz w:val="21"/>
        </w:rPr>
      </w:pPr>
    </w:p>
    <w:p w14:paraId="078CCE86" w14:textId="77777777" w:rsidR="00C042EC" w:rsidRPr="00D749D9" w:rsidRDefault="00FE456B">
      <w:pPr>
        <w:pStyle w:val="Heading2"/>
        <w:numPr>
          <w:ilvl w:val="2"/>
          <w:numId w:val="9"/>
        </w:numPr>
        <w:tabs>
          <w:tab w:val="left" w:pos="1300"/>
        </w:tabs>
        <w:ind w:left="1300" w:hanging="783"/>
        <w:jc w:val="left"/>
      </w:pPr>
      <w:bookmarkStart w:id="381" w:name="20.11.3_Serious_Violations_of_the_Lease"/>
      <w:bookmarkEnd w:id="381"/>
      <w:r w:rsidRPr="00D749D9">
        <w:t>Serious Violations of the</w:t>
      </w:r>
      <w:r w:rsidRPr="00D749D9">
        <w:rPr>
          <w:spacing w:val="-1"/>
        </w:rPr>
        <w:t xml:space="preserve"> </w:t>
      </w:r>
      <w:r w:rsidRPr="00D749D9">
        <w:t>Lease</w:t>
      </w:r>
    </w:p>
    <w:p w14:paraId="3FDBAC8B" w14:textId="77777777" w:rsidR="00C042EC" w:rsidRPr="00D749D9" w:rsidRDefault="00C042EC">
      <w:pPr>
        <w:pStyle w:val="BodyText"/>
        <w:spacing w:before="7"/>
        <w:rPr>
          <w:b/>
          <w:sz w:val="23"/>
        </w:rPr>
      </w:pPr>
    </w:p>
    <w:p w14:paraId="69771D5F" w14:textId="77777777" w:rsidR="00C042EC" w:rsidRPr="00D749D9" w:rsidRDefault="00FE456B">
      <w:pPr>
        <w:pStyle w:val="BodyText"/>
        <w:ind w:left="279" w:right="310"/>
        <w:jc w:val="both"/>
      </w:pPr>
      <w:r w:rsidRPr="00D749D9">
        <w:t xml:space="preserve">The FHC may, in its discretion, terminate a family evicted from housing assisted under the HUD-VASH program for a serious violation of the lease. However, the FHC will consider all relevant circumstances of the specific case, as well as including the role of the case manager and the impact that ongoing case management services can have on mitigating the conditions that led to the potential termination, prior to determining whether to terminate assistance. The FHC also must grant reasonable </w:t>
      </w:r>
      <w:proofErr w:type="gramStart"/>
      <w:r w:rsidRPr="00D749D9">
        <w:t>accommodations</w:t>
      </w:r>
      <w:proofErr w:type="gramEnd"/>
      <w:r w:rsidRPr="00D749D9">
        <w:t xml:space="preserve"> for </w:t>
      </w:r>
      <w:proofErr w:type="gramStart"/>
      <w:r w:rsidRPr="00D749D9">
        <w:t>persons</w:t>
      </w:r>
      <w:proofErr w:type="gramEnd"/>
      <w:r w:rsidRPr="00D749D9">
        <w:t xml:space="preserve"> with disabilities in accordance with 24 </w:t>
      </w:r>
      <w:r w:rsidRPr="00D749D9">
        <w:rPr>
          <w:spacing w:val="-6"/>
        </w:rPr>
        <w:t xml:space="preserve">CFR </w:t>
      </w:r>
      <w:r w:rsidRPr="00D749D9">
        <w:t xml:space="preserve">part 8 and Section 3.7 of this Administrative Plan. In addition, a HUD-VASH participant </w:t>
      </w:r>
      <w:r w:rsidRPr="00D749D9">
        <w:rPr>
          <w:spacing w:val="-2"/>
        </w:rPr>
        <w:t xml:space="preserve">family </w:t>
      </w:r>
      <w:r w:rsidRPr="00D749D9">
        <w:t>must not be terminated after admission, for a circumstance or activity that occurred before admission and was known to the FHC but could not be considered at the time of admission due to the HUD-VASH Operating Requirements. The FHC can only terminate the family's assistance for program violations that occur after the family's admission to the voucher</w:t>
      </w:r>
      <w:r w:rsidRPr="00D749D9">
        <w:rPr>
          <w:spacing w:val="-9"/>
        </w:rPr>
        <w:t xml:space="preserve"> </w:t>
      </w:r>
      <w:r w:rsidRPr="00D749D9">
        <w:t>program.</w:t>
      </w:r>
    </w:p>
    <w:p w14:paraId="19AEAD4A" w14:textId="77777777" w:rsidR="00C042EC" w:rsidRPr="00D749D9" w:rsidRDefault="00C042EC">
      <w:pPr>
        <w:pStyle w:val="BodyText"/>
        <w:spacing w:before="6"/>
        <w:rPr>
          <w:sz w:val="21"/>
        </w:rPr>
      </w:pPr>
    </w:p>
    <w:p w14:paraId="5D3AB950" w14:textId="77777777" w:rsidR="00C042EC" w:rsidRPr="00D749D9" w:rsidRDefault="00FE456B">
      <w:pPr>
        <w:pStyle w:val="Heading2"/>
        <w:numPr>
          <w:ilvl w:val="2"/>
          <w:numId w:val="9"/>
        </w:numPr>
        <w:tabs>
          <w:tab w:val="left" w:pos="1300"/>
        </w:tabs>
        <w:ind w:left="1300" w:hanging="783"/>
        <w:jc w:val="left"/>
      </w:pPr>
      <w:bookmarkStart w:id="382" w:name="20.11.4_Cases_of_Domestic_Violence,_Dati"/>
      <w:bookmarkEnd w:id="382"/>
      <w:r w:rsidRPr="00D749D9">
        <w:t>Cases of Domestic Violence, Dating Violence, Sexual Assault, or</w:t>
      </w:r>
      <w:r w:rsidRPr="00D749D9">
        <w:rPr>
          <w:spacing w:val="-7"/>
        </w:rPr>
        <w:t xml:space="preserve"> </w:t>
      </w:r>
      <w:r w:rsidRPr="00D749D9">
        <w:t>Stalking</w:t>
      </w:r>
    </w:p>
    <w:p w14:paraId="30E40C34" w14:textId="2E171634" w:rsidR="00C042EC" w:rsidRPr="00D749D9" w:rsidRDefault="00C042EC">
      <w:pPr>
        <w:pStyle w:val="BodyText"/>
        <w:spacing w:before="4"/>
        <w:rPr>
          <w:b/>
          <w:sz w:val="23"/>
        </w:rPr>
      </w:pPr>
    </w:p>
    <w:p w14:paraId="46BB8D73" w14:textId="77777777" w:rsidR="005026AF" w:rsidRPr="00D749D9" w:rsidRDefault="005026AF">
      <w:pPr>
        <w:pStyle w:val="BodyText"/>
        <w:spacing w:before="4"/>
        <w:rPr>
          <w:b/>
          <w:sz w:val="23"/>
        </w:rPr>
      </w:pPr>
    </w:p>
    <w:p w14:paraId="24842FED" w14:textId="153C977D" w:rsidR="00C042EC" w:rsidRPr="00D749D9" w:rsidRDefault="00FE456B" w:rsidP="00931776">
      <w:pPr>
        <w:pStyle w:val="BodyText"/>
        <w:ind w:left="280" w:right="315"/>
        <w:jc w:val="both"/>
      </w:pPr>
      <w:r w:rsidRPr="00D749D9">
        <w:lastRenderedPageBreak/>
        <w:t>Generally, in the case of a family break-up, the HUD-VASH assistance must stay with the HUD- VASH veteran. However, in the case of domestic violence, dating violence, sexual assault, or stalking, in which the HUD-VASH veteran is the perpetrator, the victim must continue to be</w:t>
      </w:r>
      <w:r w:rsidR="00931776" w:rsidRPr="00D749D9">
        <w:t xml:space="preserve"> </w:t>
      </w:r>
      <w:r w:rsidRPr="00D749D9">
        <w:t>assisted. Upon termination of the perpetrator's HUD-VASH voucher due to the perpetrator's acts of domestic violence, dating violence, sexual assault, or stalking, the victim must be given a regular HCV if one is available, and the perpetrator's HUD-VASH voucher must be used to serve another eligible veteran family. If a regular HCV is not available for the victim, the perpetrator must be terminated from assistance, and the victim will continue to utilize the HUD-VASH voucher.</w:t>
      </w:r>
    </w:p>
    <w:p w14:paraId="7E2F54C3" w14:textId="77777777" w:rsidR="00C042EC" w:rsidRPr="00D749D9" w:rsidRDefault="00C042EC">
      <w:pPr>
        <w:pStyle w:val="BodyText"/>
        <w:spacing w:before="4"/>
      </w:pPr>
    </w:p>
    <w:p w14:paraId="78D3A97C" w14:textId="77777777" w:rsidR="00C042EC" w:rsidRPr="00D749D9" w:rsidRDefault="00FE456B">
      <w:pPr>
        <w:pStyle w:val="Heading2"/>
        <w:numPr>
          <w:ilvl w:val="1"/>
          <w:numId w:val="10"/>
        </w:numPr>
        <w:tabs>
          <w:tab w:val="left" w:pos="880"/>
        </w:tabs>
        <w:spacing w:before="1" w:line="274" w:lineRule="exact"/>
        <w:ind w:left="880" w:hanging="600"/>
      </w:pPr>
      <w:bookmarkStart w:id="383" w:name="20.12_Mobility_and_Portability"/>
      <w:bookmarkEnd w:id="383"/>
      <w:r w:rsidRPr="00D749D9">
        <w:t>Mobility and</w:t>
      </w:r>
      <w:r w:rsidRPr="00D749D9">
        <w:rPr>
          <w:spacing w:val="-1"/>
        </w:rPr>
        <w:t xml:space="preserve"> </w:t>
      </w:r>
      <w:r w:rsidRPr="00D749D9">
        <w:t>Portability</w:t>
      </w:r>
    </w:p>
    <w:p w14:paraId="6B19E292" w14:textId="77777777" w:rsidR="00C042EC" w:rsidRPr="00D749D9" w:rsidRDefault="00FE456B">
      <w:pPr>
        <w:spacing w:line="228" w:lineRule="exact"/>
        <w:ind w:left="280"/>
        <w:jc w:val="both"/>
        <w:rPr>
          <w:sz w:val="20"/>
        </w:rPr>
      </w:pPr>
      <w:r w:rsidRPr="00D749D9">
        <w:rPr>
          <w:sz w:val="20"/>
        </w:rPr>
        <w:t xml:space="preserve">Docket No. FR-6243-N-01, § </w:t>
      </w:r>
      <w:proofErr w:type="spellStart"/>
      <w:r w:rsidRPr="00D749D9">
        <w:rPr>
          <w:sz w:val="20"/>
        </w:rPr>
        <w:t>II.f</w:t>
      </w:r>
      <w:proofErr w:type="spellEnd"/>
      <w:r w:rsidRPr="00D749D9">
        <w:rPr>
          <w:sz w:val="20"/>
        </w:rPr>
        <w:t>; 24 CFR 982.355</w:t>
      </w:r>
    </w:p>
    <w:p w14:paraId="5B15E3DD" w14:textId="77777777" w:rsidR="00C042EC" w:rsidRPr="00D749D9" w:rsidRDefault="00C042EC">
      <w:pPr>
        <w:pStyle w:val="BodyText"/>
        <w:spacing w:before="10"/>
        <w:rPr>
          <w:sz w:val="23"/>
        </w:rPr>
      </w:pPr>
    </w:p>
    <w:p w14:paraId="71D3739E" w14:textId="77777777" w:rsidR="00C042EC" w:rsidRPr="00D749D9" w:rsidRDefault="00FE456B">
      <w:pPr>
        <w:pStyle w:val="BodyText"/>
        <w:ind w:left="280" w:right="315"/>
        <w:jc w:val="both"/>
      </w:pPr>
      <w:r w:rsidRPr="00D749D9">
        <w:t>The FHC must follow special mobility and portability procedures for HUD-VASH participant families to ensure that case management services, if deemed still necessary by the VA, remain available. HUD-VASH families required to participate in case management services may only reside in those jurisdictional areas that are accessible to case management services as determined by the VAMC or DSP.</w:t>
      </w:r>
    </w:p>
    <w:p w14:paraId="58076889" w14:textId="77777777" w:rsidR="00C042EC" w:rsidRPr="00D749D9" w:rsidRDefault="00C042EC">
      <w:pPr>
        <w:pStyle w:val="BodyText"/>
        <w:spacing w:before="3"/>
      </w:pPr>
    </w:p>
    <w:p w14:paraId="2F423E97" w14:textId="77777777" w:rsidR="00C042EC" w:rsidRPr="00D749D9" w:rsidRDefault="00FE456B">
      <w:pPr>
        <w:pStyle w:val="Heading2"/>
        <w:numPr>
          <w:ilvl w:val="2"/>
          <w:numId w:val="8"/>
        </w:numPr>
        <w:tabs>
          <w:tab w:val="left" w:pos="1137"/>
        </w:tabs>
        <w:ind w:right="705" w:hanging="720"/>
        <w:jc w:val="left"/>
      </w:pPr>
      <w:bookmarkStart w:id="384" w:name="20.12.1__Portability_Moves_Within_Same_C"/>
      <w:bookmarkEnd w:id="384"/>
      <w:r w:rsidRPr="00D749D9">
        <w:t xml:space="preserve">Portability Moves Within Same Catchment Area (or Area of Operation) </w:t>
      </w:r>
      <w:r w:rsidRPr="00D749D9">
        <w:rPr>
          <w:spacing w:val="-4"/>
        </w:rPr>
        <w:t xml:space="preserve">Where </w:t>
      </w:r>
      <w:r w:rsidRPr="00D749D9">
        <w:t>Case Management Is Provided by the FHC Partnering VAMC or</w:t>
      </w:r>
      <w:r w:rsidRPr="00D749D9">
        <w:rPr>
          <w:spacing w:val="-9"/>
        </w:rPr>
        <w:t xml:space="preserve"> </w:t>
      </w:r>
      <w:r w:rsidRPr="00D749D9">
        <w:t>DSP</w:t>
      </w:r>
    </w:p>
    <w:p w14:paraId="1B67F323" w14:textId="77777777" w:rsidR="00C042EC" w:rsidRPr="00D749D9" w:rsidRDefault="00C042EC">
      <w:pPr>
        <w:pStyle w:val="BodyText"/>
        <w:spacing w:before="6"/>
        <w:rPr>
          <w:b/>
          <w:sz w:val="23"/>
        </w:rPr>
      </w:pPr>
    </w:p>
    <w:p w14:paraId="7DE735BE" w14:textId="0E28BFFA" w:rsidR="00C042EC" w:rsidRPr="00D749D9" w:rsidRDefault="00FE456B">
      <w:pPr>
        <w:pStyle w:val="BodyText"/>
        <w:spacing w:before="1"/>
        <w:ind w:left="280" w:right="311"/>
        <w:jc w:val="both"/>
      </w:pPr>
      <w:r w:rsidRPr="00D749D9">
        <w:t xml:space="preserve">If the family initially leases up, or moves, under portability provisions, but the FHC’s partnering VAMC or DSP will still be able to provide the necessary case management services due to </w:t>
      </w:r>
      <w:r w:rsidRPr="00D749D9">
        <w:rPr>
          <w:spacing w:val="-3"/>
        </w:rPr>
        <w:t xml:space="preserve">the </w:t>
      </w:r>
      <w:r w:rsidRPr="00D749D9">
        <w:t xml:space="preserve">family's proximity to the partnering VAMC or DSP, the receiving PHA must process the </w:t>
      </w:r>
      <w:r w:rsidR="006153CD" w:rsidRPr="00D749D9">
        <w:rPr>
          <w:spacing w:val="-3"/>
        </w:rPr>
        <w:t>move in</w:t>
      </w:r>
      <w:r w:rsidRPr="00D749D9">
        <w:t xml:space="preserve"> accordance with the portability procedures of 24 CFR 982.355. However, since the FHC </w:t>
      </w:r>
      <w:r w:rsidRPr="00D749D9">
        <w:rPr>
          <w:spacing w:val="-3"/>
        </w:rPr>
        <w:t xml:space="preserve">must </w:t>
      </w:r>
      <w:r w:rsidRPr="00D749D9">
        <w:t>maintain records on all HUD-VASH families receiving case management services from its partnering VAMC or DSP, receiving PHAs without a HUD-VASH program must bill the initial PHA rather than absorb the family into its own HCV</w:t>
      </w:r>
      <w:r w:rsidRPr="00D749D9">
        <w:rPr>
          <w:spacing w:val="-9"/>
        </w:rPr>
        <w:t xml:space="preserve"> </w:t>
      </w:r>
      <w:r w:rsidRPr="00D749D9">
        <w:t>program.</w:t>
      </w:r>
    </w:p>
    <w:p w14:paraId="2A05A46C" w14:textId="77777777" w:rsidR="00C042EC" w:rsidRPr="00D749D9" w:rsidRDefault="00C042EC">
      <w:pPr>
        <w:pStyle w:val="BodyText"/>
        <w:spacing w:before="4"/>
      </w:pPr>
    </w:p>
    <w:p w14:paraId="35819A60" w14:textId="77777777" w:rsidR="00C042EC" w:rsidRPr="00D749D9" w:rsidRDefault="00FE456B">
      <w:pPr>
        <w:pStyle w:val="Heading2"/>
        <w:numPr>
          <w:ilvl w:val="2"/>
          <w:numId w:val="8"/>
        </w:numPr>
        <w:tabs>
          <w:tab w:val="left" w:pos="1137"/>
        </w:tabs>
        <w:ind w:right="1286" w:hanging="720"/>
        <w:jc w:val="left"/>
      </w:pPr>
      <w:bookmarkStart w:id="385" w:name="20.12.2__Portability_Moves_Within_Same_C"/>
      <w:bookmarkEnd w:id="385"/>
      <w:r w:rsidRPr="00D749D9">
        <w:t xml:space="preserve">Portability Moves Within Same Catchment Area Where Both PHAs </w:t>
      </w:r>
      <w:r w:rsidRPr="00D749D9">
        <w:rPr>
          <w:spacing w:val="-5"/>
        </w:rPr>
        <w:t xml:space="preserve">Have </w:t>
      </w:r>
      <w:r w:rsidRPr="00D749D9">
        <w:t>Received HUD-VASH</w:t>
      </w:r>
      <w:r w:rsidRPr="00D749D9">
        <w:rPr>
          <w:spacing w:val="2"/>
        </w:rPr>
        <w:t xml:space="preserve"> </w:t>
      </w:r>
      <w:r w:rsidRPr="00D749D9">
        <w:t>Vouchers</w:t>
      </w:r>
    </w:p>
    <w:p w14:paraId="480C383B" w14:textId="77777777" w:rsidR="00C042EC" w:rsidRPr="00D749D9" w:rsidRDefault="00C042EC">
      <w:pPr>
        <w:pStyle w:val="BodyText"/>
        <w:spacing w:before="7"/>
        <w:rPr>
          <w:b/>
          <w:sz w:val="23"/>
        </w:rPr>
      </w:pPr>
    </w:p>
    <w:p w14:paraId="17D603BB" w14:textId="77777777" w:rsidR="00C042EC" w:rsidRPr="00D749D9" w:rsidRDefault="00FE456B">
      <w:pPr>
        <w:pStyle w:val="BodyText"/>
        <w:ind w:left="280" w:right="317"/>
        <w:jc w:val="both"/>
      </w:pPr>
      <w:r w:rsidRPr="00D749D9">
        <w:t>The receiving PHA may either bill the FHC, or absorb the family into its own HUD-VASH program if (1) the receiving PHA is able to provide a HUD-VASH voucher and continued case management through its partnering VAMC or DSP, and (2) the FHC’s partnering VAMC or DSP providing the initial case management agrees to the absorption by the receiving PHA and the transfer of case management.</w:t>
      </w:r>
    </w:p>
    <w:p w14:paraId="0859DDAD" w14:textId="77777777" w:rsidR="00C042EC" w:rsidRPr="00D749D9" w:rsidRDefault="00C042EC">
      <w:pPr>
        <w:pStyle w:val="BodyText"/>
        <w:spacing w:before="5"/>
      </w:pPr>
    </w:p>
    <w:p w14:paraId="7A99E6EC" w14:textId="77777777" w:rsidR="00C042EC" w:rsidRPr="00D749D9" w:rsidRDefault="00FE456B">
      <w:pPr>
        <w:pStyle w:val="Heading2"/>
        <w:numPr>
          <w:ilvl w:val="2"/>
          <w:numId w:val="8"/>
        </w:numPr>
        <w:tabs>
          <w:tab w:val="left" w:pos="1358"/>
        </w:tabs>
        <w:ind w:left="1357" w:hanging="781"/>
        <w:jc w:val="left"/>
      </w:pPr>
      <w:bookmarkStart w:id="386" w:name="20.12.3_Portability_Moves_Where_Receivin"/>
      <w:bookmarkEnd w:id="386"/>
      <w:r w:rsidRPr="00D749D9">
        <w:t xml:space="preserve">Portability Moves </w:t>
      </w:r>
      <w:proofErr w:type="gramStart"/>
      <w:r w:rsidRPr="00D749D9">
        <w:t>Where</w:t>
      </w:r>
      <w:proofErr w:type="gramEnd"/>
      <w:r w:rsidRPr="00D749D9">
        <w:t xml:space="preserve"> Receiving PHA Is Beyond Catchment</w:t>
      </w:r>
      <w:r w:rsidRPr="00D749D9">
        <w:rPr>
          <w:spacing w:val="-6"/>
        </w:rPr>
        <w:t xml:space="preserve"> </w:t>
      </w:r>
      <w:r w:rsidRPr="00D749D9">
        <w:t>Area</w:t>
      </w:r>
    </w:p>
    <w:p w14:paraId="7D3CEAF6" w14:textId="77777777" w:rsidR="00C042EC" w:rsidRPr="00D749D9" w:rsidRDefault="00C042EC">
      <w:pPr>
        <w:pStyle w:val="BodyText"/>
        <w:spacing w:before="9"/>
        <w:rPr>
          <w:b/>
          <w:sz w:val="23"/>
        </w:rPr>
      </w:pPr>
    </w:p>
    <w:p w14:paraId="4930F84E" w14:textId="3B960EB3" w:rsidR="00C042EC" w:rsidRPr="00D749D9" w:rsidRDefault="00FE456B" w:rsidP="00931776">
      <w:pPr>
        <w:pStyle w:val="BodyText"/>
        <w:spacing w:line="247" w:lineRule="auto"/>
        <w:ind w:left="277" w:right="314"/>
        <w:jc w:val="both"/>
      </w:pPr>
      <w:r w:rsidRPr="00D749D9">
        <w:t>If a family wants to move to another jurisdiction where it will not be possible for the FHC’s partnering VAMC or DSP to provide case management services, the VAMC or DSP must first determine that the HUD-VASH family could be served by another VAMC or DSP that is participating in this program, and the receiving PHA must have a HUD-VASH voucher available for this family. In these cases, the family must be absorbed by the receiving PHA either as a new admission (upon initial participation in the HUD-VASH program) or as a portability move-in (after an initial leasing in the initial PHA's jurisdiction). Upon absorption, the initial PHA's</w:t>
      </w:r>
      <w:r w:rsidR="00931776" w:rsidRPr="00D749D9">
        <w:t xml:space="preserve"> </w:t>
      </w:r>
      <w:r w:rsidRPr="00D749D9">
        <w:t>HUD-VASH voucher will be available to lease to a new HUD-VASH eligible family, as determined by the partnering VAMC or DSP, and the absorbed family will count toward the number of HUD-VASH slots awarded to the receiving PHA.</w:t>
      </w:r>
    </w:p>
    <w:p w14:paraId="76B29822" w14:textId="77777777" w:rsidR="00C042EC" w:rsidRPr="00D749D9" w:rsidRDefault="00C042EC">
      <w:pPr>
        <w:pStyle w:val="BodyText"/>
      </w:pPr>
    </w:p>
    <w:p w14:paraId="3C833B5A" w14:textId="77777777" w:rsidR="00C042EC" w:rsidRPr="00D749D9" w:rsidRDefault="00FE456B">
      <w:pPr>
        <w:pStyle w:val="BodyText"/>
        <w:ind w:left="277" w:right="310"/>
        <w:jc w:val="both"/>
      </w:pPr>
      <w:r w:rsidRPr="00D749D9">
        <w:lastRenderedPageBreak/>
        <w:t>When the receiving PHA completes the Family Report (HUD-50058) under the scenario described above, the action type that must be recorded on line 2a is “1” for a new admission (a family that is new to the HCV program) or “4” for a portability move-in (a family that was previously leased up in the FHC’s jurisdiction). Whether the family is a new admission or portability move-in, in section 12 of the HUD-50058, line 12d is always marked “Y.” In cases of portability where families move out of the catchment area of the FHC, 12e must be 0 since the family must be absorbed, and 12f must be left blank.</w:t>
      </w:r>
    </w:p>
    <w:p w14:paraId="1188ADDC" w14:textId="77777777" w:rsidR="00C042EC" w:rsidRPr="00D749D9" w:rsidRDefault="00C042EC">
      <w:pPr>
        <w:pStyle w:val="BodyText"/>
        <w:spacing w:before="5"/>
      </w:pPr>
    </w:p>
    <w:p w14:paraId="4382934F" w14:textId="2692D375" w:rsidR="00C042EC" w:rsidRPr="00D749D9" w:rsidRDefault="00FE456B">
      <w:pPr>
        <w:pStyle w:val="Heading2"/>
        <w:numPr>
          <w:ilvl w:val="2"/>
          <w:numId w:val="8"/>
        </w:numPr>
        <w:tabs>
          <w:tab w:val="left" w:pos="1360"/>
        </w:tabs>
        <w:ind w:right="357" w:hanging="560"/>
        <w:jc w:val="left"/>
      </w:pPr>
      <w:bookmarkStart w:id="387" w:name="20.12.4_Portability_Moves_Where_Receivin"/>
      <w:bookmarkEnd w:id="387"/>
      <w:r w:rsidRPr="00D749D9">
        <w:t xml:space="preserve">Portability Moves </w:t>
      </w:r>
      <w:proofErr w:type="gramStart"/>
      <w:r w:rsidRPr="00D749D9">
        <w:t>Where</w:t>
      </w:r>
      <w:proofErr w:type="gramEnd"/>
      <w:r w:rsidRPr="00D749D9">
        <w:t xml:space="preserve"> Receiving PHA Is Beyond Catchment Area for </w:t>
      </w:r>
      <w:r w:rsidRPr="00D749D9">
        <w:rPr>
          <w:spacing w:val="-4"/>
        </w:rPr>
        <w:t xml:space="preserve">Victims </w:t>
      </w:r>
      <w:r w:rsidR="000A333D" w:rsidRPr="00D749D9">
        <w:rPr>
          <w:spacing w:val="-4"/>
        </w:rPr>
        <w:t xml:space="preserve">   </w:t>
      </w:r>
      <w:r w:rsidRPr="00D749D9">
        <w:t>of Domestic Violence, Dating Violence, Sexual Assault, and</w:t>
      </w:r>
      <w:r w:rsidRPr="00D749D9">
        <w:rPr>
          <w:spacing w:val="-5"/>
        </w:rPr>
        <w:t xml:space="preserve"> </w:t>
      </w:r>
      <w:r w:rsidRPr="00D749D9">
        <w:t>Stalking</w:t>
      </w:r>
    </w:p>
    <w:p w14:paraId="035A14FF" w14:textId="77777777" w:rsidR="00C042EC" w:rsidRPr="00D749D9" w:rsidRDefault="00C042EC">
      <w:pPr>
        <w:pStyle w:val="BodyText"/>
        <w:spacing w:before="6"/>
        <w:rPr>
          <w:b/>
          <w:sz w:val="23"/>
        </w:rPr>
      </w:pPr>
    </w:p>
    <w:p w14:paraId="31E41F34" w14:textId="77777777" w:rsidR="00C042EC" w:rsidRPr="00D749D9" w:rsidRDefault="00FE456B">
      <w:pPr>
        <w:pStyle w:val="BodyText"/>
        <w:ind w:left="277" w:right="313"/>
        <w:jc w:val="both"/>
      </w:pPr>
      <w:r w:rsidRPr="00D749D9">
        <w:t>Veterans who request to port beyond the catchment area of the VAMC or DSP where they are receiving case management to protect the health or safety of a person who is or has been the victim of domestic violence, dating violence, sexual assault, or stalking, and who reasonably believes him- or herself to be threatened with imminent harm from further violence by remaining in the dwelling unit (or any family member has been the victim of a sexual assault that occurred on the premises during the 90-calendar-day period preceding the family's move or request to move), may port prior to receiving approval from the receiving VAMC or DSP. The FHC must follow its emergency transfer procedures as described in 24 CFR 5.2005(e) and Section 3.10 of this Administrative Plan.</w:t>
      </w:r>
    </w:p>
    <w:p w14:paraId="178DD9F2" w14:textId="77777777" w:rsidR="00C042EC" w:rsidRPr="00D749D9" w:rsidRDefault="00C042EC">
      <w:pPr>
        <w:pStyle w:val="BodyText"/>
        <w:spacing w:before="1"/>
      </w:pPr>
    </w:p>
    <w:p w14:paraId="37EEDA67" w14:textId="77777777" w:rsidR="00C042EC" w:rsidRPr="00D749D9" w:rsidRDefault="00FE456B">
      <w:pPr>
        <w:pStyle w:val="BodyText"/>
        <w:ind w:left="280" w:right="312"/>
        <w:jc w:val="both"/>
      </w:pPr>
      <w:r w:rsidRPr="00D749D9">
        <w:t>The FHC may require verbal self-certification or a written request from a participant seeking a move beyond the catchment area of its partnering VAMC or DSP. The verbal self-certification or written request must include either, a statement expressing why the participant reasonably believes that there is a threat of imminent harm from further violence if the participant were to remain in the same dwelling unit assisted under the FHC; or a statement that the tenant was a sexual assault victim and that sexual assault occurred on the premises during the 90-day period preceding the participant's request for the move.</w:t>
      </w:r>
    </w:p>
    <w:p w14:paraId="613D71D0" w14:textId="77777777" w:rsidR="00C042EC" w:rsidRPr="00D749D9" w:rsidRDefault="00C042EC">
      <w:pPr>
        <w:pStyle w:val="BodyText"/>
        <w:spacing w:before="9"/>
        <w:rPr>
          <w:sz w:val="23"/>
        </w:rPr>
      </w:pPr>
    </w:p>
    <w:p w14:paraId="0D4434F2" w14:textId="77777777" w:rsidR="00C042EC" w:rsidRPr="00D749D9" w:rsidRDefault="00FE456B">
      <w:pPr>
        <w:pStyle w:val="BodyText"/>
        <w:ind w:left="280" w:right="315"/>
        <w:jc w:val="both"/>
      </w:pPr>
      <w:r w:rsidRPr="00D749D9">
        <w:t xml:space="preserve">The veteran escaping violence must be admitted to the VAMC or DSP's caseload. The participant must still port to a PHA that has a HUD-VASH program; if the receiving PHA </w:t>
      </w:r>
      <w:r w:rsidRPr="00D749D9">
        <w:rPr>
          <w:spacing w:val="-5"/>
        </w:rPr>
        <w:t xml:space="preserve">does </w:t>
      </w:r>
      <w:r w:rsidRPr="00D749D9">
        <w:t>not have a HUD-VASH voucher available to lease, they may bill the FHC until a HUD-VASH voucher is available, at which point the porting veteran must be absorbed into the receiving PHA’s</w:t>
      </w:r>
      <w:r w:rsidRPr="00D749D9">
        <w:rPr>
          <w:spacing w:val="-1"/>
        </w:rPr>
        <w:t xml:space="preserve"> </w:t>
      </w:r>
      <w:r w:rsidRPr="00D749D9">
        <w:t>program.</w:t>
      </w:r>
    </w:p>
    <w:p w14:paraId="0CAFEF79" w14:textId="77777777" w:rsidR="00C042EC" w:rsidRPr="00D749D9" w:rsidRDefault="00C042EC">
      <w:pPr>
        <w:pStyle w:val="BodyText"/>
        <w:spacing w:before="5"/>
      </w:pPr>
    </w:p>
    <w:p w14:paraId="5482BA57" w14:textId="77777777" w:rsidR="00C042EC" w:rsidRPr="00D749D9" w:rsidRDefault="00FE456B">
      <w:pPr>
        <w:pStyle w:val="Heading2"/>
        <w:numPr>
          <w:ilvl w:val="2"/>
          <w:numId w:val="8"/>
        </w:numPr>
        <w:tabs>
          <w:tab w:val="left" w:pos="1358"/>
        </w:tabs>
        <w:ind w:left="1357" w:hanging="781"/>
        <w:jc w:val="left"/>
      </w:pPr>
      <w:bookmarkStart w:id="388" w:name="20.12.5_Portability_Moves_when_Case_Mana"/>
      <w:bookmarkEnd w:id="388"/>
      <w:r w:rsidRPr="00D749D9">
        <w:t>Portability Moves when Case Management Is No Longer</w:t>
      </w:r>
      <w:r w:rsidRPr="00D749D9">
        <w:rPr>
          <w:spacing w:val="-6"/>
        </w:rPr>
        <w:t xml:space="preserve"> </w:t>
      </w:r>
      <w:r w:rsidRPr="00D749D9">
        <w:t>Required</w:t>
      </w:r>
    </w:p>
    <w:p w14:paraId="36337D17" w14:textId="77777777" w:rsidR="00C042EC" w:rsidRPr="00D749D9" w:rsidRDefault="00C042EC">
      <w:pPr>
        <w:pStyle w:val="BodyText"/>
        <w:spacing w:before="9"/>
        <w:rPr>
          <w:b/>
          <w:sz w:val="23"/>
        </w:rPr>
      </w:pPr>
    </w:p>
    <w:p w14:paraId="70529AE4" w14:textId="77777777" w:rsidR="00C042EC" w:rsidRPr="00D749D9" w:rsidRDefault="00FE456B">
      <w:pPr>
        <w:pStyle w:val="BodyText"/>
        <w:ind w:left="280" w:right="313"/>
        <w:jc w:val="both"/>
      </w:pPr>
      <w:r w:rsidRPr="00D749D9">
        <w:t xml:space="preserve">If the family no longer requires case management, as determined by the VAMC or DSP, there are no portability restrictions. In this case, the FHC must follow its standard portability procedures under 24 CFR 982.355 and Section 11.4 of this Administrative Plan. </w:t>
      </w:r>
      <w:r w:rsidRPr="00D749D9">
        <w:rPr>
          <w:spacing w:val="-6"/>
        </w:rPr>
        <w:t xml:space="preserve">When </w:t>
      </w:r>
      <w:r w:rsidRPr="00D749D9">
        <w:t>completing</w:t>
      </w:r>
      <w:r w:rsidRPr="00D749D9">
        <w:rPr>
          <w:spacing w:val="3"/>
        </w:rPr>
        <w:t xml:space="preserve"> </w:t>
      </w:r>
      <w:r w:rsidRPr="00D749D9">
        <w:t>the</w:t>
      </w:r>
      <w:r w:rsidRPr="00D749D9">
        <w:rPr>
          <w:spacing w:val="8"/>
        </w:rPr>
        <w:t xml:space="preserve"> </w:t>
      </w:r>
      <w:r w:rsidRPr="00D749D9">
        <w:t>HUD-50058,</w:t>
      </w:r>
      <w:r w:rsidRPr="00D749D9">
        <w:rPr>
          <w:spacing w:val="7"/>
        </w:rPr>
        <w:t xml:space="preserve"> </w:t>
      </w:r>
      <w:r w:rsidRPr="00D749D9">
        <w:t>the</w:t>
      </w:r>
      <w:r w:rsidRPr="00D749D9">
        <w:rPr>
          <w:spacing w:val="5"/>
        </w:rPr>
        <w:t xml:space="preserve"> </w:t>
      </w:r>
      <w:r w:rsidRPr="00D749D9">
        <w:t>family</w:t>
      </w:r>
      <w:r w:rsidRPr="00D749D9">
        <w:rPr>
          <w:spacing w:val="2"/>
        </w:rPr>
        <w:t xml:space="preserve"> </w:t>
      </w:r>
      <w:r w:rsidRPr="00D749D9">
        <w:t>will</w:t>
      </w:r>
      <w:r w:rsidRPr="00D749D9">
        <w:rPr>
          <w:spacing w:val="10"/>
        </w:rPr>
        <w:t xml:space="preserve"> </w:t>
      </w:r>
      <w:r w:rsidRPr="00D749D9">
        <w:t>continue</w:t>
      </w:r>
      <w:r w:rsidRPr="00D749D9">
        <w:rPr>
          <w:spacing w:val="5"/>
        </w:rPr>
        <w:t xml:space="preserve"> </w:t>
      </w:r>
      <w:r w:rsidRPr="00D749D9">
        <w:t>to</w:t>
      </w:r>
      <w:r w:rsidRPr="00D749D9">
        <w:rPr>
          <w:spacing w:val="7"/>
        </w:rPr>
        <w:t xml:space="preserve"> </w:t>
      </w:r>
      <w:r w:rsidRPr="00D749D9">
        <w:t>be</w:t>
      </w:r>
      <w:r w:rsidRPr="00D749D9">
        <w:rPr>
          <w:spacing w:val="6"/>
        </w:rPr>
        <w:t xml:space="preserve"> </w:t>
      </w:r>
      <w:r w:rsidRPr="00D749D9">
        <w:t>coded</w:t>
      </w:r>
      <w:r w:rsidRPr="00D749D9">
        <w:rPr>
          <w:spacing w:val="6"/>
        </w:rPr>
        <w:t xml:space="preserve"> </w:t>
      </w:r>
      <w:r w:rsidRPr="00D749D9">
        <w:t>“VASH”</w:t>
      </w:r>
      <w:r w:rsidRPr="00D749D9">
        <w:rPr>
          <w:spacing w:val="8"/>
        </w:rPr>
        <w:t xml:space="preserve"> </w:t>
      </w:r>
      <w:r w:rsidRPr="00D749D9">
        <w:t>on</w:t>
      </w:r>
      <w:r w:rsidRPr="00D749D9">
        <w:rPr>
          <w:spacing w:val="7"/>
        </w:rPr>
        <w:t xml:space="preserve"> </w:t>
      </w:r>
      <w:r w:rsidRPr="00D749D9">
        <w:t>line</w:t>
      </w:r>
      <w:r w:rsidRPr="00D749D9">
        <w:rPr>
          <w:spacing w:val="5"/>
        </w:rPr>
        <w:t xml:space="preserve"> </w:t>
      </w:r>
      <w:r w:rsidRPr="00D749D9">
        <w:t>2n</w:t>
      </w:r>
      <w:r w:rsidRPr="00D749D9">
        <w:rPr>
          <w:spacing w:val="7"/>
        </w:rPr>
        <w:t xml:space="preserve"> </w:t>
      </w:r>
      <w:r w:rsidRPr="00D749D9">
        <w:t>unless</w:t>
      </w:r>
      <w:r w:rsidRPr="00D749D9">
        <w:rPr>
          <w:spacing w:val="7"/>
        </w:rPr>
        <w:t xml:space="preserve"> </w:t>
      </w:r>
      <w:r w:rsidRPr="00D749D9">
        <w:rPr>
          <w:spacing w:val="-5"/>
        </w:rPr>
        <w:t>the</w:t>
      </w:r>
    </w:p>
    <w:p w14:paraId="0E4D8B96" w14:textId="77777777" w:rsidR="00C042EC" w:rsidRPr="00D749D9" w:rsidRDefault="00FE456B">
      <w:pPr>
        <w:pStyle w:val="BodyText"/>
        <w:spacing w:before="72"/>
        <w:ind w:left="280"/>
      </w:pPr>
      <w:r w:rsidRPr="00D749D9">
        <w:t>family has been moved to a regular voucher, in which case the code in 2n would be left blank.</w:t>
      </w:r>
    </w:p>
    <w:p w14:paraId="4FF0BE47" w14:textId="77777777" w:rsidR="00C042EC" w:rsidRPr="00D749D9" w:rsidRDefault="00C042EC">
      <w:pPr>
        <w:pStyle w:val="BodyText"/>
        <w:spacing w:before="4"/>
      </w:pPr>
    </w:p>
    <w:p w14:paraId="61C079E4" w14:textId="77777777" w:rsidR="00C042EC" w:rsidRPr="00D749D9" w:rsidRDefault="00FE456B">
      <w:pPr>
        <w:pStyle w:val="Heading2"/>
        <w:numPr>
          <w:ilvl w:val="1"/>
          <w:numId w:val="10"/>
        </w:numPr>
        <w:tabs>
          <w:tab w:val="left" w:pos="880"/>
        </w:tabs>
        <w:spacing w:line="274" w:lineRule="exact"/>
        <w:ind w:left="880" w:hanging="600"/>
      </w:pPr>
      <w:bookmarkStart w:id="389" w:name="20.13_Turnover_of_HUD-VASH_Vouchers"/>
      <w:bookmarkEnd w:id="389"/>
      <w:r w:rsidRPr="00D749D9">
        <w:t>Turnover of HUD-VASH</w:t>
      </w:r>
      <w:r w:rsidRPr="00D749D9">
        <w:rPr>
          <w:spacing w:val="-1"/>
        </w:rPr>
        <w:t xml:space="preserve"> </w:t>
      </w:r>
      <w:r w:rsidRPr="00D749D9">
        <w:t>Vouchers</w:t>
      </w:r>
    </w:p>
    <w:p w14:paraId="30110056" w14:textId="77777777" w:rsidR="00C042EC" w:rsidRPr="00D749D9" w:rsidRDefault="00FE456B">
      <w:pPr>
        <w:spacing w:line="228" w:lineRule="exact"/>
        <w:ind w:left="280"/>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II.i</w:t>
      </w:r>
      <w:proofErr w:type="spellEnd"/>
      <w:r w:rsidRPr="00D749D9">
        <w:rPr>
          <w:sz w:val="20"/>
          <w:lang w:val="pt-BR"/>
        </w:rPr>
        <w:t>.</w:t>
      </w:r>
    </w:p>
    <w:p w14:paraId="1746BB49" w14:textId="77777777" w:rsidR="00C042EC" w:rsidRPr="00D749D9" w:rsidRDefault="00C042EC">
      <w:pPr>
        <w:pStyle w:val="BodyText"/>
        <w:spacing w:before="11"/>
        <w:rPr>
          <w:sz w:val="23"/>
          <w:lang w:val="pt-BR"/>
        </w:rPr>
      </w:pPr>
    </w:p>
    <w:p w14:paraId="0F8BA368" w14:textId="77777777" w:rsidR="00C042EC" w:rsidRPr="00D749D9" w:rsidRDefault="00FE456B">
      <w:pPr>
        <w:pStyle w:val="BodyText"/>
        <w:ind w:left="277" w:right="444"/>
      </w:pPr>
      <w:r w:rsidRPr="00D749D9">
        <w:t>Upon turnover, HUD-VASH vouchers must be issued to homeless veteran families as identified by the VAMC or DSP.</w:t>
      </w:r>
    </w:p>
    <w:p w14:paraId="7B0895FC" w14:textId="77777777" w:rsidR="00C042EC" w:rsidRPr="00D749D9" w:rsidRDefault="00C042EC">
      <w:pPr>
        <w:pStyle w:val="BodyText"/>
        <w:spacing w:before="5"/>
      </w:pPr>
    </w:p>
    <w:p w14:paraId="136ED026" w14:textId="77777777" w:rsidR="00C042EC" w:rsidRPr="00D749D9" w:rsidRDefault="00FE456B">
      <w:pPr>
        <w:pStyle w:val="Heading2"/>
        <w:numPr>
          <w:ilvl w:val="1"/>
          <w:numId w:val="10"/>
        </w:numPr>
        <w:tabs>
          <w:tab w:val="left" w:pos="880"/>
        </w:tabs>
        <w:spacing w:line="274" w:lineRule="exact"/>
        <w:ind w:left="880" w:hanging="603"/>
      </w:pPr>
      <w:bookmarkStart w:id="390" w:name="20.14_Project-Based_Assistance"/>
      <w:bookmarkEnd w:id="390"/>
      <w:r w:rsidRPr="00D749D9">
        <w:t>Project-Based</w:t>
      </w:r>
      <w:r w:rsidRPr="00D749D9">
        <w:rPr>
          <w:spacing w:val="-1"/>
        </w:rPr>
        <w:t xml:space="preserve"> </w:t>
      </w:r>
      <w:r w:rsidRPr="00D749D9">
        <w:t>Assistance</w:t>
      </w:r>
    </w:p>
    <w:p w14:paraId="1D33EEFD" w14:textId="77777777" w:rsidR="00C042EC" w:rsidRPr="00D749D9" w:rsidRDefault="00FE456B">
      <w:pPr>
        <w:ind w:left="279" w:right="281"/>
        <w:rPr>
          <w:sz w:val="20"/>
        </w:rPr>
      </w:pPr>
      <w:r w:rsidRPr="00D749D9">
        <w:rPr>
          <w:sz w:val="20"/>
        </w:rPr>
        <w:t xml:space="preserve">Notice PIH 2017-21, Attachments F, M; Docket No. FR-6243-N-01, §§ </w:t>
      </w:r>
      <w:proofErr w:type="spellStart"/>
      <w:r w:rsidRPr="00D749D9">
        <w:rPr>
          <w:sz w:val="20"/>
        </w:rPr>
        <w:t>II.b</w:t>
      </w:r>
      <w:proofErr w:type="spellEnd"/>
      <w:r w:rsidRPr="00D749D9">
        <w:rPr>
          <w:sz w:val="20"/>
        </w:rPr>
        <w:t xml:space="preserve">, </w:t>
      </w:r>
      <w:proofErr w:type="spellStart"/>
      <w:r w:rsidRPr="00D749D9">
        <w:rPr>
          <w:sz w:val="20"/>
        </w:rPr>
        <w:t>II.k</w:t>
      </w:r>
      <w:proofErr w:type="spellEnd"/>
      <w:r w:rsidRPr="00D749D9">
        <w:rPr>
          <w:sz w:val="20"/>
        </w:rPr>
        <w:t>; 42 U.S.C. § 1437f(o)(13); 24 CFR part 983</w:t>
      </w:r>
    </w:p>
    <w:p w14:paraId="6C6427B0" w14:textId="77777777" w:rsidR="00C042EC" w:rsidRPr="00D749D9" w:rsidRDefault="00C042EC">
      <w:pPr>
        <w:pStyle w:val="BodyText"/>
        <w:spacing w:before="7"/>
        <w:rPr>
          <w:sz w:val="23"/>
        </w:rPr>
      </w:pPr>
    </w:p>
    <w:p w14:paraId="59538B97" w14:textId="77777777" w:rsidR="00C042EC" w:rsidRPr="00D749D9" w:rsidRDefault="00FE456B">
      <w:pPr>
        <w:pStyle w:val="BodyText"/>
        <w:ind w:left="280" w:right="310"/>
        <w:jc w:val="both"/>
      </w:pPr>
      <w:r w:rsidRPr="00D749D9">
        <w:t xml:space="preserve">Pursuant to the HOTMA Notice, FHC no longer needs authorization from HUD to project-base HUD-VASH vouchers. FHC will consult with and obtain the approval of the partnering </w:t>
      </w:r>
      <w:r w:rsidRPr="00D749D9">
        <w:rPr>
          <w:spacing w:val="-4"/>
        </w:rPr>
        <w:t>VAMC</w:t>
      </w:r>
      <w:r w:rsidRPr="00D749D9">
        <w:rPr>
          <w:spacing w:val="52"/>
        </w:rPr>
        <w:t xml:space="preserve"> </w:t>
      </w:r>
      <w:r w:rsidRPr="00D749D9">
        <w:t xml:space="preserve">or DSP prior to project-basing any HUD-VASH vouchers. Except as otherwise exempt under </w:t>
      </w:r>
      <w:r w:rsidRPr="00D749D9">
        <w:rPr>
          <w:spacing w:val="-4"/>
        </w:rPr>
        <w:t xml:space="preserve">the </w:t>
      </w:r>
      <w:r w:rsidRPr="00D749D9">
        <w:t>Operating Requirements, all project-based HUD-VASH voucher projects will be selected, developed and operated in accordance with PBV program regulations and Chapter 17 of this Administrative Plan.</w:t>
      </w:r>
    </w:p>
    <w:p w14:paraId="751EF50C" w14:textId="77777777" w:rsidR="00C042EC" w:rsidRPr="00D749D9" w:rsidRDefault="00C042EC">
      <w:pPr>
        <w:pStyle w:val="BodyText"/>
        <w:spacing w:before="1"/>
        <w:rPr>
          <w:sz w:val="22"/>
        </w:rPr>
      </w:pPr>
    </w:p>
    <w:p w14:paraId="3FABBB5B" w14:textId="77777777" w:rsidR="00C042EC" w:rsidRPr="00D749D9" w:rsidRDefault="00FE456B">
      <w:pPr>
        <w:pStyle w:val="BodyText"/>
        <w:ind w:left="280" w:right="314"/>
        <w:jc w:val="both"/>
      </w:pPr>
      <w:r w:rsidRPr="00D749D9">
        <w:t>The FHC may project-base HUD-VASH vouchers in projects alongside other PBV units (the other PBV units must be attached in accordance with PBV requirements) and may execute a single HAP contract covering both the HUD-VASH PBVs and the other PBVs. In the description of units in Exhibit A of the HAP contract, the FHC must indicate the number of units that will be exclusively made available to HUD-VASH families.</w:t>
      </w:r>
    </w:p>
    <w:p w14:paraId="3A3F5E69" w14:textId="77777777" w:rsidR="00C042EC" w:rsidRPr="00D749D9" w:rsidRDefault="00C042EC">
      <w:pPr>
        <w:pStyle w:val="BodyText"/>
        <w:spacing w:before="9"/>
        <w:rPr>
          <w:sz w:val="23"/>
        </w:rPr>
      </w:pPr>
    </w:p>
    <w:p w14:paraId="2C15BF82" w14:textId="77777777" w:rsidR="00C042EC" w:rsidRPr="00D749D9" w:rsidRDefault="00FE456B">
      <w:pPr>
        <w:pStyle w:val="BodyText"/>
        <w:spacing w:before="1"/>
        <w:ind w:left="280" w:right="313"/>
        <w:jc w:val="both"/>
      </w:pPr>
      <w:r w:rsidRPr="00D749D9">
        <w:t>If a HUD-VASH-eligible family is referred by the VAMC or DSP and the FHC has an available PBV unit that is not exclusively made available to HUD-VASH families, the FHC may offer to refer the family to the owner for occupancy of that unit if allowable under the selection policy applicable to that project, and the owner and FHC may—after first consulting with the VAMC or DSP—amend the PBV HAP contract to designate the PBV unit as a HUD-VASH PBV unit.</w:t>
      </w:r>
    </w:p>
    <w:p w14:paraId="59609E24" w14:textId="77777777" w:rsidR="00C042EC" w:rsidRPr="00D749D9" w:rsidRDefault="00C042EC">
      <w:pPr>
        <w:pStyle w:val="BodyText"/>
        <w:spacing w:before="4"/>
      </w:pPr>
    </w:p>
    <w:p w14:paraId="6A9FA298" w14:textId="77777777" w:rsidR="00C042EC" w:rsidRPr="00D749D9" w:rsidRDefault="00FE456B">
      <w:pPr>
        <w:pStyle w:val="Heading2"/>
        <w:numPr>
          <w:ilvl w:val="2"/>
          <w:numId w:val="7"/>
        </w:numPr>
        <w:tabs>
          <w:tab w:val="left" w:pos="1360"/>
        </w:tabs>
        <w:spacing w:before="1"/>
      </w:pPr>
      <w:bookmarkStart w:id="391" w:name="20.14.1__Exemptions_from_PBV_Program_Req"/>
      <w:bookmarkEnd w:id="391"/>
      <w:r w:rsidRPr="00D749D9">
        <w:t>Exemptions from PBV Program</w:t>
      </w:r>
      <w:r w:rsidRPr="00D749D9">
        <w:rPr>
          <w:spacing w:val="-5"/>
        </w:rPr>
        <w:t xml:space="preserve"> </w:t>
      </w:r>
      <w:r w:rsidRPr="00D749D9">
        <w:t>Requirements</w:t>
      </w:r>
    </w:p>
    <w:p w14:paraId="092D810E" w14:textId="77777777" w:rsidR="00C042EC" w:rsidRPr="00D749D9" w:rsidRDefault="00C042EC">
      <w:pPr>
        <w:pStyle w:val="BodyText"/>
        <w:spacing w:before="6"/>
        <w:rPr>
          <w:b/>
          <w:sz w:val="23"/>
        </w:rPr>
      </w:pPr>
    </w:p>
    <w:p w14:paraId="31BCB5C7" w14:textId="77777777" w:rsidR="00C042EC" w:rsidRPr="00D749D9" w:rsidRDefault="00FE456B">
      <w:pPr>
        <w:pStyle w:val="BodyText"/>
        <w:ind w:left="279" w:right="315"/>
        <w:jc w:val="both"/>
      </w:pPr>
      <w:r w:rsidRPr="00D749D9">
        <w:t>All units exclusively made available to HUD-VASH families in a PBV project are exempted from the PBV income-mixing (project cap) requirements under 42 U.S.C. § 1437f(o)(13)(D). Additionally, HUD–VASH supportive services only need to be provided to all HUD–VASH families in the project, not all families receiving PBV assistance in the project. If a HUD-VASH family does not require or no longer requires case management, the unit continues to count as an exempted PBV unit for as long as the family resides in that</w:t>
      </w:r>
      <w:r w:rsidRPr="00D749D9">
        <w:rPr>
          <w:spacing w:val="-9"/>
        </w:rPr>
        <w:t xml:space="preserve"> </w:t>
      </w:r>
      <w:r w:rsidRPr="00D749D9">
        <w:t>unit.</w:t>
      </w:r>
    </w:p>
    <w:p w14:paraId="2F9655E8" w14:textId="77777777" w:rsidR="00C042EC" w:rsidRPr="00D749D9" w:rsidRDefault="00C042EC">
      <w:pPr>
        <w:pStyle w:val="BodyText"/>
        <w:spacing w:before="10"/>
        <w:rPr>
          <w:sz w:val="20"/>
        </w:rPr>
      </w:pPr>
    </w:p>
    <w:p w14:paraId="356A6B1E" w14:textId="0F41F3FB" w:rsidR="00C042EC" w:rsidRPr="00D749D9" w:rsidRDefault="00FE456B">
      <w:pPr>
        <w:pStyle w:val="BodyText"/>
        <w:spacing w:before="1"/>
        <w:ind w:left="279" w:right="310"/>
        <w:jc w:val="both"/>
      </w:pPr>
      <w:r w:rsidRPr="00D749D9">
        <w:t>HUD-VASH units specifically designated and awarded by HUD through the HUD-VASH PBV set-aside process are exempt from the 20-percent limit of its HCV allocation that the FHC may project-base under 42 U.S.C. § 1437f(o)(13)(B) (program cap). All other HUD-VASH vouchers that the FHC opts to project-base itself are still subject to the PBV program limitation.</w:t>
      </w:r>
    </w:p>
    <w:p w14:paraId="70399329" w14:textId="77777777" w:rsidR="007E2B78" w:rsidRPr="00D749D9" w:rsidRDefault="007E2B78">
      <w:pPr>
        <w:pStyle w:val="BodyText"/>
        <w:spacing w:before="1"/>
        <w:ind w:left="279" w:right="310"/>
        <w:jc w:val="both"/>
      </w:pPr>
    </w:p>
    <w:p w14:paraId="55FCCE68" w14:textId="77777777" w:rsidR="00C042EC" w:rsidRPr="00D749D9" w:rsidRDefault="00FE456B">
      <w:pPr>
        <w:pStyle w:val="Heading2"/>
        <w:numPr>
          <w:ilvl w:val="2"/>
          <w:numId w:val="7"/>
        </w:numPr>
        <w:tabs>
          <w:tab w:val="left" w:pos="1301"/>
        </w:tabs>
        <w:spacing w:before="76"/>
        <w:ind w:left="1301" w:hanging="721"/>
      </w:pPr>
      <w:bookmarkStart w:id="392" w:name="20.14.2_Right_to_Move"/>
      <w:bookmarkEnd w:id="392"/>
      <w:r w:rsidRPr="00D749D9">
        <w:t>Right to</w:t>
      </w:r>
      <w:r w:rsidRPr="00D749D9">
        <w:rPr>
          <w:spacing w:val="-2"/>
        </w:rPr>
        <w:t xml:space="preserve"> </w:t>
      </w:r>
      <w:r w:rsidRPr="00D749D9">
        <w:t>Move</w:t>
      </w:r>
    </w:p>
    <w:p w14:paraId="5E874911" w14:textId="77777777" w:rsidR="00C042EC" w:rsidRPr="00D749D9" w:rsidRDefault="00C042EC">
      <w:pPr>
        <w:pStyle w:val="BodyText"/>
        <w:spacing w:before="7"/>
        <w:rPr>
          <w:b/>
          <w:sz w:val="23"/>
        </w:rPr>
      </w:pPr>
    </w:p>
    <w:p w14:paraId="070AF07D" w14:textId="77777777" w:rsidR="00C042EC" w:rsidRPr="00D749D9" w:rsidRDefault="00FE456B">
      <w:pPr>
        <w:pStyle w:val="ListParagraph"/>
        <w:numPr>
          <w:ilvl w:val="0"/>
          <w:numId w:val="6"/>
        </w:numPr>
        <w:tabs>
          <w:tab w:val="left" w:pos="998"/>
        </w:tabs>
        <w:ind w:right="316"/>
        <w:jc w:val="both"/>
        <w:rPr>
          <w:sz w:val="24"/>
        </w:rPr>
      </w:pPr>
      <w:r w:rsidRPr="00D749D9">
        <w:rPr>
          <w:sz w:val="24"/>
        </w:rPr>
        <w:t xml:space="preserve">The family may terminate the assisted lease any time after the first year of occupancy. If the family has elected to terminate the lease in this manner, the FHC must offer the family the opportunity for continued tenant-based rental assistance in the form of </w:t>
      </w:r>
      <w:r w:rsidRPr="00D749D9">
        <w:rPr>
          <w:spacing w:val="-4"/>
          <w:sz w:val="24"/>
        </w:rPr>
        <w:t xml:space="preserve">either </w:t>
      </w:r>
      <w:r w:rsidRPr="00D749D9">
        <w:rPr>
          <w:sz w:val="24"/>
        </w:rPr>
        <w:t>assistance under the voucher program or other comparable tenant-based rental assistance as defined in 24 CFR 983.3. Comparable rental assistance would be a subsidy or other means to enable a family to obtain decent housing in the FHC’s jurisdiction renting at a gross rent that is not more than 40 percent of the family’s adjusted monthly gross</w:t>
      </w:r>
      <w:r w:rsidRPr="00D749D9">
        <w:rPr>
          <w:spacing w:val="-18"/>
          <w:sz w:val="24"/>
        </w:rPr>
        <w:t xml:space="preserve"> </w:t>
      </w:r>
      <w:r w:rsidRPr="00D749D9">
        <w:rPr>
          <w:sz w:val="24"/>
        </w:rPr>
        <w:t>income.</w:t>
      </w:r>
    </w:p>
    <w:p w14:paraId="49B8A0AF" w14:textId="77777777" w:rsidR="00C042EC" w:rsidRPr="00D749D9" w:rsidRDefault="00C042EC">
      <w:pPr>
        <w:pStyle w:val="BodyText"/>
        <w:spacing w:before="10"/>
        <w:rPr>
          <w:sz w:val="20"/>
        </w:rPr>
      </w:pPr>
    </w:p>
    <w:p w14:paraId="4AF93908" w14:textId="77777777" w:rsidR="00C042EC" w:rsidRPr="00D749D9" w:rsidRDefault="00FE456B">
      <w:pPr>
        <w:pStyle w:val="ListParagraph"/>
        <w:numPr>
          <w:ilvl w:val="0"/>
          <w:numId w:val="6"/>
        </w:numPr>
        <w:tabs>
          <w:tab w:val="left" w:pos="998"/>
        </w:tabs>
        <w:ind w:right="313"/>
        <w:jc w:val="both"/>
        <w:rPr>
          <w:sz w:val="24"/>
        </w:rPr>
      </w:pPr>
      <w:r w:rsidRPr="00D749D9">
        <w:rPr>
          <w:sz w:val="24"/>
        </w:rPr>
        <w:t xml:space="preserve">However, before providing notice to terminate the lease (with a copy to the FHC), the family must contact the FHC to request comparable tenant-based rental assistance if the family wishes to move with continued assistance. If a voucher or other comparable tenant-based rental assistance is not immediately available, the FHC must give the family priority to receive the next available opportunity for continued tenant-based </w:t>
      </w:r>
      <w:r w:rsidRPr="00D749D9">
        <w:rPr>
          <w:spacing w:val="-4"/>
          <w:sz w:val="24"/>
        </w:rPr>
        <w:t xml:space="preserve">rental </w:t>
      </w:r>
      <w:r w:rsidRPr="00D749D9">
        <w:rPr>
          <w:sz w:val="24"/>
        </w:rPr>
        <w:t>assistance.</w:t>
      </w:r>
    </w:p>
    <w:p w14:paraId="560DD17B" w14:textId="77777777" w:rsidR="00C042EC" w:rsidRPr="00D749D9" w:rsidRDefault="00C042EC">
      <w:pPr>
        <w:pStyle w:val="BodyText"/>
        <w:spacing w:before="10"/>
        <w:rPr>
          <w:sz w:val="20"/>
        </w:rPr>
      </w:pPr>
    </w:p>
    <w:p w14:paraId="6B2A32E6" w14:textId="77777777" w:rsidR="00C042EC" w:rsidRPr="00D749D9" w:rsidRDefault="00FE456B">
      <w:pPr>
        <w:pStyle w:val="ListParagraph"/>
        <w:numPr>
          <w:ilvl w:val="0"/>
          <w:numId w:val="6"/>
        </w:numPr>
        <w:tabs>
          <w:tab w:val="left" w:pos="998"/>
        </w:tabs>
        <w:spacing w:before="1"/>
        <w:ind w:hanging="361"/>
        <w:rPr>
          <w:sz w:val="24"/>
        </w:rPr>
      </w:pPr>
      <w:r w:rsidRPr="00D749D9">
        <w:rPr>
          <w:sz w:val="24"/>
        </w:rPr>
        <w:t>Continued Case Management Service</w:t>
      </w:r>
      <w:r w:rsidRPr="00D749D9">
        <w:rPr>
          <w:spacing w:val="-3"/>
          <w:sz w:val="24"/>
        </w:rPr>
        <w:t xml:space="preserve"> </w:t>
      </w:r>
      <w:r w:rsidRPr="00D749D9">
        <w:rPr>
          <w:sz w:val="24"/>
        </w:rPr>
        <w:t>Requirement</w:t>
      </w:r>
    </w:p>
    <w:p w14:paraId="4CEF8BE1" w14:textId="77777777" w:rsidR="00C042EC" w:rsidRPr="00D749D9" w:rsidRDefault="00C042EC">
      <w:pPr>
        <w:pStyle w:val="BodyText"/>
        <w:spacing w:before="9"/>
        <w:rPr>
          <w:sz w:val="20"/>
        </w:rPr>
      </w:pPr>
    </w:p>
    <w:p w14:paraId="1CD606FD" w14:textId="77777777" w:rsidR="00C042EC" w:rsidRPr="00D749D9" w:rsidRDefault="00FE456B">
      <w:pPr>
        <w:pStyle w:val="ListParagraph"/>
        <w:numPr>
          <w:ilvl w:val="1"/>
          <w:numId w:val="6"/>
        </w:numPr>
        <w:tabs>
          <w:tab w:val="left" w:pos="1718"/>
        </w:tabs>
        <w:spacing w:before="1"/>
        <w:ind w:right="313"/>
        <w:jc w:val="both"/>
        <w:rPr>
          <w:sz w:val="24"/>
        </w:rPr>
      </w:pPr>
      <w:r w:rsidRPr="00D749D9">
        <w:rPr>
          <w:sz w:val="24"/>
        </w:rPr>
        <w:t xml:space="preserve">A HUD-VASH family must receive case management services from the </w:t>
      </w:r>
      <w:r w:rsidRPr="00D749D9">
        <w:rPr>
          <w:spacing w:val="-3"/>
          <w:sz w:val="24"/>
        </w:rPr>
        <w:t xml:space="preserve">VAMC </w:t>
      </w:r>
      <w:r w:rsidRPr="00D749D9">
        <w:rPr>
          <w:sz w:val="24"/>
        </w:rPr>
        <w:t xml:space="preserve">or DSP; however, a VAMC or DSP determination that the participant family no longer requires case management is not grounds for termination of assistance. </w:t>
      </w:r>
      <w:r w:rsidRPr="00D749D9">
        <w:rPr>
          <w:spacing w:val="-8"/>
          <w:sz w:val="24"/>
        </w:rPr>
        <w:t xml:space="preserve">In </w:t>
      </w:r>
      <w:r w:rsidRPr="00D749D9">
        <w:rPr>
          <w:sz w:val="24"/>
        </w:rPr>
        <w:t xml:space="preserve">such cases where a HUD-VASH family wishes to move from its PBV unit, at its option, the FHC may offer the family continued HCV assistance through one of its regular vouchers to free up the HUD-VASH voucher for another eligible family </w:t>
      </w:r>
      <w:proofErr w:type="gramStart"/>
      <w:r w:rsidRPr="00D749D9">
        <w:rPr>
          <w:sz w:val="24"/>
        </w:rPr>
        <w:t>referred</w:t>
      </w:r>
      <w:proofErr w:type="gramEnd"/>
      <w:r w:rsidRPr="00D749D9">
        <w:rPr>
          <w:sz w:val="24"/>
        </w:rPr>
        <w:t xml:space="preserve"> by the VAMC or</w:t>
      </w:r>
      <w:r w:rsidRPr="00D749D9">
        <w:rPr>
          <w:spacing w:val="-12"/>
          <w:sz w:val="24"/>
        </w:rPr>
        <w:t xml:space="preserve"> </w:t>
      </w:r>
      <w:r w:rsidRPr="00D749D9">
        <w:rPr>
          <w:sz w:val="24"/>
        </w:rPr>
        <w:t>DSP.</w:t>
      </w:r>
    </w:p>
    <w:p w14:paraId="59D6DFFD" w14:textId="77777777" w:rsidR="00C042EC" w:rsidRPr="00D749D9" w:rsidRDefault="00C042EC">
      <w:pPr>
        <w:pStyle w:val="BodyText"/>
        <w:spacing w:before="10"/>
        <w:rPr>
          <w:sz w:val="20"/>
        </w:rPr>
      </w:pPr>
    </w:p>
    <w:p w14:paraId="235BE313" w14:textId="77777777" w:rsidR="00C042EC" w:rsidRPr="00D749D9" w:rsidRDefault="00FE456B">
      <w:pPr>
        <w:pStyle w:val="ListParagraph"/>
        <w:numPr>
          <w:ilvl w:val="1"/>
          <w:numId w:val="6"/>
        </w:numPr>
        <w:tabs>
          <w:tab w:val="left" w:pos="1718"/>
        </w:tabs>
        <w:ind w:right="307"/>
        <w:jc w:val="both"/>
        <w:rPr>
          <w:sz w:val="24"/>
        </w:rPr>
      </w:pPr>
      <w:r w:rsidRPr="00D749D9">
        <w:rPr>
          <w:sz w:val="24"/>
        </w:rPr>
        <w:t xml:space="preserve">Where case management is still required, tenant-based rental assistance will </w:t>
      </w:r>
      <w:r w:rsidRPr="00D749D9">
        <w:rPr>
          <w:spacing w:val="-4"/>
          <w:sz w:val="24"/>
        </w:rPr>
        <w:t>be</w:t>
      </w:r>
      <w:r w:rsidRPr="00D749D9">
        <w:rPr>
          <w:spacing w:val="52"/>
          <w:sz w:val="24"/>
        </w:rPr>
        <w:t xml:space="preserve"> </w:t>
      </w:r>
      <w:r w:rsidRPr="00D749D9">
        <w:rPr>
          <w:sz w:val="24"/>
        </w:rPr>
        <w:t xml:space="preserve">limited to jurisdictions where VAMC or DSP case management services </w:t>
      </w:r>
      <w:r w:rsidRPr="00D749D9">
        <w:rPr>
          <w:spacing w:val="-3"/>
          <w:sz w:val="24"/>
        </w:rPr>
        <w:t xml:space="preserve">are </w:t>
      </w:r>
      <w:r w:rsidRPr="00D749D9">
        <w:rPr>
          <w:sz w:val="24"/>
        </w:rPr>
        <w:t xml:space="preserve">available as defined in section </w:t>
      </w:r>
      <w:proofErr w:type="spellStart"/>
      <w:r w:rsidRPr="00D749D9">
        <w:rPr>
          <w:sz w:val="24"/>
        </w:rPr>
        <w:t>II.f</w:t>
      </w:r>
      <w:proofErr w:type="spellEnd"/>
      <w:r w:rsidRPr="00D749D9">
        <w:rPr>
          <w:sz w:val="24"/>
        </w:rPr>
        <w:t>. of the Operating Requirements and any other applicable</w:t>
      </w:r>
      <w:r w:rsidRPr="00D749D9">
        <w:rPr>
          <w:spacing w:val="-2"/>
          <w:sz w:val="24"/>
        </w:rPr>
        <w:t xml:space="preserve"> </w:t>
      </w:r>
      <w:r w:rsidRPr="00D749D9">
        <w:rPr>
          <w:sz w:val="24"/>
        </w:rPr>
        <w:t>notices.</w:t>
      </w:r>
    </w:p>
    <w:p w14:paraId="1723148A" w14:textId="77777777" w:rsidR="00C042EC" w:rsidRPr="00D749D9" w:rsidRDefault="00C042EC">
      <w:pPr>
        <w:pStyle w:val="BodyText"/>
        <w:spacing w:before="7"/>
        <w:rPr>
          <w:sz w:val="20"/>
        </w:rPr>
      </w:pPr>
    </w:p>
    <w:p w14:paraId="37D7B44C" w14:textId="77777777" w:rsidR="00C042EC" w:rsidRPr="00D749D9" w:rsidRDefault="00FE456B">
      <w:pPr>
        <w:pStyle w:val="ListParagraph"/>
        <w:numPr>
          <w:ilvl w:val="0"/>
          <w:numId w:val="6"/>
        </w:numPr>
        <w:tabs>
          <w:tab w:val="left" w:pos="998"/>
        </w:tabs>
        <w:ind w:hanging="361"/>
        <w:rPr>
          <w:sz w:val="24"/>
        </w:rPr>
      </w:pPr>
      <w:r w:rsidRPr="00D749D9">
        <w:rPr>
          <w:sz w:val="24"/>
        </w:rPr>
        <w:t>If no HUD-VASH voucher or comparable tenant-based rental assistance is</w:t>
      </w:r>
      <w:r w:rsidRPr="00D749D9">
        <w:rPr>
          <w:spacing w:val="-11"/>
          <w:sz w:val="24"/>
        </w:rPr>
        <w:t xml:space="preserve"> </w:t>
      </w:r>
      <w:r w:rsidRPr="00D749D9">
        <w:rPr>
          <w:sz w:val="24"/>
        </w:rPr>
        <w:t>available:</w:t>
      </w:r>
    </w:p>
    <w:p w14:paraId="692C89FE" w14:textId="77777777" w:rsidR="00C042EC" w:rsidRPr="00D749D9" w:rsidRDefault="00C042EC">
      <w:pPr>
        <w:pStyle w:val="BodyText"/>
        <w:spacing w:before="10"/>
        <w:rPr>
          <w:sz w:val="20"/>
        </w:rPr>
      </w:pPr>
    </w:p>
    <w:p w14:paraId="6CB6D2ED" w14:textId="77777777" w:rsidR="00C042EC" w:rsidRPr="00D749D9" w:rsidRDefault="00FE456B">
      <w:pPr>
        <w:pStyle w:val="ListParagraph"/>
        <w:numPr>
          <w:ilvl w:val="1"/>
          <w:numId w:val="6"/>
        </w:numPr>
        <w:tabs>
          <w:tab w:val="left" w:pos="1718"/>
        </w:tabs>
        <w:spacing w:before="1"/>
        <w:ind w:right="312"/>
        <w:jc w:val="both"/>
        <w:rPr>
          <w:sz w:val="24"/>
        </w:rPr>
      </w:pPr>
      <w:r w:rsidRPr="00D749D9">
        <w:rPr>
          <w:sz w:val="24"/>
        </w:rPr>
        <w:t>If a HUD-VASH tenant-based voucher is not available at the time the family wants (and is eligible) to move, the FHC may require the family to wait for a HUD-VASH tenant-based voucher for a period not to exceed 180</w:t>
      </w:r>
      <w:r w:rsidRPr="00D749D9">
        <w:rPr>
          <w:spacing w:val="-8"/>
          <w:sz w:val="24"/>
        </w:rPr>
        <w:t xml:space="preserve"> </w:t>
      </w:r>
      <w:proofErr w:type="gramStart"/>
      <w:r w:rsidRPr="00D749D9">
        <w:rPr>
          <w:sz w:val="24"/>
        </w:rPr>
        <w:t>days;</w:t>
      </w:r>
      <w:proofErr w:type="gramEnd"/>
    </w:p>
    <w:p w14:paraId="3CC6BF64" w14:textId="77777777" w:rsidR="00C042EC" w:rsidRPr="00D749D9" w:rsidRDefault="00C042EC">
      <w:pPr>
        <w:pStyle w:val="BodyText"/>
        <w:spacing w:before="9"/>
        <w:rPr>
          <w:sz w:val="20"/>
        </w:rPr>
      </w:pPr>
    </w:p>
    <w:p w14:paraId="2FA92B62" w14:textId="77777777" w:rsidR="00C042EC" w:rsidRPr="00D749D9" w:rsidRDefault="00FE456B">
      <w:pPr>
        <w:pStyle w:val="ListParagraph"/>
        <w:numPr>
          <w:ilvl w:val="1"/>
          <w:numId w:val="6"/>
        </w:numPr>
        <w:tabs>
          <w:tab w:val="left" w:pos="1718"/>
        </w:tabs>
        <w:spacing w:before="1"/>
        <w:ind w:right="317"/>
        <w:jc w:val="both"/>
        <w:rPr>
          <w:sz w:val="24"/>
        </w:rPr>
      </w:pPr>
      <w:r w:rsidRPr="00D749D9">
        <w:rPr>
          <w:sz w:val="24"/>
        </w:rPr>
        <w:t xml:space="preserve">If a HUD-VASH tenant-based voucher is still not available after that </w:t>
      </w:r>
      <w:proofErr w:type="gramStart"/>
      <w:r w:rsidRPr="00D749D9">
        <w:rPr>
          <w:sz w:val="24"/>
        </w:rPr>
        <w:t xml:space="preserve">period </w:t>
      </w:r>
      <w:r w:rsidRPr="00D749D9">
        <w:rPr>
          <w:spacing w:val="-8"/>
          <w:sz w:val="24"/>
        </w:rPr>
        <w:t xml:space="preserve">of </w:t>
      </w:r>
      <w:r w:rsidRPr="00D749D9">
        <w:rPr>
          <w:sz w:val="24"/>
        </w:rPr>
        <w:t>time</w:t>
      </w:r>
      <w:proofErr w:type="gramEnd"/>
      <w:r w:rsidRPr="00D749D9">
        <w:rPr>
          <w:sz w:val="24"/>
        </w:rPr>
        <w:t xml:space="preserve">, the family must be allowed to move with its HUD-VASH voucher and the FHC will be required to replace the assistance in the PBV unit with one of </w:t>
      </w:r>
      <w:r w:rsidRPr="00D749D9">
        <w:rPr>
          <w:spacing w:val="-5"/>
          <w:sz w:val="24"/>
        </w:rPr>
        <w:t xml:space="preserve">its </w:t>
      </w:r>
      <w:r w:rsidRPr="00D749D9">
        <w:rPr>
          <w:sz w:val="24"/>
        </w:rPr>
        <w:t xml:space="preserve">regular vouchers unless the FHC and owner agree to remove the unit from </w:t>
      </w:r>
      <w:r w:rsidRPr="00D749D9">
        <w:rPr>
          <w:spacing w:val="-5"/>
          <w:sz w:val="24"/>
        </w:rPr>
        <w:t xml:space="preserve">the </w:t>
      </w:r>
      <w:r w:rsidRPr="00D749D9">
        <w:rPr>
          <w:sz w:val="24"/>
        </w:rPr>
        <w:t>HAP</w:t>
      </w:r>
      <w:r w:rsidRPr="00D749D9">
        <w:rPr>
          <w:spacing w:val="-1"/>
          <w:sz w:val="24"/>
        </w:rPr>
        <w:t xml:space="preserve"> </w:t>
      </w:r>
      <w:r w:rsidRPr="00D749D9">
        <w:rPr>
          <w:sz w:val="24"/>
        </w:rPr>
        <w:t>contract.</w:t>
      </w:r>
    </w:p>
    <w:p w14:paraId="07F21018" w14:textId="77777777" w:rsidR="00C042EC" w:rsidRPr="00D749D9" w:rsidRDefault="00C042EC">
      <w:pPr>
        <w:pStyle w:val="BodyText"/>
        <w:spacing w:before="5"/>
        <w:rPr>
          <w:sz w:val="21"/>
        </w:rPr>
      </w:pPr>
    </w:p>
    <w:p w14:paraId="6C6012C0" w14:textId="77777777" w:rsidR="00C042EC" w:rsidRPr="00D749D9" w:rsidRDefault="00FE456B">
      <w:pPr>
        <w:pStyle w:val="Heading2"/>
        <w:numPr>
          <w:ilvl w:val="1"/>
          <w:numId w:val="10"/>
        </w:numPr>
        <w:tabs>
          <w:tab w:val="left" w:pos="880"/>
        </w:tabs>
        <w:spacing w:line="273" w:lineRule="exact"/>
        <w:ind w:left="880" w:hanging="603"/>
      </w:pPr>
      <w:bookmarkStart w:id="393" w:name="20.15_Section_Eight_Management_Assessmen"/>
      <w:bookmarkEnd w:id="393"/>
      <w:r w:rsidRPr="00D749D9">
        <w:t>Section Eight Management Assessment Program</w:t>
      </w:r>
      <w:r w:rsidRPr="00D749D9">
        <w:rPr>
          <w:spacing w:val="-4"/>
        </w:rPr>
        <w:t xml:space="preserve"> </w:t>
      </w:r>
      <w:r w:rsidRPr="00D749D9">
        <w:t>(SEMAP)</w:t>
      </w:r>
    </w:p>
    <w:p w14:paraId="3CBC4C22" w14:textId="77777777" w:rsidR="00C042EC" w:rsidRPr="00D749D9" w:rsidRDefault="00FE456B">
      <w:pPr>
        <w:spacing w:line="227" w:lineRule="exact"/>
        <w:ind w:left="280"/>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II.l</w:t>
      </w:r>
      <w:proofErr w:type="spellEnd"/>
    </w:p>
    <w:p w14:paraId="1EC17BE9" w14:textId="6BCF87D3" w:rsidR="00C042EC" w:rsidRPr="00D749D9" w:rsidRDefault="00C042EC">
      <w:pPr>
        <w:spacing w:line="227" w:lineRule="exact"/>
        <w:rPr>
          <w:sz w:val="20"/>
          <w:lang w:val="pt-BR"/>
        </w:rPr>
      </w:pPr>
    </w:p>
    <w:p w14:paraId="7FBB5F06" w14:textId="77777777" w:rsidR="00C042EC" w:rsidRPr="00D749D9" w:rsidRDefault="00C042EC">
      <w:pPr>
        <w:pStyle w:val="BodyText"/>
        <w:spacing w:before="3"/>
        <w:rPr>
          <w:sz w:val="10"/>
          <w:lang w:val="pt-BR"/>
        </w:rPr>
      </w:pPr>
    </w:p>
    <w:p w14:paraId="52397106" w14:textId="77777777" w:rsidR="00C042EC" w:rsidRPr="00D749D9" w:rsidRDefault="00FE456B">
      <w:pPr>
        <w:pStyle w:val="BodyText"/>
        <w:spacing w:before="90"/>
        <w:ind w:left="279" w:right="315"/>
        <w:jc w:val="both"/>
      </w:pPr>
      <w:r w:rsidRPr="00D749D9">
        <w:t>Unit months and budget authority associated with HUD-VASH vouchers will not be included in the SEMAP leasing indicator denominator because they are dependent on referrals from VAMC. Utilization of these vouchers will be monitored separately.</w:t>
      </w:r>
    </w:p>
    <w:p w14:paraId="00B1D929" w14:textId="77777777" w:rsidR="00C042EC" w:rsidRPr="00D749D9" w:rsidRDefault="00C042EC">
      <w:pPr>
        <w:pStyle w:val="BodyText"/>
        <w:spacing w:before="4"/>
      </w:pPr>
    </w:p>
    <w:p w14:paraId="41E4B58A" w14:textId="77777777" w:rsidR="00C042EC" w:rsidRPr="00D749D9" w:rsidRDefault="00FE456B">
      <w:pPr>
        <w:pStyle w:val="Heading2"/>
        <w:numPr>
          <w:ilvl w:val="1"/>
          <w:numId w:val="10"/>
        </w:numPr>
        <w:tabs>
          <w:tab w:val="left" w:pos="880"/>
        </w:tabs>
        <w:spacing w:before="1" w:line="274" w:lineRule="exact"/>
        <w:ind w:left="880" w:hanging="603"/>
      </w:pPr>
      <w:bookmarkStart w:id="394" w:name="20.16_Reallocation_of_HUD-VASH_Vouchers"/>
      <w:bookmarkEnd w:id="394"/>
      <w:r w:rsidRPr="00D749D9">
        <w:t>Reallocation of HUD-VASH Vouchers</w:t>
      </w:r>
    </w:p>
    <w:p w14:paraId="7E153916" w14:textId="77777777" w:rsidR="00C042EC" w:rsidRPr="00D749D9" w:rsidRDefault="00FE456B">
      <w:pPr>
        <w:spacing w:line="228" w:lineRule="exact"/>
        <w:ind w:left="280"/>
        <w:rPr>
          <w:sz w:val="20"/>
          <w:lang w:val="pt-BR"/>
        </w:rPr>
      </w:pPr>
      <w:proofErr w:type="spellStart"/>
      <w:r w:rsidRPr="00D749D9">
        <w:rPr>
          <w:sz w:val="20"/>
          <w:lang w:val="pt-BR"/>
        </w:rPr>
        <w:t>Docket</w:t>
      </w:r>
      <w:proofErr w:type="spellEnd"/>
      <w:r w:rsidRPr="00D749D9">
        <w:rPr>
          <w:sz w:val="20"/>
          <w:lang w:val="pt-BR"/>
        </w:rPr>
        <w:t xml:space="preserve"> No. FR-6243-N-01, § </w:t>
      </w:r>
      <w:proofErr w:type="spellStart"/>
      <w:r w:rsidRPr="00D749D9">
        <w:rPr>
          <w:sz w:val="20"/>
          <w:lang w:val="pt-BR"/>
        </w:rPr>
        <w:t>II.m</w:t>
      </w:r>
      <w:proofErr w:type="spellEnd"/>
    </w:p>
    <w:p w14:paraId="0F3BF103" w14:textId="77777777" w:rsidR="00C042EC" w:rsidRPr="00D749D9" w:rsidRDefault="00C042EC">
      <w:pPr>
        <w:pStyle w:val="BodyText"/>
        <w:spacing w:before="10"/>
        <w:rPr>
          <w:sz w:val="23"/>
          <w:lang w:val="pt-BR"/>
        </w:rPr>
      </w:pPr>
    </w:p>
    <w:p w14:paraId="5BDB582E" w14:textId="77777777" w:rsidR="007E2B78" w:rsidRPr="00D749D9" w:rsidRDefault="00FE456B">
      <w:pPr>
        <w:pStyle w:val="BodyText"/>
        <w:ind w:left="279" w:right="301"/>
        <w:jc w:val="both"/>
      </w:pPr>
      <w:r w:rsidRPr="00D749D9">
        <w:t xml:space="preserve">Congress has directed VA and HUD to collaboratively allocate HUD-VASH vouchers based </w:t>
      </w:r>
      <w:r w:rsidRPr="00D749D9">
        <w:rPr>
          <w:spacing w:val="-8"/>
        </w:rPr>
        <w:t xml:space="preserve">on </w:t>
      </w:r>
      <w:r w:rsidRPr="00D749D9">
        <w:t xml:space="preserve">current geographical need for such assistance. In recognition that there may be changes </w:t>
      </w:r>
      <w:r w:rsidR="000A333D" w:rsidRPr="00D749D9">
        <w:t>and shifts</w:t>
      </w:r>
      <w:r w:rsidRPr="00D749D9">
        <w:t xml:space="preserve"> in the population of homeless veterans over time, it may become necessary for the VA and HUD to jointly reallocate HUD-VASH vouchers to better address the current needs of the homeless veteran population. This reallocation may be done in one </w:t>
      </w:r>
      <w:proofErr w:type="gramStart"/>
      <w:r w:rsidRPr="00D749D9">
        <w:t>of</w:t>
      </w:r>
      <w:proofErr w:type="gramEnd"/>
      <w:r w:rsidRPr="00D749D9">
        <w:t xml:space="preserve"> two ways. If there is continued need at the VAMC or DSP, HUD-VASH vouchers may be voluntarily moved between PHAs administering HUD-VASH programs within the same VAMC or DSP catchment area. Alternatively, if it has been determined that a VAMC or DSP no longer has sufficient need and will not be able to utilize their available HUD-VASH vouchers, HUD and VA may choose to jointly recapture HUD-VASH vouchers from the VAMC or DSP and any partnering PHA(s). </w:t>
      </w:r>
    </w:p>
    <w:p w14:paraId="1B2A1D6D" w14:textId="77777777" w:rsidR="007E2B78" w:rsidRPr="00D749D9" w:rsidRDefault="007E2B78">
      <w:pPr>
        <w:pStyle w:val="BodyText"/>
        <w:ind w:left="279" w:right="301"/>
        <w:jc w:val="both"/>
      </w:pPr>
    </w:p>
    <w:p w14:paraId="0999C8D9" w14:textId="08D2D460" w:rsidR="00C042EC" w:rsidRPr="00D749D9" w:rsidRDefault="00FE456B">
      <w:pPr>
        <w:pStyle w:val="BodyText"/>
        <w:ind w:left="279" w:right="301"/>
        <w:jc w:val="both"/>
      </w:pPr>
      <w:r w:rsidRPr="00D749D9">
        <w:t>Recaptured vouchers, and any associated funding, will be reallocated through a national allocation process, to areas with current</w:t>
      </w:r>
      <w:r w:rsidRPr="00D749D9">
        <w:rPr>
          <w:spacing w:val="-1"/>
        </w:rPr>
        <w:t xml:space="preserve"> </w:t>
      </w:r>
      <w:r w:rsidRPr="00D749D9">
        <w:t>need.</w:t>
      </w:r>
    </w:p>
    <w:p w14:paraId="6BBAEE9E" w14:textId="242E5656" w:rsidR="00C042EC" w:rsidRPr="00D749D9" w:rsidRDefault="00C042EC">
      <w:pPr>
        <w:pStyle w:val="BodyText"/>
        <w:spacing w:before="10"/>
        <w:rPr>
          <w:sz w:val="30"/>
        </w:rPr>
      </w:pPr>
    </w:p>
    <w:p w14:paraId="20B2E7C0" w14:textId="77777777" w:rsidR="005026AF" w:rsidRPr="00D749D9" w:rsidRDefault="005026AF">
      <w:pPr>
        <w:pStyle w:val="BodyText"/>
        <w:spacing w:before="10"/>
        <w:rPr>
          <w:sz w:val="30"/>
        </w:rPr>
      </w:pPr>
    </w:p>
    <w:p w14:paraId="7D610FAB" w14:textId="77777777" w:rsidR="00C042EC" w:rsidRPr="00D749D9" w:rsidRDefault="00FE456B">
      <w:pPr>
        <w:pStyle w:val="Heading2"/>
        <w:numPr>
          <w:ilvl w:val="1"/>
          <w:numId w:val="10"/>
        </w:numPr>
        <w:tabs>
          <w:tab w:val="left" w:pos="880"/>
        </w:tabs>
        <w:spacing w:before="1" w:line="274" w:lineRule="exact"/>
        <w:ind w:left="880" w:hanging="603"/>
      </w:pPr>
      <w:bookmarkStart w:id="395" w:name="20.17_Exception_Payment_Standards"/>
      <w:bookmarkEnd w:id="395"/>
      <w:r w:rsidRPr="00D749D9">
        <w:lastRenderedPageBreak/>
        <w:t>Exception Payment</w:t>
      </w:r>
      <w:r w:rsidRPr="00D749D9">
        <w:rPr>
          <w:spacing w:val="-2"/>
        </w:rPr>
        <w:t xml:space="preserve"> </w:t>
      </w:r>
      <w:r w:rsidRPr="00D749D9">
        <w:t>Standards</w:t>
      </w:r>
    </w:p>
    <w:p w14:paraId="0FA2FF19" w14:textId="77777777" w:rsidR="00C042EC" w:rsidRPr="00D749D9" w:rsidRDefault="00FE456B">
      <w:pPr>
        <w:spacing w:line="228" w:lineRule="exact"/>
        <w:ind w:left="280"/>
        <w:rPr>
          <w:sz w:val="20"/>
        </w:rPr>
      </w:pPr>
      <w:r w:rsidRPr="00D749D9">
        <w:rPr>
          <w:sz w:val="20"/>
        </w:rPr>
        <w:t xml:space="preserve">Docket No. FR-6243-N-01, § </w:t>
      </w:r>
      <w:proofErr w:type="spellStart"/>
      <w:r w:rsidRPr="00D749D9">
        <w:rPr>
          <w:sz w:val="20"/>
        </w:rPr>
        <w:t>II.o</w:t>
      </w:r>
      <w:proofErr w:type="spellEnd"/>
      <w:r w:rsidRPr="00D749D9">
        <w:rPr>
          <w:sz w:val="20"/>
        </w:rPr>
        <w:t>; Notice PIH 2018-16; 24 CFR 983.301</w:t>
      </w:r>
    </w:p>
    <w:p w14:paraId="7B210BD0" w14:textId="77777777" w:rsidR="00C042EC" w:rsidRPr="00D749D9" w:rsidRDefault="00FE456B">
      <w:pPr>
        <w:pStyle w:val="BodyText"/>
        <w:spacing w:before="35"/>
        <w:ind w:left="279" w:right="314"/>
        <w:jc w:val="both"/>
      </w:pPr>
      <w:r w:rsidRPr="00D749D9">
        <w:t xml:space="preserve">The FHC is authorized to establish a HUD-VASH Exception Payment Standard, rather than a single payment standard amount for each unit size. This payment standard may be as high as 120 percent of the published metropolitan area-wide FMRs or Small Area FMRs specifically for HUD-VASH families. </w:t>
      </w:r>
      <w:proofErr w:type="gramStart"/>
      <w:r w:rsidRPr="00D749D9">
        <w:t>In order to</w:t>
      </w:r>
      <w:proofErr w:type="gramEnd"/>
      <w:r w:rsidRPr="00D749D9">
        <w:t xml:space="preserve"> establish a payment standard above 120 percent, the FHC must request a waiver from HUD through the regular waiver process outlined in Notice PIH 2018-16, or any successor notices. </w:t>
      </w:r>
      <w:proofErr w:type="gramStart"/>
      <w:r w:rsidRPr="00D749D9">
        <w:t>Exception</w:t>
      </w:r>
      <w:proofErr w:type="gramEnd"/>
      <w:r w:rsidRPr="00D749D9">
        <w:t xml:space="preserve"> payment standards implemented by the FHC under this Section also apply in determining rents for PBV projects with units exclusively made available to HUD-VASH families (see 24 CFR 983.301).</w:t>
      </w:r>
    </w:p>
    <w:p w14:paraId="3DCF316F" w14:textId="77777777" w:rsidR="00C042EC" w:rsidRPr="00D749D9" w:rsidRDefault="00C042EC">
      <w:pPr>
        <w:pStyle w:val="BodyText"/>
        <w:spacing w:before="6"/>
        <w:rPr>
          <w:sz w:val="27"/>
        </w:rPr>
      </w:pPr>
    </w:p>
    <w:p w14:paraId="50A8475D" w14:textId="77777777" w:rsidR="00C042EC" w:rsidRPr="00D749D9" w:rsidRDefault="00FE456B">
      <w:pPr>
        <w:pStyle w:val="Heading2"/>
        <w:numPr>
          <w:ilvl w:val="1"/>
          <w:numId w:val="10"/>
        </w:numPr>
        <w:tabs>
          <w:tab w:val="left" w:pos="880"/>
        </w:tabs>
        <w:spacing w:line="273" w:lineRule="exact"/>
        <w:ind w:left="880" w:hanging="603"/>
      </w:pPr>
      <w:bookmarkStart w:id="396" w:name="20.18_Special_Housing_Types"/>
      <w:bookmarkEnd w:id="396"/>
      <w:r w:rsidRPr="00D749D9">
        <w:t>Special Housing</w:t>
      </w:r>
      <w:r w:rsidRPr="00D749D9">
        <w:rPr>
          <w:spacing w:val="-2"/>
        </w:rPr>
        <w:t xml:space="preserve"> </w:t>
      </w:r>
      <w:r w:rsidRPr="00D749D9">
        <w:t>Types</w:t>
      </w:r>
    </w:p>
    <w:p w14:paraId="62C6A508" w14:textId="77777777" w:rsidR="00C042EC" w:rsidRPr="00D749D9" w:rsidRDefault="00FE456B">
      <w:pPr>
        <w:spacing w:line="227" w:lineRule="exact"/>
        <w:ind w:left="280"/>
        <w:rPr>
          <w:sz w:val="20"/>
        </w:rPr>
      </w:pPr>
      <w:r w:rsidRPr="00D749D9">
        <w:rPr>
          <w:sz w:val="20"/>
        </w:rPr>
        <w:t xml:space="preserve">Docket No. FR-6243-N-01, § </w:t>
      </w:r>
      <w:proofErr w:type="spellStart"/>
      <w:r w:rsidRPr="00D749D9">
        <w:rPr>
          <w:sz w:val="20"/>
        </w:rPr>
        <w:t>II.p</w:t>
      </w:r>
      <w:proofErr w:type="spellEnd"/>
      <w:r w:rsidRPr="00D749D9">
        <w:rPr>
          <w:sz w:val="20"/>
        </w:rPr>
        <w:t>; 24 CFR part 982, subpart M</w:t>
      </w:r>
    </w:p>
    <w:p w14:paraId="79B61379" w14:textId="2B0A6A37" w:rsidR="00C042EC" w:rsidRPr="00D749D9" w:rsidRDefault="00FE456B">
      <w:pPr>
        <w:pStyle w:val="BodyText"/>
        <w:spacing w:before="35"/>
        <w:ind w:left="280" w:right="312"/>
        <w:jc w:val="both"/>
      </w:pPr>
      <w:r w:rsidRPr="00D749D9">
        <w:t xml:space="preserve">PHAs must permit HUD-VASH clients to use the following special housing types for </w:t>
      </w:r>
      <w:r w:rsidR="009D3946">
        <w:t>tenant-based</w:t>
      </w:r>
      <w:r w:rsidRPr="00D749D9">
        <w:t xml:space="preserve"> HUD-VASH assistance, regardless of whether these types are permitted in </w:t>
      </w:r>
      <w:r w:rsidRPr="00D749D9">
        <w:rPr>
          <w:spacing w:val="-3"/>
        </w:rPr>
        <w:t xml:space="preserve">this </w:t>
      </w:r>
      <w:r w:rsidRPr="00D749D9">
        <w:t xml:space="preserve">Administrative Plan for other families: single room occupancy (SRO); congregate housing; group home; shared housing; and cooperative housing. Regulations for these </w:t>
      </w:r>
      <w:proofErr w:type="gramStart"/>
      <w:r w:rsidRPr="00D749D9">
        <w:t>housing types</w:t>
      </w:r>
      <w:proofErr w:type="gramEnd"/>
      <w:r w:rsidRPr="00D749D9">
        <w:t xml:space="preserve"> </w:t>
      </w:r>
      <w:r w:rsidRPr="00D749D9">
        <w:rPr>
          <w:spacing w:val="-6"/>
        </w:rPr>
        <w:t xml:space="preserve">can </w:t>
      </w:r>
      <w:r w:rsidRPr="00D749D9">
        <w:t>be found at 24 CFR part 982, subpart M. Consistent with the regulations, HUD-VASH PBV can never be applied to shared</w:t>
      </w:r>
      <w:r w:rsidRPr="00D749D9">
        <w:rPr>
          <w:spacing w:val="-1"/>
        </w:rPr>
        <w:t xml:space="preserve"> </w:t>
      </w:r>
      <w:r w:rsidRPr="00D749D9">
        <w:t>housing.</w:t>
      </w:r>
    </w:p>
    <w:p w14:paraId="5915F48E" w14:textId="77777777" w:rsidR="00C042EC" w:rsidRPr="00D749D9" w:rsidRDefault="00C042EC">
      <w:pPr>
        <w:pStyle w:val="BodyText"/>
        <w:spacing w:before="10"/>
        <w:rPr>
          <w:sz w:val="30"/>
        </w:rPr>
      </w:pPr>
    </w:p>
    <w:p w14:paraId="3A53BF22" w14:textId="77777777" w:rsidR="00C042EC" w:rsidRPr="00D749D9" w:rsidRDefault="00FE456B">
      <w:pPr>
        <w:pStyle w:val="Heading2"/>
        <w:numPr>
          <w:ilvl w:val="1"/>
          <w:numId w:val="10"/>
        </w:numPr>
        <w:tabs>
          <w:tab w:val="left" w:pos="880"/>
        </w:tabs>
        <w:spacing w:before="1" w:line="274" w:lineRule="exact"/>
        <w:ind w:left="880" w:hanging="603"/>
      </w:pPr>
      <w:bookmarkStart w:id="397" w:name="20.19_Reporting_Requirements"/>
      <w:bookmarkEnd w:id="397"/>
      <w:r w:rsidRPr="00D749D9">
        <w:t>Reporting</w:t>
      </w:r>
      <w:r w:rsidRPr="00D749D9">
        <w:rPr>
          <w:spacing w:val="-1"/>
        </w:rPr>
        <w:t xml:space="preserve"> </w:t>
      </w:r>
      <w:r w:rsidRPr="00D749D9">
        <w:t>Requirements</w:t>
      </w:r>
    </w:p>
    <w:p w14:paraId="39D84322" w14:textId="77777777" w:rsidR="00C042EC" w:rsidRPr="00D749D9" w:rsidRDefault="00FE456B">
      <w:pPr>
        <w:spacing w:line="228" w:lineRule="exact"/>
        <w:ind w:left="291"/>
        <w:rPr>
          <w:sz w:val="20"/>
        </w:rPr>
      </w:pPr>
      <w:r w:rsidRPr="00D749D9">
        <w:rPr>
          <w:sz w:val="20"/>
        </w:rPr>
        <w:t>Docket No. FR-6243-N-01, § III</w:t>
      </w:r>
    </w:p>
    <w:p w14:paraId="389449A4" w14:textId="77777777" w:rsidR="00C042EC" w:rsidRPr="00D749D9" w:rsidRDefault="00FE456B">
      <w:pPr>
        <w:pStyle w:val="BodyText"/>
        <w:spacing w:before="35"/>
        <w:ind w:left="280"/>
        <w:jc w:val="both"/>
      </w:pPr>
      <w:r w:rsidRPr="00D749D9">
        <w:t>The code “VASH” must be used in section 2n of the HUD-50058 form to indicate that the</w:t>
      </w:r>
    </w:p>
    <w:p w14:paraId="6280ACB0" w14:textId="77777777" w:rsidR="00C042EC" w:rsidRPr="00D749D9" w:rsidRDefault="00FE456B">
      <w:pPr>
        <w:pStyle w:val="BodyText"/>
        <w:spacing w:before="74" w:line="276" w:lineRule="auto"/>
        <w:ind w:left="279" w:right="742"/>
      </w:pPr>
      <w:proofErr w:type="gramStart"/>
      <w:r w:rsidRPr="00D749D9">
        <w:t>Family</w:t>
      </w:r>
      <w:proofErr w:type="gramEnd"/>
      <w:r w:rsidRPr="00D749D9">
        <w:t xml:space="preserve"> is a HUD-VASH Participant. The “VASH” code must remain on the HUD-50058 for the duration of the Family’s participation in the HUD-VASH program.</w:t>
      </w:r>
    </w:p>
    <w:p w14:paraId="7D6DD2C5" w14:textId="77777777" w:rsidR="00C042EC" w:rsidRPr="00D749D9" w:rsidRDefault="00C042EC">
      <w:pPr>
        <w:pStyle w:val="BodyText"/>
        <w:spacing w:before="7"/>
        <w:rPr>
          <w:sz w:val="33"/>
        </w:rPr>
      </w:pPr>
    </w:p>
    <w:p w14:paraId="5995AB55" w14:textId="77777777" w:rsidR="003A0765" w:rsidRPr="00D749D9" w:rsidRDefault="003A0765" w:rsidP="003A0765">
      <w:pPr>
        <w:spacing w:before="79"/>
        <w:ind w:left="19"/>
        <w:outlineLvl w:val="0"/>
        <w:rPr>
          <w:b/>
          <w:bCs/>
          <w:sz w:val="24"/>
          <w:szCs w:val="24"/>
          <w:lang w:bidi="ar-SA"/>
        </w:rPr>
      </w:pPr>
      <w:r w:rsidRPr="00D749D9">
        <w:rPr>
          <w:b/>
          <w:bCs/>
          <w:sz w:val="24"/>
          <w:szCs w:val="24"/>
          <w:lang w:bidi="ar-SA"/>
        </w:rPr>
        <w:t>FOSTER</w:t>
      </w:r>
      <w:r w:rsidRPr="00D749D9">
        <w:rPr>
          <w:b/>
          <w:bCs/>
          <w:spacing w:val="-4"/>
          <w:sz w:val="24"/>
          <w:szCs w:val="24"/>
          <w:lang w:bidi="ar-SA"/>
        </w:rPr>
        <w:t xml:space="preserve"> </w:t>
      </w:r>
      <w:r w:rsidRPr="00D749D9">
        <w:rPr>
          <w:b/>
          <w:bCs/>
          <w:sz w:val="24"/>
          <w:szCs w:val="24"/>
          <w:lang w:bidi="ar-SA"/>
        </w:rPr>
        <w:t>YOUTH</w:t>
      </w:r>
      <w:r w:rsidRPr="00D749D9">
        <w:rPr>
          <w:b/>
          <w:bCs/>
          <w:spacing w:val="-2"/>
          <w:sz w:val="24"/>
          <w:szCs w:val="24"/>
          <w:lang w:bidi="ar-SA"/>
        </w:rPr>
        <w:t xml:space="preserve"> </w:t>
      </w:r>
      <w:r w:rsidRPr="00D749D9">
        <w:rPr>
          <w:b/>
          <w:bCs/>
          <w:sz w:val="24"/>
          <w:szCs w:val="24"/>
          <w:lang w:bidi="ar-SA"/>
        </w:rPr>
        <w:t>TO</w:t>
      </w:r>
      <w:r w:rsidRPr="00D749D9">
        <w:rPr>
          <w:b/>
          <w:bCs/>
          <w:spacing w:val="-3"/>
          <w:sz w:val="24"/>
          <w:szCs w:val="24"/>
          <w:lang w:bidi="ar-SA"/>
        </w:rPr>
        <w:t xml:space="preserve"> </w:t>
      </w:r>
      <w:r w:rsidRPr="00D749D9">
        <w:rPr>
          <w:b/>
          <w:bCs/>
          <w:sz w:val="24"/>
          <w:szCs w:val="24"/>
          <w:lang w:bidi="ar-SA"/>
        </w:rPr>
        <w:t>INDEPENDENCE</w:t>
      </w:r>
      <w:r w:rsidRPr="00D749D9">
        <w:rPr>
          <w:b/>
          <w:bCs/>
          <w:spacing w:val="-2"/>
          <w:sz w:val="24"/>
          <w:szCs w:val="24"/>
          <w:lang w:bidi="ar-SA"/>
        </w:rPr>
        <w:t xml:space="preserve"> INITIATIVE</w:t>
      </w:r>
    </w:p>
    <w:p w14:paraId="5DDAB737" w14:textId="77777777" w:rsidR="003A0765" w:rsidRPr="00D749D9" w:rsidRDefault="003A0765" w:rsidP="003A0765">
      <w:pPr>
        <w:spacing w:before="240"/>
        <w:ind w:left="119"/>
        <w:rPr>
          <w:b/>
          <w:sz w:val="24"/>
          <w:lang w:bidi="ar-SA"/>
        </w:rPr>
      </w:pPr>
      <w:r w:rsidRPr="00D749D9">
        <w:rPr>
          <w:b/>
          <w:sz w:val="24"/>
          <w:lang w:bidi="ar-SA"/>
        </w:rPr>
        <w:t>20-II.A.</w:t>
      </w:r>
      <w:r w:rsidRPr="00D749D9">
        <w:rPr>
          <w:b/>
          <w:spacing w:val="-3"/>
          <w:sz w:val="24"/>
          <w:lang w:bidi="ar-SA"/>
        </w:rPr>
        <w:t xml:space="preserve"> </w:t>
      </w:r>
      <w:r w:rsidRPr="00D749D9">
        <w:rPr>
          <w:b/>
          <w:sz w:val="24"/>
          <w:lang w:bidi="ar-SA"/>
        </w:rPr>
        <w:t>PROGRAM</w:t>
      </w:r>
      <w:r w:rsidRPr="00D749D9">
        <w:rPr>
          <w:b/>
          <w:spacing w:val="-4"/>
          <w:sz w:val="24"/>
          <w:lang w:bidi="ar-SA"/>
        </w:rPr>
        <w:t xml:space="preserve"> </w:t>
      </w:r>
      <w:r w:rsidRPr="00D749D9">
        <w:rPr>
          <w:b/>
          <w:sz w:val="24"/>
          <w:lang w:bidi="ar-SA"/>
        </w:rPr>
        <w:t>OVERVIEW</w:t>
      </w:r>
      <w:r w:rsidRPr="00D749D9">
        <w:rPr>
          <w:b/>
          <w:spacing w:val="-4"/>
          <w:sz w:val="24"/>
          <w:lang w:bidi="ar-SA"/>
        </w:rPr>
        <w:t xml:space="preserve"> </w:t>
      </w:r>
      <w:r w:rsidRPr="00D749D9">
        <w:rPr>
          <w:b/>
          <w:sz w:val="24"/>
          <w:lang w:bidi="ar-SA"/>
        </w:rPr>
        <w:t>[Notice</w:t>
      </w:r>
      <w:r w:rsidRPr="00D749D9">
        <w:rPr>
          <w:b/>
          <w:spacing w:val="-2"/>
          <w:sz w:val="24"/>
          <w:lang w:bidi="ar-SA"/>
        </w:rPr>
        <w:t xml:space="preserve"> </w:t>
      </w:r>
      <w:r w:rsidRPr="00D749D9">
        <w:rPr>
          <w:b/>
          <w:sz w:val="24"/>
          <w:lang w:bidi="ar-SA"/>
        </w:rPr>
        <w:t>PIH</w:t>
      </w:r>
      <w:r w:rsidRPr="00D749D9">
        <w:rPr>
          <w:b/>
          <w:spacing w:val="-1"/>
          <w:sz w:val="24"/>
          <w:lang w:bidi="ar-SA"/>
        </w:rPr>
        <w:t xml:space="preserve"> </w:t>
      </w:r>
      <w:r w:rsidRPr="00D749D9">
        <w:rPr>
          <w:b/>
          <w:sz w:val="24"/>
          <w:lang w:bidi="ar-SA"/>
        </w:rPr>
        <w:t>2021-</w:t>
      </w:r>
      <w:r w:rsidRPr="00D749D9">
        <w:rPr>
          <w:b/>
          <w:spacing w:val="-5"/>
          <w:sz w:val="24"/>
          <w:lang w:bidi="ar-SA"/>
        </w:rPr>
        <w:t>26]</w:t>
      </w:r>
    </w:p>
    <w:p w14:paraId="2AB3A2EE" w14:textId="77777777" w:rsidR="003A0765" w:rsidRPr="00D749D9" w:rsidRDefault="003A0765" w:rsidP="003A0765">
      <w:pPr>
        <w:spacing w:before="120"/>
        <w:ind w:left="119" w:right="103"/>
        <w:rPr>
          <w:sz w:val="24"/>
          <w:szCs w:val="24"/>
          <w:lang w:bidi="ar-SA"/>
        </w:rPr>
      </w:pPr>
      <w:r w:rsidRPr="00D749D9">
        <w:rPr>
          <w:sz w:val="24"/>
          <w:szCs w:val="24"/>
          <w:lang w:bidi="ar-SA"/>
        </w:rPr>
        <w:t>The Foster Youth to Independence (FYI) initiative was announced in 2019. The FYI initiative allows PHAs who partner with a Public Child Welfare Agency (PCWA) to request targeted HCVs to serve</w:t>
      </w:r>
      <w:r w:rsidRPr="00D749D9">
        <w:rPr>
          <w:spacing w:val="-1"/>
          <w:sz w:val="24"/>
          <w:szCs w:val="24"/>
          <w:lang w:bidi="ar-SA"/>
        </w:rPr>
        <w:t xml:space="preserve"> </w:t>
      </w:r>
      <w:r w:rsidRPr="00D749D9">
        <w:rPr>
          <w:sz w:val="24"/>
          <w:szCs w:val="24"/>
          <w:lang w:bidi="ar-SA"/>
        </w:rPr>
        <w:t>eligible youth with a</w:t>
      </w:r>
      <w:r w:rsidRPr="00D749D9">
        <w:rPr>
          <w:spacing w:val="-1"/>
          <w:sz w:val="24"/>
          <w:szCs w:val="24"/>
          <w:lang w:bidi="ar-SA"/>
        </w:rPr>
        <w:t xml:space="preserve"> </w:t>
      </w:r>
      <w:r w:rsidRPr="00D749D9">
        <w:rPr>
          <w:sz w:val="24"/>
          <w:szCs w:val="24"/>
          <w:lang w:bidi="ar-SA"/>
        </w:rPr>
        <w:t>history</w:t>
      </w:r>
      <w:r w:rsidRPr="00D749D9">
        <w:rPr>
          <w:spacing w:val="-5"/>
          <w:sz w:val="24"/>
          <w:szCs w:val="24"/>
          <w:lang w:bidi="ar-SA"/>
        </w:rPr>
        <w:t xml:space="preserve"> </w:t>
      </w:r>
      <w:r w:rsidRPr="00D749D9">
        <w:rPr>
          <w:sz w:val="24"/>
          <w:szCs w:val="24"/>
          <w:lang w:bidi="ar-SA"/>
        </w:rPr>
        <w:t>of</w:t>
      </w:r>
      <w:r w:rsidRPr="00D749D9">
        <w:rPr>
          <w:spacing w:val="-1"/>
          <w:sz w:val="24"/>
          <w:szCs w:val="24"/>
          <w:lang w:bidi="ar-SA"/>
        </w:rPr>
        <w:t xml:space="preserve"> </w:t>
      </w:r>
      <w:r w:rsidRPr="00D749D9">
        <w:rPr>
          <w:sz w:val="24"/>
          <w:szCs w:val="24"/>
          <w:lang w:bidi="ar-SA"/>
        </w:rPr>
        <w:t>child welfare</w:t>
      </w:r>
      <w:r w:rsidRPr="00D749D9">
        <w:rPr>
          <w:spacing w:val="-1"/>
          <w:sz w:val="24"/>
          <w:szCs w:val="24"/>
          <w:lang w:bidi="ar-SA"/>
        </w:rPr>
        <w:t xml:space="preserve"> </w:t>
      </w:r>
      <w:r w:rsidRPr="00D749D9">
        <w:rPr>
          <w:sz w:val="24"/>
          <w:szCs w:val="24"/>
          <w:lang w:bidi="ar-SA"/>
        </w:rPr>
        <w:t>involvement that are</w:t>
      </w:r>
      <w:r w:rsidRPr="00D749D9">
        <w:rPr>
          <w:spacing w:val="-1"/>
          <w:sz w:val="24"/>
          <w:szCs w:val="24"/>
          <w:lang w:bidi="ar-SA"/>
        </w:rPr>
        <w:t xml:space="preserve"> </w:t>
      </w:r>
      <w:r w:rsidRPr="00D749D9">
        <w:rPr>
          <w:sz w:val="24"/>
          <w:szCs w:val="24"/>
          <w:lang w:bidi="ar-SA"/>
        </w:rPr>
        <w:t>homeless or</w:t>
      </w:r>
      <w:r w:rsidRPr="00D749D9">
        <w:rPr>
          <w:spacing w:val="-1"/>
          <w:sz w:val="24"/>
          <w:szCs w:val="24"/>
          <w:lang w:bidi="ar-SA"/>
        </w:rPr>
        <w:t xml:space="preserve"> </w:t>
      </w:r>
      <w:r w:rsidRPr="00D749D9">
        <w:rPr>
          <w:sz w:val="24"/>
          <w:szCs w:val="24"/>
          <w:lang w:bidi="ar-SA"/>
        </w:rPr>
        <w:t>at risk</w:t>
      </w:r>
      <w:r w:rsidRPr="00D749D9">
        <w:rPr>
          <w:spacing w:val="-3"/>
          <w:sz w:val="24"/>
          <w:szCs w:val="24"/>
          <w:lang w:bidi="ar-SA"/>
        </w:rPr>
        <w:t xml:space="preserve"> </w:t>
      </w:r>
      <w:r w:rsidRPr="00D749D9">
        <w:rPr>
          <w:sz w:val="24"/>
          <w:szCs w:val="24"/>
          <w:lang w:bidi="ar-SA"/>
        </w:rPr>
        <w:t>of</w:t>
      </w:r>
      <w:r w:rsidRPr="00D749D9">
        <w:rPr>
          <w:spacing w:val="-4"/>
          <w:sz w:val="24"/>
          <w:szCs w:val="24"/>
          <w:lang w:bidi="ar-SA"/>
        </w:rPr>
        <w:t xml:space="preserve"> </w:t>
      </w:r>
      <w:r w:rsidRPr="00D749D9">
        <w:rPr>
          <w:sz w:val="24"/>
          <w:szCs w:val="24"/>
          <w:lang w:bidi="ar-SA"/>
        </w:rPr>
        <w:t>being</w:t>
      </w:r>
      <w:r w:rsidRPr="00D749D9">
        <w:rPr>
          <w:spacing w:val="-6"/>
          <w:sz w:val="24"/>
          <w:szCs w:val="24"/>
          <w:lang w:bidi="ar-SA"/>
        </w:rPr>
        <w:t xml:space="preserve"> </w:t>
      </w:r>
      <w:r w:rsidRPr="00D749D9">
        <w:rPr>
          <w:sz w:val="24"/>
          <w:szCs w:val="24"/>
          <w:lang w:bidi="ar-SA"/>
        </w:rPr>
        <w:t>homeless.</w:t>
      </w:r>
      <w:r w:rsidRPr="00D749D9">
        <w:rPr>
          <w:spacing w:val="-3"/>
          <w:sz w:val="24"/>
          <w:szCs w:val="24"/>
          <w:lang w:bidi="ar-SA"/>
        </w:rPr>
        <w:t xml:space="preserve"> </w:t>
      </w:r>
      <w:r w:rsidRPr="00D749D9">
        <w:rPr>
          <w:sz w:val="24"/>
          <w:szCs w:val="24"/>
          <w:lang w:bidi="ar-SA"/>
        </w:rPr>
        <w:t>Rental</w:t>
      </w:r>
      <w:r w:rsidRPr="00D749D9">
        <w:rPr>
          <w:spacing w:val="-3"/>
          <w:sz w:val="24"/>
          <w:szCs w:val="24"/>
          <w:lang w:bidi="ar-SA"/>
        </w:rPr>
        <w:t xml:space="preserve"> </w:t>
      </w:r>
      <w:r w:rsidRPr="00D749D9">
        <w:rPr>
          <w:sz w:val="24"/>
          <w:szCs w:val="24"/>
          <w:lang w:bidi="ar-SA"/>
        </w:rPr>
        <w:t>assistance</w:t>
      </w:r>
      <w:r w:rsidRPr="00D749D9">
        <w:rPr>
          <w:spacing w:val="-2"/>
          <w:sz w:val="24"/>
          <w:szCs w:val="24"/>
          <w:lang w:bidi="ar-SA"/>
        </w:rPr>
        <w:t xml:space="preserve"> </w:t>
      </w:r>
      <w:r w:rsidRPr="00D749D9">
        <w:rPr>
          <w:sz w:val="24"/>
          <w:szCs w:val="24"/>
          <w:lang w:bidi="ar-SA"/>
        </w:rPr>
        <w:t>and</w:t>
      </w:r>
      <w:r w:rsidRPr="00D749D9">
        <w:rPr>
          <w:spacing w:val="-3"/>
          <w:sz w:val="24"/>
          <w:szCs w:val="24"/>
          <w:lang w:bidi="ar-SA"/>
        </w:rPr>
        <w:t xml:space="preserve"> </w:t>
      </w:r>
      <w:r w:rsidRPr="00D749D9">
        <w:rPr>
          <w:sz w:val="24"/>
          <w:szCs w:val="24"/>
          <w:lang w:bidi="ar-SA"/>
        </w:rPr>
        <w:t>supportive</w:t>
      </w:r>
      <w:r w:rsidRPr="00D749D9">
        <w:rPr>
          <w:spacing w:val="-4"/>
          <w:sz w:val="24"/>
          <w:szCs w:val="24"/>
          <w:lang w:bidi="ar-SA"/>
        </w:rPr>
        <w:t xml:space="preserve"> </w:t>
      </w:r>
      <w:r w:rsidRPr="00D749D9">
        <w:rPr>
          <w:sz w:val="24"/>
          <w:szCs w:val="24"/>
          <w:lang w:bidi="ar-SA"/>
        </w:rPr>
        <w:t>services</w:t>
      </w:r>
      <w:r w:rsidRPr="00D749D9">
        <w:rPr>
          <w:spacing w:val="-1"/>
          <w:sz w:val="24"/>
          <w:szCs w:val="24"/>
          <w:lang w:bidi="ar-SA"/>
        </w:rPr>
        <w:t xml:space="preserve"> </w:t>
      </w:r>
      <w:r w:rsidRPr="00D749D9">
        <w:rPr>
          <w:sz w:val="24"/>
          <w:szCs w:val="24"/>
          <w:lang w:bidi="ar-SA"/>
        </w:rPr>
        <w:t>are</w:t>
      </w:r>
      <w:r w:rsidRPr="00D749D9">
        <w:rPr>
          <w:spacing w:val="-4"/>
          <w:sz w:val="24"/>
          <w:szCs w:val="24"/>
          <w:lang w:bidi="ar-SA"/>
        </w:rPr>
        <w:t xml:space="preserve"> </w:t>
      </w:r>
      <w:r w:rsidRPr="00D749D9">
        <w:rPr>
          <w:sz w:val="24"/>
          <w:szCs w:val="24"/>
          <w:lang w:bidi="ar-SA"/>
        </w:rPr>
        <w:t>provided</w:t>
      </w:r>
      <w:r w:rsidRPr="00D749D9">
        <w:rPr>
          <w:spacing w:val="-3"/>
          <w:sz w:val="24"/>
          <w:szCs w:val="24"/>
          <w:lang w:bidi="ar-SA"/>
        </w:rPr>
        <w:t xml:space="preserve"> </w:t>
      </w:r>
      <w:r w:rsidRPr="00D749D9">
        <w:rPr>
          <w:sz w:val="24"/>
          <w:szCs w:val="24"/>
          <w:lang w:bidi="ar-SA"/>
        </w:rPr>
        <w:t>to</w:t>
      </w:r>
      <w:r w:rsidRPr="00D749D9">
        <w:rPr>
          <w:spacing w:val="-3"/>
          <w:sz w:val="24"/>
          <w:szCs w:val="24"/>
          <w:lang w:bidi="ar-SA"/>
        </w:rPr>
        <w:t xml:space="preserve"> </w:t>
      </w:r>
      <w:r w:rsidRPr="00D749D9">
        <w:rPr>
          <w:sz w:val="24"/>
          <w:szCs w:val="24"/>
          <w:lang w:bidi="ar-SA"/>
        </w:rPr>
        <w:t>qualified youth for a period of up to 36 months.</w:t>
      </w:r>
    </w:p>
    <w:p w14:paraId="487E5828" w14:textId="77777777" w:rsidR="003A0765" w:rsidRPr="00D749D9" w:rsidRDefault="003A0765" w:rsidP="003A0765">
      <w:pPr>
        <w:spacing w:before="120"/>
        <w:ind w:left="119" w:right="172"/>
        <w:rPr>
          <w:sz w:val="24"/>
          <w:szCs w:val="24"/>
          <w:lang w:bidi="ar-SA"/>
        </w:rPr>
      </w:pPr>
      <w:r w:rsidRPr="00D749D9">
        <w:rPr>
          <w:sz w:val="24"/>
          <w:szCs w:val="24"/>
          <w:lang w:bidi="ar-SA"/>
        </w:rPr>
        <w:t>The</w:t>
      </w:r>
      <w:r w:rsidRPr="00D749D9">
        <w:rPr>
          <w:spacing w:val="-2"/>
          <w:sz w:val="24"/>
          <w:szCs w:val="24"/>
          <w:lang w:bidi="ar-SA"/>
        </w:rPr>
        <w:t xml:space="preserve"> </w:t>
      </w:r>
      <w:r w:rsidRPr="00D749D9">
        <w:rPr>
          <w:sz w:val="24"/>
          <w:szCs w:val="24"/>
          <w:lang w:bidi="ar-SA"/>
        </w:rPr>
        <w:t>program was</w:t>
      </w:r>
      <w:r w:rsidRPr="00D749D9">
        <w:rPr>
          <w:spacing w:val="-1"/>
          <w:sz w:val="24"/>
          <w:szCs w:val="24"/>
          <w:lang w:bidi="ar-SA"/>
        </w:rPr>
        <w:t xml:space="preserve"> </w:t>
      </w:r>
      <w:r w:rsidRPr="00D749D9">
        <w:rPr>
          <w:sz w:val="24"/>
          <w:szCs w:val="24"/>
          <w:lang w:bidi="ar-SA"/>
        </w:rPr>
        <w:t>initially</w:t>
      </w:r>
      <w:r w:rsidRPr="00D749D9">
        <w:rPr>
          <w:spacing w:val="-4"/>
          <w:sz w:val="24"/>
          <w:szCs w:val="24"/>
          <w:lang w:bidi="ar-SA"/>
        </w:rPr>
        <w:t xml:space="preserve"> </w:t>
      </w:r>
      <w:r w:rsidRPr="00D749D9">
        <w:rPr>
          <w:sz w:val="24"/>
          <w:szCs w:val="24"/>
          <w:lang w:bidi="ar-SA"/>
        </w:rPr>
        <w:t>only</w:t>
      </w:r>
      <w:r w:rsidRPr="00D749D9">
        <w:rPr>
          <w:spacing w:val="-6"/>
          <w:sz w:val="24"/>
          <w:szCs w:val="24"/>
          <w:lang w:bidi="ar-SA"/>
        </w:rPr>
        <w:t xml:space="preserve"> </w:t>
      </w:r>
      <w:r w:rsidRPr="00D749D9">
        <w:rPr>
          <w:sz w:val="24"/>
          <w:szCs w:val="24"/>
          <w:lang w:bidi="ar-SA"/>
        </w:rPr>
        <w:t>available</w:t>
      </w:r>
      <w:r w:rsidRPr="00D749D9">
        <w:rPr>
          <w:spacing w:val="-2"/>
          <w:sz w:val="24"/>
          <w:szCs w:val="24"/>
          <w:lang w:bidi="ar-SA"/>
        </w:rPr>
        <w:t xml:space="preserve"> </w:t>
      </w:r>
      <w:r w:rsidRPr="00D749D9">
        <w:rPr>
          <w:sz w:val="24"/>
          <w:szCs w:val="24"/>
          <w:lang w:bidi="ar-SA"/>
        </w:rPr>
        <w:t>to</w:t>
      </w:r>
      <w:r w:rsidRPr="00D749D9">
        <w:rPr>
          <w:spacing w:val="-1"/>
          <w:sz w:val="24"/>
          <w:szCs w:val="24"/>
          <w:lang w:bidi="ar-SA"/>
        </w:rPr>
        <w:t xml:space="preserve"> </w:t>
      </w:r>
      <w:r w:rsidRPr="00D749D9">
        <w:rPr>
          <w:sz w:val="24"/>
          <w:szCs w:val="24"/>
          <w:lang w:bidi="ar-SA"/>
        </w:rPr>
        <w:t>PHAs</w:t>
      </w:r>
      <w:r w:rsidRPr="00D749D9">
        <w:rPr>
          <w:spacing w:val="-1"/>
          <w:sz w:val="24"/>
          <w:szCs w:val="24"/>
          <w:lang w:bidi="ar-SA"/>
        </w:rPr>
        <w:t xml:space="preserve"> </w:t>
      </w:r>
      <w:r w:rsidRPr="00D749D9">
        <w:rPr>
          <w:sz w:val="24"/>
          <w:szCs w:val="24"/>
          <w:lang w:bidi="ar-SA"/>
        </w:rPr>
        <w:t>that</w:t>
      </w:r>
      <w:r w:rsidRPr="00D749D9">
        <w:rPr>
          <w:spacing w:val="-1"/>
          <w:sz w:val="24"/>
          <w:szCs w:val="24"/>
          <w:lang w:bidi="ar-SA"/>
        </w:rPr>
        <w:t xml:space="preserve"> </w:t>
      </w:r>
      <w:r w:rsidRPr="00D749D9">
        <w:rPr>
          <w:sz w:val="24"/>
          <w:szCs w:val="24"/>
          <w:lang w:bidi="ar-SA"/>
        </w:rPr>
        <w:t>did</w:t>
      </w:r>
      <w:r w:rsidRPr="00D749D9">
        <w:rPr>
          <w:spacing w:val="-1"/>
          <w:sz w:val="24"/>
          <w:szCs w:val="24"/>
          <w:lang w:bidi="ar-SA"/>
        </w:rPr>
        <w:t xml:space="preserve"> </w:t>
      </w:r>
      <w:r w:rsidRPr="00D749D9">
        <w:rPr>
          <w:sz w:val="24"/>
          <w:szCs w:val="24"/>
          <w:lang w:bidi="ar-SA"/>
        </w:rPr>
        <w:t>not</w:t>
      </w:r>
      <w:r w:rsidRPr="00D749D9">
        <w:rPr>
          <w:spacing w:val="-1"/>
          <w:sz w:val="24"/>
          <w:szCs w:val="24"/>
          <w:lang w:bidi="ar-SA"/>
        </w:rPr>
        <w:t xml:space="preserve"> </w:t>
      </w:r>
      <w:r w:rsidRPr="00D749D9">
        <w:rPr>
          <w:sz w:val="24"/>
          <w:szCs w:val="24"/>
          <w:lang w:bidi="ar-SA"/>
        </w:rPr>
        <w:t>administer</w:t>
      </w:r>
      <w:r w:rsidRPr="00D749D9">
        <w:rPr>
          <w:spacing w:val="-2"/>
          <w:sz w:val="24"/>
          <w:szCs w:val="24"/>
          <w:lang w:bidi="ar-SA"/>
        </w:rPr>
        <w:t xml:space="preserve"> </w:t>
      </w:r>
      <w:r w:rsidRPr="00D749D9">
        <w:rPr>
          <w:sz w:val="24"/>
          <w:szCs w:val="24"/>
          <w:lang w:bidi="ar-SA"/>
        </w:rPr>
        <w:t>FUP</w:t>
      </w:r>
      <w:r w:rsidRPr="00D749D9">
        <w:rPr>
          <w:spacing w:val="-1"/>
          <w:sz w:val="24"/>
          <w:szCs w:val="24"/>
          <w:lang w:bidi="ar-SA"/>
        </w:rPr>
        <w:t xml:space="preserve"> </w:t>
      </w:r>
      <w:r w:rsidRPr="00D749D9">
        <w:rPr>
          <w:sz w:val="24"/>
          <w:szCs w:val="24"/>
          <w:lang w:bidi="ar-SA"/>
        </w:rPr>
        <w:t>vouchers</w:t>
      </w:r>
      <w:r w:rsidRPr="00D749D9">
        <w:rPr>
          <w:spacing w:val="-1"/>
          <w:sz w:val="24"/>
          <w:szCs w:val="24"/>
          <w:lang w:bidi="ar-SA"/>
        </w:rPr>
        <w:t xml:space="preserve"> </w:t>
      </w:r>
      <w:r w:rsidRPr="00D749D9">
        <w:rPr>
          <w:sz w:val="24"/>
          <w:szCs w:val="24"/>
          <w:lang w:bidi="ar-SA"/>
        </w:rPr>
        <w:t>but</w:t>
      </w:r>
      <w:r w:rsidRPr="00D749D9">
        <w:rPr>
          <w:spacing w:val="-1"/>
          <w:sz w:val="24"/>
          <w:szCs w:val="24"/>
          <w:lang w:bidi="ar-SA"/>
        </w:rPr>
        <w:t xml:space="preserve"> </w:t>
      </w:r>
      <w:r w:rsidRPr="00D749D9">
        <w:rPr>
          <w:sz w:val="24"/>
          <w:szCs w:val="24"/>
          <w:lang w:bidi="ar-SA"/>
        </w:rPr>
        <w:t>has since</w:t>
      </w:r>
      <w:r w:rsidRPr="00D749D9">
        <w:rPr>
          <w:spacing w:val="-3"/>
          <w:sz w:val="24"/>
          <w:szCs w:val="24"/>
          <w:lang w:bidi="ar-SA"/>
        </w:rPr>
        <w:t xml:space="preserve"> </w:t>
      </w:r>
      <w:r w:rsidRPr="00D749D9">
        <w:rPr>
          <w:sz w:val="24"/>
          <w:szCs w:val="24"/>
          <w:lang w:bidi="ar-SA"/>
        </w:rPr>
        <w:t>been expanded</w:t>
      </w:r>
      <w:r w:rsidRPr="00D749D9">
        <w:rPr>
          <w:spacing w:val="-2"/>
          <w:sz w:val="24"/>
          <w:szCs w:val="24"/>
          <w:lang w:bidi="ar-SA"/>
        </w:rPr>
        <w:t xml:space="preserve"> </w:t>
      </w:r>
      <w:r w:rsidRPr="00D749D9">
        <w:rPr>
          <w:sz w:val="24"/>
          <w:szCs w:val="24"/>
          <w:lang w:bidi="ar-SA"/>
        </w:rPr>
        <w:t>to</w:t>
      </w:r>
      <w:r w:rsidRPr="00D749D9">
        <w:rPr>
          <w:spacing w:val="-2"/>
          <w:sz w:val="24"/>
          <w:szCs w:val="24"/>
          <w:lang w:bidi="ar-SA"/>
        </w:rPr>
        <w:t xml:space="preserve"> </w:t>
      </w:r>
      <w:r w:rsidRPr="00D749D9">
        <w:rPr>
          <w:sz w:val="24"/>
          <w:szCs w:val="24"/>
          <w:lang w:bidi="ar-SA"/>
        </w:rPr>
        <w:t>all</w:t>
      </w:r>
      <w:r w:rsidRPr="00D749D9">
        <w:rPr>
          <w:spacing w:val="-2"/>
          <w:sz w:val="24"/>
          <w:szCs w:val="24"/>
          <w:lang w:bidi="ar-SA"/>
        </w:rPr>
        <w:t xml:space="preserve"> </w:t>
      </w:r>
      <w:r w:rsidRPr="00D749D9">
        <w:rPr>
          <w:sz w:val="24"/>
          <w:szCs w:val="24"/>
          <w:lang w:bidi="ar-SA"/>
        </w:rPr>
        <w:t>PHAs</w:t>
      </w:r>
      <w:r w:rsidRPr="00D749D9">
        <w:rPr>
          <w:spacing w:val="-2"/>
          <w:sz w:val="24"/>
          <w:szCs w:val="24"/>
          <w:lang w:bidi="ar-SA"/>
        </w:rPr>
        <w:t xml:space="preserve"> </w:t>
      </w:r>
      <w:r w:rsidRPr="00D749D9">
        <w:rPr>
          <w:sz w:val="24"/>
          <w:szCs w:val="24"/>
          <w:lang w:bidi="ar-SA"/>
        </w:rPr>
        <w:t>with</w:t>
      </w:r>
      <w:r w:rsidRPr="00D749D9">
        <w:rPr>
          <w:spacing w:val="-2"/>
          <w:sz w:val="24"/>
          <w:szCs w:val="24"/>
          <w:lang w:bidi="ar-SA"/>
        </w:rPr>
        <w:t xml:space="preserve"> </w:t>
      </w:r>
      <w:r w:rsidRPr="00D749D9">
        <w:rPr>
          <w:sz w:val="24"/>
          <w:szCs w:val="24"/>
          <w:lang w:bidi="ar-SA"/>
        </w:rPr>
        <w:t>an</w:t>
      </w:r>
      <w:r w:rsidRPr="00D749D9">
        <w:rPr>
          <w:spacing w:val="-2"/>
          <w:sz w:val="24"/>
          <w:szCs w:val="24"/>
          <w:lang w:bidi="ar-SA"/>
        </w:rPr>
        <w:t xml:space="preserve"> </w:t>
      </w:r>
      <w:r w:rsidRPr="00D749D9">
        <w:rPr>
          <w:sz w:val="24"/>
          <w:szCs w:val="24"/>
          <w:lang w:bidi="ar-SA"/>
        </w:rPr>
        <w:t>HCV</w:t>
      </w:r>
      <w:r w:rsidRPr="00D749D9">
        <w:rPr>
          <w:spacing w:val="-3"/>
          <w:sz w:val="24"/>
          <w:szCs w:val="24"/>
          <w:lang w:bidi="ar-SA"/>
        </w:rPr>
        <w:t xml:space="preserve"> </w:t>
      </w:r>
      <w:r w:rsidRPr="00D749D9">
        <w:rPr>
          <w:sz w:val="24"/>
          <w:szCs w:val="24"/>
          <w:lang w:bidi="ar-SA"/>
        </w:rPr>
        <w:t>Annual</w:t>
      </w:r>
      <w:r w:rsidRPr="00D749D9">
        <w:rPr>
          <w:spacing w:val="-2"/>
          <w:sz w:val="24"/>
          <w:szCs w:val="24"/>
          <w:lang w:bidi="ar-SA"/>
        </w:rPr>
        <w:t xml:space="preserve"> </w:t>
      </w:r>
      <w:r w:rsidRPr="00D749D9">
        <w:rPr>
          <w:sz w:val="24"/>
          <w:szCs w:val="24"/>
          <w:lang w:bidi="ar-SA"/>
        </w:rPr>
        <w:t>Contributions</w:t>
      </w:r>
      <w:r w:rsidRPr="00D749D9">
        <w:rPr>
          <w:spacing w:val="-2"/>
          <w:sz w:val="24"/>
          <w:szCs w:val="24"/>
          <w:lang w:bidi="ar-SA"/>
        </w:rPr>
        <w:t xml:space="preserve"> </w:t>
      </w:r>
      <w:r w:rsidRPr="00D749D9">
        <w:rPr>
          <w:sz w:val="24"/>
          <w:szCs w:val="24"/>
          <w:lang w:bidi="ar-SA"/>
        </w:rPr>
        <w:t>Contract</w:t>
      </w:r>
      <w:r w:rsidRPr="00D749D9">
        <w:rPr>
          <w:spacing w:val="-2"/>
          <w:sz w:val="24"/>
          <w:szCs w:val="24"/>
          <w:lang w:bidi="ar-SA"/>
        </w:rPr>
        <w:t xml:space="preserve"> </w:t>
      </w:r>
      <w:r w:rsidRPr="00D749D9">
        <w:rPr>
          <w:sz w:val="24"/>
          <w:szCs w:val="24"/>
          <w:lang w:bidi="ar-SA"/>
        </w:rPr>
        <w:t>(ACC). Funding is</w:t>
      </w:r>
      <w:r w:rsidRPr="00D749D9">
        <w:rPr>
          <w:spacing w:val="-2"/>
          <w:sz w:val="24"/>
          <w:szCs w:val="24"/>
          <w:lang w:bidi="ar-SA"/>
        </w:rPr>
        <w:t xml:space="preserve"> </w:t>
      </w:r>
      <w:r w:rsidRPr="00D749D9">
        <w:rPr>
          <w:sz w:val="24"/>
          <w:szCs w:val="24"/>
          <w:lang w:bidi="ar-SA"/>
        </w:rPr>
        <w:t>available</w:t>
      </w:r>
      <w:r w:rsidRPr="00D749D9">
        <w:rPr>
          <w:spacing w:val="-3"/>
          <w:sz w:val="24"/>
          <w:szCs w:val="24"/>
          <w:lang w:bidi="ar-SA"/>
        </w:rPr>
        <w:t xml:space="preserve"> </w:t>
      </w:r>
      <w:r w:rsidRPr="00D749D9">
        <w:rPr>
          <w:sz w:val="24"/>
          <w:szCs w:val="24"/>
          <w:lang w:bidi="ar-SA"/>
        </w:rPr>
        <w:t>either</w:t>
      </w:r>
      <w:r w:rsidRPr="00D749D9">
        <w:rPr>
          <w:spacing w:val="-1"/>
          <w:sz w:val="24"/>
          <w:szCs w:val="24"/>
          <w:lang w:bidi="ar-SA"/>
        </w:rPr>
        <w:t xml:space="preserve"> </w:t>
      </w:r>
      <w:r w:rsidRPr="00D749D9">
        <w:rPr>
          <w:sz w:val="24"/>
          <w:szCs w:val="24"/>
          <w:lang w:bidi="ar-SA"/>
        </w:rPr>
        <w:t>competitively</w:t>
      </w:r>
      <w:r w:rsidRPr="00D749D9">
        <w:rPr>
          <w:spacing w:val="-10"/>
          <w:sz w:val="24"/>
          <w:szCs w:val="24"/>
          <w:lang w:bidi="ar-SA"/>
        </w:rPr>
        <w:t xml:space="preserve"> </w:t>
      </w:r>
      <w:r w:rsidRPr="00D749D9">
        <w:rPr>
          <w:sz w:val="24"/>
          <w:szCs w:val="24"/>
          <w:lang w:bidi="ar-SA"/>
        </w:rPr>
        <w:t xml:space="preserve">though </w:t>
      </w:r>
      <w:proofErr w:type="gramStart"/>
      <w:r w:rsidRPr="00D749D9">
        <w:rPr>
          <w:sz w:val="24"/>
          <w:szCs w:val="24"/>
          <w:lang w:bidi="ar-SA"/>
        </w:rPr>
        <w:t>an</w:t>
      </w:r>
      <w:r w:rsidRPr="00D749D9">
        <w:rPr>
          <w:spacing w:val="-2"/>
          <w:sz w:val="24"/>
          <w:szCs w:val="24"/>
          <w:lang w:bidi="ar-SA"/>
        </w:rPr>
        <w:t xml:space="preserve"> </w:t>
      </w:r>
      <w:r w:rsidRPr="00D749D9">
        <w:rPr>
          <w:sz w:val="24"/>
          <w:szCs w:val="24"/>
          <w:lang w:bidi="ar-SA"/>
        </w:rPr>
        <w:t>FYI</w:t>
      </w:r>
      <w:proofErr w:type="gramEnd"/>
      <w:r w:rsidRPr="00D749D9">
        <w:rPr>
          <w:spacing w:val="-6"/>
          <w:sz w:val="24"/>
          <w:szCs w:val="24"/>
          <w:lang w:bidi="ar-SA"/>
        </w:rPr>
        <w:t xml:space="preserve"> </w:t>
      </w:r>
      <w:r w:rsidRPr="00D749D9">
        <w:rPr>
          <w:sz w:val="24"/>
          <w:szCs w:val="24"/>
          <w:lang w:bidi="ar-SA"/>
        </w:rPr>
        <w:t>NOFA</w:t>
      </w:r>
      <w:r w:rsidRPr="00D749D9">
        <w:rPr>
          <w:spacing w:val="-3"/>
          <w:sz w:val="24"/>
          <w:szCs w:val="24"/>
          <w:lang w:bidi="ar-SA"/>
        </w:rPr>
        <w:t xml:space="preserve"> </w:t>
      </w:r>
      <w:r w:rsidRPr="00D749D9">
        <w:rPr>
          <w:sz w:val="24"/>
          <w:szCs w:val="24"/>
          <w:lang w:bidi="ar-SA"/>
        </w:rPr>
        <w:t>or</w:t>
      </w:r>
      <w:r w:rsidRPr="00D749D9">
        <w:rPr>
          <w:spacing w:val="-3"/>
          <w:sz w:val="24"/>
          <w:szCs w:val="24"/>
          <w:lang w:bidi="ar-SA"/>
        </w:rPr>
        <w:t xml:space="preserve"> </w:t>
      </w:r>
      <w:r w:rsidRPr="00D749D9">
        <w:rPr>
          <w:sz w:val="24"/>
          <w:szCs w:val="24"/>
          <w:lang w:bidi="ar-SA"/>
        </w:rPr>
        <w:t>noncompetitively</w:t>
      </w:r>
      <w:r w:rsidRPr="00D749D9">
        <w:rPr>
          <w:spacing w:val="-5"/>
          <w:sz w:val="24"/>
          <w:szCs w:val="24"/>
          <w:lang w:bidi="ar-SA"/>
        </w:rPr>
        <w:t xml:space="preserve"> </w:t>
      </w:r>
      <w:r w:rsidRPr="00D749D9">
        <w:rPr>
          <w:sz w:val="24"/>
          <w:szCs w:val="24"/>
          <w:lang w:bidi="ar-SA"/>
        </w:rPr>
        <w:t>on</w:t>
      </w:r>
      <w:r w:rsidRPr="00D749D9">
        <w:rPr>
          <w:spacing w:val="-2"/>
          <w:sz w:val="24"/>
          <w:szCs w:val="24"/>
          <w:lang w:bidi="ar-SA"/>
        </w:rPr>
        <w:t xml:space="preserve"> </w:t>
      </w:r>
      <w:r w:rsidRPr="00D749D9">
        <w:rPr>
          <w:sz w:val="24"/>
          <w:szCs w:val="24"/>
          <w:lang w:bidi="ar-SA"/>
        </w:rPr>
        <w:t>a</w:t>
      </w:r>
      <w:r w:rsidRPr="00D749D9">
        <w:rPr>
          <w:spacing w:val="-1"/>
          <w:sz w:val="24"/>
          <w:szCs w:val="24"/>
          <w:lang w:bidi="ar-SA"/>
        </w:rPr>
        <w:t xml:space="preserve"> </w:t>
      </w:r>
      <w:r w:rsidRPr="00D749D9">
        <w:rPr>
          <w:sz w:val="24"/>
          <w:szCs w:val="24"/>
          <w:lang w:bidi="ar-SA"/>
        </w:rPr>
        <w:t>rolling</w:t>
      </w:r>
      <w:r w:rsidRPr="00D749D9">
        <w:rPr>
          <w:spacing w:val="-5"/>
          <w:sz w:val="24"/>
          <w:szCs w:val="24"/>
          <w:lang w:bidi="ar-SA"/>
        </w:rPr>
        <w:t xml:space="preserve"> </w:t>
      </w:r>
      <w:r w:rsidRPr="00D749D9">
        <w:rPr>
          <w:sz w:val="24"/>
          <w:szCs w:val="24"/>
          <w:lang w:bidi="ar-SA"/>
        </w:rPr>
        <w:t>basis</w:t>
      </w:r>
      <w:r w:rsidRPr="00D749D9">
        <w:rPr>
          <w:spacing w:val="-2"/>
          <w:sz w:val="24"/>
          <w:szCs w:val="24"/>
          <w:lang w:bidi="ar-SA"/>
        </w:rPr>
        <w:t xml:space="preserve"> </w:t>
      </w:r>
      <w:r w:rsidRPr="00D749D9">
        <w:rPr>
          <w:sz w:val="24"/>
          <w:szCs w:val="24"/>
          <w:lang w:bidi="ar-SA"/>
        </w:rPr>
        <w:t>in accordance with the application requirements outlined in Notice PIH 2020-28. Under the noncompetitive process, PHAs are limited to 25 vouchers in a fiscal year with the ability to request an additional 25 vouchers for</w:t>
      </w:r>
      <w:r w:rsidRPr="00D749D9">
        <w:rPr>
          <w:spacing w:val="-1"/>
          <w:sz w:val="24"/>
          <w:szCs w:val="24"/>
          <w:lang w:bidi="ar-SA"/>
        </w:rPr>
        <w:t xml:space="preserve"> </w:t>
      </w:r>
      <w:r w:rsidRPr="00D749D9">
        <w:rPr>
          <w:sz w:val="24"/>
          <w:szCs w:val="24"/>
          <w:lang w:bidi="ar-SA"/>
        </w:rPr>
        <w:t>those</w:t>
      </w:r>
      <w:r w:rsidRPr="00D749D9">
        <w:rPr>
          <w:spacing w:val="-1"/>
          <w:sz w:val="24"/>
          <w:szCs w:val="24"/>
          <w:lang w:bidi="ar-SA"/>
        </w:rPr>
        <w:t xml:space="preserve"> </w:t>
      </w:r>
      <w:r w:rsidRPr="00D749D9">
        <w:rPr>
          <w:sz w:val="24"/>
          <w:szCs w:val="24"/>
          <w:lang w:bidi="ar-SA"/>
        </w:rPr>
        <w:t>PHAs with 90 percent or greater</w:t>
      </w:r>
      <w:r w:rsidRPr="00D749D9">
        <w:rPr>
          <w:spacing w:val="-1"/>
          <w:sz w:val="24"/>
          <w:szCs w:val="24"/>
          <w:lang w:bidi="ar-SA"/>
        </w:rPr>
        <w:t xml:space="preserve"> </w:t>
      </w:r>
      <w:r w:rsidRPr="00D749D9">
        <w:rPr>
          <w:sz w:val="24"/>
          <w:szCs w:val="24"/>
          <w:lang w:bidi="ar-SA"/>
        </w:rPr>
        <w:t>utilization of</w:t>
      </w:r>
      <w:r w:rsidRPr="00D749D9">
        <w:rPr>
          <w:spacing w:val="-1"/>
          <w:sz w:val="24"/>
          <w:szCs w:val="24"/>
          <w:lang w:bidi="ar-SA"/>
        </w:rPr>
        <w:t xml:space="preserve"> </w:t>
      </w:r>
      <w:r w:rsidRPr="00D749D9">
        <w:rPr>
          <w:sz w:val="24"/>
          <w:szCs w:val="24"/>
          <w:lang w:bidi="ar-SA"/>
        </w:rPr>
        <w:t>these vouchers. For competitive awards, the number of vouchers is dependent on PHA program size and need.</w:t>
      </w:r>
    </w:p>
    <w:p w14:paraId="3208CC40" w14:textId="62DBAE94" w:rsidR="003A0765" w:rsidRPr="00D749D9" w:rsidRDefault="003A0765" w:rsidP="003A0765">
      <w:pPr>
        <w:spacing w:before="120"/>
        <w:ind w:left="119" w:right="172"/>
        <w:rPr>
          <w:sz w:val="24"/>
          <w:szCs w:val="24"/>
          <w:lang w:bidi="ar-SA"/>
        </w:rPr>
      </w:pPr>
      <w:r w:rsidRPr="00D749D9">
        <w:rPr>
          <w:sz w:val="24"/>
          <w:szCs w:val="24"/>
          <w:lang w:bidi="ar-SA"/>
        </w:rPr>
        <w:t>The Flint Housing Commission (FHC) has been awarded two FYI Vouchers</w:t>
      </w:r>
      <w:r w:rsidR="00972111" w:rsidRPr="00D749D9">
        <w:rPr>
          <w:sz w:val="24"/>
          <w:szCs w:val="24"/>
          <w:lang w:bidi="ar-SA"/>
        </w:rPr>
        <w:t>.</w:t>
      </w:r>
    </w:p>
    <w:p w14:paraId="1690854D" w14:textId="77777777" w:rsidR="003A0765" w:rsidRPr="00D749D9" w:rsidRDefault="003A0765" w:rsidP="003A0765">
      <w:pPr>
        <w:spacing w:before="240"/>
        <w:ind w:left="119"/>
        <w:outlineLvl w:val="0"/>
        <w:rPr>
          <w:b/>
          <w:bCs/>
          <w:sz w:val="24"/>
          <w:szCs w:val="24"/>
          <w:lang w:bidi="ar-SA"/>
        </w:rPr>
      </w:pPr>
      <w:r w:rsidRPr="00D749D9">
        <w:rPr>
          <w:b/>
          <w:bCs/>
          <w:sz w:val="24"/>
          <w:szCs w:val="24"/>
          <w:lang w:bidi="ar-SA"/>
        </w:rPr>
        <w:t>20-II.B.</w:t>
      </w:r>
      <w:r w:rsidRPr="00D749D9">
        <w:rPr>
          <w:b/>
          <w:bCs/>
          <w:spacing w:val="-5"/>
          <w:sz w:val="24"/>
          <w:szCs w:val="24"/>
          <w:lang w:bidi="ar-SA"/>
        </w:rPr>
        <w:t xml:space="preserve"> </w:t>
      </w:r>
      <w:r w:rsidRPr="00D749D9">
        <w:rPr>
          <w:b/>
          <w:bCs/>
          <w:sz w:val="24"/>
          <w:szCs w:val="24"/>
          <w:lang w:bidi="ar-SA"/>
        </w:rPr>
        <w:t>PARTNERING</w:t>
      </w:r>
      <w:r w:rsidRPr="00D749D9">
        <w:rPr>
          <w:b/>
          <w:bCs/>
          <w:spacing w:val="-7"/>
          <w:sz w:val="24"/>
          <w:szCs w:val="24"/>
          <w:lang w:bidi="ar-SA"/>
        </w:rPr>
        <w:t xml:space="preserve"> </w:t>
      </w:r>
      <w:r w:rsidRPr="00D749D9">
        <w:rPr>
          <w:b/>
          <w:bCs/>
          <w:sz w:val="24"/>
          <w:szCs w:val="24"/>
          <w:lang w:bidi="ar-SA"/>
        </w:rPr>
        <w:t>AGENCIES</w:t>
      </w:r>
      <w:r w:rsidRPr="00D749D9">
        <w:rPr>
          <w:b/>
          <w:bCs/>
          <w:spacing w:val="-5"/>
          <w:sz w:val="24"/>
          <w:szCs w:val="24"/>
          <w:lang w:bidi="ar-SA"/>
        </w:rPr>
        <w:t xml:space="preserve"> </w:t>
      </w:r>
      <w:r w:rsidRPr="00D749D9">
        <w:rPr>
          <w:b/>
          <w:bCs/>
          <w:sz w:val="24"/>
          <w:szCs w:val="24"/>
          <w:lang w:bidi="ar-SA"/>
        </w:rPr>
        <w:t>[Notice</w:t>
      </w:r>
      <w:r w:rsidRPr="00D749D9">
        <w:rPr>
          <w:b/>
          <w:bCs/>
          <w:spacing w:val="-4"/>
          <w:sz w:val="24"/>
          <w:szCs w:val="24"/>
          <w:lang w:bidi="ar-SA"/>
        </w:rPr>
        <w:t xml:space="preserve"> </w:t>
      </w:r>
      <w:r w:rsidRPr="00D749D9">
        <w:rPr>
          <w:b/>
          <w:bCs/>
          <w:sz w:val="24"/>
          <w:szCs w:val="24"/>
          <w:lang w:bidi="ar-SA"/>
        </w:rPr>
        <w:t>PIH</w:t>
      </w:r>
      <w:r w:rsidRPr="00D749D9">
        <w:rPr>
          <w:b/>
          <w:bCs/>
          <w:spacing w:val="-5"/>
          <w:sz w:val="24"/>
          <w:szCs w:val="24"/>
          <w:lang w:bidi="ar-SA"/>
        </w:rPr>
        <w:t xml:space="preserve"> </w:t>
      </w:r>
      <w:r w:rsidRPr="00D749D9">
        <w:rPr>
          <w:b/>
          <w:bCs/>
          <w:sz w:val="24"/>
          <w:szCs w:val="24"/>
          <w:lang w:bidi="ar-SA"/>
        </w:rPr>
        <w:t>2021-26;</w:t>
      </w:r>
      <w:r w:rsidRPr="00D749D9">
        <w:rPr>
          <w:b/>
          <w:bCs/>
          <w:spacing w:val="-4"/>
          <w:sz w:val="24"/>
          <w:szCs w:val="24"/>
          <w:lang w:bidi="ar-SA"/>
        </w:rPr>
        <w:t xml:space="preserve"> </w:t>
      </w:r>
      <w:r w:rsidRPr="00D749D9">
        <w:rPr>
          <w:b/>
          <w:bCs/>
          <w:sz w:val="24"/>
          <w:szCs w:val="24"/>
          <w:lang w:bidi="ar-SA"/>
        </w:rPr>
        <w:t>FYI</w:t>
      </w:r>
      <w:r w:rsidRPr="00D749D9">
        <w:rPr>
          <w:b/>
          <w:bCs/>
          <w:spacing w:val="-5"/>
          <w:sz w:val="24"/>
          <w:szCs w:val="24"/>
          <w:lang w:bidi="ar-SA"/>
        </w:rPr>
        <w:t xml:space="preserve"> </w:t>
      </w:r>
      <w:r w:rsidRPr="00D749D9">
        <w:rPr>
          <w:b/>
          <w:bCs/>
          <w:sz w:val="24"/>
          <w:szCs w:val="24"/>
          <w:lang w:bidi="ar-SA"/>
        </w:rPr>
        <w:t>Updates</w:t>
      </w:r>
      <w:r w:rsidRPr="00D749D9">
        <w:rPr>
          <w:b/>
          <w:bCs/>
          <w:spacing w:val="-5"/>
          <w:sz w:val="24"/>
          <w:szCs w:val="24"/>
          <w:lang w:bidi="ar-SA"/>
        </w:rPr>
        <w:t xml:space="preserve"> </w:t>
      </w:r>
      <w:r w:rsidRPr="00D749D9">
        <w:rPr>
          <w:b/>
          <w:bCs/>
          <w:sz w:val="24"/>
          <w:szCs w:val="24"/>
          <w:lang w:bidi="ar-SA"/>
        </w:rPr>
        <w:t>and</w:t>
      </w:r>
      <w:r w:rsidRPr="00D749D9">
        <w:rPr>
          <w:b/>
          <w:bCs/>
          <w:spacing w:val="-5"/>
          <w:sz w:val="24"/>
          <w:szCs w:val="24"/>
          <w:lang w:bidi="ar-SA"/>
        </w:rPr>
        <w:t xml:space="preserve"> </w:t>
      </w:r>
      <w:r w:rsidRPr="00D749D9">
        <w:rPr>
          <w:b/>
          <w:bCs/>
          <w:sz w:val="24"/>
          <w:szCs w:val="24"/>
          <w:lang w:bidi="ar-SA"/>
        </w:rPr>
        <w:t>Partnering Opportunities Webinar]</w:t>
      </w:r>
    </w:p>
    <w:p w14:paraId="41568A7A" w14:textId="77777777" w:rsidR="003A0765" w:rsidRPr="00D749D9" w:rsidRDefault="003A0765" w:rsidP="003A0765">
      <w:pPr>
        <w:spacing w:before="120"/>
        <w:ind w:left="119"/>
        <w:rPr>
          <w:b/>
          <w:sz w:val="24"/>
          <w:lang w:bidi="ar-SA"/>
        </w:rPr>
      </w:pPr>
      <w:r w:rsidRPr="00D749D9">
        <w:rPr>
          <w:b/>
          <w:sz w:val="24"/>
          <w:lang w:bidi="ar-SA"/>
        </w:rPr>
        <w:t>Public</w:t>
      </w:r>
      <w:r w:rsidRPr="00D749D9">
        <w:rPr>
          <w:b/>
          <w:spacing w:val="-3"/>
          <w:sz w:val="24"/>
          <w:lang w:bidi="ar-SA"/>
        </w:rPr>
        <w:t xml:space="preserve"> </w:t>
      </w:r>
      <w:r w:rsidRPr="00D749D9">
        <w:rPr>
          <w:b/>
          <w:sz w:val="24"/>
          <w:lang w:bidi="ar-SA"/>
        </w:rPr>
        <w:t>Child</w:t>
      </w:r>
      <w:r w:rsidRPr="00D749D9">
        <w:rPr>
          <w:b/>
          <w:spacing w:val="-2"/>
          <w:sz w:val="24"/>
          <w:lang w:bidi="ar-SA"/>
        </w:rPr>
        <w:t xml:space="preserve"> </w:t>
      </w:r>
      <w:r w:rsidRPr="00D749D9">
        <w:rPr>
          <w:b/>
          <w:sz w:val="24"/>
          <w:lang w:bidi="ar-SA"/>
        </w:rPr>
        <w:t>Welfare</w:t>
      </w:r>
      <w:r w:rsidRPr="00D749D9">
        <w:rPr>
          <w:b/>
          <w:spacing w:val="-3"/>
          <w:sz w:val="24"/>
          <w:lang w:bidi="ar-SA"/>
        </w:rPr>
        <w:t xml:space="preserve"> </w:t>
      </w:r>
      <w:r w:rsidRPr="00D749D9">
        <w:rPr>
          <w:b/>
          <w:sz w:val="24"/>
          <w:lang w:bidi="ar-SA"/>
        </w:rPr>
        <w:t>Agency</w:t>
      </w:r>
      <w:r w:rsidRPr="00D749D9">
        <w:rPr>
          <w:b/>
          <w:spacing w:val="-2"/>
          <w:sz w:val="24"/>
          <w:lang w:bidi="ar-SA"/>
        </w:rPr>
        <w:t xml:space="preserve"> (PCWA)</w:t>
      </w:r>
    </w:p>
    <w:p w14:paraId="6C29EC4C" w14:textId="77777777" w:rsidR="0091721D" w:rsidRPr="00D749D9" w:rsidRDefault="0091721D" w:rsidP="003A0765">
      <w:pPr>
        <w:spacing w:before="120"/>
        <w:ind w:left="119" w:right="172"/>
        <w:rPr>
          <w:sz w:val="24"/>
          <w:szCs w:val="24"/>
          <w:lang w:bidi="ar-SA"/>
        </w:rPr>
      </w:pPr>
    </w:p>
    <w:p w14:paraId="300B4A4E" w14:textId="1EDF00AF" w:rsidR="003A0765" w:rsidRPr="00D749D9" w:rsidRDefault="003A0765" w:rsidP="003A0765">
      <w:pPr>
        <w:spacing w:before="120"/>
        <w:ind w:left="119" w:right="172"/>
        <w:rPr>
          <w:sz w:val="24"/>
          <w:szCs w:val="24"/>
          <w:lang w:bidi="ar-SA"/>
        </w:rPr>
      </w:pPr>
      <w:r w:rsidRPr="00D749D9">
        <w:rPr>
          <w:sz w:val="24"/>
          <w:szCs w:val="24"/>
          <w:lang w:bidi="ar-SA"/>
        </w:rPr>
        <w:lastRenderedPageBreak/>
        <w:t>The</w:t>
      </w:r>
      <w:r w:rsidRPr="00D749D9">
        <w:rPr>
          <w:spacing w:val="-3"/>
          <w:sz w:val="24"/>
          <w:szCs w:val="24"/>
          <w:lang w:bidi="ar-SA"/>
        </w:rPr>
        <w:t xml:space="preserve"> </w:t>
      </w:r>
      <w:r w:rsidRPr="00D749D9">
        <w:rPr>
          <w:sz w:val="24"/>
          <w:szCs w:val="24"/>
          <w:lang w:bidi="ar-SA"/>
        </w:rPr>
        <w:t>FHC</w:t>
      </w:r>
      <w:r w:rsidRPr="00D749D9">
        <w:rPr>
          <w:spacing w:val="-3"/>
          <w:sz w:val="24"/>
          <w:szCs w:val="24"/>
          <w:lang w:bidi="ar-SA"/>
        </w:rPr>
        <w:t xml:space="preserve"> </w:t>
      </w:r>
      <w:r w:rsidRPr="00D749D9">
        <w:rPr>
          <w:sz w:val="24"/>
          <w:szCs w:val="24"/>
          <w:lang w:bidi="ar-SA"/>
        </w:rPr>
        <w:t>must</w:t>
      </w:r>
      <w:r w:rsidRPr="00D749D9">
        <w:rPr>
          <w:spacing w:val="-2"/>
          <w:sz w:val="24"/>
          <w:szCs w:val="24"/>
          <w:lang w:bidi="ar-SA"/>
        </w:rPr>
        <w:t xml:space="preserve"> </w:t>
      </w:r>
      <w:r w:rsidRPr="00D749D9">
        <w:rPr>
          <w:sz w:val="24"/>
          <w:szCs w:val="24"/>
          <w:lang w:bidi="ar-SA"/>
        </w:rPr>
        <w:t>enter</w:t>
      </w:r>
      <w:r w:rsidRPr="00D749D9">
        <w:rPr>
          <w:spacing w:val="-3"/>
          <w:sz w:val="24"/>
          <w:szCs w:val="24"/>
          <w:lang w:bidi="ar-SA"/>
        </w:rPr>
        <w:t xml:space="preserve"> </w:t>
      </w:r>
      <w:r w:rsidRPr="00D749D9">
        <w:rPr>
          <w:sz w:val="24"/>
          <w:szCs w:val="24"/>
          <w:lang w:bidi="ar-SA"/>
        </w:rPr>
        <w:t>into</w:t>
      </w:r>
      <w:r w:rsidRPr="00D749D9">
        <w:rPr>
          <w:spacing w:val="-2"/>
          <w:sz w:val="24"/>
          <w:szCs w:val="24"/>
          <w:lang w:bidi="ar-SA"/>
        </w:rPr>
        <w:t xml:space="preserve"> </w:t>
      </w:r>
      <w:r w:rsidRPr="00D749D9">
        <w:rPr>
          <w:sz w:val="24"/>
          <w:szCs w:val="24"/>
          <w:lang w:bidi="ar-SA"/>
        </w:rPr>
        <w:t>a</w:t>
      </w:r>
      <w:r w:rsidRPr="00D749D9">
        <w:rPr>
          <w:spacing w:val="-3"/>
          <w:sz w:val="24"/>
          <w:szCs w:val="24"/>
          <w:lang w:bidi="ar-SA"/>
        </w:rPr>
        <w:t xml:space="preserve"> </w:t>
      </w:r>
      <w:r w:rsidRPr="00D749D9">
        <w:rPr>
          <w:sz w:val="24"/>
          <w:szCs w:val="24"/>
          <w:lang w:bidi="ar-SA"/>
        </w:rPr>
        <w:t>partnership</w:t>
      </w:r>
      <w:r w:rsidRPr="00D749D9">
        <w:rPr>
          <w:spacing w:val="-2"/>
          <w:sz w:val="24"/>
          <w:szCs w:val="24"/>
          <w:lang w:bidi="ar-SA"/>
        </w:rPr>
        <w:t xml:space="preserve"> </w:t>
      </w:r>
      <w:r w:rsidRPr="00D749D9">
        <w:rPr>
          <w:sz w:val="24"/>
          <w:szCs w:val="24"/>
          <w:lang w:bidi="ar-SA"/>
        </w:rPr>
        <w:t>agreement with</w:t>
      </w:r>
      <w:r w:rsidRPr="00D749D9">
        <w:rPr>
          <w:spacing w:val="-2"/>
          <w:sz w:val="24"/>
          <w:szCs w:val="24"/>
          <w:lang w:bidi="ar-SA"/>
        </w:rPr>
        <w:t xml:space="preserve"> </w:t>
      </w:r>
      <w:proofErr w:type="gramStart"/>
      <w:r w:rsidRPr="00D749D9">
        <w:rPr>
          <w:sz w:val="24"/>
          <w:szCs w:val="24"/>
          <w:lang w:bidi="ar-SA"/>
        </w:rPr>
        <w:t>a</w:t>
      </w:r>
      <w:r w:rsidRPr="00D749D9">
        <w:rPr>
          <w:spacing w:val="-3"/>
          <w:sz w:val="24"/>
          <w:szCs w:val="24"/>
          <w:lang w:bidi="ar-SA"/>
        </w:rPr>
        <w:t xml:space="preserve"> </w:t>
      </w:r>
      <w:r w:rsidRPr="00D749D9">
        <w:rPr>
          <w:sz w:val="24"/>
          <w:szCs w:val="24"/>
          <w:lang w:bidi="ar-SA"/>
        </w:rPr>
        <w:t>PCWA</w:t>
      </w:r>
      <w:proofErr w:type="gramEnd"/>
      <w:r w:rsidRPr="00D749D9">
        <w:rPr>
          <w:spacing w:val="-3"/>
          <w:sz w:val="24"/>
          <w:szCs w:val="24"/>
          <w:lang w:bidi="ar-SA"/>
        </w:rPr>
        <w:t xml:space="preserve"> </w:t>
      </w:r>
      <w:r w:rsidRPr="00D749D9">
        <w:rPr>
          <w:sz w:val="24"/>
          <w:szCs w:val="24"/>
          <w:lang w:bidi="ar-SA"/>
        </w:rPr>
        <w:t>in</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FHC’s</w:t>
      </w:r>
      <w:r w:rsidRPr="00D749D9">
        <w:rPr>
          <w:spacing w:val="-2"/>
          <w:sz w:val="24"/>
          <w:szCs w:val="24"/>
          <w:lang w:bidi="ar-SA"/>
        </w:rPr>
        <w:t xml:space="preserve"> </w:t>
      </w:r>
      <w:r w:rsidRPr="00D749D9">
        <w:rPr>
          <w:sz w:val="24"/>
          <w:szCs w:val="24"/>
          <w:lang w:bidi="ar-SA"/>
        </w:rPr>
        <w:t>jurisdiction</w:t>
      </w:r>
      <w:r w:rsidRPr="00D749D9">
        <w:rPr>
          <w:spacing w:val="-2"/>
          <w:sz w:val="24"/>
          <w:szCs w:val="24"/>
          <w:lang w:bidi="ar-SA"/>
        </w:rPr>
        <w:t xml:space="preserve"> </w:t>
      </w:r>
      <w:r w:rsidRPr="00D749D9">
        <w:rPr>
          <w:sz w:val="24"/>
          <w:szCs w:val="24"/>
          <w:lang w:bidi="ar-SA"/>
        </w:rPr>
        <w:t>in</w:t>
      </w:r>
      <w:r w:rsidRPr="00D749D9">
        <w:rPr>
          <w:spacing w:val="-2"/>
          <w:sz w:val="24"/>
          <w:szCs w:val="24"/>
          <w:lang w:bidi="ar-SA"/>
        </w:rPr>
        <w:t xml:space="preserve"> </w:t>
      </w:r>
      <w:r w:rsidRPr="00D749D9">
        <w:rPr>
          <w:sz w:val="24"/>
          <w:szCs w:val="24"/>
          <w:lang w:bidi="ar-SA"/>
        </w:rPr>
        <w:t>the form of a Memorandum of Understanding (MOU) or letter of intent. The PCWA is responsible for identifying and referring</w:t>
      </w:r>
      <w:r w:rsidRPr="00D749D9">
        <w:rPr>
          <w:spacing w:val="-2"/>
          <w:sz w:val="24"/>
          <w:szCs w:val="24"/>
          <w:lang w:bidi="ar-SA"/>
        </w:rPr>
        <w:t xml:space="preserve"> </w:t>
      </w:r>
      <w:r w:rsidRPr="00D749D9">
        <w:rPr>
          <w:sz w:val="24"/>
          <w:szCs w:val="24"/>
          <w:lang w:bidi="ar-SA"/>
        </w:rPr>
        <w:t>eligible youth to FHC and providing</w:t>
      </w:r>
      <w:r w:rsidRPr="00D749D9">
        <w:rPr>
          <w:spacing w:val="-2"/>
          <w:sz w:val="24"/>
          <w:szCs w:val="24"/>
          <w:lang w:bidi="ar-SA"/>
        </w:rPr>
        <w:t xml:space="preserve"> </w:t>
      </w:r>
      <w:r w:rsidRPr="00D749D9">
        <w:rPr>
          <w:sz w:val="24"/>
          <w:szCs w:val="24"/>
          <w:lang w:bidi="ar-SA"/>
        </w:rPr>
        <w:t>or securing a commitment for the provision of supportive services once youth are admitted to the program.</w:t>
      </w:r>
    </w:p>
    <w:p w14:paraId="3650864E" w14:textId="77777777" w:rsidR="007E2B78" w:rsidRPr="00D749D9" w:rsidRDefault="007E2B78" w:rsidP="003A0765">
      <w:pPr>
        <w:spacing w:before="120"/>
        <w:ind w:left="840"/>
        <w:rPr>
          <w:sz w:val="24"/>
          <w:szCs w:val="24"/>
          <w:u w:val="single"/>
          <w:lang w:bidi="ar-SA"/>
        </w:rPr>
      </w:pPr>
    </w:p>
    <w:p w14:paraId="3C2E5FF6" w14:textId="39FCE7AC" w:rsidR="003A0765" w:rsidRPr="00D749D9" w:rsidRDefault="003A0765" w:rsidP="003A0765">
      <w:pPr>
        <w:spacing w:before="120"/>
        <w:ind w:left="840"/>
        <w:rPr>
          <w:sz w:val="24"/>
          <w:szCs w:val="24"/>
          <w:lang w:bidi="ar-SA"/>
        </w:rPr>
      </w:pPr>
      <w:r w:rsidRPr="00D749D9">
        <w:rPr>
          <w:sz w:val="24"/>
          <w:szCs w:val="24"/>
          <w:u w:val="single"/>
          <w:lang w:bidi="ar-SA"/>
        </w:rPr>
        <w:t>FHC</w:t>
      </w:r>
      <w:r w:rsidRPr="00D749D9">
        <w:rPr>
          <w:spacing w:val="-2"/>
          <w:sz w:val="24"/>
          <w:szCs w:val="24"/>
          <w:u w:val="single"/>
          <w:lang w:bidi="ar-SA"/>
        </w:rPr>
        <w:t xml:space="preserve"> Policy</w:t>
      </w:r>
    </w:p>
    <w:p w14:paraId="5A244119" w14:textId="77777777" w:rsidR="003A0765" w:rsidRPr="00D749D9" w:rsidRDefault="003A0765" w:rsidP="003A0765">
      <w:pPr>
        <w:spacing w:before="120"/>
        <w:ind w:left="840"/>
        <w:rPr>
          <w:i/>
          <w:sz w:val="24"/>
          <w:lang w:bidi="ar-SA"/>
        </w:rPr>
      </w:pPr>
      <w:r w:rsidRPr="00D749D9">
        <w:rPr>
          <w:i/>
          <w:sz w:val="24"/>
          <w:lang w:bidi="ar-SA"/>
        </w:rPr>
        <w:t>The</w:t>
      </w:r>
      <w:r w:rsidRPr="00D749D9">
        <w:rPr>
          <w:i/>
          <w:spacing w:val="-4"/>
          <w:sz w:val="24"/>
          <w:lang w:bidi="ar-SA"/>
        </w:rPr>
        <w:t xml:space="preserve"> </w:t>
      </w:r>
      <w:r w:rsidRPr="00D749D9">
        <w:rPr>
          <w:i/>
          <w:sz w:val="24"/>
          <w:lang w:bidi="ar-SA"/>
        </w:rPr>
        <w:t>FHC</w:t>
      </w:r>
      <w:r w:rsidRPr="00D749D9">
        <w:rPr>
          <w:i/>
          <w:spacing w:val="-4"/>
          <w:sz w:val="24"/>
          <w:lang w:bidi="ar-SA"/>
        </w:rPr>
        <w:t xml:space="preserve"> </w:t>
      </w:r>
      <w:r w:rsidRPr="00D749D9">
        <w:rPr>
          <w:i/>
          <w:sz w:val="24"/>
          <w:lang w:bidi="ar-SA"/>
        </w:rPr>
        <w:t>will</w:t>
      </w:r>
      <w:r w:rsidRPr="00D749D9">
        <w:rPr>
          <w:i/>
          <w:spacing w:val="-3"/>
          <w:sz w:val="24"/>
          <w:lang w:bidi="ar-SA"/>
        </w:rPr>
        <w:t xml:space="preserve"> </w:t>
      </w:r>
      <w:r w:rsidRPr="00D749D9">
        <w:rPr>
          <w:i/>
          <w:sz w:val="24"/>
          <w:lang w:bidi="ar-SA"/>
        </w:rPr>
        <w:t>implement</w:t>
      </w:r>
      <w:r w:rsidRPr="00D749D9">
        <w:rPr>
          <w:i/>
          <w:spacing w:val="-3"/>
          <w:sz w:val="24"/>
          <w:lang w:bidi="ar-SA"/>
        </w:rPr>
        <w:t xml:space="preserve"> </w:t>
      </w:r>
      <w:r w:rsidRPr="00D749D9">
        <w:rPr>
          <w:i/>
          <w:sz w:val="24"/>
          <w:lang w:bidi="ar-SA"/>
        </w:rPr>
        <w:t>a</w:t>
      </w:r>
      <w:r w:rsidRPr="00D749D9">
        <w:rPr>
          <w:i/>
          <w:spacing w:val="-3"/>
          <w:sz w:val="24"/>
          <w:lang w:bidi="ar-SA"/>
        </w:rPr>
        <w:t xml:space="preserve"> </w:t>
      </w:r>
      <w:r w:rsidRPr="00D749D9">
        <w:rPr>
          <w:i/>
          <w:sz w:val="24"/>
          <w:lang w:bidi="ar-SA"/>
        </w:rPr>
        <w:t>Foster</w:t>
      </w:r>
      <w:r w:rsidRPr="00D749D9">
        <w:rPr>
          <w:i/>
          <w:spacing w:val="-3"/>
          <w:sz w:val="24"/>
          <w:lang w:bidi="ar-SA"/>
        </w:rPr>
        <w:t xml:space="preserve"> </w:t>
      </w:r>
      <w:r w:rsidRPr="00D749D9">
        <w:rPr>
          <w:i/>
          <w:sz w:val="24"/>
          <w:lang w:bidi="ar-SA"/>
        </w:rPr>
        <w:t>Youth</w:t>
      </w:r>
      <w:r w:rsidRPr="00D749D9">
        <w:rPr>
          <w:i/>
          <w:spacing w:val="-6"/>
          <w:sz w:val="24"/>
          <w:lang w:bidi="ar-SA"/>
        </w:rPr>
        <w:t xml:space="preserve"> </w:t>
      </w:r>
      <w:r w:rsidRPr="00D749D9">
        <w:rPr>
          <w:i/>
          <w:sz w:val="24"/>
          <w:lang w:bidi="ar-SA"/>
        </w:rPr>
        <w:t>to</w:t>
      </w:r>
      <w:r w:rsidRPr="00D749D9">
        <w:rPr>
          <w:i/>
          <w:spacing w:val="-3"/>
          <w:sz w:val="24"/>
          <w:lang w:bidi="ar-SA"/>
        </w:rPr>
        <w:t xml:space="preserve"> </w:t>
      </w:r>
      <w:r w:rsidRPr="00D749D9">
        <w:rPr>
          <w:i/>
          <w:sz w:val="24"/>
          <w:lang w:bidi="ar-SA"/>
        </w:rPr>
        <w:t>Independence</w:t>
      </w:r>
      <w:r w:rsidRPr="00D749D9">
        <w:rPr>
          <w:i/>
          <w:spacing w:val="-2"/>
          <w:sz w:val="24"/>
          <w:lang w:bidi="ar-SA"/>
        </w:rPr>
        <w:t xml:space="preserve"> </w:t>
      </w:r>
      <w:r w:rsidRPr="00D749D9">
        <w:rPr>
          <w:i/>
          <w:sz w:val="24"/>
          <w:lang w:bidi="ar-SA"/>
        </w:rPr>
        <w:t>(FYI)</w:t>
      </w:r>
      <w:r w:rsidRPr="00D749D9">
        <w:rPr>
          <w:i/>
          <w:spacing w:val="-7"/>
          <w:sz w:val="24"/>
          <w:lang w:bidi="ar-SA"/>
        </w:rPr>
        <w:t xml:space="preserve"> </w:t>
      </w:r>
      <w:r w:rsidRPr="00D749D9">
        <w:rPr>
          <w:i/>
          <w:sz w:val="24"/>
          <w:lang w:bidi="ar-SA"/>
        </w:rPr>
        <w:t>program</w:t>
      </w:r>
      <w:r w:rsidRPr="00D749D9">
        <w:rPr>
          <w:i/>
          <w:spacing w:val="-4"/>
          <w:sz w:val="24"/>
          <w:lang w:bidi="ar-SA"/>
        </w:rPr>
        <w:t xml:space="preserve"> </w:t>
      </w:r>
      <w:r w:rsidRPr="00D749D9">
        <w:rPr>
          <w:i/>
          <w:sz w:val="24"/>
          <w:lang w:bidi="ar-SA"/>
        </w:rPr>
        <w:t>in</w:t>
      </w:r>
      <w:r w:rsidRPr="00D749D9">
        <w:rPr>
          <w:i/>
          <w:spacing w:val="-1"/>
          <w:sz w:val="24"/>
          <w:lang w:bidi="ar-SA"/>
        </w:rPr>
        <w:t xml:space="preserve"> </w:t>
      </w:r>
      <w:r w:rsidRPr="00D749D9">
        <w:rPr>
          <w:i/>
          <w:sz w:val="24"/>
          <w:lang w:bidi="ar-SA"/>
        </w:rPr>
        <w:t xml:space="preserve">partnership </w:t>
      </w:r>
      <w:r w:rsidRPr="00D749D9">
        <w:rPr>
          <w:i/>
          <w:spacing w:val="-2"/>
          <w:sz w:val="24"/>
          <w:lang w:bidi="ar-SA"/>
        </w:rPr>
        <w:t>with:</w:t>
      </w:r>
    </w:p>
    <w:p w14:paraId="3BE24907" w14:textId="2919FEFD" w:rsidR="003A0765" w:rsidRPr="00D749D9" w:rsidRDefault="003A0765" w:rsidP="00E35058">
      <w:pPr>
        <w:numPr>
          <w:ilvl w:val="1"/>
          <w:numId w:val="136"/>
        </w:numPr>
        <w:tabs>
          <w:tab w:val="left" w:pos="1559"/>
        </w:tabs>
        <w:spacing w:before="120"/>
        <w:ind w:left="1559" w:hanging="359"/>
        <w:rPr>
          <w:i/>
          <w:sz w:val="24"/>
          <w:lang w:bidi="ar-SA"/>
        </w:rPr>
      </w:pPr>
      <w:r w:rsidRPr="00D749D9">
        <w:rPr>
          <w:i/>
          <w:sz w:val="24"/>
          <w:lang w:bidi="ar-SA"/>
        </w:rPr>
        <w:t>__</w:t>
      </w:r>
      <w:proofErr w:type="gramStart"/>
      <w:r w:rsidR="00031F3C" w:rsidRPr="00D749D9">
        <w:rPr>
          <w:i/>
          <w:sz w:val="24"/>
          <w:lang w:bidi="ar-SA"/>
        </w:rPr>
        <w:t>MDHHS</w:t>
      </w:r>
      <w:r w:rsidRPr="00D749D9">
        <w:rPr>
          <w:i/>
          <w:sz w:val="24"/>
          <w:lang w:bidi="ar-SA"/>
        </w:rPr>
        <w:t>__</w:t>
      </w:r>
      <w:proofErr w:type="gramEnd"/>
      <w:r w:rsidRPr="00D749D9">
        <w:rPr>
          <w:i/>
          <w:sz w:val="24"/>
          <w:lang w:bidi="ar-SA"/>
        </w:rPr>
        <w:t xml:space="preserve">_______ </w:t>
      </w:r>
      <w:r w:rsidRPr="00D749D9">
        <w:rPr>
          <w:i/>
          <w:spacing w:val="-2"/>
          <w:sz w:val="24"/>
          <w:lang w:bidi="ar-SA"/>
        </w:rPr>
        <w:t>(PCWA)</w:t>
      </w:r>
    </w:p>
    <w:p w14:paraId="73186F6D" w14:textId="77777777" w:rsidR="003A0765" w:rsidRPr="00D749D9" w:rsidRDefault="003A0765" w:rsidP="003A0765">
      <w:pPr>
        <w:spacing w:before="239"/>
        <w:rPr>
          <w:i/>
          <w:sz w:val="24"/>
          <w:szCs w:val="24"/>
          <w:lang w:bidi="ar-SA"/>
        </w:rPr>
      </w:pPr>
    </w:p>
    <w:p w14:paraId="0B77994B" w14:textId="77777777" w:rsidR="003A0765" w:rsidRPr="00D749D9" w:rsidRDefault="003A0765" w:rsidP="003A0765">
      <w:pPr>
        <w:ind w:left="120"/>
        <w:rPr>
          <w:sz w:val="24"/>
          <w:szCs w:val="24"/>
          <w:lang w:bidi="ar-SA"/>
        </w:rPr>
      </w:pPr>
      <w:r w:rsidRPr="00D749D9">
        <w:rPr>
          <w:sz w:val="24"/>
          <w:szCs w:val="24"/>
          <w:lang w:bidi="ar-SA"/>
        </w:rPr>
        <w:t>The</w:t>
      </w:r>
      <w:r w:rsidRPr="00D749D9">
        <w:rPr>
          <w:spacing w:val="-3"/>
          <w:sz w:val="24"/>
          <w:szCs w:val="24"/>
          <w:lang w:bidi="ar-SA"/>
        </w:rPr>
        <w:t xml:space="preserve"> </w:t>
      </w:r>
      <w:r w:rsidRPr="00D749D9">
        <w:rPr>
          <w:sz w:val="24"/>
          <w:szCs w:val="24"/>
          <w:lang w:bidi="ar-SA"/>
        </w:rPr>
        <w:t>PCWA</w:t>
      </w:r>
      <w:r w:rsidRPr="00D749D9">
        <w:rPr>
          <w:spacing w:val="-2"/>
          <w:sz w:val="24"/>
          <w:szCs w:val="24"/>
          <w:lang w:bidi="ar-SA"/>
        </w:rPr>
        <w:t xml:space="preserve"> </w:t>
      </w:r>
      <w:r w:rsidRPr="00D749D9">
        <w:rPr>
          <w:sz w:val="24"/>
          <w:szCs w:val="24"/>
          <w:lang w:bidi="ar-SA"/>
        </w:rPr>
        <w:t>is</w:t>
      </w:r>
      <w:r w:rsidRPr="00D749D9">
        <w:rPr>
          <w:spacing w:val="-1"/>
          <w:sz w:val="24"/>
          <w:szCs w:val="24"/>
          <w:lang w:bidi="ar-SA"/>
        </w:rPr>
        <w:t xml:space="preserve"> </w:t>
      </w:r>
      <w:r w:rsidRPr="00D749D9">
        <w:rPr>
          <w:sz w:val="24"/>
          <w:szCs w:val="24"/>
          <w:lang w:bidi="ar-SA"/>
        </w:rPr>
        <w:t>responsible</w:t>
      </w:r>
      <w:r w:rsidRPr="00D749D9">
        <w:rPr>
          <w:spacing w:val="-2"/>
          <w:sz w:val="24"/>
          <w:szCs w:val="24"/>
          <w:lang w:bidi="ar-SA"/>
        </w:rPr>
        <w:t xml:space="preserve"> </w:t>
      </w:r>
      <w:r w:rsidRPr="00D749D9">
        <w:rPr>
          <w:spacing w:val="-4"/>
          <w:sz w:val="24"/>
          <w:szCs w:val="24"/>
          <w:lang w:bidi="ar-SA"/>
        </w:rPr>
        <w:t>for:</w:t>
      </w:r>
    </w:p>
    <w:p w14:paraId="06408CEB" w14:textId="77777777" w:rsidR="003A0765" w:rsidRPr="00D749D9" w:rsidRDefault="003A0765" w:rsidP="00E35058">
      <w:pPr>
        <w:numPr>
          <w:ilvl w:val="0"/>
          <w:numId w:val="136"/>
        </w:numPr>
        <w:tabs>
          <w:tab w:val="left" w:pos="479"/>
        </w:tabs>
        <w:spacing w:before="120"/>
        <w:ind w:left="479" w:hanging="359"/>
        <w:rPr>
          <w:sz w:val="24"/>
          <w:lang w:bidi="ar-SA"/>
        </w:rPr>
      </w:pPr>
      <w:r w:rsidRPr="00D749D9">
        <w:rPr>
          <w:sz w:val="24"/>
          <w:lang w:bidi="ar-SA"/>
        </w:rPr>
        <w:t>Identifying</w:t>
      </w:r>
      <w:r w:rsidRPr="00D749D9">
        <w:rPr>
          <w:spacing w:val="-5"/>
          <w:sz w:val="24"/>
          <w:lang w:bidi="ar-SA"/>
        </w:rPr>
        <w:t xml:space="preserve"> </w:t>
      </w:r>
      <w:r w:rsidRPr="00D749D9">
        <w:rPr>
          <w:sz w:val="24"/>
          <w:lang w:bidi="ar-SA"/>
        </w:rPr>
        <w:t>FYI-eligible</w:t>
      </w:r>
      <w:r w:rsidRPr="00D749D9">
        <w:rPr>
          <w:spacing w:val="-3"/>
          <w:sz w:val="24"/>
          <w:lang w:bidi="ar-SA"/>
        </w:rPr>
        <w:t xml:space="preserve"> </w:t>
      </w:r>
      <w:proofErr w:type="gramStart"/>
      <w:r w:rsidRPr="00D749D9">
        <w:rPr>
          <w:spacing w:val="-2"/>
          <w:sz w:val="24"/>
          <w:lang w:bidi="ar-SA"/>
        </w:rPr>
        <w:t>youth;</w:t>
      </w:r>
      <w:proofErr w:type="gramEnd"/>
    </w:p>
    <w:p w14:paraId="756ACF76" w14:textId="77777777" w:rsidR="003A0765" w:rsidRPr="00D749D9" w:rsidRDefault="003A0765" w:rsidP="00E35058">
      <w:pPr>
        <w:numPr>
          <w:ilvl w:val="0"/>
          <w:numId w:val="136"/>
        </w:numPr>
        <w:tabs>
          <w:tab w:val="left" w:pos="480"/>
        </w:tabs>
        <w:spacing w:before="119"/>
        <w:ind w:left="480" w:right="972"/>
        <w:rPr>
          <w:sz w:val="24"/>
          <w:lang w:bidi="ar-SA"/>
        </w:rPr>
      </w:pPr>
      <w:r w:rsidRPr="00D749D9">
        <w:rPr>
          <w:sz w:val="24"/>
          <w:lang w:bidi="ar-SA"/>
        </w:rPr>
        <w:t>Developing</w:t>
      </w:r>
      <w:r w:rsidRPr="00D749D9">
        <w:rPr>
          <w:spacing w:val="-6"/>
          <w:sz w:val="24"/>
          <w:lang w:bidi="ar-SA"/>
        </w:rPr>
        <w:t xml:space="preserve"> </w:t>
      </w:r>
      <w:r w:rsidRPr="00D749D9">
        <w:rPr>
          <w:sz w:val="24"/>
          <w:lang w:bidi="ar-SA"/>
        </w:rPr>
        <w:t>a</w:t>
      </w:r>
      <w:r w:rsidRPr="00D749D9">
        <w:rPr>
          <w:spacing w:val="-4"/>
          <w:sz w:val="24"/>
          <w:lang w:bidi="ar-SA"/>
        </w:rPr>
        <w:t xml:space="preserve"> </w:t>
      </w:r>
      <w:r w:rsidRPr="00D749D9">
        <w:rPr>
          <w:sz w:val="24"/>
          <w:lang w:bidi="ar-SA"/>
        </w:rPr>
        <w:t>system</w:t>
      </w:r>
      <w:r w:rsidRPr="00D749D9">
        <w:rPr>
          <w:spacing w:val="-3"/>
          <w:sz w:val="24"/>
          <w:lang w:bidi="ar-SA"/>
        </w:rPr>
        <w:t xml:space="preserve"> </w:t>
      </w:r>
      <w:r w:rsidRPr="00D749D9">
        <w:rPr>
          <w:sz w:val="24"/>
          <w:lang w:bidi="ar-SA"/>
        </w:rPr>
        <w:t>of</w:t>
      </w:r>
      <w:r w:rsidRPr="00D749D9">
        <w:rPr>
          <w:spacing w:val="-4"/>
          <w:sz w:val="24"/>
          <w:lang w:bidi="ar-SA"/>
        </w:rPr>
        <w:t xml:space="preserve"> </w:t>
      </w:r>
      <w:r w:rsidRPr="00D749D9">
        <w:rPr>
          <w:sz w:val="24"/>
          <w:lang w:bidi="ar-SA"/>
        </w:rPr>
        <w:t>prioritization</w:t>
      </w:r>
      <w:r w:rsidRPr="00D749D9">
        <w:rPr>
          <w:spacing w:val="-3"/>
          <w:sz w:val="24"/>
          <w:lang w:bidi="ar-SA"/>
        </w:rPr>
        <w:t xml:space="preserve"> </w:t>
      </w:r>
      <w:r w:rsidRPr="00D749D9">
        <w:rPr>
          <w:sz w:val="24"/>
          <w:lang w:bidi="ar-SA"/>
        </w:rPr>
        <w:t>based</w:t>
      </w:r>
      <w:r w:rsidRPr="00D749D9">
        <w:rPr>
          <w:spacing w:val="-3"/>
          <w:sz w:val="24"/>
          <w:lang w:bidi="ar-SA"/>
        </w:rPr>
        <w:t xml:space="preserve"> </w:t>
      </w:r>
      <w:r w:rsidRPr="00D749D9">
        <w:rPr>
          <w:sz w:val="24"/>
          <w:lang w:bidi="ar-SA"/>
        </w:rPr>
        <w:t>on</w:t>
      </w:r>
      <w:r w:rsidRPr="00D749D9">
        <w:rPr>
          <w:spacing w:val="-3"/>
          <w:sz w:val="24"/>
          <w:lang w:bidi="ar-SA"/>
        </w:rPr>
        <w:t xml:space="preserve"> </w:t>
      </w:r>
      <w:r w:rsidRPr="00D749D9">
        <w:rPr>
          <w:sz w:val="24"/>
          <w:lang w:bidi="ar-SA"/>
        </w:rPr>
        <w:t>the</w:t>
      </w:r>
      <w:r w:rsidRPr="00D749D9">
        <w:rPr>
          <w:spacing w:val="-4"/>
          <w:sz w:val="24"/>
          <w:lang w:bidi="ar-SA"/>
        </w:rPr>
        <w:t xml:space="preserve"> </w:t>
      </w:r>
      <w:r w:rsidRPr="00D749D9">
        <w:rPr>
          <w:sz w:val="24"/>
          <w:lang w:bidi="ar-SA"/>
        </w:rPr>
        <w:t>level</w:t>
      </w:r>
      <w:r w:rsidRPr="00D749D9">
        <w:rPr>
          <w:spacing w:val="-3"/>
          <w:sz w:val="24"/>
          <w:lang w:bidi="ar-SA"/>
        </w:rPr>
        <w:t xml:space="preserve"> </w:t>
      </w:r>
      <w:r w:rsidRPr="00D749D9">
        <w:rPr>
          <w:sz w:val="24"/>
          <w:lang w:bidi="ar-SA"/>
        </w:rPr>
        <w:t>of</w:t>
      </w:r>
      <w:r w:rsidRPr="00D749D9">
        <w:rPr>
          <w:spacing w:val="-4"/>
          <w:sz w:val="24"/>
          <w:lang w:bidi="ar-SA"/>
        </w:rPr>
        <w:t xml:space="preserve"> </w:t>
      </w:r>
      <w:r w:rsidRPr="00D749D9">
        <w:rPr>
          <w:sz w:val="24"/>
          <w:lang w:bidi="ar-SA"/>
        </w:rPr>
        <w:t>need</w:t>
      </w:r>
      <w:r w:rsidRPr="00D749D9">
        <w:rPr>
          <w:spacing w:val="-3"/>
          <w:sz w:val="24"/>
          <w:lang w:bidi="ar-SA"/>
        </w:rPr>
        <w:t xml:space="preserve"> </w:t>
      </w:r>
      <w:r w:rsidRPr="00D749D9">
        <w:rPr>
          <w:sz w:val="24"/>
          <w:lang w:bidi="ar-SA"/>
        </w:rPr>
        <w:t>of</w:t>
      </w:r>
      <w:r w:rsidRPr="00D749D9">
        <w:rPr>
          <w:spacing w:val="-4"/>
          <w:sz w:val="24"/>
          <w:lang w:bidi="ar-SA"/>
        </w:rPr>
        <w:t xml:space="preserve"> </w:t>
      </w:r>
      <w:r w:rsidRPr="00D749D9">
        <w:rPr>
          <w:sz w:val="24"/>
          <w:lang w:bidi="ar-SA"/>
        </w:rPr>
        <w:t>the youth</w:t>
      </w:r>
      <w:r w:rsidRPr="00D749D9">
        <w:rPr>
          <w:spacing w:val="-3"/>
          <w:sz w:val="24"/>
          <w:lang w:bidi="ar-SA"/>
        </w:rPr>
        <w:t xml:space="preserve"> </w:t>
      </w:r>
      <w:r w:rsidRPr="00D749D9">
        <w:rPr>
          <w:sz w:val="24"/>
          <w:lang w:bidi="ar-SA"/>
        </w:rPr>
        <w:t>and</w:t>
      </w:r>
      <w:r w:rsidRPr="00D749D9">
        <w:rPr>
          <w:spacing w:val="-3"/>
          <w:sz w:val="24"/>
          <w:lang w:bidi="ar-SA"/>
        </w:rPr>
        <w:t xml:space="preserve"> </w:t>
      </w:r>
      <w:r w:rsidRPr="00D749D9">
        <w:rPr>
          <w:sz w:val="24"/>
          <w:lang w:bidi="ar-SA"/>
        </w:rPr>
        <w:t xml:space="preserve">the appropriateness of </w:t>
      </w:r>
      <w:proofErr w:type="gramStart"/>
      <w:r w:rsidRPr="00D749D9">
        <w:rPr>
          <w:sz w:val="24"/>
          <w:lang w:bidi="ar-SA"/>
        </w:rPr>
        <w:t>intervention;</w:t>
      </w:r>
      <w:proofErr w:type="gramEnd"/>
    </w:p>
    <w:p w14:paraId="1DA5D5A2" w14:textId="77777777" w:rsidR="003A0765" w:rsidRPr="00D749D9" w:rsidRDefault="003A0765" w:rsidP="00E35058">
      <w:pPr>
        <w:numPr>
          <w:ilvl w:val="0"/>
          <w:numId w:val="136"/>
        </w:numPr>
        <w:tabs>
          <w:tab w:val="left" w:pos="479"/>
        </w:tabs>
        <w:spacing w:before="118"/>
        <w:ind w:left="479" w:hanging="359"/>
        <w:rPr>
          <w:sz w:val="24"/>
          <w:lang w:bidi="ar-SA"/>
        </w:rPr>
      </w:pPr>
      <w:r w:rsidRPr="00D749D9">
        <w:rPr>
          <w:sz w:val="24"/>
          <w:lang w:bidi="ar-SA"/>
        </w:rPr>
        <w:t>Providing</w:t>
      </w:r>
      <w:r w:rsidRPr="00D749D9">
        <w:rPr>
          <w:spacing w:val="-5"/>
          <w:sz w:val="24"/>
          <w:lang w:bidi="ar-SA"/>
        </w:rPr>
        <w:t xml:space="preserve"> </w:t>
      </w:r>
      <w:r w:rsidRPr="00D749D9">
        <w:rPr>
          <w:sz w:val="24"/>
          <w:lang w:bidi="ar-SA"/>
        </w:rPr>
        <w:t>a</w:t>
      </w:r>
      <w:r w:rsidRPr="00D749D9">
        <w:rPr>
          <w:spacing w:val="-2"/>
          <w:sz w:val="24"/>
          <w:lang w:bidi="ar-SA"/>
        </w:rPr>
        <w:t xml:space="preserve"> </w:t>
      </w:r>
      <w:r w:rsidRPr="00D749D9">
        <w:rPr>
          <w:sz w:val="24"/>
          <w:lang w:bidi="ar-SA"/>
        </w:rPr>
        <w:t>written certification</w:t>
      </w:r>
      <w:r w:rsidRPr="00D749D9">
        <w:rPr>
          <w:spacing w:val="-1"/>
          <w:sz w:val="24"/>
          <w:lang w:bidi="ar-SA"/>
        </w:rPr>
        <w:t xml:space="preserve"> </w:t>
      </w:r>
      <w:r w:rsidRPr="00D749D9">
        <w:rPr>
          <w:sz w:val="24"/>
          <w:lang w:bidi="ar-SA"/>
        </w:rPr>
        <w:t>to</w:t>
      </w:r>
      <w:r w:rsidRPr="00D749D9">
        <w:rPr>
          <w:spacing w:val="-2"/>
          <w:sz w:val="24"/>
          <w:lang w:bidi="ar-SA"/>
        </w:rPr>
        <w:t xml:space="preserve"> </w:t>
      </w:r>
      <w:r w:rsidRPr="00D749D9">
        <w:rPr>
          <w:sz w:val="24"/>
          <w:lang w:bidi="ar-SA"/>
        </w:rPr>
        <w:t>FHC</w:t>
      </w:r>
      <w:r w:rsidRPr="00D749D9">
        <w:rPr>
          <w:spacing w:val="-3"/>
          <w:sz w:val="24"/>
          <w:lang w:bidi="ar-SA"/>
        </w:rPr>
        <w:t xml:space="preserve"> </w:t>
      </w:r>
      <w:r w:rsidRPr="00D749D9">
        <w:rPr>
          <w:sz w:val="24"/>
          <w:lang w:bidi="ar-SA"/>
        </w:rPr>
        <w:t>that</w:t>
      </w:r>
      <w:r w:rsidRPr="00D749D9">
        <w:rPr>
          <w:spacing w:val="-1"/>
          <w:sz w:val="24"/>
          <w:lang w:bidi="ar-SA"/>
        </w:rPr>
        <w:t xml:space="preserve"> </w:t>
      </w:r>
      <w:r w:rsidRPr="00D749D9">
        <w:rPr>
          <w:sz w:val="24"/>
          <w:lang w:bidi="ar-SA"/>
        </w:rPr>
        <w:t>the</w:t>
      </w:r>
      <w:r w:rsidRPr="00D749D9">
        <w:rPr>
          <w:spacing w:val="-1"/>
          <w:sz w:val="24"/>
          <w:lang w:bidi="ar-SA"/>
        </w:rPr>
        <w:t xml:space="preserve"> </w:t>
      </w:r>
      <w:r w:rsidRPr="00D749D9">
        <w:rPr>
          <w:sz w:val="24"/>
          <w:lang w:bidi="ar-SA"/>
        </w:rPr>
        <w:t>youth</w:t>
      </w:r>
      <w:r w:rsidRPr="00D749D9">
        <w:rPr>
          <w:spacing w:val="-1"/>
          <w:sz w:val="24"/>
          <w:lang w:bidi="ar-SA"/>
        </w:rPr>
        <w:t xml:space="preserve"> </w:t>
      </w:r>
      <w:r w:rsidRPr="00D749D9">
        <w:rPr>
          <w:sz w:val="24"/>
          <w:lang w:bidi="ar-SA"/>
        </w:rPr>
        <w:t>is</w:t>
      </w:r>
      <w:r w:rsidRPr="00D749D9">
        <w:rPr>
          <w:spacing w:val="-2"/>
          <w:sz w:val="24"/>
          <w:lang w:bidi="ar-SA"/>
        </w:rPr>
        <w:t xml:space="preserve"> </w:t>
      </w:r>
      <w:r w:rsidRPr="00D749D9">
        <w:rPr>
          <w:sz w:val="24"/>
          <w:lang w:bidi="ar-SA"/>
        </w:rPr>
        <w:t>eligible;</w:t>
      </w:r>
      <w:r w:rsidRPr="00D749D9">
        <w:rPr>
          <w:spacing w:val="-1"/>
          <w:sz w:val="24"/>
          <w:lang w:bidi="ar-SA"/>
        </w:rPr>
        <w:t xml:space="preserve"> </w:t>
      </w:r>
      <w:r w:rsidRPr="00D749D9">
        <w:rPr>
          <w:spacing w:val="-5"/>
          <w:sz w:val="24"/>
          <w:lang w:bidi="ar-SA"/>
        </w:rPr>
        <w:t>and</w:t>
      </w:r>
    </w:p>
    <w:p w14:paraId="7E0173C0" w14:textId="77777777" w:rsidR="003A0765" w:rsidRPr="00D749D9" w:rsidRDefault="003A0765" w:rsidP="00E35058">
      <w:pPr>
        <w:numPr>
          <w:ilvl w:val="0"/>
          <w:numId w:val="136"/>
        </w:numPr>
        <w:tabs>
          <w:tab w:val="left" w:pos="479"/>
        </w:tabs>
        <w:spacing w:before="119"/>
        <w:ind w:left="479" w:hanging="359"/>
        <w:rPr>
          <w:sz w:val="24"/>
          <w:lang w:bidi="ar-SA"/>
        </w:rPr>
      </w:pPr>
      <w:r w:rsidRPr="00D749D9">
        <w:rPr>
          <w:sz w:val="24"/>
          <w:lang w:bidi="ar-SA"/>
        </w:rPr>
        <w:t>Providing</w:t>
      </w:r>
      <w:r w:rsidRPr="00D749D9">
        <w:rPr>
          <w:spacing w:val="-4"/>
          <w:sz w:val="24"/>
          <w:lang w:bidi="ar-SA"/>
        </w:rPr>
        <w:t xml:space="preserve"> </w:t>
      </w:r>
      <w:r w:rsidRPr="00D749D9">
        <w:rPr>
          <w:sz w:val="24"/>
          <w:lang w:bidi="ar-SA"/>
        </w:rPr>
        <w:t>or</w:t>
      </w:r>
      <w:r w:rsidRPr="00D749D9">
        <w:rPr>
          <w:spacing w:val="-2"/>
          <w:sz w:val="24"/>
          <w:lang w:bidi="ar-SA"/>
        </w:rPr>
        <w:t xml:space="preserve"> </w:t>
      </w:r>
      <w:r w:rsidRPr="00D749D9">
        <w:rPr>
          <w:sz w:val="24"/>
          <w:lang w:bidi="ar-SA"/>
        </w:rPr>
        <w:t>securing</w:t>
      </w:r>
      <w:r w:rsidRPr="00D749D9">
        <w:rPr>
          <w:spacing w:val="-3"/>
          <w:sz w:val="24"/>
          <w:lang w:bidi="ar-SA"/>
        </w:rPr>
        <w:t xml:space="preserve"> </w:t>
      </w:r>
      <w:r w:rsidRPr="00D749D9">
        <w:rPr>
          <w:sz w:val="24"/>
          <w:lang w:bidi="ar-SA"/>
        </w:rPr>
        <w:t>supportive</w:t>
      </w:r>
      <w:r w:rsidRPr="00D749D9">
        <w:rPr>
          <w:spacing w:val="-2"/>
          <w:sz w:val="24"/>
          <w:lang w:bidi="ar-SA"/>
        </w:rPr>
        <w:t xml:space="preserve"> </w:t>
      </w:r>
      <w:r w:rsidRPr="00D749D9">
        <w:rPr>
          <w:sz w:val="24"/>
          <w:lang w:bidi="ar-SA"/>
        </w:rPr>
        <w:t>services</w:t>
      </w:r>
      <w:r w:rsidRPr="00D749D9">
        <w:rPr>
          <w:spacing w:val="2"/>
          <w:sz w:val="24"/>
          <w:lang w:bidi="ar-SA"/>
        </w:rPr>
        <w:t xml:space="preserve"> </w:t>
      </w:r>
      <w:r w:rsidRPr="00D749D9">
        <w:rPr>
          <w:sz w:val="24"/>
          <w:lang w:bidi="ar-SA"/>
        </w:rPr>
        <w:t>for</w:t>
      </w:r>
      <w:r w:rsidRPr="00D749D9">
        <w:rPr>
          <w:spacing w:val="-2"/>
          <w:sz w:val="24"/>
          <w:lang w:bidi="ar-SA"/>
        </w:rPr>
        <w:t xml:space="preserve"> </w:t>
      </w:r>
      <w:r w:rsidRPr="00D749D9">
        <w:rPr>
          <w:sz w:val="24"/>
          <w:lang w:bidi="ar-SA"/>
        </w:rPr>
        <w:t>36</w:t>
      </w:r>
      <w:r w:rsidRPr="00D749D9">
        <w:rPr>
          <w:spacing w:val="2"/>
          <w:sz w:val="24"/>
          <w:lang w:bidi="ar-SA"/>
        </w:rPr>
        <w:t xml:space="preserve"> </w:t>
      </w:r>
      <w:r w:rsidRPr="00D749D9">
        <w:rPr>
          <w:spacing w:val="-2"/>
          <w:sz w:val="24"/>
          <w:lang w:bidi="ar-SA"/>
        </w:rPr>
        <w:t>months.</w:t>
      </w:r>
    </w:p>
    <w:p w14:paraId="276D815F" w14:textId="77777777" w:rsidR="007E2B78" w:rsidRPr="00D749D9" w:rsidRDefault="007E2B78" w:rsidP="003A0765">
      <w:pPr>
        <w:spacing w:before="79"/>
        <w:ind w:left="120"/>
        <w:outlineLvl w:val="0"/>
        <w:rPr>
          <w:b/>
          <w:bCs/>
          <w:sz w:val="24"/>
          <w:szCs w:val="24"/>
          <w:lang w:bidi="ar-SA"/>
        </w:rPr>
      </w:pPr>
    </w:p>
    <w:p w14:paraId="7AA91E2E" w14:textId="4A3D297D" w:rsidR="003A0765" w:rsidRPr="00D749D9" w:rsidRDefault="003A0765" w:rsidP="003A0765">
      <w:pPr>
        <w:spacing w:before="79"/>
        <w:ind w:left="120"/>
        <w:outlineLvl w:val="0"/>
        <w:rPr>
          <w:b/>
          <w:bCs/>
          <w:sz w:val="24"/>
          <w:szCs w:val="24"/>
          <w:lang w:bidi="ar-SA"/>
        </w:rPr>
      </w:pPr>
      <w:r w:rsidRPr="00D749D9">
        <w:rPr>
          <w:b/>
          <w:bCs/>
          <w:sz w:val="24"/>
          <w:szCs w:val="24"/>
          <w:lang w:bidi="ar-SA"/>
        </w:rPr>
        <w:t>Continuum</w:t>
      </w:r>
      <w:r w:rsidRPr="00D749D9">
        <w:rPr>
          <w:b/>
          <w:bCs/>
          <w:spacing w:val="-8"/>
          <w:sz w:val="24"/>
          <w:szCs w:val="24"/>
          <w:lang w:bidi="ar-SA"/>
        </w:rPr>
        <w:t xml:space="preserve"> </w:t>
      </w:r>
      <w:r w:rsidRPr="00D749D9">
        <w:rPr>
          <w:b/>
          <w:bCs/>
          <w:sz w:val="24"/>
          <w:szCs w:val="24"/>
          <w:lang w:bidi="ar-SA"/>
        </w:rPr>
        <w:t>of Care</w:t>
      </w:r>
      <w:r w:rsidRPr="00D749D9">
        <w:rPr>
          <w:b/>
          <w:bCs/>
          <w:spacing w:val="-3"/>
          <w:sz w:val="24"/>
          <w:szCs w:val="24"/>
          <w:lang w:bidi="ar-SA"/>
        </w:rPr>
        <w:t xml:space="preserve"> </w:t>
      </w:r>
      <w:r w:rsidRPr="00D749D9">
        <w:rPr>
          <w:b/>
          <w:bCs/>
          <w:sz w:val="24"/>
          <w:szCs w:val="24"/>
          <w:lang w:bidi="ar-SA"/>
        </w:rPr>
        <w:t>(CoC)</w:t>
      </w:r>
      <w:r w:rsidRPr="00D749D9">
        <w:rPr>
          <w:b/>
          <w:bCs/>
          <w:spacing w:val="-2"/>
          <w:sz w:val="24"/>
          <w:szCs w:val="24"/>
          <w:lang w:bidi="ar-SA"/>
        </w:rPr>
        <w:t xml:space="preserve"> </w:t>
      </w:r>
      <w:r w:rsidRPr="00D749D9">
        <w:rPr>
          <w:b/>
          <w:bCs/>
          <w:sz w:val="24"/>
          <w:szCs w:val="24"/>
          <w:lang w:bidi="ar-SA"/>
        </w:rPr>
        <w:t>and</w:t>
      </w:r>
      <w:r w:rsidRPr="00D749D9">
        <w:rPr>
          <w:b/>
          <w:bCs/>
          <w:spacing w:val="-1"/>
          <w:sz w:val="24"/>
          <w:szCs w:val="24"/>
          <w:lang w:bidi="ar-SA"/>
        </w:rPr>
        <w:t xml:space="preserve"> </w:t>
      </w:r>
      <w:r w:rsidRPr="00D749D9">
        <w:rPr>
          <w:b/>
          <w:bCs/>
          <w:sz w:val="24"/>
          <w:szCs w:val="24"/>
          <w:lang w:bidi="ar-SA"/>
        </w:rPr>
        <w:t>Other</w:t>
      </w:r>
      <w:r w:rsidRPr="00D749D9">
        <w:rPr>
          <w:b/>
          <w:bCs/>
          <w:spacing w:val="-2"/>
          <w:sz w:val="24"/>
          <w:szCs w:val="24"/>
          <w:lang w:bidi="ar-SA"/>
        </w:rPr>
        <w:t xml:space="preserve"> Partners</w:t>
      </w:r>
    </w:p>
    <w:p w14:paraId="44F7C658" w14:textId="77777777" w:rsidR="003A0765" w:rsidRPr="00D749D9" w:rsidRDefault="003A0765" w:rsidP="003A0765">
      <w:pPr>
        <w:spacing w:before="120"/>
        <w:ind w:left="120" w:right="103"/>
        <w:rPr>
          <w:sz w:val="24"/>
          <w:szCs w:val="24"/>
          <w:lang w:bidi="ar-SA"/>
        </w:rPr>
      </w:pPr>
      <w:r w:rsidRPr="00D749D9">
        <w:rPr>
          <w:sz w:val="24"/>
          <w:szCs w:val="24"/>
          <w:lang w:bidi="ar-SA"/>
        </w:rPr>
        <w:t>HUD</w:t>
      </w:r>
      <w:r w:rsidRPr="00D749D9">
        <w:rPr>
          <w:spacing w:val="-4"/>
          <w:sz w:val="24"/>
          <w:szCs w:val="24"/>
          <w:lang w:bidi="ar-SA"/>
        </w:rPr>
        <w:t xml:space="preserve"> </w:t>
      </w:r>
      <w:r w:rsidRPr="00D749D9">
        <w:rPr>
          <w:sz w:val="24"/>
          <w:szCs w:val="24"/>
          <w:lang w:bidi="ar-SA"/>
        </w:rPr>
        <w:t>strongly</w:t>
      </w:r>
      <w:r w:rsidRPr="00D749D9">
        <w:rPr>
          <w:spacing w:val="-6"/>
          <w:sz w:val="24"/>
          <w:szCs w:val="24"/>
          <w:lang w:bidi="ar-SA"/>
        </w:rPr>
        <w:t xml:space="preserve"> </w:t>
      </w:r>
      <w:r w:rsidRPr="00D749D9">
        <w:rPr>
          <w:sz w:val="24"/>
          <w:szCs w:val="24"/>
          <w:lang w:bidi="ar-SA"/>
        </w:rPr>
        <w:t>encourages</w:t>
      </w:r>
      <w:r w:rsidRPr="00D749D9">
        <w:rPr>
          <w:spacing w:val="-3"/>
          <w:sz w:val="24"/>
          <w:szCs w:val="24"/>
          <w:lang w:bidi="ar-SA"/>
        </w:rPr>
        <w:t xml:space="preserve"> </w:t>
      </w:r>
      <w:r w:rsidRPr="00D749D9">
        <w:rPr>
          <w:sz w:val="24"/>
          <w:szCs w:val="24"/>
          <w:lang w:bidi="ar-SA"/>
        </w:rPr>
        <w:t>PHAs</w:t>
      </w:r>
      <w:r w:rsidRPr="00D749D9">
        <w:rPr>
          <w:spacing w:val="-3"/>
          <w:sz w:val="24"/>
          <w:szCs w:val="24"/>
          <w:lang w:bidi="ar-SA"/>
        </w:rPr>
        <w:t xml:space="preserve"> </w:t>
      </w:r>
      <w:r w:rsidRPr="00D749D9">
        <w:rPr>
          <w:sz w:val="24"/>
          <w:szCs w:val="24"/>
          <w:lang w:bidi="ar-SA"/>
        </w:rPr>
        <w:t>to</w:t>
      </w:r>
      <w:r w:rsidRPr="00D749D9">
        <w:rPr>
          <w:spacing w:val="-3"/>
          <w:sz w:val="24"/>
          <w:szCs w:val="24"/>
          <w:lang w:bidi="ar-SA"/>
        </w:rPr>
        <w:t xml:space="preserve"> </w:t>
      </w:r>
      <w:r w:rsidRPr="00D749D9">
        <w:rPr>
          <w:sz w:val="24"/>
          <w:szCs w:val="24"/>
          <w:lang w:bidi="ar-SA"/>
        </w:rPr>
        <w:t>add</w:t>
      </w:r>
      <w:r w:rsidRPr="00D749D9">
        <w:rPr>
          <w:spacing w:val="-3"/>
          <w:sz w:val="24"/>
          <w:szCs w:val="24"/>
          <w:lang w:bidi="ar-SA"/>
        </w:rPr>
        <w:t xml:space="preserve"> </w:t>
      </w:r>
      <w:r w:rsidRPr="00D749D9">
        <w:rPr>
          <w:sz w:val="24"/>
          <w:szCs w:val="24"/>
          <w:lang w:bidi="ar-SA"/>
        </w:rPr>
        <w:t>other</w:t>
      </w:r>
      <w:r w:rsidRPr="00D749D9">
        <w:rPr>
          <w:spacing w:val="-4"/>
          <w:sz w:val="24"/>
          <w:szCs w:val="24"/>
          <w:lang w:bidi="ar-SA"/>
        </w:rPr>
        <w:t xml:space="preserve"> </w:t>
      </w:r>
      <w:r w:rsidRPr="00D749D9">
        <w:rPr>
          <w:sz w:val="24"/>
          <w:szCs w:val="24"/>
          <w:lang w:bidi="ar-SA"/>
        </w:rPr>
        <w:t>partners</w:t>
      </w:r>
      <w:r w:rsidRPr="00D749D9">
        <w:rPr>
          <w:spacing w:val="-3"/>
          <w:sz w:val="24"/>
          <w:szCs w:val="24"/>
          <w:lang w:bidi="ar-SA"/>
        </w:rPr>
        <w:t xml:space="preserve"> </w:t>
      </w:r>
      <w:r w:rsidRPr="00D749D9">
        <w:rPr>
          <w:sz w:val="24"/>
          <w:szCs w:val="24"/>
          <w:lang w:bidi="ar-SA"/>
        </w:rPr>
        <w:t>into</w:t>
      </w:r>
      <w:r w:rsidRPr="00D749D9">
        <w:rPr>
          <w:spacing w:val="-3"/>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partnership</w:t>
      </w:r>
      <w:r w:rsidRPr="00D749D9">
        <w:rPr>
          <w:spacing w:val="-3"/>
          <w:sz w:val="24"/>
          <w:szCs w:val="24"/>
          <w:lang w:bidi="ar-SA"/>
        </w:rPr>
        <w:t xml:space="preserve"> </w:t>
      </w:r>
      <w:r w:rsidRPr="00D749D9">
        <w:rPr>
          <w:sz w:val="24"/>
          <w:szCs w:val="24"/>
          <w:lang w:bidi="ar-SA"/>
        </w:rPr>
        <w:t>agreement</w:t>
      </w:r>
      <w:r w:rsidRPr="00D749D9">
        <w:rPr>
          <w:spacing w:val="-3"/>
          <w:sz w:val="24"/>
          <w:szCs w:val="24"/>
          <w:lang w:bidi="ar-SA"/>
        </w:rPr>
        <w:t xml:space="preserve"> </w:t>
      </w:r>
      <w:r w:rsidRPr="00D749D9">
        <w:rPr>
          <w:sz w:val="24"/>
          <w:szCs w:val="24"/>
          <w:lang w:bidi="ar-SA"/>
        </w:rPr>
        <w:t>with</w:t>
      </w:r>
      <w:r w:rsidRPr="00D749D9">
        <w:rPr>
          <w:spacing w:val="-3"/>
          <w:sz w:val="24"/>
          <w:szCs w:val="24"/>
          <w:lang w:bidi="ar-SA"/>
        </w:rPr>
        <w:t xml:space="preserve"> </w:t>
      </w:r>
      <w:r w:rsidRPr="00D749D9">
        <w:rPr>
          <w:sz w:val="24"/>
          <w:szCs w:val="24"/>
          <w:lang w:bidi="ar-SA"/>
        </w:rPr>
        <w:t>the PCWA such as state, local, philanthropic, faith-based organizations, and the CoC, or a CoC recipient it designates.</w:t>
      </w:r>
    </w:p>
    <w:p w14:paraId="7080ECB7" w14:textId="77777777" w:rsidR="003A0765" w:rsidRPr="00D749D9" w:rsidRDefault="003A0765" w:rsidP="003A0765">
      <w:pPr>
        <w:spacing w:before="120"/>
        <w:ind w:left="840"/>
        <w:rPr>
          <w:sz w:val="24"/>
          <w:szCs w:val="24"/>
          <w:lang w:bidi="ar-SA"/>
        </w:rPr>
      </w:pPr>
      <w:r w:rsidRPr="00D749D9">
        <w:rPr>
          <w:sz w:val="24"/>
          <w:szCs w:val="24"/>
          <w:u w:val="single"/>
          <w:lang w:bidi="ar-SA"/>
        </w:rPr>
        <w:t>FHC</w:t>
      </w:r>
      <w:r w:rsidRPr="00D749D9">
        <w:rPr>
          <w:spacing w:val="-2"/>
          <w:sz w:val="24"/>
          <w:szCs w:val="24"/>
          <w:u w:val="single"/>
          <w:lang w:bidi="ar-SA"/>
        </w:rPr>
        <w:t xml:space="preserve"> Policy</w:t>
      </w:r>
    </w:p>
    <w:p w14:paraId="1D062504" w14:textId="77777777" w:rsidR="003A0765" w:rsidRPr="00D749D9" w:rsidRDefault="003A0765" w:rsidP="003A0765">
      <w:pPr>
        <w:spacing w:before="120"/>
        <w:ind w:left="840"/>
        <w:rPr>
          <w:i/>
          <w:sz w:val="24"/>
          <w:lang w:bidi="ar-SA"/>
        </w:rPr>
      </w:pPr>
      <w:r w:rsidRPr="00D749D9">
        <w:rPr>
          <w:i/>
          <w:sz w:val="24"/>
          <w:lang w:bidi="ar-SA"/>
        </w:rPr>
        <w:t>In</w:t>
      </w:r>
      <w:r w:rsidRPr="00D749D9">
        <w:rPr>
          <w:i/>
          <w:spacing w:val="-4"/>
          <w:sz w:val="24"/>
          <w:lang w:bidi="ar-SA"/>
        </w:rPr>
        <w:t xml:space="preserve"> </w:t>
      </w:r>
      <w:r w:rsidRPr="00D749D9">
        <w:rPr>
          <w:i/>
          <w:sz w:val="24"/>
          <w:lang w:bidi="ar-SA"/>
        </w:rPr>
        <w:t>addition</w:t>
      </w:r>
      <w:r w:rsidRPr="00D749D9">
        <w:rPr>
          <w:i/>
          <w:spacing w:val="-1"/>
          <w:sz w:val="24"/>
          <w:lang w:bidi="ar-SA"/>
        </w:rPr>
        <w:t xml:space="preserve"> </w:t>
      </w:r>
      <w:r w:rsidRPr="00D749D9">
        <w:rPr>
          <w:i/>
          <w:sz w:val="24"/>
          <w:lang w:bidi="ar-SA"/>
        </w:rPr>
        <w:t>to</w:t>
      </w:r>
      <w:r w:rsidRPr="00D749D9">
        <w:rPr>
          <w:i/>
          <w:spacing w:val="-2"/>
          <w:sz w:val="24"/>
          <w:lang w:bidi="ar-SA"/>
        </w:rPr>
        <w:t xml:space="preserve"> </w:t>
      </w:r>
      <w:r w:rsidRPr="00D749D9">
        <w:rPr>
          <w:i/>
          <w:sz w:val="24"/>
          <w:lang w:bidi="ar-SA"/>
        </w:rPr>
        <w:t>the</w:t>
      </w:r>
      <w:r w:rsidRPr="00D749D9">
        <w:rPr>
          <w:i/>
          <w:spacing w:val="-2"/>
          <w:sz w:val="24"/>
          <w:lang w:bidi="ar-SA"/>
        </w:rPr>
        <w:t xml:space="preserve"> </w:t>
      </w:r>
      <w:r w:rsidRPr="00D749D9">
        <w:rPr>
          <w:i/>
          <w:sz w:val="24"/>
          <w:lang w:bidi="ar-SA"/>
        </w:rPr>
        <w:t>PCWA, the</w:t>
      </w:r>
      <w:r w:rsidRPr="00D749D9">
        <w:rPr>
          <w:i/>
          <w:spacing w:val="-2"/>
          <w:sz w:val="24"/>
          <w:lang w:bidi="ar-SA"/>
        </w:rPr>
        <w:t xml:space="preserve"> </w:t>
      </w:r>
      <w:r w:rsidRPr="00D749D9">
        <w:rPr>
          <w:i/>
          <w:sz w:val="24"/>
          <w:lang w:bidi="ar-SA"/>
        </w:rPr>
        <w:t>FHC</w:t>
      </w:r>
      <w:r w:rsidRPr="00D749D9">
        <w:rPr>
          <w:i/>
          <w:spacing w:val="-3"/>
          <w:sz w:val="24"/>
          <w:lang w:bidi="ar-SA"/>
        </w:rPr>
        <w:t xml:space="preserve"> </w:t>
      </w:r>
      <w:r w:rsidRPr="00D749D9">
        <w:rPr>
          <w:i/>
          <w:sz w:val="24"/>
          <w:lang w:bidi="ar-SA"/>
        </w:rPr>
        <w:t>will</w:t>
      </w:r>
      <w:r w:rsidRPr="00D749D9">
        <w:rPr>
          <w:i/>
          <w:spacing w:val="-1"/>
          <w:sz w:val="24"/>
          <w:lang w:bidi="ar-SA"/>
        </w:rPr>
        <w:t xml:space="preserve"> </w:t>
      </w:r>
      <w:r w:rsidRPr="00D749D9">
        <w:rPr>
          <w:i/>
          <w:sz w:val="24"/>
          <w:lang w:bidi="ar-SA"/>
        </w:rPr>
        <w:t>implement</w:t>
      </w:r>
      <w:r w:rsidRPr="00D749D9">
        <w:rPr>
          <w:i/>
          <w:spacing w:val="-1"/>
          <w:sz w:val="24"/>
          <w:lang w:bidi="ar-SA"/>
        </w:rPr>
        <w:t xml:space="preserve"> </w:t>
      </w:r>
      <w:r w:rsidRPr="00D749D9">
        <w:rPr>
          <w:i/>
          <w:sz w:val="24"/>
          <w:lang w:bidi="ar-SA"/>
        </w:rPr>
        <w:t>the</w:t>
      </w:r>
      <w:r w:rsidRPr="00D749D9">
        <w:rPr>
          <w:i/>
          <w:spacing w:val="-3"/>
          <w:sz w:val="24"/>
          <w:lang w:bidi="ar-SA"/>
        </w:rPr>
        <w:t xml:space="preserve"> </w:t>
      </w:r>
      <w:r w:rsidRPr="00D749D9">
        <w:rPr>
          <w:i/>
          <w:sz w:val="24"/>
          <w:lang w:bidi="ar-SA"/>
        </w:rPr>
        <w:t>FYI</w:t>
      </w:r>
      <w:r w:rsidRPr="00D749D9">
        <w:rPr>
          <w:i/>
          <w:spacing w:val="-2"/>
          <w:sz w:val="24"/>
          <w:lang w:bidi="ar-SA"/>
        </w:rPr>
        <w:t xml:space="preserve"> </w:t>
      </w:r>
      <w:r w:rsidRPr="00D749D9">
        <w:rPr>
          <w:i/>
          <w:sz w:val="24"/>
          <w:lang w:bidi="ar-SA"/>
        </w:rPr>
        <w:t>program</w:t>
      </w:r>
      <w:r w:rsidRPr="00D749D9">
        <w:rPr>
          <w:i/>
          <w:spacing w:val="-3"/>
          <w:sz w:val="24"/>
          <w:lang w:bidi="ar-SA"/>
        </w:rPr>
        <w:t xml:space="preserve"> </w:t>
      </w:r>
      <w:r w:rsidRPr="00D749D9">
        <w:rPr>
          <w:i/>
          <w:sz w:val="24"/>
          <w:lang w:bidi="ar-SA"/>
        </w:rPr>
        <w:t>in</w:t>
      </w:r>
      <w:r w:rsidRPr="00D749D9">
        <w:rPr>
          <w:i/>
          <w:spacing w:val="-1"/>
          <w:sz w:val="24"/>
          <w:lang w:bidi="ar-SA"/>
        </w:rPr>
        <w:t xml:space="preserve"> </w:t>
      </w:r>
      <w:r w:rsidRPr="00D749D9">
        <w:rPr>
          <w:i/>
          <w:sz w:val="24"/>
          <w:lang w:bidi="ar-SA"/>
        </w:rPr>
        <w:t>partnership</w:t>
      </w:r>
      <w:r w:rsidRPr="00D749D9">
        <w:rPr>
          <w:i/>
          <w:spacing w:val="-1"/>
          <w:sz w:val="24"/>
          <w:lang w:bidi="ar-SA"/>
        </w:rPr>
        <w:t xml:space="preserve"> </w:t>
      </w:r>
      <w:r w:rsidRPr="00D749D9">
        <w:rPr>
          <w:i/>
          <w:spacing w:val="-2"/>
          <w:sz w:val="24"/>
          <w:lang w:bidi="ar-SA"/>
        </w:rPr>
        <w:t>with:</w:t>
      </w:r>
    </w:p>
    <w:p w14:paraId="0FC6B9BC" w14:textId="0FDA0CE2" w:rsidR="003A0765" w:rsidRPr="00D749D9" w:rsidRDefault="003A0765" w:rsidP="00E35058">
      <w:pPr>
        <w:numPr>
          <w:ilvl w:val="0"/>
          <w:numId w:val="137"/>
        </w:numPr>
        <w:tabs>
          <w:tab w:val="left" w:pos="1559"/>
        </w:tabs>
        <w:spacing w:before="120"/>
        <w:ind w:left="1559"/>
        <w:rPr>
          <w:i/>
          <w:sz w:val="24"/>
          <w:lang w:bidi="ar-SA"/>
        </w:rPr>
      </w:pPr>
      <w:r w:rsidRPr="00D749D9">
        <w:rPr>
          <w:i/>
          <w:sz w:val="24"/>
          <w:lang w:bidi="ar-SA"/>
        </w:rPr>
        <w:t>__</w:t>
      </w:r>
      <w:r w:rsidR="001D1CFD" w:rsidRPr="00D749D9">
        <w:rPr>
          <w:i/>
          <w:sz w:val="24"/>
          <w:lang w:bidi="ar-SA"/>
        </w:rPr>
        <w:t>Local COC</w:t>
      </w:r>
      <w:r w:rsidRPr="00D749D9">
        <w:rPr>
          <w:i/>
          <w:sz w:val="24"/>
          <w:lang w:bidi="ar-SA"/>
        </w:rPr>
        <w:t>___________________________________</w:t>
      </w:r>
    </w:p>
    <w:p w14:paraId="55D02C60" w14:textId="77777777" w:rsidR="003A0765" w:rsidRPr="00D749D9" w:rsidRDefault="003A0765" w:rsidP="003A0765">
      <w:pPr>
        <w:spacing w:before="240"/>
        <w:ind w:left="119"/>
        <w:outlineLvl w:val="0"/>
        <w:rPr>
          <w:b/>
          <w:bCs/>
          <w:sz w:val="24"/>
          <w:szCs w:val="24"/>
          <w:lang w:bidi="ar-SA"/>
        </w:rPr>
      </w:pPr>
      <w:r w:rsidRPr="00D749D9">
        <w:rPr>
          <w:b/>
          <w:bCs/>
          <w:sz w:val="24"/>
          <w:szCs w:val="24"/>
          <w:lang w:bidi="ar-SA"/>
        </w:rPr>
        <w:t>20-II.C.</w:t>
      </w:r>
      <w:r w:rsidRPr="00D749D9">
        <w:rPr>
          <w:b/>
          <w:bCs/>
          <w:spacing w:val="-3"/>
          <w:sz w:val="24"/>
          <w:szCs w:val="24"/>
          <w:lang w:bidi="ar-SA"/>
        </w:rPr>
        <w:t xml:space="preserve"> </w:t>
      </w:r>
      <w:r w:rsidRPr="00D749D9">
        <w:rPr>
          <w:b/>
          <w:bCs/>
          <w:sz w:val="24"/>
          <w:szCs w:val="24"/>
          <w:lang w:bidi="ar-SA"/>
        </w:rPr>
        <w:t>YOUTH</w:t>
      </w:r>
      <w:r w:rsidRPr="00D749D9">
        <w:rPr>
          <w:b/>
          <w:bCs/>
          <w:spacing w:val="-2"/>
          <w:sz w:val="24"/>
          <w:szCs w:val="24"/>
          <w:lang w:bidi="ar-SA"/>
        </w:rPr>
        <w:t xml:space="preserve"> </w:t>
      </w:r>
      <w:r w:rsidRPr="00D749D9">
        <w:rPr>
          <w:b/>
          <w:bCs/>
          <w:sz w:val="24"/>
          <w:szCs w:val="24"/>
          <w:lang w:bidi="ar-SA"/>
        </w:rPr>
        <w:t>ELIGIBILITY</w:t>
      </w:r>
      <w:r w:rsidRPr="00D749D9">
        <w:rPr>
          <w:b/>
          <w:bCs/>
          <w:spacing w:val="-4"/>
          <w:sz w:val="24"/>
          <w:szCs w:val="24"/>
          <w:lang w:bidi="ar-SA"/>
        </w:rPr>
        <w:t xml:space="preserve"> </w:t>
      </w:r>
      <w:r w:rsidRPr="00D749D9">
        <w:rPr>
          <w:b/>
          <w:bCs/>
          <w:sz w:val="24"/>
          <w:szCs w:val="24"/>
          <w:lang w:bidi="ar-SA"/>
        </w:rPr>
        <w:t>CRITERIA</w:t>
      </w:r>
      <w:r w:rsidRPr="00D749D9">
        <w:rPr>
          <w:b/>
          <w:bCs/>
          <w:spacing w:val="-3"/>
          <w:sz w:val="24"/>
          <w:szCs w:val="24"/>
          <w:lang w:bidi="ar-SA"/>
        </w:rPr>
        <w:t xml:space="preserve"> </w:t>
      </w:r>
      <w:r w:rsidRPr="00D749D9">
        <w:rPr>
          <w:b/>
          <w:bCs/>
          <w:sz w:val="24"/>
          <w:szCs w:val="24"/>
          <w:lang w:bidi="ar-SA"/>
        </w:rPr>
        <w:t>[Notice</w:t>
      </w:r>
      <w:r w:rsidRPr="00D749D9">
        <w:rPr>
          <w:b/>
          <w:bCs/>
          <w:spacing w:val="-1"/>
          <w:sz w:val="24"/>
          <w:szCs w:val="24"/>
          <w:lang w:bidi="ar-SA"/>
        </w:rPr>
        <w:t xml:space="preserve"> </w:t>
      </w:r>
      <w:r w:rsidRPr="00D749D9">
        <w:rPr>
          <w:b/>
          <w:bCs/>
          <w:sz w:val="24"/>
          <w:szCs w:val="24"/>
          <w:lang w:bidi="ar-SA"/>
        </w:rPr>
        <w:t>PIH</w:t>
      </w:r>
      <w:r w:rsidRPr="00D749D9">
        <w:rPr>
          <w:b/>
          <w:bCs/>
          <w:spacing w:val="-3"/>
          <w:sz w:val="24"/>
          <w:szCs w:val="24"/>
          <w:lang w:bidi="ar-SA"/>
        </w:rPr>
        <w:t xml:space="preserve"> </w:t>
      </w:r>
      <w:r w:rsidRPr="00D749D9">
        <w:rPr>
          <w:b/>
          <w:bCs/>
          <w:sz w:val="24"/>
          <w:szCs w:val="24"/>
          <w:lang w:bidi="ar-SA"/>
        </w:rPr>
        <w:t>2021-26;</w:t>
      </w:r>
      <w:r w:rsidRPr="00D749D9">
        <w:rPr>
          <w:b/>
          <w:bCs/>
          <w:spacing w:val="-1"/>
          <w:sz w:val="24"/>
          <w:szCs w:val="24"/>
          <w:lang w:bidi="ar-SA"/>
        </w:rPr>
        <w:t xml:space="preserve"> </w:t>
      </w:r>
      <w:r w:rsidRPr="00D749D9">
        <w:rPr>
          <w:b/>
          <w:bCs/>
          <w:sz w:val="24"/>
          <w:szCs w:val="24"/>
          <w:lang w:bidi="ar-SA"/>
        </w:rPr>
        <w:t>FYI</w:t>
      </w:r>
      <w:r w:rsidRPr="00D749D9">
        <w:rPr>
          <w:b/>
          <w:bCs/>
          <w:spacing w:val="-3"/>
          <w:sz w:val="24"/>
          <w:szCs w:val="24"/>
          <w:lang w:bidi="ar-SA"/>
        </w:rPr>
        <w:t xml:space="preserve"> </w:t>
      </w:r>
      <w:r w:rsidRPr="00D749D9">
        <w:rPr>
          <w:b/>
          <w:bCs/>
          <w:sz w:val="24"/>
          <w:szCs w:val="24"/>
          <w:lang w:bidi="ar-SA"/>
        </w:rPr>
        <w:t>Q&amp;As;</w:t>
      </w:r>
      <w:r w:rsidRPr="00D749D9">
        <w:rPr>
          <w:b/>
          <w:bCs/>
          <w:spacing w:val="-1"/>
          <w:sz w:val="24"/>
          <w:szCs w:val="24"/>
          <w:lang w:bidi="ar-SA"/>
        </w:rPr>
        <w:t xml:space="preserve"> </w:t>
      </w:r>
      <w:r w:rsidRPr="00D749D9">
        <w:rPr>
          <w:b/>
          <w:bCs/>
          <w:sz w:val="24"/>
          <w:szCs w:val="24"/>
          <w:lang w:bidi="ar-SA"/>
        </w:rPr>
        <w:t xml:space="preserve">FYI </w:t>
      </w:r>
      <w:r w:rsidRPr="00D749D9">
        <w:rPr>
          <w:b/>
          <w:bCs/>
          <w:spacing w:val="-2"/>
          <w:sz w:val="24"/>
          <w:szCs w:val="24"/>
          <w:lang w:bidi="ar-SA"/>
        </w:rPr>
        <w:t>FAQs]</w:t>
      </w:r>
    </w:p>
    <w:p w14:paraId="2E4338DE" w14:textId="77777777" w:rsidR="003A0765" w:rsidRPr="00D749D9" w:rsidRDefault="003A0765" w:rsidP="003A0765">
      <w:pPr>
        <w:spacing w:before="120"/>
        <w:ind w:left="120" w:right="172"/>
        <w:rPr>
          <w:sz w:val="24"/>
          <w:szCs w:val="24"/>
          <w:lang w:bidi="ar-SA"/>
        </w:rPr>
      </w:pPr>
      <w:r w:rsidRPr="00D749D9">
        <w:rPr>
          <w:sz w:val="24"/>
          <w:szCs w:val="24"/>
          <w:lang w:bidi="ar-SA"/>
        </w:rPr>
        <w:t>The</w:t>
      </w:r>
      <w:r w:rsidRPr="00D749D9">
        <w:rPr>
          <w:spacing w:val="-4"/>
          <w:sz w:val="24"/>
          <w:szCs w:val="24"/>
          <w:lang w:bidi="ar-SA"/>
        </w:rPr>
        <w:t xml:space="preserve"> </w:t>
      </w:r>
      <w:r w:rsidRPr="00D749D9">
        <w:rPr>
          <w:sz w:val="24"/>
          <w:szCs w:val="24"/>
          <w:lang w:bidi="ar-SA"/>
        </w:rPr>
        <w:t>PCWA</w:t>
      </w:r>
      <w:r w:rsidRPr="00D749D9">
        <w:rPr>
          <w:spacing w:val="-4"/>
          <w:sz w:val="24"/>
          <w:szCs w:val="24"/>
          <w:lang w:bidi="ar-SA"/>
        </w:rPr>
        <w:t xml:space="preserve"> </w:t>
      </w:r>
      <w:r w:rsidRPr="00D749D9">
        <w:rPr>
          <w:sz w:val="24"/>
          <w:szCs w:val="24"/>
          <w:lang w:bidi="ar-SA"/>
        </w:rPr>
        <w:t>is</w:t>
      </w:r>
      <w:r w:rsidRPr="00D749D9">
        <w:rPr>
          <w:spacing w:val="-3"/>
          <w:sz w:val="24"/>
          <w:szCs w:val="24"/>
          <w:lang w:bidi="ar-SA"/>
        </w:rPr>
        <w:t xml:space="preserve"> </w:t>
      </w:r>
      <w:r w:rsidRPr="00D749D9">
        <w:rPr>
          <w:sz w:val="24"/>
          <w:szCs w:val="24"/>
          <w:lang w:bidi="ar-SA"/>
        </w:rPr>
        <w:t>responsible</w:t>
      </w:r>
      <w:r w:rsidRPr="00D749D9">
        <w:rPr>
          <w:spacing w:val="-4"/>
          <w:sz w:val="24"/>
          <w:szCs w:val="24"/>
          <w:lang w:bidi="ar-SA"/>
        </w:rPr>
        <w:t xml:space="preserve"> </w:t>
      </w:r>
      <w:r w:rsidRPr="00D749D9">
        <w:rPr>
          <w:sz w:val="24"/>
          <w:szCs w:val="24"/>
          <w:lang w:bidi="ar-SA"/>
        </w:rPr>
        <w:t>for</w:t>
      </w:r>
      <w:r w:rsidRPr="00D749D9">
        <w:rPr>
          <w:spacing w:val="-4"/>
          <w:sz w:val="24"/>
          <w:szCs w:val="24"/>
          <w:lang w:bidi="ar-SA"/>
        </w:rPr>
        <w:t xml:space="preserve"> </w:t>
      </w:r>
      <w:r w:rsidRPr="00D749D9">
        <w:rPr>
          <w:sz w:val="24"/>
          <w:szCs w:val="24"/>
          <w:lang w:bidi="ar-SA"/>
        </w:rPr>
        <w:t>certifying</w:t>
      </w:r>
      <w:r w:rsidRPr="00D749D9">
        <w:rPr>
          <w:spacing w:val="-6"/>
          <w:sz w:val="24"/>
          <w:szCs w:val="24"/>
          <w:lang w:bidi="ar-SA"/>
        </w:rPr>
        <w:t xml:space="preserve"> </w:t>
      </w:r>
      <w:r w:rsidRPr="00D749D9">
        <w:rPr>
          <w:sz w:val="24"/>
          <w:szCs w:val="24"/>
          <w:lang w:bidi="ar-SA"/>
        </w:rPr>
        <w:t>that</w:t>
      </w:r>
      <w:r w:rsidRPr="00D749D9">
        <w:rPr>
          <w:spacing w:val="-3"/>
          <w:sz w:val="24"/>
          <w:szCs w:val="24"/>
          <w:lang w:bidi="ar-SA"/>
        </w:rPr>
        <w:t xml:space="preserve"> </w:t>
      </w:r>
      <w:r w:rsidRPr="00D749D9">
        <w:rPr>
          <w:sz w:val="24"/>
          <w:szCs w:val="24"/>
          <w:lang w:bidi="ar-SA"/>
        </w:rPr>
        <w:t>the youth</w:t>
      </w:r>
      <w:r w:rsidRPr="00D749D9">
        <w:rPr>
          <w:spacing w:val="-3"/>
          <w:sz w:val="24"/>
          <w:szCs w:val="24"/>
          <w:lang w:bidi="ar-SA"/>
        </w:rPr>
        <w:t xml:space="preserve"> </w:t>
      </w:r>
      <w:proofErr w:type="gramStart"/>
      <w:r w:rsidRPr="00D749D9">
        <w:rPr>
          <w:sz w:val="24"/>
          <w:szCs w:val="24"/>
          <w:lang w:bidi="ar-SA"/>
        </w:rPr>
        <w:t>has</w:t>
      </w:r>
      <w:proofErr w:type="gramEnd"/>
      <w:r w:rsidRPr="00D749D9">
        <w:rPr>
          <w:spacing w:val="-3"/>
          <w:sz w:val="24"/>
          <w:szCs w:val="24"/>
          <w:lang w:bidi="ar-SA"/>
        </w:rPr>
        <w:t xml:space="preserve"> </w:t>
      </w:r>
      <w:r w:rsidRPr="00D749D9">
        <w:rPr>
          <w:sz w:val="24"/>
          <w:szCs w:val="24"/>
          <w:lang w:bidi="ar-SA"/>
        </w:rPr>
        <w:t>prior</w:t>
      </w:r>
      <w:r w:rsidRPr="00D749D9">
        <w:rPr>
          <w:spacing w:val="-4"/>
          <w:sz w:val="24"/>
          <w:szCs w:val="24"/>
          <w:lang w:bidi="ar-SA"/>
        </w:rPr>
        <w:t xml:space="preserve"> </w:t>
      </w:r>
      <w:r w:rsidRPr="00D749D9">
        <w:rPr>
          <w:sz w:val="24"/>
          <w:szCs w:val="24"/>
          <w:lang w:bidi="ar-SA"/>
        </w:rPr>
        <w:t>qualifying</w:t>
      </w:r>
      <w:r w:rsidRPr="00D749D9">
        <w:rPr>
          <w:spacing w:val="-3"/>
          <w:sz w:val="24"/>
          <w:szCs w:val="24"/>
          <w:lang w:bidi="ar-SA"/>
        </w:rPr>
        <w:t xml:space="preserve"> </w:t>
      </w:r>
      <w:r w:rsidRPr="00D749D9">
        <w:rPr>
          <w:sz w:val="24"/>
          <w:szCs w:val="24"/>
          <w:lang w:bidi="ar-SA"/>
        </w:rPr>
        <w:t>foster</w:t>
      </w:r>
      <w:r w:rsidRPr="00D749D9">
        <w:rPr>
          <w:spacing w:val="-4"/>
          <w:sz w:val="24"/>
          <w:szCs w:val="24"/>
          <w:lang w:bidi="ar-SA"/>
        </w:rPr>
        <w:t xml:space="preserve"> </w:t>
      </w:r>
      <w:r w:rsidRPr="00D749D9">
        <w:rPr>
          <w:sz w:val="24"/>
          <w:szCs w:val="24"/>
          <w:lang w:bidi="ar-SA"/>
        </w:rPr>
        <w:t>care involvement. As determined by the PCWA, eligible youth:</w:t>
      </w:r>
    </w:p>
    <w:p w14:paraId="63E955E4" w14:textId="77777777" w:rsidR="003A0765" w:rsidRPr="00D749D9" w:rsidRDefault="003A0765" w:rsidP="00E35058">
      <w:pPr>
        <w:numPr>
          <w:ilvl w:val="0"/>
          <w:numId w:val="136"/>
        </w:numPr>
        <w:tabs>
          <w:tab w:val="left" w:pos="479"/>
        </w:tabs>
        <w:spacing w:before="119"/>
        <w:ind w:left="479" w:right="551"/>
        <w:rPr>
          <w:sz w:val="24"/>
          <w:lang w:bidi="ar-SA"/>
        </w:rPr>
      </w:pPr>
      <w:proofErr w:type="gramStart"/>
      <w:r w:rsidRPr="00D749D9">
        <w:rPr>
          <w:sz w:val="24"/>
          <w:lang w:bidi="ar-SA"/>
        </w:rPr>
        <w:t>Are</w:t>
      </w:r>
      <w:proofErr w:type="gramEnd"/>
      <w:r w:rsidRPr="00D749D9">
        <w:rPr>
          <w:spacing w:val="-4"/>
          <w:sz w:val="24"/>
          <w:lang w:bidi="ar-SA"/>
        </w:rPr>
        <w:t xml:space="preserve"> </w:t>
      </w:r>
      <w:r w:rsidRPr="00D749D9">
        <w:rPr>
          <w:sz w:val="24"/>
          <w:lang w:bidi="ar-SA"/>
        </w:rPr>
        <w:t>at</w:t>
      </w:r>
      <w:r w:rsidRPr="00D749D9">
        <w:rPr>
          <w:spacing w:val="-3"/>
          <w:sz w:val="24"/>
          <w:lang w:bidi="ar-SA"/>
        </w:rPr>
        <w:t xml:space="preserve"> </w:t>
      </w:r>
      <w:r w:rsidRPr="00D749D9">
        <w:rPr>
          <w:sz w:val="24"/>
          <w:lang w:bidi="ar-SA"/>
        </w:rPr>
        <w:t>least</w:t>
      </w:r>
      <w:r w:rsidRPr="00D749D9">
        <w:rPr>
          <w:spacing w:val="-3"/>
          <w:sz w:val="24"/>
          <w:lang w:bidi="ar-SA"/>
        </w:rPr>
        <w:t xml:space="preserve"> </w:t>
      </w:r>
      <w:r w:rsidRPr="00D749D9">
        <w:rPr>
          <w:sz w:val="24"/>
          <w:lang w:bidi="ar-SA"/>
        </w:rPr>
        <w:t>18</w:t>
      </w:r>
      <w:r w:rsidRPr="00D749D9">
        <w:rPr>
          <w:spacing w:val="-1"/>
          <w:sz w:val="24"/>
          <w:lang w:bidi="ar-SA"/>
        </w:rPr>
        <w:t xml:space="preserve"> </w:t>
      </w:r>
      <w:r w:rsidRPr="00D749D9">
        <w:rPr>
          <w:sz w:val="24"/>
          <w:lang w:bidi="ar-SA"/>
        </w:rPr>
        <w:t>years</w:t>
      </w:r>
      <w:r w:rsidRPr="00D749D9">
        <w:rPr>
          <w:spacing w:val="-3"/>
          <w:sz w:val="24"/>
          <w:lang w:bidi="ar-SA"/>
        </w:rPr>
        <w:t xml:space="preserve"> </w:t>
      </w:r>
      <w:r w:rsidRPr="00D749D9">
        <w:rPr>
          <w:sz w:val="24"/>
          <w:lang w:bidi="ar-SA"/>
        </w:rPr>
        <w:t>of</w:t>
      </w:r>
      <w:r w:rsidRPr="00D749D9">
        <w:rPr>
          <w:spacing w:val="-4"/>
          <w:sz w:val="24"/>
          <w:lang w:bidi="ar-SA"/>
        </w:rPr>
        <w:t xml:space="preserve"> </w:t>
      </w:r>
      <w:r w:rsidRPr="00D749D9">
        <w:rPr>
          <w:sz w:val="24"/>
          <w:lang w:bidi="ar-SA"/>
        </w:rPr>
        <w:t>age</w:t>
      </w:r>
      <w:r w:rsidRPr="00D749D9">
        <w:rPr>
          <w:spacing w:val="-2"/>
          <w:sz w:val="24"/>
          <w:lang w:bidi="ar-SA"/>
        </w:rPr>
        <w:t xml:space="preserve"> </w:t>
      </w:r>
      <w:r w:rsidRPr="00D749D9">
        <w:rPr>
          <w:sz w:val="24"/>
          <w:lang w:bidi="ar-SA"/>
        </w:rPr>
        <w:t>and</w:t>
      </w:r>
      <w:r w:rsidRPr="00D749D9">
        <w:rPr>
          <w:spacing w:val="-3"/>
          <w:sz w:val="24"/>
          <w:lang w:bidi="ar-SA"/>
        </w:rPr>
        <w:t xml:space="preserve"> </w:t>
      </w:r>
      <w:r w:rsidRPr="00D749D9">
        <w:rPr>
          <w:sz w:val="24"/>
          <w:lang w:bidi="ar-SA"/>
        </w:rPr>
        <w:t>not</w:t>
      </w:r>
      <w:r w:rsidRPr="00D749D9">
        <w:rPr>
          <w:spacing w:val="-3"/>
          <w:sz w:val="24"/>
          <w:lang w:bidi="ar-SA"/>
        </w:rPr>
        <w:t xml:space="preserve"> </w:t>
      </w:r>
      <w:r w:rsidRPr="00D749D9">
        <w:rPr>
          <w:sz w:val="24"/>
          <w:lang w:bidi="ar-SA"/>
        </w:rPr>
        <w:t>more</w:t>
      </w:r>
      <w:r w:rsidRPr="00D749D9">
        <w:rPr>
          <w:spacing w:val="-4"/>
          <w:sz w:val="24"/>
          <w:lang w:bidi="ar-SA"/>
        </w:rPr>
        <w:t xml:space="preserve"> </w:t>
      </w:r>
      <w:r w:rsidRPr="00D749D9">
        <w:rPr>
          <w:sz w:val="24"/>
          <w:lang w:bidi="ar-SA"/>
        </w:rPr>
        <w:t>than</w:t>
      </w:r>
      <w:r w:rsidRPr="00D749D9">
        <w:rPr>
          <w:spacing w:val="-3"/>
          <w:sz w:val="24"/>
          <w:lang w:bidi="ar-SA"/>
        </w:rPr>
        <w:t xml:space="preserve"> </w:t>
      </w:r>
      <w:r w:rsidRPr="00D749D9">
        <w:rPr>
          <w:sz w:val="24"/>
          <w:lang w:bidi="ar-SA"/>
        </w:rPr>
        <w:t>24</w:t>
      </w:r>
      <w:r w:rsidRPr="00D749D9">
        <w:rPr>
          <w:spacing w:val="-1"/>
          <w:sz w:val="24"/>
          <w:lang w:bidi="ar-SA"/>
        </w:rPr>
        <w:t xml:space="preserve"> </w:t>
      </w:r>
      <w:r w:rsidRPr="00D749D9">
        <w:rPr>
          <w:sz w:val="24"/>
          <w:lang w:bidi="ar-SA"/>
        </w:rPr>
        <w:t>years</w:t>
      </w:r>
      <w:r w:rsidRPr="00D749D9">
        <w:rPr>
          <w:spacing w:val="-3"/>
          <w:sz w:val="24"/>
          <w:lang w:bidi="ar-SA"/>
        </w:rPr>
        <w:t xml:space="preserve"> </w:t>
      </w:r>
      <w:r w:rsidRPr="00D749D9">
        <w:rPr>
          <w:sz w:val="24"/>
          <w:lang w:bidi="ar-SA"/>
        </w:rPr>
        <w:t>of</w:t>
      </w:r>
      <w:r w:rsidRPr="00D749D9">
        <w:rPr>
          <w:spacing w:val="-2"/>
          <w:sz w:val="24"/>
          <w:lang w:bidi="ar-SA"/>
        </w:rPr>
        <w:t xml:space="preserve"> </w:t>
      </w:r>
      <w:r w:rsidRPr="00D749D9">
        <w:rPr>
          <w:sz w:val="24"/>
          <w:lang w:bidi="ar-SA"/>
        </w:rPr>
        <w:t>age</w:t>
      </w:r>
      <w:r w:rsidRPr="00D749D9">
        <w:rPr>
          <w:spacing w:val="-4"/>
          <w:sz w:val="24"/>
          <w:lang w:bidi="ar-SA"/>
        </w:rPr>
        <w:t xml:space="preserve"> </w:t>
      </w:r>
      <w:r w:rsidRPr="00D749D9">
        <w:rPr>
          <w:sz w:val="24"/>
          <w:lang w:bidi="ar-SA"/>
        </w:rPr>
        <w:t>(have</w:t>
      </w:r>
      <w:r w:rsidRPr="00D749D9">
        <w:rPr>
          <w:spacing w:val="-4"/>
          <w:sz w:val="24"/>
          <w:lang w:bidi="ar-SA"/>
        </w:rPr>
        <w:t xml:space="preserve"> </w:t>
      </w:r>
      <w:r w:rsidRPr="00D749D9">
        <w:rPr>
          <w:sz w:val="24"/>
          <w:lang w:bidi="ar-SA"/>
        </w:rPr>
        <w:t>not yet</w:t>
      </w:r>
      <w:r w:rsidRPr="00D749D9">
        <w:rPr>
          <w:spacing w:val="-3"/>
          <w:sz w:val="24"/>
          <w:lang w:bidi="ar-SA"/>
        </w:rPr>
        <w:t xml:space="preserve"> </w:t>
      </w:r>
      <w:r w:rsidRPr="00D749D9">
        <w:rPr>
          <w:sz w:val="24"/>
          <w:lang w:bidi="ar-SA"/>
        </w:rPr>
        <w:t>reached</w:t>
      </w:r>
      <w:r w:rsidRPr="00D749D9">
        <w:rPr>
          <w:spacing w:val="-3"/>
          <w:sz w:val="24"/>
          <w:lang w:bidi="ar-SA"/>
        </w:rPr>
        <w:t xml:space="preserve"> </w:t>
      </w:r>
      <w:r w:rsidRPr="00D749D9">
        <w:rPr>
          <w:sz w:val="24"/>
          <w:lang w:bidi="ar-SA"/>
        </w:rPr>
        <w:t>their 25</w:t>
      </w:r>
      <w:r w:rsidRPr="00D749D9">
        <w:rPr>
          <w:sz w:val="24"/>
          <w:vertAlign w:val="superscript"/>
          <w:lang w:bidi="ar-SA"/>
        </w:rPr>
        <w:t>th</w:t>
      </w:r>
      <w:r w:rsidRPr="00D749D9">
        <w:rPr>
          <w:sz w:val="24"/>
          <w:lang w:bidi="ar-SA"/>
        </w:rPr>
        <w:t xml:space="preserve"> birthday</w:t>
      </w:r>
      <w:proofErr w:type="gramStart"/>
      <w:r w:rsidRPr="00D749D9">
        <w:rPr>
          <w:sz w:val="24"/>
          <w:lang w:bidi="ar-SA"/>
        </w:rPr>
        <w:t>);</w:t>
      </w:r>
      <w:proofErr w:type="gramEnd"/>
    </w:p>
    <w:p w14:paraId="09910358" w14:textId="77777777" w:rsidR="003A0765" w:rsidRPr="00D749D9" w:rsidRDefault="003A0765" w:rsidP="003A0765">
      <w:pPr>
        <w:tabs>
          <w:tab w:val="left" w:pos="839"/>
        </w:tabs>
        <w:spacing w:before="118" w:line="242" w:lineRule="auto"/>
        <w:ind w:left="840" w:right="667" w:hanging="360"/>
        <w:rPr>
          <w:sz w:val="24"/>
          <w:szCs w:val="24"/>
          <w:lang w:bidi="ar-SA"/>
        </w:rPr>
      </w:pPr>
      <w:r w:rsidRPr="00D749D9">
        <w:rPr>
          <w:rFonts w:ascii="Arial"/>
          <w:spacing w:val="-10"/>
          <w:sz w:val="24"/>
          <w:szCs w:val="24"/>
          <w:lang w:bidi="ar-SA"/>
        </w:rPr>
        <w:t>-</w:t>
      </w:r>
      <w:r w:rsidRPr="00D749D9">
        <w:rPr>
          <w:rFonts w:ascii="Arial"/>
          <w:sz w:val="24"/>
          <w:szCs w:val="24"/>
          <w:lang w:bidi="ar-SA"/>
        </w:rPr>
        <w:tab/>
      </w:r>
      <w:r w:rsidRPr="00D749D9">
        <w:rPr>
          <w:sz w:val="24"/>
          <w:szCs w:val="24"/>
          <w:lang w:bidi="ar-SA"/>
        </w:rPr>
        <w:t>Youth</w:t>
      </w:r>
      <w:r w:rsidRPr="00D749D9">
        <w:rPr>
          <w:spacing w:val="-2"/>
          <w:sz w:val="24"/>
          <w:szCs w:val="24"/>
          <w:lang w:bidi="ar-SA"/>
        </w:rPr>
        <w:t xml:space="preserve"> </w:t>
      </w:r>
      <w:r w:rsidRPr="00D749D9">
        <w:rPr>
          <w:sz w:val="24"/>
          <w:szCs w:val="24"/>
          <w:lang w:bidi="ar-SA"/>
        </w:rPr>
        <w:t>must</w:t>
      </w:r>
      <w:r w:rsidRPr="00D749D9">
        <w:rPr>
          <w:spacing w:val="-2"/>
          <w:sz w:val="24"/>
          <w:szCs w:val="24"/>
          <w:lang w:bidi="ar-SA"/>
        </w:rPr>
        <w:t xml:space="preserve"> </w:t>
      </w:r>
      <w:r w:rsidRPr="00D749D9">
        <w:rPr>
          <w:sz w:val="24"/>
          <w:szCs w:val="24"/>
          <w:lang w:bidi="ar-SA"/>
        </w:rPr>
        <w:t>be</w:t>
      </w:r>
      <w:r w:rsidRPr="00D749D9">
        <w:rPr>
          <w:spacing w:val="-3"/>
          <w:sz w:val="24"/>
          <w:szCs w:val="24"/>
          <w:lang w:bidi="ar-SA"/>
        </w:rPr>
        <w:t xml:space="preserve"> </w:t>
      </w:r>
      <w:r w:rsidRPr="00D749D9">
        <w:rPr>
          <w:sz w:val="24"/>
          <w:szCs w:val="24"/>
          <w:lang w:bidi="ar-SA"/>
        </w:rPr>
        <w:t>no</w:t>
      </w:r>
      <w:r w:rsidRPr="00D749D9">
        <w:rPr>
          <w:spacing w:val="-2"/>
          <w:sz w:val="24"/>
          <w:szCs w:val="24"/>
          <w:lang w:bidi="ar-SA"/>
        </w:rPr>
        <w:t xml:space="preserve"> </w:t>
      </w:r>
      <w:r w:rsidRPr="00D749D9">
        <w:rPr>
          <w:sz w:val="24"/>
          <w:szCs w:val="24"/>
          <w:lang w:bidi="ar-SA"/>
        </w:rPr>
        <w:t>more</w:t>
      </w:r>
      <w:r w:rsidRPr="00D749D9">
        <w:rPr>
          <w:spacing w:val="-3"/>
          <w:sz w:val="24"/>
          <w:szCs w:val="24"/>
          <w:lang w:bidi="ar-SA"/>
        </w:rPr>
        <w:t xml:space="preserve"> </w:t>
      </w:r>
      <w:r w:rsidRPr="00D749D9">
        <w:rPr>
          <w:sz w:val="24"/>
          <w:szCs w:val="24"/>
          <w:lang w:bidi="ar-SA"/>
        </w:rPr>
        <w:t>than</w:t>
      </w:r>
      <w:r w:rsidRPr="00D749D9">
        <w:rPr>
          <w:spacing w:val="-2"/>
          <w:sz w:val="24"/>
          <w:szCs w:val="24"/>
          <w:lang w:bidi="ar-SA"/>
        </w:rPr>
        <w:t xml:space="preserve"> </w:t>
      </w:r>
      <w:r w:rsidRPr="00D749D9">
        <w:rPr>
          <w:sz w:val="24"/>
          <w:szCs w:val="24"/>
          <w:lang w:bidi="ar-SA"/>
        </w:rPr>
        <w:t>24</w:t>
      </w:r>
      <w:r w:rsidRPr="00D749D9">
        <w:rPr>
          <w:spacing w:val="-1"/>
          <w:sz w:val="24"/>
          <w:szCs w:val="24"/>
          <w:lang w:bidi="ar-SA"/>
        </w:rPr>
        <w:t xml:space="preserve"> </w:t>
      </w:r>
      <w:r w:rsidRPr="00D749D9">
        <w:rPr>
          <w:sz w:val="24"/>
          <w:szCs w:val="24"/>
          <w:lang w:bidi="ar-SA"/>
        </w:rPr>
        <w:t>years</w:t>
      </w:r>
      <w:r w:rsidRPr="00D749D9">
        <w:rPr>
          <w:spacing w:val="-2"/>
          <w:sz w:val="24"/>
          <w:szCs w:val="24"/>
          <w:lang w:bidi="ar-SA"/>
        </w:rPr>
        <w:t xml:space="preserve"> </w:t>
      </w:r>
      <w:r w:rsidRPr="00D749D9">
        <w:rPr>
          <w:sz w:val="24"/>
          <w:szCs w:val="24"/>
          <w:lang w:bidi="ar-SA"/>
        </w:rPr>
        <w:t>of</w:t>
      </w:r>
      <w:r w:rsidRPr="00D749D9">
        <w:rPr>
          <w:spacing w:val="-3"/>
          <w:sz w:val="24"/>
          <w:szCs w:val="24"/>
          <w:lang w:bidi="ar-SA"/>
        </w:rPr>
        <w:t xml:space="preserve"> </w:t>
      </w:r>
      <w:r w:rsidRPr="00D749D9">
        <w:rPr>
          <w:sz w:val="24"/>
          <w:szCs w:val="24"/>
          <w:lang w:bidi="ar-SA"/>
        </w:rPr>
        <w:t>age</w:t>
      </w:r>
      <w:r w:rsidRPr="00D749D9">
        <w:rPr>
          <w:spacing w:val="-3"/>
          <w:sz w:val="24"/>
          <w:szCs w:val="24"/>
          <w:lang w:bidi="ar-SA"/>
        </w:rPr>
        <w:t xml:space="preserve"> </w:t>
      </w:r>
      <w:r w:rsidRPr="00D749D9">
        <w:rPr>
          <w:sz w:val="24"/>
          <w:szCs w:val="24"/>
          <w:lang w:bidi="ar-SA"/>
        </w:rPr>
        <w:t>at</w:t>
      </w:r>
      <w:r w:rsidRPr="00D749D9">
        <w:rPr>
          <w:spacing w:val="-2"/>
          <w:sz w:val="24"/>
          <w:szCs w:val="24"/>
          <w:lang w:bidi="ar-SA"/>
        </w:rPr>
        <w:t xml:space="preserve"> </w:t>
      </w:r>
      <w:r w:rsidRPr="00D749D9">
        <w:rPr>
          <w:sz w:val="24"/>
          <w:szCs w:val="24"/>
          <w:lang w:bidi="ar-SA"/>
        </w:rPr>
        <w:t>the</w:t>
      </w:r>
      <w:r w:rsidRPr="00D749D9">
        <w:rPr>
          <w:spacing w:val="-1"/>
          <w:sz w:val="24"/>
          <w:szCs w:val="24"/>
          <w:lang w:bidi="ar-SA"/>
        </w:rPr>
        <w:t xml:space="preserve"> </w:t>
      </w:r>
      <w:r w:rsidRPr="00D749D9">
        <w:rPr>
          <w:sz w:val="24"/>
          <w:szCs w:val="24"/>
          <w:lang w:bidi="ar-SA"/>
        </w:rPr>
        <w:t>time</w:t>
      </w:r>
      <w:r w:rsidRPr="00D749D9">
        <w:rPr>
          <w:spacing w:val="-3"/>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PCWA</w:t>
      </w:r>
      <w:r w:rsidRPr="00D749D9">
        <w:rPr>
          <w:spacing w:val="-3"/>
          <w:sz w:val="24"/>
          <w:szCs w:val="24"/>
          <w:lang w:bidi="ar-SA"/>
        </w:rPr>
        <w:t xml:space="preserve"> </w:t>
      </w:r>
      <w:r w:rsidRPr="00D749D9">
        <w:rPr>
          <w:sz w:val="24"/>
          <w:szCs w:val="24"/>
          <w:lang w:bidi="ar-SA"/>
        </w:rPr>
        <w:t>certifies</w:t>
      </w:r>
      <w:r w:rsidRPr="00D749D9">
        <w:rPr>
          <w:spacing w:val="-2"/>
          <w:sz w:val="24"/>
          <w:szCs w:val="24"/>
          <w:lang w:bidi="ar-SA"/>
        </w:rPr>
        <w:t xml:space="preserve"> </w:t>
      </w:r>
      <w:r w:rsidRPr="00D749D9">
        <w:rPr>
          <w:sz w:val="24"/>
          <w:szCs w:val="24"/>
          <w:lang w:bidi="ar-SA"/>
        </w:rPr>
        <w:t>them</w:t>
      </w:r>
      <w:r w:rsidRPr="00D749D9">
        <w:rPr>
          <w:spacing w:val="-2"/>
          <w:sz w:val="24"/>
          <w:szCs w:val="24"/>
          <w:lang w:bidi="ar-SA"/>
        </w:rPr>
        <w:t xml:space="preserve"> </w:t>
      </w:r>
      <w:r w:rsidRPr="00D749D9">
        <w:rPr>
          <w:sz w:val="24"/>
          <w:szCs w:val="24"/>
          <w:lang w:bidi="ar-SA"/>
        </w:rPr>
        <w:t>as eligible and at the time of HAP contract execution.</w:t>
      </w:r>
    </w:p>
    <w:p w14:paraId="1B39EF95" w14:textId="77777777" w:rsidR="003A0765" w:rsidRPr="00D749D9" w:rsidRDefault="003A0765" w:rsidP="00E35058">
      <w:pPr>
        <w:numPr>
          <w:ilvl w:val="0"/>
          <w:numId w:val="136"/>
        </w:numPr>
        <w:tabs>
          <w:tab w:val="left" w:pos="480"/>
        </w:tabs>
        <w:spacing w:before="117"/>
        <w:ind w:left="480" w:right="280"/>
        <w:rPr>
          <w:sz w:val="24"/>
          <w:lang w:bidi="ar-SA"/>
        </w:rPr>
      </w:pPr>
      <w:r w:rsidRPr="00D749D9">
        <w:rPr>
          <w:sz w:val="24"/>
          <w:lang w:bidi="ar-SA"/>
        </w:rPr>
        <w:t>Have</w:t>
      </w:r>
      <w:r w:rsidRPr="00D749D9">
        <w:rPr>
          <w:spacing w:val="-4"/>
          <w:sz w:val="24"/>
          <w:lang w:bidi="ar-SA"/>
        </w:rPr>
        <w:t xml:space="preserve"> </w:t>
      </w:r>
      <w:proofErr w:type="gramStart"/>
      <w:r w:rsidRPr="00D749D9">
        <w:rPr>
          <w:sz w:val="24"/>
          <w:lang w:bidi="ar-SA"/>
        </w:rPr>
        <w:t>left</w:t>
      </w:r>
      <w:r w:rsidRPr="00D749D9">
        <w:rPr>
          <w:spacing w:val="-1"/>
          <w:sz w:val="24"/>
          <w:lang w:bidi="ar-SA"/>
        </w:rPr>
        <w:t xml:space="preserve"> </w:t>
      </w:r>
      <w:r w:rsidRPr="00D749D9">
        <w:rPr>
          <w:sz w:val="24"/>
          <w:lang w:bidi="ar-SA"/>
        </w:rPr>
        <w:t>foster</w:t>
      </w:r>
      <w:r w:rsidRPr="00D749D9">
        <w:rPr>
          <w:spacing w:val="-4"/>
          <w:sz w:val="24"/>
          <w:lang w:bidi="ar-SA"/>
        </w:rPr>
        <w:t xml:space="preserve"> </w:t>
      </w:r>
      <w:r w:rsidRPr="00D749D9">
        <w:rPr>
          <w:sz w:val="24"/>
          <w:lang w:bidi="ar-SA"/>
        </w:rPr>
        <w:t>care</w:t>
      </w:r>
      <w:proofErr w:type="gramEnd"/>
      <w:r w:rsidRPr="00D749D9">
        <w:rPr>
          <w:spacing w:val="-4"/>
          <w:sz w:val="24"/>
          <w:lang w:bidi="ar-SA"/>
        </w:rPr>
        <w:t xml:space="preserve"> </w:t>
      </w:r>
      <w:r w:rsidRPr="00D749D9">
        <w:rPr>
          <w:sz w:val="24"/>
          <w:lang w:bidi="ar-SA"/>
        </w:rPr>
        <w:t>or</w:t>
      </w:r>
      <w:r w:rsidRPr="00D749D9">
        <w:rPr>
          <w:spacing w:val="-4"/>
          <w:sz w:val="24"/>
          <w:lang w:bidi="ar-SA"/>
        </w:rPr>
        <w:t xml:space="preserve"> </w:t>
      </w:r>
      <w:r w:rsidRPr="00D749D9">
        <w:rPr>
          <w:sz w:val="24"/>
          <w:lang w:bidi="ar-SA"/>
        </w:rPr>
        <w:t>will</w:t>
      </w:r>
      <w:r w:rsidRPr="00D749D9">
        <w:rPr>
          <w:spacing w:val="-3"/>
          <w:sz w:val="24"/>
          <w:lang w:bidi="ar-SA"/>
        </w:rPr>
        <w:t xml:space="preserve"> </w:t>
      </w:r>
      <w:r w:rsidRPr="00D749D9">
        <w:rPr>
          <w:sz w:val="24"/>
          <w:lang w:bidi="ar-SA"/>
        </w:rPr>
        <w:t>leave</w:t>
      </w:r>
      <w:r w:rsidRPr="00D749D9">
        <w:rPr>
          <w:spacing w:val="-4"/>
          <w:sz w:val="24"/>
          <w:lang w:bidi="ar-SA"/>
        </w:rPr>
        <w:t xml:space="preserve"> </w:t>
      </w:r>
      <w:r w:rsidRPr="00D749D9">
        <w:rPr>
          <w:sz w:val="24"/>
          <w:lang w:bidi="ar-SA"/>
        </w:rPr>
        <w:t>foster</w:t>
      </w:r>
      <w:r w:rsidRPr="00D749D9">
        <w:rPr>
          <w:spacing w:val="-4"/>
          <w:sz w:val="24"/>
          <w:lang w:bidi="ar-SA"/>
        </w:rPr>
        <w:t xml:space="preserve"> </w:t>
      </w:r>
      <w:r w:rsidRPr="00D749D9">
        <w:rPr>
          <w:sz w:val="24"/>
          <w:lang w:bidi="ar-SA"/>
        </w:rPr>
        <w:t>care</w:t>
      </w:r>
      <w:r w:rsidRPr="00D749D9">
        <w:rPr>
          <w:spacing w:val="-2"/>
          <w:sz w:val="24"/>
          <w:lang w:bidi="ar-SA"/>
        </w:rPr>
        <w:t xml:space="preserve"> </w:t>
      </w:r>
      <w:r w:rsidRPr="00D749D9">
        <w:rPr>
          <w:sz w:val="24"/>
          <w:lang w:bidi="ar-SA"/>
        </w:rPr>
        <w:t>within</w:t>
      </w:r>
      <w:r w:rsidRPr="00D749D9">
        <w:rPr>
          <w:spacing w:val="-3"/>
          <w:sz w:val="24"/>
          <w:lang w:bidi="ar-SA"/>
        </w:rPr>
        <w:t xml:space="preserve"> </w:t>
      </w:r>
      <w:r w:rsidRPr="00D749D9">
        <w:rPr>
          <w:sz w:val="24"/>
          <w:lang w:bidi="ar-SA"/>
        </w:rPr>
        <w:t>90</w:t>
      </w:r>
      <w:r w:rsidRPr="00D749D9">
        <w:rPr>
          <w:spacing w:val="-3"/>
          <w:sz w:val="24"/>
          <w:lang w:bidi="ar-SA"/>
        </w:rPr>
        <w:t xml:space="preserve"> </w:t>
      </w:r>
      <w:r w:rsidRPr="00D749D9">
        <w:rPr>
          <w:sz w:val="24"/>
          <w:lang w:bidi="ar-SA"/>
        </w:rPr>
        <w:t>days,</w:t>
      </w:r>
      <w:r w:rsidRPr="00D749D9">
        <w:rPr>
          <w:spacing w:val="-3"/>
          <w:sz w:val="24"/>
          <w:lang w:bidi="ar-SA"/>
        </w:rPr>
        <w:t xml:space="preserve"> </w:t>
      </w:r>
      <w:r w:rsidRPr="00D749D9">
        <w:rPr>
          <w:sz w:val="24"/>
          <w:lang w:bidi="ar-SA"/>
        </w:rPr>
        <w:t>in</w:t>
      </w:r>
      <w:r w:rsidRPr="00D749D9">
        <w:rPr>
          <w:spacing w:val="-1"/>
          <w:sz w:val="24"/>
          <w:lang w:bidi="ar-SA"/>
        </w:rPr>
        <w:t xml:space="preserve"> </w:t>
      </w:r>
      <w:r w:rsidRPr="00D749D9">
        <w:rPr>
          <w:sz w:val="24"/>
          <w:lang w:bidi="ar-SA"/>
        </w:rPr>
        <w:t>accordance</w:t>
      </w:r>
      <w:r w:rsidRPr="00D749D9">
        <w:rPr>
          <w:spacing w:val="-2"/>
          <w:sz w:val="24"/>
          <w:lang w:bidi="ar-SA"/>
        </w:rPr>
        <w:t xml:space="preserve"> </w:t>
      </w:r>
      <w:r w:rsidRPr="00D749D9">
        <w:rPr>
          <w:sz w:val="24"/>
          <w:lang w:bidi="ar-SA"/>
        </w:rPr>
        <w:t>with</w:t>
      </w:r>
      <w:r w:rsidRPr="00D749D9">
        <w:rPr>
          <w:spacing w:val="-3"/>
          <w:sz w:val="24"/>
          <w:lang w:bidi="ar-SA"/>
        </w:rPr>
        <w:t xml:space="preserve"> </w:t>
      </w:r>
      <w:r w:rsidRPr="00D749D9">
        <w:rPr>
          <w:sz w:val="24"/>
          <w:lang w:bidi="ar-SA"/>
        </w:rPr>
        <w:t>a</w:t>
      </w:r>
      <w:r w:rsidRPr="00D749D9">
        <w:rPr>
          <w:spacing w:val="-4"/>
          <w:sz w:val="24"/>
          <w:lang w:bidi="ar-SA"/>
        </w:rPr>
        <w:t xml:space="preserve"> </w:t>
      </w:r>
      <w:r w:rsidRPr="00D749D9">
        <w:rPr>
          <w:sz w:val="24"/>
          <w:lang w:bidi="ar-SA"/>
        </w:rPr>
        <w:t xml:space="preserve">transition plan described in section 475(5)(H) of the Social Security </w:t>
      </w:r>
      <w:proofErr w:type="gramStart"/>
      <w:r w:rsidRPr="00D749D9">
        <w:rPr>
          <w:sz w:val="24"/>
          <w:lang w:bidi="ar-SA"/>
        </w:rPr>
        <w:t>Act;</w:t>
      </w:r>
      <w:proofErr w:type="gramEnd"/>
    </w:p>
    <w:p w14:paraId="18A8EBD7" w14:textId="77777777" w:rsidR="003A0765" w:rsidRPr="00D749D9" w:rsidRDefault="003A0765" w:rsidP="003A0765">
      <w:pPr>
        <w:tabs>
          <w:tab w:val="left" w:pos="839"/>
        </w:tabs>
        <w:spacing w:before="118"/>
        <w:ind w:left="840" w:right="260" w:hanging="360"/>
        <w:rPr>
          <w:sz w:val="24"/>
          <w:szCs w:val="24"/>
          <w:lang w:bidi="ar-SA"/>
        </w:rPr>
      </w:pPr>
      <w:r w:rsidRPr="00D749D9">
        <w:rPr>
          <w:rFonts w:ascii="Arial"/>
          <w:spacing w:val="-10"/>
          <w:sz w:val="24"/>
          <w:szCs w:val="24"/>
          <w:lang w:bidi="ar-SA"/>
        </w:rPr>
        <w:t>-</w:t>
      </w:r>
      <w:r w:rsidRPr="00D749D9">
        <w:rPr>
          <w:rFonts w:ascii="Arial"/>
          <w:sz w:val="24"/>
          <w:szCs w:val="24"/>
          <w:lang w:bidi="ar-SA"/>
        </w:rPr>
        <w:tab/>
      </w:r>
      <w:r w:rsidRPr="00D749D9">
        <w:rPr>
          <w:sz w:val="24"/>
          <w:szCs w:val="24"/>
          <w:lang w:bidi="ar-SA"/>
        </w:rPr>
        <w:t>Placements</w:t>
      </w:r>
      <w:r w:rsidRPr="00D749D9">
        <w:rPr>
          <w:spacing w:val="-3"/>
          <w:sz w:val="24"/>
          <w:szCs w:val="24"/>
          <w:lang w:bidi="ar-SA"/>
        </w:rPr>
        <w:t xml:space="preserve"> </w:t>
      </w:r>
      <w:r w:rsidRPr="00D749D9">
        <w:rPr>
          <w:sz w:val="24"/>
          <w:szCs w:val="24"/>
          <w:lang w:bidi="ar-SA"/>
        </w:rPr>
        <w:t>can</w:t>
      </w:r>
      <w:r w:rsidRPr="00D749D9">
        <w:rPr>
          <w:spacing w:val="-3"/>
          <w:sz w:val="24"/>
          <w:szCs w:val="24"/>
          <w:lang w:bidi="ar-SA"/>
        </w:rPr>
        <w:t xml:space="preserve"> </w:t>
      </w:r>
      <w:r w:rsidRPr="00D749D9">
        <w:rPr>
          <w:sz w:val="24"/>
          <w:szCs w:val="24"/>
          <w:lang w:bidi="ar-SA"/>
        </w:rPr>
        <w:t>include,</w:t>
      </w:r>
      <w:r w:rsidRPr="00D749D9">
        <w:rPr>
          <w:spacing w:val="-1"/>
          <w:sz w:val="24"/>
          <w:szCs w:val="24"/>
          <w:lang w:bidi="ar-SA"/>
        </w:rPr>
        <w:t xml:space="preserve"> </w:t>
      </w:r>
      <w:r w:rsidRPr="00D749D9">
        <w:rPr>
          <w:sz w:val="24"/>
          <w:szCs w:val="24"/>
          <w:lang w:bidi="ar-SA"/>
        </w:rPr>
        <w:t>but</w:t>
      </w:r>
      <w:r w:rsidRPr="00D749D9">
        <w:rPr>
          <w:spacing w:val="-3"/>
          <w:sz w:val="24"/>
          <w:szCs w:val="24"/>
          <w:lang w:bidi="ar-SA"/>
        </w:rPr>
        <w:t xml:space="preserve"> </w:t>
      </w:r>
      <w:r w:rsidRPr="00D749D9">
        <w:rPr>
          <w:sz w:val="24"/>
          <w:szCs w:val="24"/>
          <w:lang w:bidi="ar-SA"/>
        </w:rPr>
        <w:t>are</w:t>
      </w:r>
      <w:r w:rsidRPr="00D749D9">
        <w:rPr>
          <w:spacing w:val="-4"/>
          <w:sz w:val="24"/>
          <w:szCs w:val="24"/>
          <w:lang w:bidi="ar-SA"/>
        </w:rPr>
        <w:t xml:space="preserve"> </w:t>
      </w:r>
      <w:r w:rsidRPr="00D749D9">
        <w:rPr>
          <w:sz w:val="24"/>
          <w:szCs w:val="24"/>
          <w:lang w:bidi="ar-SA"/>
        </w:rPr>
        <w:t>not</w:t>
      </w:r>
      <w:r w:rsidRPr="00D749D9">
        <w:rPr>
          <w:spacing w:val="-3"/>
          <w:sz w:val="24"/>
          <w:szCs w:val="24"/>
          <w:lang w:bidi="ar-SA"/>
        </w:rPr>
        <w:t xml:space="preserve"> </w:t>
      </w:r>
      <w:r w:rsidRPr="00D749D9">
        <w:rPr>
          <w:sz w:val="24"/>
          <w:szCs w:val="24"/>
          <w:lang w:bidi="ar-SA"/>
        </w:rPr>
        <w:t>limited</w:t>
      </w:r>
      <w:r w:rsidRPr="00D749D9">
        <w:rPr>
          <w:spacing w:val="-3"/>
          <w:sz w:val="24"/>
          <w:szCs w:val="24"/>
          <w:lang w:bidi="ar-SA"/>
        </w:rPr>
        <w:t xml:space="preserve"> </w:t>
      </w:r>
      <w:r w:rsidRPr="00D749D9">
        <w:rPr>
          <w:sz w:val="24"/>
          <w:szCs w:val="24"/>
          <w:lang w:bidi="ar-SA"/>
        </w:rPr>
        <w:t>to,</w:t>
      </w:r>
      <w:r w:rsidRPr="00D749D9">
        <w:rPr>
          <w:spacing w:val="-3"/>
          <w:sz w:val="24"/>
          <w:szCs w:val="24"/>
          <w:lang w:bidi="ar-SA"/>
        </w:rPr>
        <w:t xml:space="preserve"> </w:t>
      </w:r>
      <w:r w:rsidRPr="00D749D9">
        <w:rPr>
          <w:sz w:val="24"/>
          <w:szCs w:val="24"/>
          <w:lang w:bidi="ar-SA"/>
        </w:rPr>
        <w:t>placements</w:t>
      </w:r>
      <w:r w:rsidRPr="00D749D9">
        <w:rPr>
          <w:spacing w:val="-3"/>
          <w:sz w:val="24"/>
          <w:szCs w:val="24"/>
          <w:lang w:bidi="ar-SA"/>
        </w:rPr>
        <w:t xml:space="preserve"> </w:t>
      </w:r>
      <w:r w:rsidRPr="00D749D9">
        <w:rPr>
          <w:sz w:val="24"/>
          <w:szCs w:val="24"/>
          <w:lang w:bidi="ar-SA"/>
        </w:rPr>
        <w:t>in</w:t>
      </w:r>
      <w:r w:rsidRPr="00D749D9">
        <w:rPr>
          <w:spacing w:val="-3"/>
          <w:sz w:val="24"/>
          <w:szCs w:val="24"/>
          <w:lang w:bidi="ar-SA"/>
        </w:rPr>
        <w:t xml:space="preserve"> </w:t>
      </w:r>
      <w:r w:rsidRPr="00D749D9">
        <w:rPr>
          <w:sz w:val="24"/>
          <w:szCs w:val="24"/>
          <w:lang w:bidi="ar-SA"/>
        </w:rPr>
        <w:t>foster</w:t>
      </w:r>
      <w:r w:rsidRPr="00D749D9">
        <w:rPr>
          <w:spacing w:val="-4"/>
          <w:sz w:val="24"/>
          <w:szCs w:val="24"/>
          <w:lang w:bidi="ar-SA"/>
        </w:rPr>
        <w:t xml:space="preserve"> </w:t>
      </w:r>
      <w:r w:rsidRPr="00D749D9">
        <w:rPr>
          <w:sz w:val="24"/>
          <w:szCs w:val="24"/>
          <w:lang w:bidi="ar-SA"/>
        </w:rPr>
        <w:t>family</w:t>
      </w:r>
      <w:r w:rsidRPr="00D749D9">
        <w:rPr>
          <w:spacing w:val="-6"/>
          <w:sz w:val="24"/>
          <w:szCs w:val="24"/>
          <w:lang w:bidi="ar-SA"/>
        </w:rPr>
        <w:t xml:space="preserve"> </w:t>
      </w:r>
      <w:r w:rsidRPr="00D749D9">
        <w:rPr>
          <w:sz w:val="24"/>
          <w:szCs w:val="24"/>
          <w:lang w:bidi="ar-SA"/>
        </w:rPr>
        <w:t>homes,</w:t>
      </w:r>
      <w:r w:rsidRPr="00D749D9">
        <w:rPr>
          <w:spacing w:val="-3"/>
          <w:sz w:val="24"/>
          <w:szCs w:val="24"/>
          <w:lang w:bidi="ar-SA"/>
        </w:rPr>
        <w:t xml:space="preserve"> </w:t>
      </w:r>
      <w:r w:rsidRPr="00D749D9">
        <w:rPr>
          <w:sz w:val="24"/>
          <w:szCs w:val="24"/>
          <w:lang w:bidi="ar-SA"/>
        </w:rPr>
        <w:t xml:space="preserve">foster homes of relatives, group homes, emergency shelters, residential facilities, </w:t>
      </w:r>
      <w:proofErr w:type="gramStart"/>
      <w:r w:rsidRPr="00D749D9">
        <w:rPr>
          <w:sz w:val="24"/>
          <w:szCs w:val="24"/>
          <w:lang w:bidi="ar-SA"/>
        </w:rPr>
        <w:t>child care</w:t>
      </w:r>
      <w:proofErr w:type="gramEnd"/>
      <w:r w:rsidRPr="00D749D9">
        <w:rPr>
          <w:sz w:val="24"/>
          <w:szCs w:val="24"/>
          <w:lang w:bidi="ar-SA"/>
        </w:rPr>
        <w:t xml:space="preserve"> institutions, and pre-adoptive homes in accordance with 24 CFR </w:t>
      </w:r>
      <w:proofErr w:type="gramStart"/>
      <w:r w:rsidRPr="00D749D9">
        <w:rPr>
          <w:sz w:val="24"/>
          <w:szCs w:val="24"/>
          <w:lang w:bidi="ar-SA"/>
        </w:rPr>
        <w:t>5.576;</w:t>
      </w:r>
      <w:proofErr w:type="gramEnd"/>
    </w:p>
    <w:p w14:paraId="236C603D" w14:textId="77777777" w:rsidR="003A0765" w:rsidRPr="00D749D9" w:rsidRDefault="003A0765" w:rsidP="00E35058">
      <w:pPr>
        <w:numPr>
          <w:ilvl w:val="0"/>
          <w:numId w:val="136"/>
        </w:numPr>
        <w:tabs>
          <w:tab w:val="left" w:pos="479"/>
        </w:tabs>
        <w:spacing w:before="120"/>
        <w:ind w:left="479" w:hanging="359"/>
        <w:rPr>
          <w:sz w:val="24"/>
          <w:lang w:bidi="ar-SA"/>
        </w:rPr>
      </w:pPr>
      <w:proofErr w:type="gramStart"/>
      <w:r w:rsidRPr="00D749D9">
        <w:rPr>
          <w:sz w:val="24"/>
          <w:lang w:bidi="ar-SA"/>
        </w:rPr>
        <w:t>Are</w:t>
      </w:r>
      <w:proofErr w:type="gramEnd"/>
      <w:r w:rsidRPr="00D749D9">
        <w:rPr>
          <w:spacing w:val="-4"/>
          <w:sz w:val="24"/>
          <w:lang w:bidi="ar-SA"/>
        </w:rPr>
        <w:t xml:space="preserve"> </w:t>
      </w:r>
      <w:r w:rsidRPr="00D749D9">
        <w:rPr>
          <w:sz w:val="24"/>
          <w:lang w:bidi="ar-SA"/>
        </w:rPr>
        <w:t>homeless</w:t>
      </w:r>
      <w:r w:rsidRPr="00D749D9">
        <w:rPr>
          <w:spacing w:val="-1"/>
          <w:sz w:val="24"/>
          <w:lang w:bidi="ar-SA"/>
        </w:rPr>
        <w:t xml:space="preserve"> </w:t>
      </w:r>
      <w:r w:rsidRPr="00D749D9">
        <w:rPr>
          <w:sz w:val="24"/>
          <w:lang w:bidi="ar-SA"/>
        </w:rPr>
        <w:t>or at</w:t>
      </w:r>
      <w:r w:rsidRPr="00D749D9">
        <w:rPr>
          <w:spacing w:val="-1"/>
          <w:sz w:val="24"/>
          <w:lang w:bidi="ar-SA"/>
        </w:rPr>
        <w:t xml:space="preserve"> </w:t>
      </w:r>
      <w:r w:rsidRPr="00D749D9">
        <w:rPr>
          <w:sz w:val="24"/>
          <w:lang w:bidi="ar-SA"/>
        </w:rPr>
        <w:t>risk</w:t>
      </w:r>
      <w:r w:rsidRPr="00D749D9">
        <w:rPr>
          <w:spacing w:val="-1"/>
          <w:sz w:val="24"/>
          <w:lang w:bidi="ar-SA"/>
        </w:rPr>
        <w:t xml:space="preserve"> </w:t>
      </w:r>
      <w:r w:rsidRPr="00D749D9">
        <w:rPr>
          <w:sz w:val="24"/>
          <w:lang w:bidi="ar-SA"/>
        </w:rPr>
        <w:t>of</w:t>
      </w:r>
      <w:r w:rsidRPr="00D749D9">
        <w:rPr>
          <w:spacing w:val="-2"/>
          <w:sz w:val="24"/>
          <w:lang w:bidi="ar-SA"/>
        </w:rPr>
        <w:t xml:space="preserve"> </w:t>
      </w:r>
      <w:r w:rsidRPr="00D749D9">
        <w:rPr>
          <w:sz w:val="24"/>
          <w:lang w:bidi="ar-SA"/>
        </w:rPr>
        <w:t>becoming</w:t>
      </w:r>
      <w:r w:rsidRPr="00D749D9">
        <w:rPr>
          <w:spacing w:val="-4"/>
          <w:sz w:val="24"/>
          <w:lang w:bidi="ar-SA"/>
        </w:rPr>
        <w:t xml:space="preserve"> </w:t>
      </w:r>
      <w:r w:rsidRPr="00D749D9">
        <w:rPr>
          <w:sz w:val="24"/>
          <w:lang w:bidi="ar-SA"/>
        </w:rPr>
        <w:t>homeless</w:t>
      </w:r>
      <w:r w:rsidRPr="00D749D9">
        <w:rPr>
          <w:spacing w:val="-1"/>
          <w:sz w:val="24"/>
          <w:lang w:bidi="ar-SA"/>
        </w:rPr>
        <w:t xml:space="preserve"> </w:t>
      </w:r>
      <w:r w:rsidRPr="00D749D9">
        <w:rPr>
          <w:sz w:val="24"/>
          <w:lang w:bidi="ar-SA"/>
        </w:rPr>
        <w:t>at</w:t>
      </w:r>
      <w:r w:rsidRPr="00D749D9">
        <w:rPr>
          <w:spacing w:val="-1"/>
          <w:sz w:val="24"/>
          <w:lang w:bidi="ar-SA"/>
        </w:rPr>
        <w:t xml:space="preserve"> </w:t>
      </w:r>
      <w:r w:rsidRPr="00D749D9">
        <w:rPr>
          <w:sz w:val="24"/>
          <w:lang w:bidi="ar-SA"/>
        </w:rPr>
        <w:t>age</w:t>
      </w:r>
      <w:r w:rsidRPr="00D749D9">
        <w:rPr>
          <w:spacing w:val="-2"/>
          <w:sz w:val="24"/>
          <w:lang w:bidi="ar-SA"/>
        </w:rPr>
        <w:t xml:space="preserve"> </w:t>
      </w:r>
      <w:r w:rsidRPr="00D749D9">
        <w:rPr>
          <w:sz w:val="24"/>
          <w:lang w:bidi="ar-SA"/>
        </w:rPr>
        <w:t>16</w:t>
      </w:r>
      <w:r w:rsidRPr="00D749D9">
        <w:rPr>
          <w:spacing w:val="1"/>
          <w:sz w:val="24"/>
          <w:lang w:bidi="ar-SA"/>
        </w:rPr>
        <w:t xml:space="preserve"> </w:t>
      </w:r>
      <w:r w:rsidRPr="00D749D9">
        <w:rPr>
          <w:sz w:val="24"/>
          <w:lang w:bidi="ar-SA"/>
        </w:rPr>
        <w:t xml:space="preserve">and </w:t>
      </w:r>
      <w:proofErr w:type="gramStart"/>
      <w:r w:rsidRPr="00D749D9">
        <w:rPr>
          <w:spacing w:val="-2"/>
          <w:sz w:val="24"/>
          <w:lang w:bidi="ar-SA"/>
        </w:rPr>
        <w:t>older;</w:t>
      </w:r>
      <w:proofErr w:type="gramEnd"/>
    </w:p>
    <w:p w14:paraId="0FB4C26E" w14:textId="77777777" w:rsidR="003A0765" w:rsidRPr="00D749D9" w:rsidRDefault="003A0765" w:rsidP="003A0765">
      <w:pPr>
        <w:tabs>
          <w:tab w:val="left" w:pos="839"/>
        </w:tabs>
        <w:spacing w:before="120"/>
        <w:ind w:left="480"/>
        <w:rPr>
          <w:sz w:val="24"/>
          <w:lang w:bidi="ar-SA"/>
        </w:rPr>
      </w:pPr>
      <w:r w:rsidRPr="00D749D9">
        <w:rPr>
          <w:rFonts w:ascii="Arial"/>
          <w:spacing w:val="-10"/>
          <w:sz w:val="24"/>
          <w:lang w:bidi="ar-SA"/>
        </w:rPr>
        <w:t>-</w:t>
      </w:r>
      <w:r w:rsidRPr="00D749D9">
        <w:rPr>
          <w:rFonts w:ascii="Arial"/>
          <w:sz w:val="24"/>
          <w:lang w:bidi="ar-SA"/>
        </w:rPr>
        <w:tab/>
      </w:r>
      <w:r w:rsidRPr="00D749D9">
        <w:rPr>
          <w:i/>
          <w:sz w:val="24"/>
          <w:lang w:bidi="ar-SA"/>
        </w:rPr>
        <w:t>At</w:t>
      </w:r>
      <w:r w:rsidRPr="00D749D9">
        <w:rPr>
          <w:i/>
          <w:spacing w:val="-3"/>
          <w:sz w:val="24"/>
          <w:lang w:bidi="ar-SA"/>
        </w:rPr>
        <w:t xml:space="preserve"> </w:t>
      </w:r>
      <w:r w:rsidRPr="00D749D9">
        <w:rPr>
          <w:i/>
          <w:sz w:val="24"/>
          <w:lang w:bidi="ar-SA"/>
        </w:rPr>
        <w:t>risk</w:t>
      </w:r>
      <w:r w:rsidRPr="00D749D9">
        <w:rPr>
          <w:i/>
          <w:spacing w:val="-2"/>
          <w:sz w:val="24"/>
          <w:lang w:bidi="ar-SA"/>
        </w:rPr>
        <w:t xml:space="preserve"> </w:t>
      </w:r>
      <w:r w:rsidRPr="00D749D9">
        <w:rPr>
          <w:i/>
          <w:sz w:val="24"/>
          <w:lang w:bidi="ar-SA"/>
        </w:rPr>
        <w:t>of</w:t>
      </w:r>
      <w:r w:rsidRPr="00D749D9">
        <w:rPr>
          <w:i/>
          <w:spacing w:val="-1"/>
          <w:sz w:val="24"/>
          <w:lang w:bidi="ar-SA"/>
        </w:rPr>
        <w:t xml:space="preserve"> </w:t>
      </w:r>
      <w:r w:rsidRPr="00D749D9">
        <w:rPr>
          <w:i/>
          <w:sz w:val="24"/>
          <w:lang w:bidi="ar-SA"/>
        </w:rPr>
        <w:t>being</w:t>
      </w:r>
      <w:r w:rsidRPr="00D749D9">
        <w:rPr>
          <w:i/>
          <w:spacing w:val="-1"/>
          <w:sz w:val="24"/>
          <w:lang w:bidi="ar-SA"/>
        </w:rPr>
        <w:t xml:space="preserve"> </w:t>
      </w:r>
      <w:r w:rsidRPr="00D749D9">
        <w:rPr>
          <w:i/>
          <w:sz w:val="24"/>
          <w:lang w:bidi="ar-SA"/>
        </w:rPr>
        <w:t>homeless</w:t>
      </w:r>
      <w:r w:rsidRPr="00D749D9">
        <w:rPr>
          <w:i/>
          <w:spacing w:val="-1"/>
          <w:sz w:val="24"/>
          <w:lang w:bidi="ar-SA"/>
        </w:rPr>
        <w:t xml:space="preserve"> </w:t>
      </w:r>
      <w:r w:rsidRPr="00D749D9">
        <w:rPr>
          <w:sz w:val="24"/>
          <w:lang w:bidi="ar-SA"/>
        </w:rPr>
        <w:t>is</w:t>
      </w:r>
      <w:r w:rsidRPr="00D749D9">
        <w:rPr>
          <w:spacing w:val="-1"/>
          <w:sz w:val="24"/>
          <w:lang w:bidi="ar-SA"/>
        </w:rPr>
        <w:t xml:space="preserve"> </w:t>
      </w:r>
      <w:r w:rsidRPr="00D749D9">
        <w:rPr>
          <w:sz w:val="24"/>
          <w:lang w:bidi="ar-SA"/>
        </w:rPr>
        <w:t>fully</w:t>
      </w:r>
      <w:r w:rsidRPr="00D749D9">
        <w:rPr>
          <w:spacing w:val="-6"/>
          <w:sz w:val="24"/>
          <w:lang w:bidi="ar-SA"/>
        </w:rPr>
        <w:t xml:space="preserve"> </w:t>
      </w:r>
      <w:r w:rsidRPr="00D749D9">
        <w:rPr>
          <w:sz w:val="24"/>
          <w:lang w:bidi="ar-SA"/>
        </w:rPr>
        <w:t>defined</w:t>
      </w:r>
      <w:r w:rsidRPr="00D749D9">
        <w:rPr>
          <w:spacing w:val="1"/>
          <w:sz w:val="24"/>
          <w:lang w:bidi="ar-SA"/>
        </w:rPr>
        <w:t xml:space="preserve"> </w:t>
      </w:r>
      <w:r w:rsidRPr="00D749D9">
        <w:rPr>
          <w:sz w:val="24"/>
          <w:lang w:bidi="ar-SA"/>
        </w:rPr>
        <w:t>at</w:t>
      </w:r>
      <w:r w:rsidRPr="00D749D9">
        <w:rPr>
          <w:spacing w:val="-1"/>
          <w:sz w:val="24"/>
          <w:lang w:bidi="ar-SA"/>
        </w:rPr>
        <w:t xml:space="preserve"> </w:t>
      </w:r>
      <w:r w:rsidRPr="00D749D9">
        <w:rPr>
          <w:sz w:val="24"/>
          <w:lang w:bidi="ar-SA"/>
        </w:rPr>
        <w:t>24</w:t>
      </w:r>
      <w:r w:rsidRPr="00D749D9">
        <w:rPr>
          <w:spacing w:val="-1"/>
          <w:sz w:val="24"/>
          <w:lang w:bidi="ar-SA"/>
        </w:rPr>
        <w:t xml:space="preserve"> </w:t>
      </w:r>
      <w:r w:rsidRPr="00D749D9">
        <w:rPr>
          <w:sz w:val="24"/>
          <w:lang w:bidi="ar-SA"/>
        </w:rPr>
        <w:t xml:space="preserve">CFR </w:t>
      </w:r>
      <w:r w:rsidRPr="00D749D9">
        <w:rPr>
          <w:spacing w:val="-2"/>
          <w:sz w:val="24"/>
          <w:lang w:bidi="ar-SA"/>
        </w:rPr>
        <w:t>576.2.</w:t>
      </w:r>
    </w:p>
    <w:p w14:paraId="2493A744" w14:textId="77777777" w:rsidR="003A0765" w:rsidRPr="00D749D9" w:rsidRDefault="003A0765" w:rsidP="003A0765">
      <w:pPr>
        <w:tabs>
          <w:tab w:val="left" w:pos="1199"/>
        </w:tabs>
        <w:spacing w:before="120"/>
        <w:ind w:left="1200" w:right="149" w:hanging="360"/>
        <w:rPr>
          <w:sz w:val="24"/>
          <w:szCs w:val="24"/>
          <w:lang w:bidi="ar-SA"/>
        </w:rPr>
      </w:pPr>
      <w:proofErr w:type="gramStart"/>
      <w:r w:rsidRPr="00D749D9">
        <w:rPr>
          <w:spacing w:val="-10"/>
          <w:sz w:val="20"/>
          <w:szCs w:val="24"/>
          <w:lang w:bidi="ar-SA"/>
        </w:rPr>
        <w:t>o</w:t>
      </w:r>
      <w:r w:rsidRPr="00D749D9">
        <w:rPr>
          <w:sz w:val="20"/>
          <w:szCs w:val="24"/>
          <w:lang w:bidi="ar-SA"/>
        </w:rPr>
        <w:tab/>
      </w:r>
      <w:r w:rsidRPr="00D749D9">
        <w:rPr>
          <w:sz w:val="24"/>
          <w:szCs w:val="24"/>
          <w:lang w:bidi="ar-SA"/>
        </w:rPr>
        <w:t>This</w:t>
      </w:r>
      <w:proofErr w:type="gramEnd"/>
      <w:r w:rsidRPr="00D749D9">
        <w:rPr>
          <w:sz w:val="24"/>
          <w:szCs w:val="24"/>
          <w:lang w:bidi="ar-SA"/>
        </w:rPr>
        <w:t xml:space="preserve"> includes a person that is </w:t>
      </w:r>
      <w:proofErr w:type="gramStart"/>
      <w:r w:rsidRPr="00D749D9">
        <w:rPr>
          <w:sz w:val="24"/>
          <w:szCs w:val="24"/>
          <w:lang w:bidi="ar-SA"/>
        </w:rPr>
        <w:t>exiting</w:t>
      </w:r>
      <w:proofErr w:type="gramEnd"/>
      <w:r w:rsidRPr="00D749D9">
        <w:rPr>
          <w:sz w:val="24"/>
          <w:szCs w:val="24"/>
          <w:lang w:bidi="ar-SA"/>
        </w:rPr>
        <w:t xml:space="preserve"> a publicly funded institution, or system of care (such as a healthcare facility, a mental health facility, foster care or other youth facility,</w:t>
      </w:r>
      <w:r w:rsidRPr="00D749D9">
        <w:rPr>
          <w:spacing w:val="-4"/>
          <w:sz w:val="24"/>
          <w:szCs w:val="24"/>
          <w:lang w:bidi="ar-SA"/>
        </w:rPr>
        <w:t xml:space="preserve"> </w:t>
      </w:r>
      <w:r w:rsidRPr="00D749D9">
        <w:rPr>
          <w:sz w:val="24"/>
          <w:szCs w:val="24"/>
          <w:lang w:bidi="ar-SA"/>
        </w:rPr>
        <w:lastRenderedPageBreak/>
        <w:t>or</w:t>
      </w:r>
      <w:r w:rsidRPr="00D749D9">
        <w:rPr>
          <w:spacing w:val="-5"/>
          <w:sz w:val="24"/>
          <w:szCs w:val="24"/>
          <w:lang w:bidi="ar-SA"/>
        </w:rPr>
        <w:t xml:space="preserve"> </w:t>
      </w:r>
      <w:r w:rsidRPr="00D749D9">
        <w:rPr>
          <w:sz w:val="24"/>
          <w:szCs w:val="24"/>
          <w:lang w:bidi="ar-SA"/>
        </w:rPr>
        <w:t>correction</w:t>
      </w:r>
      <w:r w:rsidRPr="00D749D9">
        <w:rPr>
          <w:spacing w:val="-4"/>
          <w:sz w:val="24"/>
          <w:szCs w:val="24"/>
          <w:lang w:bidi="ar-SA"/>
        </w:rPr>
        <w:t xml:space="preserve"> </w:t>
      </w:r>
      <w:r w:rsidRPr="00D749D9">
        <w:rPr>
          <w:sz w:val="24"/>
          <w:szCs w:val="24"/>
          <w:lang w:bidi="ar-SA"/>
        </w:rPr>
        <w:t>program</w:t>
      </w:r>
      <w:r w:rsidRPr="00D749D9">
        <w:rPr>
          <w:spacing w:val="-4"/>
          <w:sz w:val="24"/>
          <w:szCs w:val="24"/>
          <w:lang w:bidi="ar-SA"/>
        </w:rPr>
        <w:t xml:space="preserve"> </w:t>
      </w:r>
      <w:r w:rsidRPr="00D749D9">
        <w:rPr>
          <w:sz w:val="24"/>
          <w:szCs w:val="24"/>
          <w:lang w:bidi="ar-SA"/>
        </w:rPr>
        <w:t>or</w:t>
      </w:r>
      <w:r w:rsidRPr="00D749D9">
        <w:rPr>
          <w:spacing w:val="-5"/>
          <w:sz w:val="24"/>
          <w:szCs w:val="24"/>
          <w:lang w:bidi="ar-SA"/>
        </w:rPr>
        <w:t xml:space="preserve"> </w:t>
      </w:r>
      <w:r w:rsidRPr="00D749D9">
        <w:rPr>
          <w:sz w:val="24"/>
          <w:szCs w:val="24"/>
          <w:lang w:bidi="ar-SA"/>
        </w:rPr>
        <w:t>institution).</w:t>
      </w:r>
      <w:r w:rsidRPr="00D749D9">
        <w:rPr>
          <w:spacing w:val="-4"/>
          <w:sz w:val="24"/>
          <w:szCs w:val="24"/>
          <w:lang w:bidi="ar-SA"/>
        </w:rPr>
        <w:t xml:space="preserve"> </w:t>
      </w:r>
      <w:r w:rsidRPr="00D749D9">
        <w:rPr>
          <w:sz w:val="24"/>
          <w:szCs w:val="24"/>
          <w:lang w:bidi="ar-SA"/>
        </w:rPr>
        <w:t>Therefore,</w:t>
      </w:r>
      <w:r w:rsidRPr="00D749D9">
        <w:rPr>
          <w:spacing w:val="-1"/>
          <w:sz w:val="24"/>
          <w:szCs w:val="24"/>
          <w:lang w:bidi="ar-SA"/>
        </w:rPr>
        <w:t xml:space="preserve"> </w:t>
      </w:r>
      <w:r w:rsidRPr="00D749D9">
        <w:rPr>
          <w:sz w:val="24"/>
          <w:szCs w:val="24"/>
          <w:lang w:bidi="ar-SA"/>
        </w:rPr>
        <w:t>youth</w:t>
      </w:r>
      <w:r w:rsidRPr="00D749D9">
        <w:rPr>
          <w:spacing w:val="-4"/>
          <w:sz w:val="24"/>
          <w:szCs w:val="24"/>
          <w:lang w:bidi="ar-SA"/>
        </w:rPr>
        <w:t xml:space="preserve"> </w:t>
      </w:r>
      <w:r w:rsidRPr="00D749D9">
        <w:rPr>
          <w:sz w:val="24"/>
          <w:szCs w:val="24"/>
          <w:lang w:bidi="ar-SA"/>
        </w:rPr>
        <w:t>being</w:t>
      </w:r>
      <w:r w:rsidRPr="00D749D9">
        <w:rPr>
          <w:spacing w:val="-7"/>
          <w:sz w:val="24"/>
          <w:szCs w:val="24"/>
          <w:lang w:bidi="ar-SA"/>
        </w:rPr>
        <w:t xml:space="preserve"> </w:t>
      </w:r>
      <w:r w:rsidRPr="00D749D9">
        <w:rPr>
          <w:sz w:val="24"/>
          <w:szCs w:val="24"/>
          <w:lang w:bidi="ar-SA"/>
        </w:rPr>
        <w:t>discharged</w:t>
      </w:r>
      <w:r w:rsidRPr="00D749D9">
        <w:rPr>
          <w:spacing w:val="-4"/>
          <w:sz w:val="24"/>
          <w:szCs w:val="24"/>
          <w:lang w:bidi="ar-SA"/>
        </w:rPr>
        <w:t xml:space="preserve"> </w:t>
      </w:r>
      <w:r w:rsidRPr="00D749D9">
        <w:rPr>
          <w:sz w:val="24"/>
          <w:szCs w:val="24"/>
          <w:lang w:bidi="ar-SA"/>
        </w:rPr>
        <w:t>from an institution may be eligible for an FYI voucher [FYI FAQs].</w:t>
      </w:r>
    </w:p>
    <w:p w14:paraId="4F84A31C" w14:textId="77777777" w:rsidR="003A0765" w:rsidRPr="00D749D9" w:rsidRDefault="003A0765" w:rsidP="003A0765">
      <w:pPr>
        <w:spacing w:before="120"/>
        <w:ind w:left="120"/>
        <w:rPr>
          <w:sz w:val="24"/>
          <w:szCs w:val="24"/>
          <w:lang w:bidi="ar-SA"/>
        </w:rPr>
      </w:pPr>
      <w:r w:rsidRPr="00D749D9">
        <w:rPr>
          <w:sz w:val="24"/>
          <w:szCs w:val="24"/>
          <w:lang w:bidi="ar-SA"/>
        </w:rPr>
        <w:t>Eligibility</w:t>
      </w:r>
      <w:r w:rsidRPr="00D749D9">
        <w:rPr>
          <w:spacing w:val="-8"/>
          <w:sz w:val="24"/>
          <w:szCs w:val="24"/>
          <w:lang w:bidi="ar-SA"/>
        </w:rPr>
        <w:t xml:space="preserve"> </w:t>
      </w:r>
      <w:r w:rsidRPr="00D749D9">
        <w:rPr>
          <w:sz w:val="24"/>
          <w:szCs w:val="24"/>
          <w:lang w:bidi="ar-SA"/>
        </w:rPr>
        <w:t>is</w:t>
      </w:r>
      <w:r w:rsidRPr="00D749D9">
        <w:rPr>
          <w:spacing w:val="-3"/>
          <w:sz w:val="24"/>
          <w:szCs w:val="24"/>
          <w:lang w:bidi="ar-SA"/>
        </w:rPr>
        <w:t xml:space="preserve"> </w:t>
      </w:r>
      <w:r w:rsidRPr="00D749D9">
        <w:rPr>
          <w:sz w:val="24"/>
          <w:szCs w:val="24"/>
          <w:lang w:bidi="ar-SA"/>
        </w:rPr>
        <w:t>not</w:t>
      </w:r>
      <w:r w:rsidRPr="00D749D9">
        <w:rPr>
          <w:spacing w:val="-3"/>
          <w:sz w:val="24"/>
          <w:szCs w:val="24"/>
          <w:lang w:bidi="ar-SA"/>
        </w:rPr>
        <w:t xml:space="preserve"> </w:t>
      </w:r>
      <w:r w:rsidRPr="00D749D9">
        <w:rPr>
          <w:sz w:val="24"/>
          <w:szCs w:val="24"/>
          <w:lang w:bidi="ar-SA"/>
        </w:rPr>
        <w:t>limited</w:t>
      </w:r>
      <w:r w:rsidRPr="00D749D9">
        <w:rPr>
          <w:spacing w:val="-3"/>
          <w:sz w:val="24"/>
          <w:szCs w:val="24"/>
          <w:lang w:bidi="ar-SA"/>
        </w:rPr>
        <w:t xml:space="preserve"> </w:t>
      </w:r>
      <w:r w:rsidRPr="00D749D9">
        <w:rPr>
          <w:sz w:val="24"/>
          <w:szCs w:val="24"/>
          <w:lang w:bidi="ar-SA"/>
        </w:rPr>
        <w:t>to</w:t>
      </w:r>
      <w:r w:rsidRPr="00D749D9">
        <w:rPr>
          <w:spacing w:val="-3"/>
          <w:sz w:val="24"/>
          <w:szCs w:val="24"/>
          <w:lang w:bidi="ar-SA"/>
        </w:rPr>
        <w:t xml:space="preserve"> </w:t>
      </w:r>
      <w:r w:rsidRPr="00D749D9">
        <w:rPr>
          <w:sz w:val="24"/>
          <w:szCs w:val="24"/>
          <w:lang w:bidi="ar-SA"/>
        </w:rPr>
        <w:t>single</w:t>
      </w:r>
      <w:r w:rsidRPr="00D749D9">
        <w:rPr>
          <w:spacing w:val="-4"/>
          <w:sz w:val="24"/>
          <w:szCs w:val="24"/>
          <w:lang w:bidi="ar-SA"/>
        </w:rPr>
        <w:t xml:space="preserve"> </w:t>
      </w:r>
      <w:proofErr w:type="gramStart"/>
      <w:r w:rsidRPr="00D749D9">
        <w:rPr>
          <w:sz w:val="24"/>
          <w:szCs w:val="24"/>
          <w:lang w:bidi="ar-SA"/>
        </w:rPr>
        <w:t>persons</w:t>
      </w:r>
      <w:proofErr w:type="gramEnd"/>
      <w:r w:rsidRPr="00D749D9">
        <w:rPr>
          <w:sz w:val="24"/>
          <w:szCs w:val="24"/>
          <w:lang w:bidi="ar-SA"/>
        </w:rPr>
        <w:t>.</w:t>
      </w:r>
      <w:r w:rsidRPr="00D749D9">
        <w:rPr>
          <w:spacing w:val="-3"/>
          <w:sz w:val="24"/>
          <w:szCs w:val="24"/>
          <w:lang w:bidi="ar-SA"/>
        </w:rPr>
        <w:t xml:space="preserve"> </w:t>
      </w:r>
      <w:r w:rsidRPr="00D749D9">
        <w:rPr>
          <w:sz w:val="24"/>
          <w:szCs w:val="24"/>
          <w:lang w:bidi="ar-SA"/>
        </w:rPr>
        <w:t>For</w:t>
      </w:r>
      <w:r w:rsidRPr="00D749D9">
        <w:rPr>
          <w:spacing w:val="-2"/>
          <w:sz w:val="24"/>
          <w:szCs w:val="24"/>
          <w:lang w:bidi="ar-SA"/>
        </w:rPr>
        <w:t xml:space="preserve"> </w:t>
      </w:r>
      <w:r w:rsidRPr="00D749D9">
        <w:rPr>
          <w:sz w:val="24"/>
          <w:szCs w:val="24"/>
          <w:lang w:bidi="ar-SA"/>
        </w:rPr>
        <w:t>example,</w:t>
      </w:r>
      <w:r w:rsidRPr="00D749D9">
        <w:rPr>
          <w:spacing w:val="-3"/>
          <w:sz w:val="24"/>
          <w:szCs w:val="24"/>
          <w:lang w:bidi="ar-SA"/>
        </w:rPr>
        <w:t xml:space="preserve"> </w:t>
      </w:r>
      <w:r w:rsidRPr="00D749D9">
        <w:rPr>
          <w:sz w:val="24"/>
          <w:szCs w:val="24"/>
          <w:lang w:bidi="ar-SA"/>
        </w:rPr>
        <w:t>pregnant</w:t>
      </w:r>
      <w:r w:rsidRPr="00D749D9">
        <w:rPr>
          <w:spacing w:val="-3"/>
          <w:sz w:val="24"/>
          <w:szCs w:val="24"/>
          <w:lang w:bidi="ar-SA"/>
        </w:rPr>
        <w:t xml:space="preserve"> </w:t>
      </w:r>
      <w:r w:rsidRPr="00D749D9">
        <w:rPr>
          <w:sz w:val="24"/>
          <w:szCs w:val="24"/>
          <w:lang w:bidi="ar-SA"/>
        </w:rPr>
        <w:t>and/or</w:t>
      </w:r>
      <w:r w:rsidRPr="00D749D9">
        <w:rPr>
          <w:spacing w:val="-4"/>
          <w:sz w:val="24"/>
          <w:szCs w:val="24"/>
          <w:lang w:bidi="ar-SA"/>
        </w:rPr>
        <w:t xml:space="preserve"> </w:t>
      </w:r>
      <w:r w:rsidRPr="00D749D9">
        <w:rPr>
          <w:sz w:val="24"/>
          <w:szCs w:val="24"/>
          <w:lang w:bidi="ar-SA"/>
        </w:rPr>
        <w:t>parenting</w:t>
      </w:r>
      <w:r w:rsidRPr="00D749D9">
        <w:rPr>
          <w:spacing w:val="-1"/>
          <w:sz w:val="24"/>
          <w:szCs w:val="24"/>
          <w:lang w:bidi="ar-SA"/>
        </w:rPr>
        <w:t xml:space="preserve"> </w:t>
      </w:r>
      <w:r w:rsidRPr="00D749D9">
        <w:rPr>
          <w:sz w:val="24"/>
          <w:szCs w:val="24"/>
          <w:lang w:bidi="ar-SA"/>
        </w:rPr>
        <w:t>youth</w:t>
      </w:r>
      <w:r w:rsidRPr="00D749D9">
        <w:rPr>
          <w:spacing w:val="-3"/>
          <w:sz w:val="24"/>
          <w:szCs w:val="24"/>
          <w:lang w:bidi="ar-SA"/>
        </w:rPr>
        <w:t xml:space="preserve"> </w:t>
      </w:r>
      <w:r w:rsidRPr="00D749D9">
        <w:rPr>
          <w:sz w:val="24"/>
          <w:szCs w:val="24"/>
          <w:lang w:bidi="ar-SA"/>
        </w:rPr>
        <w:t>are eligible to receive assistance assuming they otherwise meet eligibility requirements.</w:t>
      </w:r>
    </w:p>
    <w:p w14:paraId="2E7246FC" w14:textId="06BEAA25" w:rsidR="003A0765" w:rsidRPr="00D749D9" w:rsidRDefault="003A0765" w:rsidP="003A0765">
      <w:pPr>
        <w:rPr>
          <w:lang w:bidi="ar-SA"/>
        </w:rPr>
      </w:pPr>
    </w:p>
    <w:p w14:paraId="5B91FAFF" w14:textId="0A56F343" w:rsidR="00931776" w:rsidRPr="00D749D9" w:rsidRDefault="00931776" w:rsidP="003A0765">
      <w:pPr>
        <w:rPr>
          <w:lang w:bidi="ar-SA"/>
        </w:rPr>
      </w:pPr>
    </w:p>
    <w:p w14:paraId="7119F4E8" w14:textId="77777777" w:rsidR="003A0765" w:rsidRPr="00D749D9" w:rsidRDefault="003A0765" w:rsidP="003A0765">
      <w:pPr>
        <w:spacing w:before="79"/>
        <w:ind w:left="119" w:right="570"/>
        <w:jc w:val="both"/>
        <w:outlineLvl w:val="0"/>
        <w:rPr>
          <w:b/>
          <w:bCs/>
          <w:sz w:val="24"/>
          <w:szCs w:val="24"/>
          <w:lang w:bidi="ar-SA"/>
        </w:rPr>
      </w:pPr>
      <w:r w:rsidRPr="00D749D9">
        <w:rPr>
          <w:b/>
          <w:bCs/>
          <w:sz w:val="24"/>
          <w:szCs w:val="24"/>
          <w:lang w:bidi="ar-SA"/>
        </w:rPr>
        <w:t>20-II.D.</w:t>
      </w:r>
      <w:r w:rsidRPr="00D749D9">
        <w:rPr>
          <w:b/>
          <w:bCs/>
          <w:spacing w:val="-5"/>
          <w:sz w:val="24"/>
          <w:szCs w:val="24"/>
          <w:lang w:bidi="ar-SA"/>
        </w:rPr>
        <w:t xml:space="preserve"> </w:t>
      </w:r>
      <w:r w:rsidRPr="00D749D9">
        <w:rPr>
          <w:b/>
          <w:bCs/>
          <w:sz w:val="24"/>
          <w:szCs w:val="24"/>
          <w:lang w:bidi="ar-SA"/>
        </w:rPr>
        <w:t>SUPPORTIVE</w:t>
      </w:r>
      <w:r w:rsidRPr="00D749D9">
        <w:rPr>
          <w:b/>
          <w:bCs/>
          <w:spacing w:val="-2"/>
          <w:sz w:val="24"/>
          <w:szCs w:val="24"/>
          <w:lang w:bidi="ar-SA"/>
        </w:rPr>
        <w:t xml:space="preserve"> </w:t>
      </w:r>
      <w:r w:rsidRPr="00D749D9">
        <w:rPr>
          <w:b/>
          <w:bCs/>
          <w:sz w:val="24"/>
          <w:szCs w:val="24"/>
          <w:lang w:bidi="ar-SA"/>
        </w:rPr>
        <w:t>SERVICES</w:t>
      </w:r>
      <w:r w:rsidRPr="00D749D9">
        <w:rPr>
          <w:b/>
          <w:bCs/>
          <w:spacing w:val="-5"/>
          <w:sz w:val="24"/>
          <w:szCs w:val="24"/>
          <w:lang w:bidi="ar-SA"/>
        </w:rPr>
        <w:t xml:space="preserve"> </w:t>
      </w:r>
      <w:r w:rsidRPr="00D749D9">
        <w:rPr>
          <w:b/>
          <w:bCs/>
          <w:sz w:val="24"/>
          <w:szCs w:val="24"/>
          <w:lang w:bidi="ar-SA"/>
        </w:rPr>
        <w:t>[Notice</w:t>
      </w:r>
      <w:r w:rsidRPr="00D749D9">
        <w:rPr>
          <w:b/>
          <w:bCs/>
          <w:spacing w:val="-4"/>
          <w:sz w:val="24"/>
          <w:szCs w:val="24"/>
          <w:lang w:bidi="ar-SA"/>
        </w:rPr>
        <w:t xml:space="preserve"> </w:t>
      </w:r>
      <w:r w:rsidRPr="00D749D9">
        <w:rPr>
          <w:b/>
          <w:bCs/>
          <w:sz w:val="24"/>
          <w:szCs w:val="24"/>
          <w:lang w:bidi="ar-SA"/>
        </w:rPr>
        <w:t>PIH</w:t>
      </w:r>
      <w:r w:rsidRPr="00D749D9">
        <w:rPr>
          <w:b/>
          <w:bCs/>
          <w:spacing w:val="-5"/>
          <w:sz w:val="24"/>
          <w:szCs w:val="24"/>
          <w:lang w:bidi="ar-SA"/>
        </w:rPr>
        <w:t xml:space="preserve"> </w:t>
      </w:r>
      <w:r w:rsidRPr="00D749D9">
        <w:rPr>
          <w:b/>
          <w:bCs/>
          <w:sz w:val="24"/>
          <w:szCs w:val="24"/>
          <w:lang w:bidi="ar-SA"/>
        </w:rPr>
        <w:t>2021-26;</w:t>
      </w:r>
      <w:r w:rsidRPr="00D749D9">
        <w:rPr>
          <w:b/>
          <w:bCs/>
          <w:spacing w:val="-4"/>
          <w:sz w:val="24"/>
          <w:szCs w:val="24"/>
          <w:lang w:bidi="ar-SA"/>
        </w:rPr>
        <w:t xml:space="preserve"> </w:t>
      </w:r>
      <w:r w:rsidRPr="00D749D9">
        <w:rPr>
          <w:b/>
          <w:bCs/>
          <w:sz w:val="24"/>
          <w:szCs w:val="24"/>
          <w:lang w:bidi="ar-SA"/>
        </w:rPr>
        <w:t>FYI</w:t>
      </w:r>
      <w:r w:rsidRPr="00D749D9">
        <w:rPr>
          <w:b/>
          <w:bCs/>
          <w:spacing w:val="-5"/>
          <w:sz w:val="24"/>
          <w:szCs w:val="24"/>
          <w:lang w:bidi="ar-SA"/>
        </w:rPr>
        <w:t xml:space="preserve"> </w:t>
      </w:r>
      <w:r w:rsidRPr="00D749D9">
        <w:rPr>
          <w:b/>
          <w:bCs/>
          <w:sz w:val="24"/>
          <w:szCs w:val="24"/>
          <w:lang w:bidi="ar-SA"/>
        </w:rPr>
        <w:t>Updates</w:t>
      </w:r>
      <w:r w:rsidRPr="00D749D9">
        <w:rPr>
          <w:b/>
          <w:bCs/>
          <w:spacing w:val="-5"/>
          <w:sz w:val="24"/>
          <w:szCs w:val="24"/>
          <w:lang w:bidi="ar-SA"/>
        </w:rPr>
        <w:t xml:space="preserve"> </w:t>
      </w:r>
      <w:r w:rsidRPr="00D749D9">
        <w:rPr>
          <w:b/>
          <w:bCs/>
          <w:sz w:val="24"/>
          <w:szCs w:val="24"/>
          <w:lang w:bidi="ar-SA"/>
        </w:rPr>
        <w:t>and</w:t>
      </w:r>
      <w:r w:rsidRPr="00D749D9">
        <w:rPr>
          <w:b/>
          <w:bCs/>
          <w:spacing w:val="-5"/>
          <w:sz w:val="24"/>
          <w:szCs w:val="24"/>
          <w:lang w:bidi="ar-SA"/>
        </w:rPr>
        <w:t xml:space="preserve"> </w:t>
      </w:r>
      <w:r w:rsidRPr="00D749D9">
        <w:rPr>
          <w:b/>
          <w:bCs/>
          <w:sz w:val="24"/>
          <w:szCs w:val="24"/>
          <w:lang w:bidi="ar-SA"/>
        </w:rPr>
        <w:t>Partnering Opportunities Webinar; FYI Q&amp;As]</w:t>
      </w:r>
    </w:p>
    <w:p w14:paraId="0BD54D70" w14:textId="77777777" w:rsidR="003A0765" w:rsidRPr="00D749D9" w:rsidRDefault="003A0765" w:rsidP="003A0765">
      <w:pPr>
        <w:spacing w:before="120"/>
        <w:ind w:left="119" w:right="624"/>
        <w:jc w:val="both"/>
        <w:rPr>
          <w:sz w:val="24"/>
          <w:szCs w:val="24"/>
          <w:lang w:bidi="ar-SA"/>
        </w:rPr>
      </w:pPr>
      <w:r w:rsidRPr="00D749D9">
        <w:rPr>
          <w:sz w:val="24"/>
          <w:szCs w:val="24"/>
          <w:lang w:bidi="ar-SA"/>
        </w:rPr>
        <w:t>Supportive</w:t>
      </w:r>
      <w:r w:rsidRPr="00D749D9">
        <w:rPr>
          <w:spacing w:val="-3"/>
          <w:sz w:val="24"/>
          <w:szCs w:val="24"/>
          <w:lang w:bidi="ar-SA"/>
        </w:rPr>
        <w:t xml:space="preserve"> </w:t>
      </w:r>
      <w:r w:rsidRPr="00D749D9">
        <w:rPr>
          <w:sz w:val="24"/>
          <w:szCs w:val="24"/>
          <w:lang w:bidi="ar-SA"/>
        </w:rPr>
        <w:t>services</w:t>
      </w:r>
      <w:r w:rsidRPr="00D749D9">
        <w:rPr>
          <w:spacing w:val="-2"/>
          <w:sz w:val="24"/>
          <w:szCs w:val="24"/>
          <w:lang w:bidi="ar-SA"/>
        </w:rPr>
        <w:t xml:space="preserve"> </w:t>
      </w:r>
      <w:r w:rsidRPr="00D749D9">
        <w:rPr>
          <w:sz w:val="24"/>
          <w:szCs w:val="24"/>
          <w:lang w:bidi="ar-SA"/>
        </w:rPr>
        <w:t>may</w:t>
      </w:r>
      <w:r w:rsidRPr="00D749D9">
        <w:rPr>
          <w:spacing w:val="-5"/>
          <w:sz w:val="24"/>
          <w:szCs w:val="24"/>
          <w:lang w:bidi="ar-SA"/>
        </w:rPr>
        <w:t xml:space="preserve"> </w:t>
      </w:r>
      <w:r w:rsidRPr="00D749D9">
        <w:rPr>
          <w:sz w:val="24"/>
          <w:szCs w:val="24"/>
          <w:lang w:bidi="ar-SA"/>
        </w:rPr>
        <w:t>be</w:t>
      </w:r>
      <w:r w:rsidRPr="00D749D9">
        <w:rPr>
          <w:spacing w:val="-3"/>
          <w:sz w:val="24"/>
          <w:szCs w:val="24"/>
          <w:lang w:bidi="ar-SA"/>
        </w:rPr>
        <w:t xml:space="preserve"> </w:t>
      </w:r>
      <w:r w:rsidRPr="00D749D9">
        <w:rPr>
          <w:sz w:val="24"/>
          <w:szCs w:val="24"/>
          <w:lang w:bidi="ar-SA"/>
        </w:rPr>
        <w:t>provided</w:t>
      </w:r>
      <w:r w:rsidRPr="00D749D9">
        <w:rPr>
          <w:spacing w:val="-2"/>
          <w:sz w:val="24"/>
          <w:szCs w:val="24"/>
          <w:lang w:bidi="ar-SA"/>
        </w:rPr>
        <w:t xml:space="preserve"> </w:t>
      </w:r>
      <w:r w:rsidRPr="00D749D9">
        <w:rPr>
          <w:sz w:val="24"/>
          <w:szCs w:val="24"/>
          <w:lang w:bidi="ar-SA"/>
        </w:rPr>
        <w:t>by</w:t>
      </w:r>
      <w:r w:rsidRPr="00D749D9">
        <w:rPr>
          <w:spacing w:val="-7"/>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PHA, PCWA</w:t>
      </w:r>
      <w:r w:rsidRPr="00D749D9">
        <w:rPr>
          <w:spacing w:val="-3"/>
          <w:sz w:val="24"/>
          <w:szCs w:val="24"/>
          <w:lang w:bidi="ar-SA"/>
        </w:rPr>
        <w:t xml:space="preserve"> </w:t>
      </w:r>
      <w:r w:rsidRPr="00D749D9">
        <w:rPr>
          <w:sz w:val="24"/>
          <w:szCs w:val="24"/>
          <w:lang w:bidi="ar-SA"/>
        </w:rPr>
        <w:t>or</w:t>
      </w:r>
      <w:r w:rsidRPr="00D749D9">
        <w:rPr>
          <w:spacing w:val="-3"/>
          <w:sz w:val="24"/>
          <w:szCs w:val="24"/>
          <w:lang w:bidi="ar-SA"/>
        </w:rPr>
        <w:t xml:space="preserve"> </w:t>
      </w:r>
      <w:r w:rsidRPr="00D749D9">
        <w:rPr>
          <w:sz w:val="24"/>
          <w:szCs w:val="24"/>
          <w:lang w:bidi="ar-SA"/>
        </w:rPr>
        <w:t>a</w:t>
      </w:r>
      <w:r w:rsidRPr="00D749D9">
        <w:rPr>
          <w:spacing w:val="-3"/>
          <w:sz w:val="24"/>
          <w:szCs w:val="24"/>
          <w:lang w:bidi="ar-SA"/>
        </w:rPr>
        <w:t xml:space="preserve"> </w:t>
      </w:r>
      <w:r w:rsidRPr="00D749D9">
        <w:rPr>
          <w:sz w:val="24"/>
          <w:szCs w:val="24"/>
          <w:lang w:bidi="ar-SA"/>
        </w:rPr>
        <w:t>third</w:t>
      </w:r>
      <w:r w:rsidRPr="00D749D9">
        <w:rPr>
          <w:spacing w:val="-2"/>
          <w:sz w:val="24"/>
          <w:szCs w:val="24"/>
          <w:lang w:bidi="ar-SA"/>
        </w:rPr>
        <w:t xml:space="preserve"> </w:t>
      </w:r>
      <w:r w:rsidRPr="00D749D9">
        <w:rPr>
          <w:sz w:val="24"/>
          <w:szCs w:val="24"/>
          <w:lang w:bidi="ar-SA"/>
        </w:rPr>
        <w:t>party.</w:t>
      </w:r>
      <w:r w:rsidRPr="00D749D9">
        <w:rPr>
          <w:spacing w:val="-2"/>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PCWA</w:t>
      </w:r>
      <w:r w:rsidRPr="00D749D9">
        <w:rPr>
          <w:spacing w:val="-3"/>
          <w:sz w:val="24"/>
          <w:szCs w:val="24"/>
          <w:lang w:bidi="ar-SA"/>
        </w:rPr>
        <w:t xml:space="preserve"> </w:t>
      </w:r>
      <w:r w:rsidRPr="00D749D9">
        <w:rPr>
          <w:sz w:val="24"/>
          <w:szCs w:val="24"/>
          <w:lang w:bidi="ar-SA"/>
        </w:rPr>
        <w:t>must provide or secure a commitment to provide supportive services for participating youth for a period of 36 months. At a minimum, the following supportive services must be offered:</w:t>
      </w:r>
    </w:p>
    <w:p w14:paraId="11087D8F" w14:textId="77777777" w:rsidR="003A0765" w:rsidRPr="00D749D9" w:rsidRDefault="003A0765" w:rsidP="00E35058">
      <w:pPr>
        <w:numPr>
          <w:ilvl w:val="0"/>
          <w:numId w:val="136"/>
        </w:numPr>
        <w:tabs>
          <w:tab w:val="left" w:pos="479"/>
        </w:tabs>
        <w:spacing w:before="120"/>
        <w:ind w:left="479" w:right="215"/>
        <w:rPr>
          <w:sz w:val="24"/>
          <w:lang w:bidi="ar-SA"/>
        </w:rPr>
      </w:pPr>
      <w:r w:rsidRPr="00D749D9">
        <w:rPr>
          <w:sz w:val="24"/>
          <w:lang w:bidi="ar-SA"/>
        </w:rPr>
        <w:t>Basic</w:t>
      </w:r>
      <w:r w:rsidRPr="00D749D9">
        <w:rPr>
          <w:spacing w:val="-4"/>
          <w:sz w:val="24"/>
          <w:lang w:bidi="ar-SA"/>
        </w:rPr>
        <w:t xml:space="preserve"> </w:t>
      </w:r>
      <w:r w:rsidRPr="00D749D9">
        <w:rPr>
          <w:sz w:val="24"/>
          <w:lang w:bidi="ar-SA"/>
        </w:rPr>
        <w:t>life</w:t>
      </w:r>
      <w:r w:rsidRPr="00D749D9">
        <w:rPr>
          <w:spacing w:val="-4"/>
          <w:sz w:val="24"/>
          <w:lang w:bidi="ar-SA"/>
        </w:rPr>
        <w:t xml:space="preserve"> </w:t>
      </w:r>
      <w:r w:rsidRPr="00D749D9">
        <w:rPr>
          <w:sz w:val="24"/>
          <w:lang w:bidi="ar-SA"/>
        </w:rPr>
        <w:t>skills</w:t>
      </w:r>
      <w:r w:rsidRPr="00D749D9">
        <w:rPr>
          <w:spacing w:val="-3"/>
          <w:sz w:val="24"/>
          <w:lang w:bidi="ar-SA"/>
        </w:rPr>
        <w:t xml:space="preserve"> </w:t>
      </w:r>
      <w:r w:rsidRPr="00D749D9">
        <w:rPr>
          <w:sz w:val="24"/>
          <w:lang w:bidi="ar-SA"/>
        </w:rPr>
        <w:t>information/counseling</w:t>
      </w:r>
      <w:r w:rsidRPr="00D749D9">
        <w:rPr>
          <w:spacing w:val="-6"/>
          <w:sz w:val="24"/>
          <w:lang w:bidi="ar-SA"/>
        </w:rPr>
        <w:t xml:space="preserve"> </w:t>
      </w:r>
      <w:r w:rsidRPr="00D749D9">
        <w:rPr>
          <w:sz w:val="24"/>
          <w:lang w:bidi="ar-SA"/>
        </w:rPr>
        <w:t>on</w:t>
      </w:r>
      <w:r w:rsidRPr="00D749D9">
        <w:rPr>
          <w:spacing w:val="-3"/>
          <w:sz w:val="24"/>
          <w:lang w:bidi="ar-SA"/>
        </w:rPr>
        <w:t xml:space="preserve"> </w:t>
      </w:r>
      <w:r w:rsidRPr="00D749D9">
        <w:rPr>
          <w:sz w:val="24"/>
          <w:lang w:bidi="ar-SA"/>
        </w:rPr>
        <w:t>money</w:t>
      </w:r>
      <w:r w:rsidRPr="00D749D9">
        <w:rPr>
          <w:spacing w:val="-6"/>
          <w:sz w:val="24"/>
          <w:lang w:bidi="ar-SA"/>
        </w:rPr>
        <w:t xml:space="preserve"> </w:t>
      </w:r>
      <w:r w:rsidRPr="00D749D9">
        <w:rPr>
          <w:sz w:val="24"/>
          <w:lang w:bidi="ar-SA"/>
        </w:rPr>
        <w:t>management,</w:t>
      </w:r>
      <w:r w:rsidRPr="00D749D9">
        <w:rPr>
          <w:spacing w:val="-3"/>
          <w:sz w:val="24"/>
          <w:lang w:bidi="ar-SA"/>
        </w:rPr>
        <w:t xml:space="preserve"> </w:t>
      </w:r>
      <w:r w:rsidRPr="00D749D9">
        <w:rPr>
          <w:sz w:val="24"/>
          <w:lang w:bidi="ar-SA"/>
        </w:rPr>
        <w:t>use</w:t>
      </w:r>
      <w:r w:rsidRPr="00D749D9">
        <w:rPr>
          <w:spacing w:val="-4"/>
          <w:sz w:val="24"/>
          <w:lang w:bidi="ar-SA"/>
        </w:rPr>
        <w:t xml:space="preserve"> </w:t>
      </w:r>
      <w:r w:rsidRPr="00D749D9">
        <w:rPr>
          <w:sz w:val="24"/>
          <w:lang w:bidi="ar-SA"/>
        </w:rPr>
        <w:t>of</w:t>
      </w:r>
      <w:r w:rsidRPr="00D749D9">
        <w:rPr>
          <w:spacing w:val="-4"/>
          <w:sz w:val="24"/>
          <w:lang w:bidi="ar-SA"/>
        </w:rPr>
        <w:t xml:space="preserve"> </w:t>
      </w:r>
      <w:r w:rsidRPr="00D749D9">
        <w:rPr>
          <w:sz w:val="24"/>
          <w:lang w:bidi="ar-SA"/>
        </w:rPr>
        <w:t>credit,</w:t>
      </w:r>
      <w:r w:rsidRPr="00D749D9">
        <w:rPr>
          <w:spacing w:val="-3"/>
          <w:sz w:val="24"/>
          <w:lang w:bidi="ar-SA"/>
        </w:rPr>
        <w:t xml:space="preserve"> </w:t>
      </w:r>
      <w:r w:rsidRPr="00D749D9">
        <w:rPr>
          <w:sz w:val="24"/>
          <w:lang w:bidi="ar-SA"/>
        </w:rPr>
        <w:t>housekeeping, proper nutrition/meal preparation, and access to health care (e.g., doctors, medication, and mental and behavioral health services</w:t>
      </w:r>
      <w:proofErr w:type="gramStart"/>
      <w:r w:rsidRPr="00D749D9">
        <w:rPr>
          <w:sz w:val="24"/>
          <w:lang w:bidi="ar-SA"/>
        </w:rPr>
        <w:t>);</w:t>
      </w:r>
      <w:proofErr w:type="gramEnd"/>
    </w:p>
    <w:p w14:paraId="0DC58F73" w14:textId="77777777" w:rsidR="003A0765" w:rsidRPr="00D749D9" w:rsidRDefault="003A0765" w:rsidP="00E35058">
      <w:pPr>
        <w:numPr>
          <w:ilvl w:val="0"/>
          <w:numId w:val="136"/>
        </w:numPr>
        <w:tabs>
          <w:tab w:val="left" w:pos="479"/>
        </w:tabs>
        <w:spacing w:before="118"/>
        <w:ind w:left="479" w:right="175"/>
        <w:rPr>
          <w:sz w:val="24"/>
          <w:lang w:bidi="ar-SA"/>
        </w:rPr>
      </w:pPr>
      <w:r w:rsidRPr="00D749D9">
        <w:rPr>
          <w:sz w:val="24"/>
          <w:lang w:bidi="ar-SA"/>
        </w:rPr>
        <w:t>Counseling</w:t>
      </w:r>
      <w:r w:rsidRPr="00D749D9">
        <w:rPr>
          <w:spacing w:val="-6"/>
          <w:sz w:val="24"/>
          <w:lang w:bidi="ar-SA"/>
        </w:rPr>
        <w:t xml:space="preserve"> </w:t>
      </w:r>
      <w:r w:rsidRPr="00D749D9">
        <w:rPr>
          <w:sz w:val="24"/>
          <w:lang w:bidi="ar-SA"/>
        </w:rPr>
        <w:t>on</w:t>
      </w:r>
      <w:r w:rsidRPr="00D749D9">
        <w:rPr>
          <w:spacing w:val="-3"/>
          <w:sz w:val="24"/>
          <w:lang w:bidi="ar-SA"/>
        </w:rPr>
        <w:t xml:space="preserve"> </w:t>
      </w:r>
      <w:r w:rsidRPr="00D749D9">
        <w:rPr>
          <w:sz w:val="24"/>
          <w:lang w:bidi="ar-SA"/>
        </w:rPr>
        <w:t>compliance</w:t>
      </w:r>
      <w:r w:rsidRPr="00D749D9">
        <w:rPr>
          <w:spacing w:val="-4"/>
          <w:sz w:val="24"/>
          <w:lang w:bidi="ar-SA"/>
        </w:rPr>
        <w:t xml:space="preserve"> </w:t>
      </w:r>
      <w:r w:rsidRPr="00D749D9">
        <w:rPr>
          <w:sz w:val="24"/>
          <w:lang w:bidi="ar-SA"/>
        </w:rPr>
        <w:t>with</w:t>
      </w:r>
      <w:r w:rsidRPr="00D749D9">
        <w:rPr>
          <w:spacing w:val="-3"/>
          <w:sz w:val="24"/>
          <w:lang w:bidi="ar-SA"/>
        </w:rPr>
        <w:t xml:space="preserve"> </w:t>
      </w:r>
      <w:r w:rsidRPr="00D749D9">
        <w:rPr>
          <w:sz w:val="24"/>
          <w:lang w:bidi="ar-SA"/>
        </w:rPr>
        <w:t>rental</w:t>
      </w:r>
      <w:r w:rsidRPr="00D749D9">
        <w:rPr>
          <w:spacing w:val="-3"/>
          <w:sz w:val="24"/>
          <w:lang w:bidi="ar-SA"/>
        </w:rPr>
        <w:t xml:space="preserve"> </w:t>
      </w:r>
      <w:r w:rsidRPr="00D749D9">
        <w:rPr>
          <w:sz w:val="24"/>
          <w:lang w:bidi="ar-SA"/>
        </w:rPr>
        <w:t>lease</w:t>
      </w:r>
      <w:r w:rsidRPr="00D749D9">
        <w:rPr>
          <w:spacing w:val="-4"/>
          <w:sz w:val="24"/>
          <w:lang w:bidi="ar-SA"/>
        </w:rPr>
        <w:t xml:space="preserve"> </w:t>
      </w:r>
      <w:r w:rsidRPr="00D749D9">
        <w:rPr>
          <w:sz w:val="24"/>
          <w:lang w:bidi="ar-SA"/>
        </w:rPr>
        <w:t>requirements</w:t>
      </w:r>
      <w:r w:rsidRPr="00D749D9">
        <w:rPr>
          <w:spacing w:val="-3"/>
          <w:sz w:val="24"/>
          <w:lang w:bidi="ar-SA"/>
        </w:rPr>
        <w:t xml:space="preserve"> </w:t>
      </w:r>
      <w:r w:rsidRPr="00D749D9">
        <w:rPr>
          <w:sz w:val="24"/>
          <w:lang w:bidi="ar-SA"/>
        </w:rPr>
        <w:t>and</w:t>
      </w:r>
      <w:r w:rsidRPr="00D749D9">
        <w:rPr>
          <w:spacing w:val="-3"/>
          <w:sz w:val="24"/>
          <w:lang w:bidi="ar-SA"/>
        </w:rPr>
        <w:t xml:space="preserve"> </w:t>
      </w:r>
      <w:r w:rsidRPr="00D749D9">
        <w:rPr>
          <w:sz w:val="24"/>
          <w:lang w:bidi="ar-SA"/>
        </w:rPr>
        <w:t>with</w:t>
      </w:r>
      <w:r w:rsidRPr="00D749D9">
        <w:rPr>
          <w:spacing w:val="-3"/>
          <w:sz w:val="24"/>
          <w:lang w:bidi="ar-SA"/>
        </w:rPr>
        <w:t xml:space="preserve"> </w:t>
      </w:r>
      <w:r w:rsidRPr="00D749D9">
        <w:rPr>
          <w:sz w:val="24"/>
          <w:lang w:bidi="ar-SA"/>
        </w:rPr>
        <w:t>HCV</w:t>
      </w:r>
      <w:r w:rsidRPr="00D749D9">
        <w:rPr>
          <w:spacing w:val="-4"/>
          <w:sz w:val="24"/>
          <w:lang w:bidi="ar-SA"/>
        </w:rPr>
        <w:t xml:space="preserve"> </w:t>
      </w:r>
      <w:r w:rsidRPr="00D749D9">
        <w:rPr>
          <w:sz w:val="24"/>
          <w:lang w:bidi="ar-SA"/>
        </w:rPr>
        <w:t>program</w:t>
      </w:r>
      <w:r w:rsidRPr="00D749D9">
        <w:rPr>
          <w:spacing w:val="-3"/>
          <w:sz w:val="24"/>
          <w:lang w:bidi="ar-SA"/>
        </w:rPr>
        <w:t xml:space="preserve"> </w:t>
      </w:r>
      <w:r w:rsidRPr="00D749D9">
        <w:rPr>
          <w:sz w:val="24"/>
          <w:lang w:bidi="ar-SA"/>
        </w:rPr>
        <w:t xml:space="preserve">participant requirements, including assistance/referrals for assistance on security deposits, utility hook- up fees, and utility </w:t>
      </w:r>
      <w:proofErr w:type="gramStart"/>
      <w:r w:rsidRPr="00D749D9">
        <w:rPr>
          <w:sz w:val="24"/>
          <w:lang w:bidi="ar-SA"/>
        </w:rPr>
        <w:t>deposits;</w:t>
      </w:r>
      <w:proofErr w:type="gramEnd"/>
    </w:p>
    <w:p w14:paraId="6F1CE09A" w14:textId="77777777" w:rsidR="003A0765" w:rsidRPr="00D749D9" w:rsidRDefault="003A0765" w:rsidP="00E35058">
      <w:pPr>
        <w:numPr>
          <w:ilvl w:val="0"/>
          <w:numId w:val="136"/>
        </w:numPr>
        <w:tabs>
          <w:tab w:val="left" w:pos="479"/>
        </w:tabs>
        <w:spacing w:before="119"/>
        <w:ind w:left="479" w:right="479"/>
        <w:rPr>
          <w:sz w:val="24"/>
          <w:lang w:bidi="ar-SA"/>
        </w:rPr>
      </w:pPr>
      <w:r w:rsidRPr="00D749D9">
        <w:rPr>
          <w:sz w:val="24"/>
          <w:lang w:bidi="ar-SA"/>
        </w:rPr>
        <w:t>Providing</w:t>
      </w:r>
      <w:r w:rsidRPr="00D749D9">
        <w:rPr>
          <w:spacing w:val="-5"/>
          <w:sz w:val="24"/>
          <w:lang w:bidi="ar-SA"/>
        </w:rPr>
        <w:t xml:space="preserve"> </w:t>
      </w:r>
      <w:r w:rsidRPr="00D749D9">
        <w:rPr>
          <w:sz w:val="24"/>
          <w:lang w:bidi="ar-SA"/>
        </w:rPr>
        <w:t>such</w:t>
      </w:r>
      <w:r w:rsidRPr="00D749D9">
        <w:rPr>
          <w:spacing w:val="-2"/>
          <w:sz w:val="24"/>
          <w:lang w:bidi="ar-SA"/>
        </w:rPr>
        <w:t xml:space="preserve"> </w:t>
      </w:r>
      <w:r w:rsidRPr="00D749D9">
        <w:rPr>
          <w:sz w:val="24"/>
          <w:lang w:bidi="ar-SA"/>
        </w:rPr>
        <w:t>assurances</w:t>
      </w:r>
      <w:r w:rsidRPr="00D749D9">
        <w:rPr>
          <w:spacing w:val="-2"/>
          <w:sz w:val="24"/>
          <w:lang w:bidi="ar-SA"/>
        </w:rPr>
        <w:t xml:space="preserve"> </w:t>
      </w:r>
      <w:r w:rsidRPr="00D749D9">
        <w:rPr>
          <w:sz w:val="24"/>
          <w:lang w:bidi="ar-SA"/>
        </w:rPr>
        <w:t>to</w:t>
      </w:r>
      <w:r w:rsidRPr="00D749D9">
        <w:rPr>
          <w:spacing w:val="-2"/>
          <w:sz w:val="24"/>
          <w:lang w:bidi="ar-SA"/>
        </w:rPr>
        <w:t xml:space="preserve"> </w:t>
      </w:r>
      <w:r w:rsidRPr="00D749D9">
        <w:rPr>
          <w:sz w:val="24"/>
          <w:lang w:bidi="ar-SA"/>
        </w:rPr>
        <w:t>owners</w:t>
      </w:r>
      <w:r w:rsidRPr="00D749D9">
        <w:rPr>
          <w:spacing w:val="-2"/>
          <w:sz w:val="24"/>
          <w:lang w:bidi="ar-SA"/>
        </w:rPr>
        <w:t xml:space="preserve"> </w:t>
      </w:r>
      <w:r w:rsidRPr="00D749D9">
        <w:rPr>
          <w:sz w:val="24"/>
          <w:lang w:bidi="ar-SA"/>
        </w:rPr>
        <w:t>of</w:t>
      </w:r>
      <w:r w:rsidRPr="00D749D9">
        <w:rPr>
          <w:spacing w:val="-3"/>
          <w:sz w:val="24"/>
          <w:lang w:bidi="ar-SA"/>
        </w:rPr>
        <w:t xml:space="preserve"> </w:t>
      </w:r>
      <w:r w:rsidRPr="00D749D9">
        <w:rPr>
          <w:sz w:val="24"/>
          <w:lang w:bidi="ar-SA"/>
        </w:rPr>
        <w:t>rental</w:t>
      </w:r>
      <w:r w:rsidRPr="00D749D9">
        <w:rPr>
          <w:spacing w:val="-2"/>
          <w:sz w:val="24"/>
          <w:lang w:bidi="ar-SA"/>
        </w:rPr>
        <w:t xml:space="preserve"> </w:t>
      </w:r>
      <w:r w:rsidRPr="00D749D9">
        <w:rPr>
          <w:sz w:val="24"/>
          <w:lang w:bidi="ar-SA"/>
        </w:rPr>
        <w:t>property</w:t>
      </w:r>
      <w:r w:rsidRPr="00D749D9">
        <w:rPr>
          <w:spacing w:val="-5"/>
          <w:sz w:val="24"/>
          <w:lang w:bidi="ar-SA"/>
        </w:rPr>
        <w:t xml:space="preserve"> </w:t>
      </w:r>
      <w:r w:rsidRPr="00D749D9">
        <w:rPr>
          <w:sz w:val="24"/>
          <w:lang w:bidi="ar-SA"/>
        </w:rPr>
        <w:t>as</w:t>
      </w:r>
      <w:r w:rsidRPr="00D749D9">
        <w:rPr>
          <w:spacing w:val="-2"/>
          <w:sz w:val="24"/>
          <w:lang w:bidi="ar-SA"/>
        </w:rPr>
        <w:t xml:space="preserve"> </w:t>
      </w:r>
      <w:r w:rsidRPr="00D749D9">
        <w:rPr>
          <w:sz w:val="24"/>
          <w:lang w:bidi="ar-SA"/>
        </w:rPr>
        <w:t>are</w:t>
      </w:r>
      <w:r w:rsidRPr="00D749D9">
        <w:rPr>
          <w:spacing w:val="-3"/>
          <w:sz w:val="24"/>
          <w:lang w:bidi="ar-SA"/>
        </w:rPr>
        <w:t xml:space="preserve"> </w:t>
      </w:r>
      <w:r w:rsidRPr="00D749D9">
        <w:rPr>
          <w:sz w:val="24"/>
          <w:lang w:bidi="ar-SA"/>
        </w:rPr>
        <w:t>reasonable</w:t>
      </w:r>
      <w:r w:rsidRPr="00D749D9">
        <w:rPr>
          <w:spacing w:val="-1"/>
          <w:sz w:val="24"/>
          <w:lang w:bidi="ar-SA"/>
        </w:rPr>
        <w:t xml:space="preserve"> </w:t>
      </w:r>
      <w:r w:rsidRPr="00D749D9">
        <w:rPr>
          <w:sz w:val="24"/>
          <w:lang w:bidi="ar-SA"/>
        </w:rPr>
        <w:t>and</w:t>
      </w:r>
      <w:r w:rsidRPr="00D749D9">
        <w:rPr>
          <w:spacing w:val="-2"/>
          <w:sz w:val="24"/>
          <w:lang w:bidi="ar-SA"/>
        </w:rPr>
        <w:t xml:space="preserve"> </w:t>
      </w:r>
      <w:r w:rsidRPr="00D749D9">
        <w:rPr>
          <w:sz w:val="24"/>
          <w:lang w:bidi="ar-SA"/>
        </w:rPr>
        <w:t>necessary</w:t>
      </w:r>
      <w:r w:rsidRPr="00D749D9">
        <w:rPr>
          <w:spacing w:val="-7"/>
          <w:sz w:val="24"/>
          <w:lang w:bidi="ar-SA"/>
        </w:rPr>
        <w:t xml:space="preserve"> </w:t>
      </w:r>
      <w:r w:rsidRPr="00D749D9">
        <w:rPr>
          <w:sz w:val="24"/>
          <w:lang w:bidi="ar-SA"/>
        </w:rPr>
        <w:t xml:space="preserve">to assist eligible youth to rent a unit with a </w:t>
      </w:r>
      <w:proofErr w:type="gramStart"/>
      <w:r w:rsidRPr="00D749D9">
        <w:rPr>
          <w:sz w:val="24"/>
          <w:lang w:bidi="ar-SA"/>
        </w:rPr>
        <w:t>voucher;</w:t>
      </w:r>
      <w:proofErr w:type="gramEnd"/>
    </w:p>
    <w:p w14:paraId="41E16C21" w14:textId="77777777" w:rsidR="003A0765" w:rsidRPr="00D749D9" w:rsidRDefault="003A0765" w:rsidP="00E35058">
      <w:pPr>
        <w:numPr>
          <w:ilvl w:val="0"/>
          <w:numId w:val="136"/>
        </w:numPr>
        <w:tabs>
          <w:tab w:val="left" w:pos="479"/>
        </w:tabs>
        <w:spacing w:before="119"/>
        <w:ind w:left="479" w:right="527"/>
        <w:rPr>
          <w:sz w:val="24"/>
          <w:lang w:bidi="ar-SA"/>
        </w:rPr>
      </w:pPr>
      <w:r w:rsidRPr="00D749D9">
        <w:rPr>
          <w:sz w:val="24"/>
          <w:lang w:bidi="ar-SA"/>
        </w:rPr>
        <w:t>Job</w:t>
      </w:r>
      <w:r w:rsidRPr="00D749D9">
        <w:rPr>
          <w:spacing w:val="-4"/>
          <w:sz w:val="24"/>
          <w:lang w:bidi="ar-SA"/>
        </w:rPr>
        <w:t xml:space="preserve"> </w:t>
      </w:r>
      <w:r w:rsidRPr="00D749D9">
        <w:rPr>
          <w:sz w:val="24"/>
          <w:lang w:bidi="ar-SA"/>
        </w:rPr>
        <w:t>preparation</w:t>
      </w:r>
      <w:r w:rsidRPr="00D749D9">
        <w:rPr>
          <w:spacing w:val="-4"/>
          <w:sz w:val="24"/>
          <w:lang w:bidi="ar-SA"/>
        </w:rPr>
        <w:t xml:space="preserve"> </w:t>
      </w:r>
      <w:r w:rsidRPr="00D749D9">
        <w:rPr>
          <w:sz w:val="24"/>
          <w:lang w:bidi="ar-SA"/>
        </w:rPr>
        <w:t>and</w:t>
      </w:r>
      <w:r w:rsidRPr="00D749D9">
        <w:rPr>
          <w:spacing w:val="-4"/>
          <w:sz w:val="24"/>
          <w:lang w:bidi="ar-SA"/>
        </w:rPr>
        <w:t xml:space="preserve"> </w:t>
      </w:r>
      <w:r w:rsidRPr="00D749D9">
        <w:rPr>
          <w:sz w:val="24"/>
          <w:lang w:bidi="ar-SA"/>
        </w:rPr>
        <w:t>attainment</w:t>
      </w:r>
      <w:r w:rsidRPr="00D749D9">
        <w:rPr>
          <w:spacing w:val="-4"/>
          <w:sz w:val="24"/>
          <w:lang w:bidi="ar-SA"/>
        </w:rPr>
        <w:t xml:space="preserve"> </w:t>
      </w:r>
      <w:r w:rsidRPr="00D749D9">
        <w:rPr>
          <w:sz w:val="24"/>
          <w:lang w:bidi="ar-SA"/>
        </w:rPr>
        <w:t>counseling</w:t>
      </w:r>
      <w:r w:rsidRPr="00D749D9">
        <w:rPr>
          <w:spacing w:val="-4"/>
          <w:sz w:val="24"/>
          <w:lang w:bidi="ar-SA"/>
        </w:rPr>
        <w:t xml:space="preserve"> </w:t>
      </w:r>
      <w:r w:rsidRPr="00D749D9">
        <w:rPr>
          <w:sz w:val="24"/>
          <w:lang w:bidi="ar-SA"/>
        </w:rPr>
        <w:t>(where</w:t>
      </w:r>
      <w:r w:rsidRPr="00D749D9">
        <w:rPr>
          <w:spacing w:val="-3"/>
          <w:sz w:val="24"/>
          <w:lang w:bidi="ar-SA"/>
        </w:rPr>
        <w:t xml:space="preserve"> </w:t>
      </w:r>
      <w:r w:rsidRPr="00D749D9">
        <w:rPr>
          <w:sz w:val="24"/>
          <w:lang w:bidi="ar-SA"/>
        </w:rPr>
        <w:t>to</w:t>
      </w:r>
      <w:r w:rsidRPr="00D749D9">
        <w:rPr>
          <w:spacing w:val="-4"/>
          <w:sz w:val="24"/>
          <w:lang w:bidi="ar-SA"/>
        </w:rPr>
        <w:t xml:space="preserve"> </w:t>
      </w:r>
      <w:r w:rsidRPr="00D749D9">
        <w:rPr>
          <w:sz w:val="24"/>
          <w:lang w:bidi="ar-SA"/>
        </w:rPr>
        <w:t>look/how</w:t>
      </w:r>
      <w:r w:rsidRPr="00D749D9">
        <w:rPr>
          <w:spacing w:val="-5"/>
          <w:sz w:val="24"/>
          <w:lang w:bidi="ar-SA"/>
        </w:rPr>
        <w:t xml:space="preserve"> </w:t>
      </w:r>
      <w:r w:rsidRPr="00D749D9">
        <w:rPr>
          <w:sz w:val="24"/>
          <w:lang w:bidi="ar-SA"/>
        </w:rPr>
        <w:t>to</w:t>
      </w:r>
      <w:r w:rsidRPr="00D749D9">
        <w:rPr>
          <w:spacing w:val="-4"/>
          <w:sz w:val="24"/>
          <w:lang w:bidi="ar-SA"/>
        </w:rPr>
        <w:t xml:space="preserve"> </w:t>
      </w:r>
      <w:r w:rsidRPr="00D749D9">
        <w:rPr>
          <w:sz w:val="24"/>
          <w:lang w:bidi="ar-SA"/>
        </w:rPr>
        <w:t>apply,</w:t>
      </w:r>
      <w:r w:rsidRPr="00D749D9">
        <w:rPr>
          <w:spacing w:val="-4"/>
          <w:sz w:val="24"/>
          <w:lang w:bidi="ar-SA"/>
        </w:rPr>
        <w:t xml:space="preserve"> </w:t>
      </w:r>
      <w:r w:rsidRPr="00D749D9">
        <w:rPr>
          <w:sz w:val="24"/>
          <w:lang w:bidi="ar-SA"/>
        </w:rPr>
        <w:t>dress,</w:t>
      </w:r>
      <w:r w:rsidRPr="00D749D9">
        <w:rPr>
          <w:spacing w:val="-4"/>
          <w:sz w:val="24"/>
          <w:lang w:bidi="ar-SA"/>
        </w:rPr>
        <w:t xml:space="preserve"> </w:t>
      </w:r>
      <w:r w:rsidRPr="00D749D9">
        <w:rPr>
          <w:sz w:val="24"/>
          <w:lang w:bidi="ar-SA"/>
        </w:rPr>
        <w:t>grooming, relationships with supervisory personnel, etc.); and</w:t>
      </w:r>
    </w:p>
    <w:p w14:paraId="7FFE1550" w14:textId="77777777" w:rsidR="003A0765" w:rsidRPr="00D749D9" w:rsidRDefault="003A0765" w:rsidP="00E35058">
      <w:pPr>
        <w:numPr>
          <w:ilvl w:val="0"/>
          <w:numId w:val="136"/>
        </w:numPr>
        <w:tabs>
          <w:tab w:val="left" w:pos="479"/>
        </w:tabs>
        <w:spacing w:before="121"/>
        <w:ind w:left="479" w:right="172"/>
        <w:rPr>
          <w:sz w:val="24"/>
          <w:lang w:bidi="ar-SA"/>
        </w:rPr>
      </w:pPr>
      <w:r w:rsidRPr="00D749D9">
        <w:rPr>
          <w:sz w:val="24"/>
          <w:lang w:bidi="ar-SA"/>
        </w:rPr>
        <w:t>Educational</w:t>
      </w:r>
      <w:r w:rsidRPr="00D749D9">
        <w:rPr>
          <w:spacing w:val="-5"/>
          <w:sz w:val="24"/>
          <w:lang w:bidi="ar-SA"/>
        </w:rPr>
        <w:t xml:space="preserve"> </w:t>
      </w:r>
      <w:r w:rsidRPr="00D749D9">
        <w:rPr>
          <w:sz w:val="24"/>
          <w:lang w:bidi="ar-SA"/>
        </w:rPr>
        <w:t>and</w:t>
      </w:r>
      <w:r w:rsidRPr="00D749D9">
        <w:rPr>
          <w:spacing w:val="-5"/>
          <w:sz w:val="24"/>
          <w:lang w:bidi="ar-SA"/>
        </w:rPr>
        <w:t xml:space="preserve"> </w:t>
      </w:r>
      <w:r w:rsidRPr="00D749D9">
        <w:rPr>
          <w:sz w:val="24"/>
          <w:lang w:bidi="ar-SA"/>
        </w:rPr>
        <w:t>career</w:t>
      </w:r>
      <w:r w:rsidRPr="00D749D9">
        <w:rPr>
          <w:spacing w:val="-4"/>
          <w:sz w:val="24"/>
          <w:lang w:bidi="ar-SA"/>
        </w:rPr>
        <w:t xml:space="preserve"> </w:t>
      </w:r>
      <w:r w:rsidRPr="00D749D9">
        <w:rPr>
          <w:sz w:val="24"/>
          <w:lang w:bidi="ar-SA"/>
        </w:rPr>
        <w:t>advancement</w:t>
      </w:r>
      <w:r w:rsidRPr="00D749D9">
        <w:rPr>
          <w:spacing w:val="-3"/>
          <w:sz w:val="24"/>
          <w:lang w:bidi="ar-SA"/>
        </w:rPr>
        <w:t xml:space="preserve"> </w:t>
      </w:r>
      <w:r w:rsidRPr="00D749D9">
        <w:rPr>
          <w:sz w:val="24"/>
          <w:lang w:bidi="ar-SA"/>
        </w:rPr>
        <w:t>counseling</w:t>
      </w:r>
      <w:r w:rsidRPr="00D749D9">
        <w:rPr>
          <w:spacing w:val="-5"/>
          <w:sz w:val="24"/>
          <w:lang w:bidi="ar-SA"/>
        </w:rPr>
        <w:t xml:space="preserve"> </w:t>
      </w:r>
      <w:r w:rsidRPr="00D749D9">
        <w:rPr>
          <w:sz w:val="24"/>
          <w:lang w:bidi="ar-SA"/>
        </w:rPr>
        <w:t>regarding</w:t>
      </w:r>
      <w:r w:rsidRPr="00D749D9">
        <w:rPr>
          <w:spacing w:val="-7"/>
          <w:sz w:val="24"/>
          <w:lang w:bidi="ar-SA"/>
        </w:rPr>
        <w:t xml:space="preserve"> </w:t>
      </w:r>
      <w:r w:rsidRPr="00D749D9">
        <w:rPr>
          <w:sz w:val="24"/>
          <w:lang w:bidi="ar-SA"/>
        </w:rPr>
        <w:t>attainment</w:t>
      </w:r>
      <w:r w:rsidRPr="00D749D9">
        <w:rPr>
          <w:spacing w:val="-5"/>
          <w:sz w:val="24"/>
          <w:lang w:bidi="ar-SA"/>
        </w:rPr>
        <w:t xml:space="preserve"> </w:t>
      </w:r>
      <w:r w:rsidRPr="00D749D9">
        <w:rPr>
          <w:sz w:val="24"/>
          <w:lang w:bidi="ar-SA"/>
        </w:rPr>
        <w:t>of</w:t>
      </w:r>
      <w:r w:rsidRPr="00D749D9">
        <w:rPr>
          <w:spacing w:val="-4"/>
          <w:sz w:val="24"/>
          <w:lang w:bidi="ar-SA"/>
        </w:rPr>
        <w:t xml:space="preserve"> </w:t>
      </w:r>
      <w:r w:rsidRPr="00D749D9">
        <w:rPr>
          <w:sz w:val="24"/>
          <w:lang w:bidi="ar-SA"/>
        </w:rPr>
        <w:t>general</w:t>
      </w:r>
      <w:r w:rsidRPr="00D749D9">
        <w:rPr>
          <w:spacing w:val="-3"/>
          <w:sz w:val="24"/>
          <w:lang w:bidi="ar-SA"/>
        </w:rPr>
        <w:t xml:space="preserve"> </w:t>
      </w:r>
      <w:r w:rsidRPr="00D749D9">
        <w:rPr>
          <w:sz w:val="24"/>
          <w:lang w:bidi="ar-SA"/>
        </w:rPr>
        <w:t>equivalency diploma (GED) or attendance/financing of education at a technical school, trade school, or college, including successful work ethic and attitude model</w:t>
      </w:r>
    </w:p>
    <w:p w14:paraId="51848A68" w14:textId="77777777" w:rsidR="003A0765" w:rsidRPr="00D749D9" w:rsidRDefault="003A0765" w:rsidP="003A0765">
      <w:pPr>
        <w:spacing w:before="120"/>
        <w:rPr>
          <w:i/>
          <w:sz w:val="24"/>
          <w:u w:val="single"/>
          <w:lang w:bidi="ar-SA"/>
        </w:rPr>
      </w:pPr>
      <w:r w:rsidRPr="00D749D9">
        <w:rPr>
          <w:i/>
          <w:sz w:val="24"/>
          <w:lang w:bidi="ar-SA"/>
        </w:rPr>
        <w:t xml:space="preserve"> </w:t>
      </w:r>
      <w:r w:rsidRPr="00D749D9">
        <w:rPr>
          <w:i/>
          <w:sz w:val="24"/>
          <w:u w:val="single"/>
          <w:lang w:bidi="ar-SA"/>
        </w:rPr>
        <w:t>FHC will not offer additional</w:t>
      </w:r>
      <w:r w:rsidRPr="00D749D9">
        <w:rPr>
          <w:i/>
          <w:spacing w:val="-2"/>
          <w:sz w:val="24"/>
          <w:u w:val="single"/>
          <w:lang w:bidi="ar-SA"/>
        </w:rPr>
        <w:t xml:space="preserve"> </w:t>
      </w:r>
      <w:r w:rsidRPr="00D749D9">
        <w:rPr>
          <w:i/>
          <w:sz w:val="24"/>
          <w:u w:val="single"/>
          <w:lang w:bidi="ar-SA"/>
        </w:rPr>
        <w:t>supportive</w:t>
      </w:r>
      <w:r w:rsidRPr="00D749D9">
        <w:rPr>
          <w:i/>
          <w:spacing w:val="-3"/>
          <w:sz w:val="24"/>
          <w:u w:val="single"/>
          <w:lang w:bidi="ar-SA"/>
        </w:rPr>
        <w:t xml:space="preserve"> </w:t>
      </w:r>
      <w:r w:rsidRPr="00D749D9">
        <w:rPr>
          <w:i/>
          <w:sz w:val="24"/>
          <w:u w:val="single"/>
          <w:lang w:bidi="ar-SA"/>
        </w:rPr>
        <w:t>services</w:t>
      </w:r>
      <w:r w:rsidRPr="00D749D9">
        <w:rPr>
          <w:i/>
          <w:spacing w:val="-1"/>
          <w:sz w:val="24"/>
          <w:u w:val="single"/>
          <w:lang w:bidi="ar-SA"/>
        </w:rPr>
        <w:t xml:space="preserve"> but rather use the services provided by the PWCA.</w:t>
      </w:r>
    </w:p>
    <w:p w14:paraId="64BEAACB" w14:textId="77777777" w:rsidR="003A0765" w:rsidRPr="00D749D9" w:rsidRDefault="003A0765" w:rsidP="003A0765">
      <w:pPr>
        <w:spacing w:before="120"/>
        <w:ind w:left="120" w:right="103"/>
        <w:rPr>
          <w:sz w:val="24"/>
          <w:szCs w:val="24"/>
          <w:lang w:bidi="ar-SA"/>
        </w:rPr>
      </w:pPr>
      <w:r w:rsidRPr="00D749D9">
        <w:rPr>
          <w:sz w:val="24"/>
          <w:szCs w:val="24"/>
          <w:lang w:bidi="ar-SA"/>
        </w:rPr>
        <w:t>Since</w:t>
      </w:r>
      <w:r w:rsidRPr="00D749D9">
        <w:rPr>
          <w:spacing w:val="-4"/>
          <w:sz w:val="24"/>
          <w:szCs w:val="24"/>
          <w:lang w:bidi="ar-SA"/>
        </w:rPr>
        <w:t xml:space="preserve"> </w:t>
      </w:r>
      <w:r w:rsidRPr="00D749D9">
        <w:rPr>
          <w:sz w:val="24"/>
          <w:szCs w:val="24"/>
          <w:lang w:bidi="ar-SA"/>
        </w:rPr>
        <w:t>participation</w:t>
      </w:r>
      <w:r w:rsidRPr="00D749D9">
        <w:rPr>
          <w:spacing w:val="-3"/>
          <w:sz w:val="24"/>
          <w:szCs w:val="24"/>
          <w:lang w:bidi="ar-SA"/>
        </w:rPr>
        <w:t xml:space="preserve"> </w:t>
      </w:r>
      <w:r w:rsidRPr="00D749D9">
        <w:rPr>
          <w:sz w:val="24"/>
          <w:szCs w:val="24"/>
          <w:lang w:bidi="ar-SA"/>
        </w:rPr>
        <w:t>in</w:t>
      </w:r>
      <w:r w:rsidRPr="00D749D9">
        <w:rPr>
          <w:spacing w:val="-3"/>
          <w:sz w:val="24"/>
          <w:szCs w:val="24"/>
          <w:lang w:bidi="ar-SA"/>
        </w:rPr>
        <w:t xml:space="preserve"> </w:t>
      </w:r>
      <w:r w:rsidRPr="00D749D9">
        <w:rPr>
          <w:sz w:val="24"/>
          <w:szCs w:val="24"/>
          <w:lang w:bidi="ar-SA"/>
        </w:rPr>
        <w:t>supportive</w:t>
      </w:r>
      <w:r w:rsidRPr="00D749D9">
        <w:rPr>
          <w:spacing w:val="-4"/>
          <w:sz w:val="24"/>
          <w:szCs w:val="24"/>
          <w:lang w:bidi="ar-SA"/>
        </w:rPr>
        <w:t xml:space="preserve"> </w:t>
      </w:r>
      <w:r w:rsidRPr="00D749D9">
        <w:rPr>
          <w:sz w:val="24"/>
          <w:szCs w:val="24"/>
          <w:lang w:bidi="ar-SA"/>
        </w:rPr>
        <w:t>services</w:t>
      </w:r>
      <w:r w:rsidRPr="00D749D9">
        <w:rPr>
          <w:spacing w:val="-3"/>
          <w:sz w:val="24"/>
          <w:szCs w:val="24"/>
          <w:lang w:bidi="ar-SA"/>
        </w:rPr>
        <w:t xml:space="preserve"> </w:t>
      </w:r>
      <w:r w:rsidRPr="00D749D9">
        <w:rPr>
          <w:sz w:val="24"/>
          <w:szCs w:val="24"/>
          <w:lang w:bidi="ar-SA"/>
        </w:rPr>
        <w:t>is</w:t>
      </w:r>
      <w:r w:rsidRPr="00D749D9">
        <w:rPr>
          <w:spacing w:val="-3"/>
          <w:sz w:val="24"/>
          <w:szCs w:val="24"/>
          <w:lang w:bidi="ar-SA"/>
        </w:rPr>
        <w:t xml:space="preserve"> </w:t>
      </w:r>
      <w:r w:rsidRPr="00D749D9">
        <w:rPr>
          <w:sz w:val="24"/>
          <w:szCs w:val="24"/>
          <w:lang w:bidi="ar-SA"/>
        </w:rPr>
        <w:t>optional,</w:t>
      </w:r>
      <w:r w:rsidRPr="00D749D9">
        <w:rPr>
          <w:spacing w:val="-3"/>
          <w:sz w:val="24"/>
          <w:szCs w:val="24"/>
          <w:lang w:bidi="ar-SA"/>
        </w:rPr>
        <w:t xml:space="preserve"> </w:t>
      </w:r>
      <w:r w:rsidRPr="00D749D9">
        <w:rPr>
          <w:sz w:val="24"/>
          <w:szCs w:val="24"/>
          <w:lang w:bidi="ar-SA"/>
        </w:rPr>
        <w:t>but</w:t>
      </w:r>
      <w:r w:rsidRPr="00D749D9">
        <w:rPr>
          <w:spacing w:val="-3"/>
          <w:sz w:val="24"/>
          <w:szCs w:val="24"/>
          <w:lang w:bidi="ar-SA"/>
        </w:rPr>
        <w:t xml:space="preserve"> </w:t>
      </w:r>
      <w:r w:rsidRPr="00D749D9">
        <w:rPr>
          <w:sz w:val="24"/>
          <w:szCs w:val="24"/>
          <w:lang w:bidi="ar-SA"/>
        </w:rPr>
        <w:t>strongly</w:t>
      </w:r>
      <w:r w:rsidRPr="00D749D9">
        <w:rPr>
          <w:spacing w:val="-8"/>
          <w:sz w:val="24"/>
          <w:szCs w:val="24"/>
          <w:lang w:bidi="ar-SA"/>
        </w:rPr>
        <w:t xml:space="preserve"> </w:t>
      </w:r>
      <w:r w:rsidRPr="00D749D9">
        <w:rPr>
          <w:sz w:val="24"/>
          <w:szCs w:val="24"/>
          <w:lang w:bidi="ar-SA"/>
        </w:rPr>
        <w:t>encouraged,</w:t>
      </w:r>
      <w:r w:rsidRPr="00D749D9">
        <w:rPr>
          <w:spacing w:val="-3"/>
          <w:sz w:val="24"/>
          <w:szCs w:val="24"/>
          <w:lang w:bidi="ar-SA"/>
        </w:rPr>
        <w:t xml:space="preserve"> </w:t>
      </w:r>
      <w:r w:rsidRPr="00D749D9">
        <w:rPr>
          <w:sz w:val="24"/>
          <w:szCs w:val="24"/>
          <w:lang w:bidi="ar-SA"/>
        </w:rPr>
        <w:t>an</w:t>
      </w:r>
      <w:r w:rsidRPr="00D749D9">
        <w:rPr>
          <w:spacing w:val="-3"/>
          <w:sz w:val="24"/>
          <w:szCs w:val="24"/>
          <w:lang w:bidi="ar-SA"/>
        </w:rPr>
        <w:t xml:space="preserve"> </w:t>
      </w:r>
      <w:r w:rsidRPr="00D749D9">
        <w:rPr>
          <w:sz w:val="24"/>
          <w:szCs w:val="24"/>
          <w:lang w:bidi="ar-SA"/>
        </w:rPr>
        <w:t>FYI</w:t>
      </w:r>
      <w:r w:rsidRPr="00D749D9">
        <w:rPr>
          <w:spacing w:val="-7"/>
          <w:sz w:val="24"/>
          <w:szCs w:val="24"/>
          <w:lang w:bidi="ar-SA"/>
        </w:rPr>
        <w:t xml:space="preserve"> </w:t>
      </w:r>
      <w:r w:rsidRPr="00D749D9">
        <w:rPr>
          <w:sz w:val="24"/>
          <w:szCs w:val="24"/>
          <w:lang w:bidi="ar-SA"/>
        </w:rPr>
        <w:t>participant may decline supportive service.</w:t>
      </w:r>
    </w:p>
    <w:p w14:paraId="01AB26FC" w14:textId="77777777" w:rsidR="003A0765" w:rsidRPr="00D749D9" w:rsidRDefault="003A0765" w:rsidP="003A0765">
      <w:pPr>
        <w:spacing w:before="241"/>
        <w:ind w:left="120"/>
        <w:outlineLvl w:val="0"/>
        <w:rPr>
          <w:b/>
          <w:bCs/>
          <w:sz w:val="24"/>
          <w:szCs w:val="24"/>
          <w:lang w:bidi="ar-SA"/>
        </w:rPr>
      </w:pPr>
      <w:r w:rsidRPr="00D749D9">
        <w:rPr>
          <w:b/>
          <w:bCs/>
          <w:sz w:val="24"/>
          <w:szCs w:val="24"/>
          <w:lang w:bidi="ar-SA"/>
        </w:rPr>
        <w:t>20-II.E.</w:t>
      </w:r>
      <w:r w:rsidRPr="00D749D9">
        <w:rPr>
          <w:b/>
          <w:bCs/>
          <w:spacing w:val="-5"/>
          <w:sz w:val="24"/>
          <w:szCs w:val="24"/>
          <w:lang w:bidi="ar-SA"/>
        </w:rPr>
        <w:t xml:space="preserve"> </w:t>
      </w:r>
      <w:r w:rsidRPr="00D749D9">
        <w:rPr>
          <w:b/>
          <w:bCs/>
          <w:sz w:val="24"/>
          <w:szCs w:val="24"/>
          <w:lang w:bidi="ar-SA"/>
        </w:rPr>
        <w:t>REFERRALS AND</w:t>
      </w:r>
      <w:r w:rsidRPr="00D749D9">
        <w:rPr>
          <w:b/>
          <w:bCs/>
          <w:spacing w:val="-4"/>
          <w:sz w:val="24"/>
          <w:szCs w:val="24"/>
          <w:lang w:bidi="ar-SA"/>
        </w:rPr>
        <w:t xml:space="preserve"> </w:t>
      </w:r>
      <w:r w:rsidRPr="00D749D9">
        <w:rPr>
          <w:b/>
          <w:bCs/>
          <w:sz w:val="24"/>
          <w:szCs w:val="24"/>
          <w:lang w:bidi="ar-SA"/>
        </w:rPr>
        <w:t>WAITING</w:t>
      </w:r>
      <w:r w:rsidRPr="00D749D9">
        <w:rPr>
          <w:b/>
          <w:bCs/>
          <w:spacing w:val="-5"/>
          <w:sz w:val="24"/>
          <w:szCs w:val="24"/>
          <w:lang w:bidi="ar-SA"/>
        </w:rPr>
        <w:t xml:space="preserve"> </w:t>
      </w:r>
      <w:r w:rsidRPr="00D749D9">
        <w:rPr>
          <w:b/>
          <w:bCs/>
          <w:sz w:val="24"/>
          <w:szCs w:val="24"/>
          <w:lang w:bidi="ar-SA"/>
        </w:rPr>
        <w:t>LIST</w:t>
      </w:r>
      <w:r w:rsidRPr="00D749D9">
        <w:rPr>
          <w:b/>
          <w:bCs/>
          <w:spacing w:val="-2"/>
          <w:sz w:val="24"/>
          <w:szCs w:val="24"/>
          <w:lang w:bidi="ar-SA"/>
        </w:rPr>
        <w:t xml:space="preserve"> </w:t>
      </w:r>
      <w:r w:rsidRPr="00D749D9">
        <w:rPr>
          <w:b/>
          <w:bCs/>
          <w:sz w:val="24"/>
          <w:szCs w:val="24"/>
          <w:lang w:bidi="ar-SA"/>
        </w:rPr>
        <w:t>MANAGEMENT</w:t>
      </w:r>
      <w:r w:rsidRPr="00D749D9">
        <w:rPr>
          <w:b/>
          <w:bCs/>
          <w:spacing w:val="-3"/>
          <w:sz w:val="24"/>
          <w:szCs w:val="24"/>
          <w:lang w:bidi="ar-SA"/>
        </w:rPr>
        <w:t xml:space="preserve"> </w:t>
      </w:r>
      <w:r w:rsidRPr="00D749D9">
        <w:rPr>
          <w:b/>
          <w:bCs/>
          <w:sz w:val="24"/>
          <w:szCs w:val="24"/>
          <w:lang w:bidi="ar-SA"/>
        </w:rPr>
        <w:t>[Notice</w:t>
      </w:r>
      <w:r w:rsidRPr="00D749D9">
        <w:rPr>
          <w:b/>
          <w:bCs/>
          <w:spacing w:val="-2"/>
          <w:sz w:val="24"/>
          <w:szCs w:val="24"/>
          <w:lang w:bidi="ar-SA"/>
        </w:rPr>
        <w:t xml:space="preserve"> </w:t>
      </w:r>
      <w:r w:rsidRPr="00D749D9">
        <w:rPr>
          <w:b/>
          <w:bCs/>
          <w:sz w:val="24"/>
          <w:szCs w:val="24"/>
          <w:lang w:bidi="ar-SA"/>
        </w:rPr>
        <w:t>PIH</w:t>
      </w:r>
      <w:r w:rsidRPr="00D749D9">
        <w:rPr>
          <w:b/>
          <w:bCs/>
          <w:spacing w:val="-3"/>
          <w:sz w:val="24"/>
          <w:szCs w:val="24"/>
          <w:lang w:bidi="ar-SA"/>
        </w:rPr>
        <w:t xml:space="preserve"> </w:t>
      </w:r>
      <w:r w:rsidRPr="00D749D9">
        <w:rPr>
          <w:b/>
          <w:bCs/>
          <w:sz w:val="24"/>
          <w:szCs w:val="24"/>
          <w:lang w:bidi="ar-SA"/>
        </w:rPr>
        <w:t>2021-26;</w:t>
      </w:r>
      <w:r w:rsidRPr="00D749D9">
        <w:rPr>
          <w:b/>
          <w:bCs/>
          <w:spacing w:val="-1"/>
          <w:sz w:val="24"/>
          <w:szCs w:val="24"/>
          <w:lang w:bidi="ar-SA"/>
        </w:rPr>
        <w:t xml:space="preserve"> </w:t>
      </w:r>
      <w:r w:rsidRPr="00D749D9">
        <w:rPr>
          <w:b/>
          <w:bCs/>
          <w:spacing w:val="-5"/>
          <w:sz w:val="24"/>
          <w:szCs w:val="24"/>
          <w:lang w:bidi="ar-SA"/>
        </w:rPr>
        <w:t>FYI</w:t>
      </w:r>
    </w:p>
    <w:p w14:paraId="1E0340FB" w14:textId="77777777" w:rsidR="003A0765" w:rsidRPr="00D749D9" w:rsidRDefault="003A0765" w:rsidP="003A0765">
      <w:pPr>
        <w:spacing w:line="343" w:lineRule="auto"/>
        <w:ind w:left="120" w:right="3261"/>
        <w:rPr>
          <w:b/>
          <w:sz w:val="24"/>
          <w:lang w:bidi="ar-SA"/>
        </w:rPr>
      </w:pPr>
      <w:r w:rsidRPr="00D749D9">
        <w:rPr>
          <w:b/>
          <w:sz w:val="24"/>
          <w:lang w:bidi="ar-SA"/>
        </w:rPr>
        <w:t>Updates</w:t>
      </w:r>
      <w:r w:rsidRPr="00D749D9">
        <w:rPr>
          <w:b/>
          <w:spacing w:val="-7"/>
          <w:sz w:val="24"/>
          <w:lang w:bidi="ar-SA"/>
        </w:rPr>
        <w:t xml:space="preserve"> </w:t>
      </w:r>
      <w:r w:rsidRPr="00D749D9">
        <w:rPr>
          <w:b/>
          <w:sz w:val="24"/>
          <w:lang w:bidi="ar-SA"/>
        </w:rPr>
        <w:t>and</w:t>
      </w:r>
      <w:r w:rsidRPr="00D749D9">
        <w:rPr>
          <w:b/>
          <w:spacing w:val="-7"/>
          <w:sz w:val="24"/>
          <w:lang w:bidi="ar-SA"/>
        </w:rPr>
        <w:t xml:space="preserve"> </w:t>
      </w:r>
      <w:r w:rsidRPr="00D749D9">
        <w:rPr>
          <w:b/>
          <w:sz w:val="24"/>
          <w:lang w:bidi="ar-SA"/>
        </w:rPr>
        <w:t>Partnering</w:t>
      </w:r>
      <w:r w:rsidRPr="00D749D9">
        <w:rPr>
          <w:b/>
          <w:spacing w:val="-7"/>
          <w:sz w:val="24"/>
          <w:lang w:bidi="ar-SA"/>
        </w:rPr>
        <w:t xml:space="preserve"> </w:t>
      </w:r>
      <w:r w:rsidRPr="00D749D9">
        <w:rPr>
          <w:b/>
          <w:sz w:val="24"/>
          <w:lang w:bidi="ar-SA"/>
        </w:rPr>
        <w:t>Opportunities</w:t>
      </w:r>
      <w:r w:rsidRPr="00D749D9">
        <w:rPr>
          <w:b/>
          <w:spacing w:val="-7"/>
          <w:sz w:val="24"/>
          <w:lang w:bidi="ar-SA"/>
        </w:rPr>
        <w:t xml:space="preserve"> </w:t>
      </w:r>
      <w:r w:rsidRPr="00D749D9">
        <w:rPr>
          <w:b/>
          <w:sz w:val="24"/>
          <w:lang w:bidi="ar-SA"/>
        </w:rPr>
        <w:t>Webinar</w:t>
      </w:r>
      <w:r w:rsidRPr="00D749D9">
        <w:rPr>
          <w:b/>
          <w:spacing w:val="-8"/>
          <w:sz w:val="24"/>
          <w:lang w:bidi="ar-SA"/>
        </w:rPr>
        <w:t xml:space="preserve"> </w:t>
      </w:r>
      <w:r w:rsidRPr="00D749D9">
        <w:rPr>
          <w:b/>
          <w:sz w:val="24"/>
          <w:lang w:bidi="ar-SA"/>
        </w:rPr>
        <w:t>FYI</w:t>
      </w:r>
      <w:r w:rsidRPr="00D749D9">
        <w:rPr>
          <w:b/>
          <w:spacing w:val="-5"/>
          <w:sz w:val="24"/>
          <w:lang w:bidi="ar-SA"/>
        </w:rPr>
        <w:t xml:space="preserve"> </w:t>
      </w:r>
      <w:r w:rsidRPr="00D749D9">
        <w:rPr>
          <w:b/>
          <w:sz w:val="24"/>
          <w:lang w:bidi="ar-SA"/>
        </w:rPr>
        <w:t xml:space="preserve">FAQs] </w:t>
      </w:r>
      <w:r w:rsidRPr="00D749D9">
        <w:rPr>
          <w:b/>
          <w:spacing w:val="-2"/>
          <w:sz w:val="24"/>
          <w:lang w:bidi="ar-SA"/>
        </w:rPr>
        <w:t>Referrals</w:t>
      </w:r>
    </w:p>
    <w:p w14:paraId="7DE08FD6" w14:textId="77777777" w:rsidR="003A0765" w:rsidRPr="00D749D9" w:rsidRDefault="003A0765" w:rsidP="003A0765">
      <w:pPr>
        <w:spacing w:before="2"/>
        <w:ind w:left="120" w:right="172"/>
        <w:rPr>
          <w:sz w:val="24"/>
          <w:szCs w:val="24"/>
          <w:lang w:bidi="ar-SA"/>
        </w:rPr>
      </w:pPr>
      <w:r w:rsidRPr="00D749D9">
        <w:rPr>
          <w:sz w:val="24"/>
          <w:szCs w:val="24"/>
          <w:lang w:bidi="ar-SA"/>
        </w:rPr>
        <w:t xml:space="preserve">The PCWA is responsible for certifying that the youth </w:t>
      </w:r>
      <w:proofErr w:type="gramStart"/>
      <w:r w:rsidRPr="00D749D9">
        <w:rPr>
          <w:sz w:val="24"/>
          <w:szCs w:val="24"/>
          <w:lang w:bidi="ar-SA"/>
        </w:rPr>
        <w:t>has</w:t>
      </w:r>
      <w:proofErr w:type="gramEnd"/>
      <w:r w:rsidRPr="00D749D9">
        <w:rPr>
          <w:sz w:val="24"/>
          <w:szCs w:val="24"/>
          <w:lang w:bidi="ar-SA"/>
        </w:rPr>
        <w:t xml:space="preserve"> prior qualifying foster care involvement.</w:t>
      </w:r>
      <w:r w:rsidRPr="00D749D9">
        <w:rPr>
          <w:spacing w:val="-3"/>
          <w:sz w:val="24"/>
          <w:szCs w:val="24"/>
          <w:lang w:bidi="ar-SA"/>
        </w:rPr>
        <w:t xml:space="preserve"> </w:t>
      </w:r>
      <w:r w:rsidRPr="00D749D9">
        <w:rPr>
          <w:sz w:val="24"/>
          <w:szCs w:val="24"/>
          <w:lang w:bidi="ar-SA"/>
        </w:rPr>
        <w:t>Once</w:t>
      </w:r>
      <w:r w:rsidRPr="00D749D9">
        <w:rPr>
          <w:spacing w:val="-4"/>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PCWA</w:t>
      </w:r>
      <w:r w:rsidRPr="00D749D9">
        <w:rPr>
          <w:spacing w:val="-4"/>
          <w:sz w:val="24"/>
          <w:szCs w:val="24"/>
          <w:lang w:bidi="ar-SA"/>
        </w:rPr>
        <w:t xml:space="preserve"> </w:t>
      </w:r>
      <w:r w:rsidRPr="00D749D9">
        <w:rPr>
          <w:sz w:val="24"/>
          <w:szCs w:val="24"/>
          <w:lang w:bidi="ar-SA"/>
        </w:rPr>
        <w:t>sends</w:t>
      </w:r>
      <w:r w:rsidRPr="00D749D9">
        <w:rPr>
          <w:spacing w:val="-3"/>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FHC</w:t>
      </w:r>
      <w:r w:rsidRPr="00D749D9">
        <w:rPr>
          <w:spacing w:val="-4"/>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referral</w:t>
      </w:r>
      <w:r w:rsidRPr="00D749D9">
        <w:rPr>
          <w:spacing w:val="-1"/>
          <w:sz w:val="24"/>
          <w:szCs w:val="24"/>
          <w:lang w:bidi="ar-SA"/>
        </w:rPr>
        <w:t xml:space="preserve"> </w:t>
      </w:r>
      <w:r w:rsidRPr="00D749D9">
        <w:rPr>
          <w:sz w:val="24"/>
          <w:szCs w:val="24"/>
          <w:lang w:bidi="ar-SA"/>
        </w:rPr>
        <w:t>certifying</w:t>
      </w:r>
      <w:r w:rsidRPr="00D749D9">
        <w:rPr>
          <w:spacing w:val="-6"/>
          <w:sz w:val="24"/>
          <w:szCs w:val="24"/>
          <w:lang w:bidi="ar-SA"/>
        </w:rPr>
        <w:t xml:space="preserve"> </w:t>
      </w:r>
      <w:r w:rsidRPr="00D749D9">
        <w:rPr>
          <w:sz w:val="24"/>
          <w:szCs w:val="24"/>
          <w:lang w:bidi="ar-SA"/>
        </w:rPr>
        <w:t>the youth</w:t>
      </w:r>
      <w:r w:rsidRPr="00D749D9">
        <w:rPr>
          <w:spacing w:val="-3"/>
          <w:sz w:val="24"/>
          <w:szCs w:val="24"/>
          <w:lang w:bidi="ar-SA"/>
        </w:rPr>
        <w:t xml:space="preserve"> </w:t>
      </w:r>
      <w:r w:rsidRPr="00D749D9">
        <w:rPr>
          <w:sz w:val="24"/>
          <w:szCs w:val="24"/>
          <w:lang w:bidi="ar-SA"/>
        </w:rPr>
        <w:t>is</w:t>
      </w:r>
      <w:r w:rsidRPr="00D749D9">
        <w:rPr>
          <w:spacing w:val="-3"/>
          <w:sz w:val="24"/>
          <w:szCs w:val="24"/>
          <w:lang w:bidi="ar-SA"/>
        </w:rPr>
        <w:t xml:space="preserve"> </w:t>
      </w:r>
      <w:r w:rsidRPr="00D749D9">
        <w:rPr>
          <w:sz w:val="24"/>
          <w:szCs w:val="24"/>
          <w:lang w:bidi="ar-SA"/>
        </w:rPr>
        <w:t>program- eligible, the FHC determines HCV eligibility.</w:t>
      </w:r>
    </w:p>
    <w:p w14:paraId="2AFAED7E" w14:textId="77777777" w:rsidR="003A0765" w:rsidRPr="00D749D9" w:rsidRDefault="003A0765" w:rsidP="003A0765">
      <w:pPr>
        <w:spacing w:before="120"/>
        <w:ind w:left="120" w:right="103"/>
        <w:rPr>
          <w:sz w:val="24"/>
          <w:szCs w:val="24"/>
          <w:lang w:bidi="ar-SA"/>
        </w:rPr>
      </w:pPr>
      <w:r w:rsidRPr="00D749D9">
        <w:rPr>
          <w:sz w:val="24"/>
          <w:szCs w:val="24"/>
          <w:lang w:bidi="ar-SA"/>
        </w:rPr>
        <w:t>The PCWA must have a system for identifying eligible youth within the agency’s caseload and reviewing referrals from other partners, as applicable. The PCWA must also have a system for prioritization</w:t>
      </w:r>
      <w:r w:rsidRPr="00D749D9">
        <w:rPr>
          <w:spacing w:val="-3"/>
          <w:sz w:val="24"/>
          <w:szCs w:val="24"/>
          <w:lang w:bidi="ar-SA"/>
        </w:rPr>
        <w:t xml:space="preserve"> </w:t>
      </w:r>
      <w:r w:rsidRPr="00D749D9">
        <w:rPr>
          <w:sz w:val="24"/>
          <w:szCs w:val="24"/>
          <w:lang w:bidi="ar-SA"/>
        </w:rPr>
        <w:t>of</w:t>
      </w:r>
      <w:r w:rsidRPr="00D749D9">
        <w:rPr>
          <w:spacing w:val="-4"/>
          <w:sz w:val="24"/>
          <w:szCs w:val="24"/>
          <w:lang w:bidi="ar-SA"/>
        </w:rPr>
        <w:t xml:space="preserve"> </w:t>
      </w:r>
      <w:r w:rsidRPr="00D749D9">
        <w:rPr>
          <w:sz w:val="24"/>
          <w:szCs w:val="24"/>
          <w:lang w:bidi="ar-SA"/>
        </w:rPr>
        <w:t>referrals</w:t>
      </w:r>
      <w:r w:rsidRPr="00D749D9">
        <w:rPr>
          <w:spacing w:val="-1"/>
          <w:sz w:val="24"/>
          <w:szCs w:val="24"/>
          <w:lang w:bidi="ar-SA"/>
        </w:rPr>
        <w:t xml:space="preserve"> </w:t>
      </w:r>
      <w:r w:rsidRPr="00D749D9">
        <w:rPr>
          <w:sz w:val="24"/>
          <w:szCs w:val="24"/>
          <w:lang w:bidi="ar-SA"/>
        </w:rPr>
        <w:t>to</w:t>
      </w:r>
      <w:r w:rsidRPr="00D749D9">
        <w:rPr>
          <w:spacing w:val="-3"/>
          <w:sz w:val="24"/>
          <w:szCs w:val="24"/>
          <w:lang w:bidi="ar-SA"/>
        </w:rPr>
        <w:t xml:space="preserve"> </w:t>
      </w:r>
      <w:r w:rsidRPr="00D749D9">
        <w:rPr>
          <w:sz w:val="24"/>
          <w:szCs w:val="24"/>
          <w:lang w:bidi="ar-SA"/>
        </w:rPr>
        <w:t>ensure</w:t>
      </w:r>
      <w:r w:rsidRPr="00D749D9">
        <w:rPr>
          <w:spacing w:val="-4"/>
          <w:sz w:val="24"/>
          <w:szCs w:val="24"/>
          <w:lang w:bidi="ar-SA"/>
        </w:rPr>
        <w:t xml:space="preserve"> </w:t>
      </w:r>
      <w:r w:rsidRPr="00D749D9">
        <w:rPr>
          <w:sz w:val="24"/>
          <w:szCs w:val="24"/>
          <w:lang w:bidi="ar-SA"/>
        </w:rPr>
        <w:t>that youth</w:t>
      </w:r>
      <w:r w:rsidRPr="00D749D9">
        <w:rPr>
          <w:spacing w:val="-3"/>
          <w:sz w:val="24"/>
          <w:szCs w:val="24"/>
          <w:lang w:bidi="ar-SA"/>
        </w:rPr>
        <w:t xml:space="preserve"> </w:t>
      </w:r>
      <w:r w:rsidRPr="00D749D9">
        <w:rPr>
          <w:sz w:val="24"/>
          <w:szCs w:val="24"/>
          <w:lang w:bidi="ar-SA"/>
        </w:rPr>
        <w:t>are</w:t>
      </w:r>
      <w:r w:rsidRPr="00D749D9">
        <w:rPr>
          <w:spacing w:val="-4"/>
          <w:sz w:val="24"/>
          <w:szCs w:val="24"/>
          <w:lang w:bidi="ar-SA"/>
        </w:rPr>
        <w:t xml:space="preserve"> </w:t>
      </w:r>
      <w:r w:rsidRPr="00D749D9">
        <w:rPr>
          <w:sz w:val="24"/>
          <w:szCs w:val="24"/>
          <w:lang w:bidi="ar-SA"/>
        </w:rPr>
        <w:t>prioritized</w:t>
      </w:r>
      <w:r w:rsidRPr="00D749D9">
        <w:rPr>
          <w:spacing w:val="-3"/>
          <w:sz w:val="24"/>
          <w:szCs w:val="24"/>
          <w:lang w:bidi="ar-SA"/>
        </w:rPr>
        <w:t xml:space="preserve"> </w:t>
      </w:r>
      <w:r w:rsidRPr="00D749D9">
        <w:rPr>
          <w:sz w:val="24"/>
          <w:szCs w:val="24"/>
          <w:lang w:bidi="ar-SA"/>
        </w:rPr>
        <w:t>for</w:t>
      </w:r>
      <w:r w:rsidRPr="00D749D9">
        <w:rPr>
          <w:spacing w:val="-4"/>
          <w:sz w:val="24"/>
          <w:szCs w:val="24"/>
          <w:lang w:bidi="ar-SA"/>
        </w:rPr>
        <w:t xml:space="preserve"> </w:t>
      </w:r>
      <w:r w:rsidRPr="00D749D9">
        <w:rPr>
          <w:sz w:val="24"/>
          <w:szCs w:val="24"/>
          <w:lang w:bidi="ar-SA"/>
        </w:rPr>
        <w:t>an</w:t>
      </w:r>
      <w:r w:rsidRPr="00D749D9">
        <w:rPr>
          <w:spacing w:val="-3"/>
          <w:sz w:val="24"/>
          <w:szCs w:val="24"/>
          <w:lang w:bidi="ar-SA"/>
        </w:rPr>
        <w:t xml:space="preserve"> </w:t>
      </w:r>
      <w:r w:rsidRPr="00D749D9">
        <w:rPr>
          <w:sz w:val="24"/>
          <w:szCs w:val="24"/>
          <w:lang w:bidi="ar-SA"/>
        </w:rPr>
        <w:t>FYI</w:t>
      </w:r>
      <w:r w:rsidRPr="00D749D9">
        <w:rPr>
          <w:spacing w:val="-7"/>
          <w:sz w:val="24"/>
          <w:szCs w:val="24"/>
          <w:lang w:bidi="ar-SA"/>
        </w:rPr>
        <w:t xml:space="preserve"> </w:t>
      </w:r>
      <w:r w:rsidRPr="00D749D9">
        <w:rPr>
          <w:sz w:val="24"/>
          <w:szCs w:val="24"/>
          <w:lang w:bidi="ar-SA"/>
        </w:rPr>
        <w:t>voucher</w:t>
      </w:r>
      <w:r w:rsidRPr="00D749D9">
        <w:rPr>
          <w:spacing w:val="-4"/>
          <w:sz w:val="24"/>
          <w:szCs w:val="24"/>
          <w:lang w:bidi="ar-SA"/>
        </w:rPr>
        <w:t xml:space="preserve"> </w:t>
      </w:r>
      <w:r w:rsidRPr="00D749D9">
        <w:rPr>
          <w:sz w:val="24"/>
          <w:szCs w:val="24"/>
          <w:lang w:bidi="ar-SA"/>
        </w:rPr>
        <w:t>based</w:t>
      </w:r>
      <w:r w:rsidRPr="00D749D9">
        <w:rPr>
          <w:spacing w:val="-3"/>
          <w:sz w:val="24"/>
          <w:szCs w:val="24"/>
          <w:lang w:bidi="ar-SA"/>
        </w:rPr>
        <w:t xml:space="preserve"> </w:t>
      </w:r>
      <w:r w:rsidRPr="00D749D9">
        <w:rPr>
          <w:sz w:val="24"/>
          <w:szCs w:val="24"/>
          <w:lang w:bidi="ar-SA"/>
        </w:rPr>
        <w:t>upon</w:t>
      </w:r>
      <w:r w:rsidRPr="00D749D9">
        <w:rPr>
          <w:spacing w:val="-3"/>
          <w:sz w:val="24"/>
          <w:szCs w:val="24"/>
          <w:lang w:bidi="ar-SA"/>
        </w:rPr>
        <w:t xml:space="preserve"> </w:t>
      </w:r>
      <w:r w:rsidRPr="00D749D9">
        <w:rPr>
          <w:sz w:val="24"/>
          <w:szCs w:val="24"/>
          <w:lang w:bidi="ar-SA"/>
        </w:rPr>
        <w:t>their level of need and appropriateness of the intervention.</w:t>
      </w:r>
    </w:p>
    <w:p w14:paraId="7775D236" w14:textId="77777777" w:rsidR="003A0765" w:rsidRPr="00D749D9" w:rsidRDefault="003A0765" w:rsidP="003A0765">
      <w:pPr>
        <w:spacing w:before="120"/>
        <w:ind w:left="120" w:right="317"/>
        <w:jc w:val="both"/>
        <w:rPr>
          <w:sz w:val="24"/>
          <w:szCs w:val="24"/>
          <w:lang w:bidi="ar-SA"/>
        </w:rPr>
      </w:pPr>
      <w:r w:rsidRPr="00D749D9">
        <w:rPr>
          <w:sz w:val="24"/>
          <w:szCs w:val="24"/>
          <w:lang w:bidi="ar-SA"/>
        </w:rPr>
        <w:t>Referrals</w:t>
      </w:r>
      <w:r w:rsidRPr="00D749D9">
        <w:rPr>
          <w:spacing w:val="-2"/>
          <w:sz w:val="24"/>
          <w:szCs w:val="24"/>
          <w:lang w:bidi="ar-SA"/>
        </w:rPr>
        <w:t xml:space="preserve"> </w:t>
      </w:r>
      <w:r w:rsidRPr="00D749D9">
        <w:rPr>
          <w:sz w:val="24"/>
          <w:szCs w:val="24"/>
          <w:lang w:bidi="ar-SA"/>
        </w:rPr>
        <w:t>may</w:t>
      </w:r>
      <w:r w:rsidRPr="00D749D9">
        <w:rPr>
          <w:spacing w:val="-7"/>
          <w:sz w:val="24"/>
          <w:szCs w:val="24"/>
          <w:lang w:bidi="ar-SA"/>
        </w:rPr>
        <w:t xml:space="preserve"> </w:t>
      </w:r>
      <w:r w:rsidRPr="00D749D9">
        <w:rPr>
          <w:sz w:val="24"/>
          <w:szCs w:val="24"/>
          <w:lang w:bidi="ar-SA"/>
        </w:rPr>
        <w:t>come</w:t>
      </w:r>
      <w:r w:rsidRPr="00D749D9">
        <w:rPr>
          <w:spacing w:val="-1"/>
          <w:sz w:val="24"/>
          <w:szCs w:val="24"/>
          <w:lang w:bidi="ar-SA"/>
        </w:rPr>
        <w:t xml:space="preserve"> </w:t>
      </w:r>
      <w:r w:rsidRPr="00D749D9">
        <w:rPr>
          <w:sz w:val="24"/>
          <w:szCs w:val="24"/>
          <w:lang w:bidi="ar-SA"/>
        </w:rPr>
        <w:t>from</w:t>
      </w:r>
      <w:r w:rsidRPr="00D749D9">
        <w:rPr>
          <w:spacing w:val="-2"/>
          <w:sz w:val="24"/>
          <w:szCs w:val="24"/>
          <w:lang w:bidi="ar-SA"/>
        </w:rPr>
        <w:t xml:space="preserve"> </w:t>
      </w:r>
      <w:r w:rsidRPr="00D749D9">
        <w:rPr>
          <w:sz w:val="24"/>
          <w:szCs w:val="24"/>
          <w:lang w:bidi="ar-SA"/>
        </w:rPr>
        <w:t>other</w:t>
      </w:r>
      <w:r w:rsidRPr="00D749D9">
        <w:rPr>
          <w:spacing w:val="-3"/>
          <w:sz w:val="24"/>
          <w:szCs w:val="24"/>
          <w:lang w:bidi="ar-SA"/>
        </w:rPr>
        <w:t xml:space="preserve"> </w:t>
      </w:r>
      <w:r w:rsidRPr="00D749D9">
        <w:rPr>
          <w:sz w:val="24"/>
          <w:szCs w:val="24"/>
          <w:lang w:bidi="ar-SA"/>
        </w:rPr>
        <w:t>organizations</w:t>
      </w:r>
      <w:r w:rsidRPr="00D749D9">
        <w:rPr>
          <w:spacing w:val="-2"/>
          <w:sz w:val="24"/>
          <w:szCs w:val="24"/>
          <w:lang w:bidi="ar-SA"/>
        </w:rPr>
        <w:t xml:space="preserve"> </w:t>
      </w:r>
      <w:r w:rsidRPr="00D749D9">
        <w:rPr>
          <w:sz w:val="24"/>
          <w:szCs w:val="24"/>
          <w:lang w:bidi="ar-SA"/>
        </w:rPr>
        <w:t>in</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community</w:t>
      </w:r>
      <w:r w:rsidRPr="00D749D9">
        <w:rPr>
          <w:spacing w:val="-7"/>
          <w:sz w:val="24"/>
          <w:szCs w:val="24"/>
          <w:lang w:bidi="ar-SA"/>
        </w:rPr>
        <w:t xml:space="preserve"> </w:t>
      </w:r>
      <w:r w:rsidRPr="00D749D9">
        <w:rPr>
          <w:sz w:val="24"/>
          <w:szCs w:val="24"/>
          <w:lang w:bidi="ar-SA"/>
        </w:rPr>
        <w:t>who</w:t>
      </w:r>
      <w:r w:rsidRPr="00D749D9">
        <w:rPr>
          <w:spacing w:val="-2"/>
          <w:sz w:val="24"/>
          <w:szCs w:val="24"/>
          <w:lang w:bidi="ar-SA"/>
        </w:rPr>
        <w:t xml:space="preserve"> </w:t>
      </w:r>
      <w:r w:rsidRPr="00D749D9">
        <w:rPr>
          <w:sz w:val="24"/>
          <w:szCs w:val="24"/>
          <w:lang w:bidi="ar-SA"/>
        </w:rPr>
        <w:t>work</w:t>
      </w:r>
      <w:r w:rsidRPr="00D749D9">
        <w:rPr>
          <w:spacing w:val="-2"/>
          <w:sz w:val="24"/>
          <w:szCs w:val="24"/>
          <w:lang w:bidi="ar-SA"/>
        </w:rPr>
        <w:t xml:space="preserve"> </w:t>
      </w:r>
      <w:r w:rsidRPr="00D749D9">
        <w:rPr>
          <w:sz w:val="24"/>
          <w:szCs w:val="24"/>
          <w:lang w:bidi="ar-SA"/>
        </w:rPr>
        <w:t>with</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population, but</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PCWA</w:t>
      </w:r>
      <w:r w:rsidRPr="00D749D9">
        <w:rPr>
          <w:spacing w:val="-3"/>
          <w:sz w:val="24"/>
          <w:szCs w:val="24"/>
          <w:lang w:bidi="ar-SA"/>
        </w:rPr>
        <w:t xml:space="preserve"> </w:t>
      </w:r>
      <w:r w:rsidRPr="00D749D9">
        <w:rPr>
          <w:sz w:val="24"/>
          <w:szCs w:val="24"/>
          <w:lang w:bidi="ar-SA"/>
        </w:rPr>
        <w:t>must</w:t>
      </w:r>
      <w:r w:rsidRPr="00D749D9">
        <w:rPr>
          <w:spacing w:val="-2"/>
          <w:sz w:val="24"/>
          <w:szCs w:val="24"/>
          <w:lang w:bidi="ar-SA"/>
        </w:rPr>
        <w:t xml:space="preserve"> </w:t>
      </w:r>
      <w:r w:rsidRPr="00D749D9">
        <w:rPr>
          <w:sz w:val="24"/>
          <w:szCs w:val="24"/>
          <w:lang w:bidi="ar-SA"/>
        </w:rPr>
        <w:t>certify</w:t>
      </w:r>
      <w:r w:rsidRPr="00D749D9">
        <w:rPr>
          <w:spacing w:val="-7"/>
          <w:sz w:val="24"/>
          <w:szCs w:val="24"/>
          <w:lang w:bidi="ar-SA"/>
        </w:rPr>
        <w:t xml:space="preserve"> </w:t>
      </w:r>
      <w:r w:rsidRPr="00D749D9">
        <w:rPr>
          <w:sz w:val="24"/>
          <w:szCs w:val="24"/>
          <w:lang w:bidi="ar-SA"/>
        </w:rPr>
        <w:t>that</w:t>
      </w:r>
      <w:r w:rsidRPr="00D749D9">
        <w:rPr>
          <w:spacing w:val="-2"/>
          <w:sz w:val="24"/>
          <w:szCs w:val="24"/>
          <w:lang w:bidi="ar-SA"/>
        </w:rPr>
        <w:t xml:space="preserve"> </w:t>
      </w:r>
      <w:r w:rsidRPr="00D749D9">
        <w:rPr>
          <w:sz w:val="24"/>
          <w:szCs w:val="24"/>
          <w:lang w:bidi="ar-SA"/>
        </w:rPr>
        <w:t>the youth</w:t>
      </w:r>
      <w:r w:rsidRPr="00D749D9">
        <w:rPr>
          <w:spacing w:val="-2"/>
          <w:sz w:val="24"/>
          <w:szCs w:val="24"/>
          <w:lang w:bidi="ar-SA"/>
        </w:rPr>
        <w:t xml:space="preserve"> </w:t>
      </w:r>
      <w:proofErr w:type="gramStart"/>
      <w:r w:rsidRPr="00D749D9">
        <w:rPr>
          <w:sz w:val="24"/>
          <w:szCs w:val="24"/>
          <w:lang w:bidi="ar-SA"/>
        </w:rPr>
        <w:t>meets</w:t>
      </w:r>
      <w:proofErr w:type="gramEnd"/>
      <w:r w:rsidRPr="00D749D9">
        <w:rPr>
          <w:spacing w:val="-2"/>
          <w:sz w:val="24"/>
          <w:szCs w:val="24"/>
          <w:lang w:bidi="ar-SA"/>
        </w:rPr>
        <w:t xml:space="preserve"> </w:t>
      </w:r>
      <w:r w:rsidRPr="00D749D9">
        <w:rPr>
          <w:sz w:val="24"/>
          <w:szCs w:val="24"/>
          <w:lang w:bidi="ar-SA"/>
        </w:rPr>
        <w:t>eligibility</w:t>
      </w:r>
      <w:r w:rsidRPr="00D749D9">
        <w:rPr>
          <w:spacing w:val="-7"/>
          <w:sz w:val="24"/>
          <w:szCs w:val="24"/>
          <w:lang w:bidi="ar-SA"/>
        </w:rPr>
        <w:t xml:space="preserve"> </w:t>
      </w:r>
      <w:r w:rsidRPr="00D749D9">
        <w:rPr>
          <w:sz w:val="24"/>
          <w:szCs w:val="24"/>
          <w:lang w:bidi="ar-SA"/>
        </w:rPr>
        <w:t>requirements,</w:t>
      </w:r>
      <w:r w:rsidRPr="00D749D9">
        <w:rPr>
          <w:spacing w:val="-2"/>
          <w:sz w:val="24"/>
          <w:szCs w:val="24"/>
          <w:lang w:bidi="ar-SA"/>
        </w:rPr>
        <w:t xml:space="preserve"> </w:t>
      </w:r>
      <w:r w:rsidRPr="00D749D9">
        <w:rPr>
          <w:sz w:val="24"/>
          <w:szCs w:val="24"/>
          <w:lang w:bidi="ar-SA"/>
        </w:rPr>
        <w:t>unless</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PCWA</w:t>
      </w:r>
      <w:r w:rsidRPr="00D749D9">
        <w:rPr>
          <w:spacing w:val="-3"/>
          <w:sz w:val="24"/>
          <w:szCs w:val="24"/>
          <w:lang w:bidi="ar-SA"/>
        </w:rPr>
        <w:t xml:space="preserve"> </w:t>
      </w:r>
      <w:r w:rsidRPr="00D749D9">
        <w:rPr>
          <w:sz w:val="24"/>
          <w:szCs w:val="24"/>
          <w:lang w:bidi="ar-SA"/>
        </w:rPr>
        <w:t>has vested another organization with this authority.</w:t>
      </w:r>
    </w:p>
    <w:p w14:paraId="30232567" w14:textId="4F5EBCF4" w:rsidR="00931776" w:rsidRPr="00D749D9" w:rsidRDefault="00931776" w:rsidP="003A0765">
      <w:pPr>
        <w:jc w:val="both"/>
        <w:rPr>
          <w:lang w:bidi="ar-SA"/>
        </w:rPr>
      </w:pPr>
    </w:p>
    <w:p w14:paraId="08A628CC" w14:textId="77777777" w:rsidR="003A0765" w:rsidRPr="00D749D9" w:rsidRDefault="003A0765" w:rsidP="003A0765">
      <w:pPr>
        <w:spacing w:before="79"/>
        <w:ind w:left="120" w:right="103"/>
        <w:rPr>
          <w:sz w:val="24"/>
          <w:szCs w:val="24"/>
          <w:lang w:bidi="ar-SA"/>
        </w:rPr>
      </w:pPr>
      <w:r w:rsidRPr="00D749D9">
        <w:rPr>
          <w:sz w:val="24"/>
          <w:szCs w:val="24"/>
          <w:lang w:bidi="ar-SA"/>
        </w:rPr>
        <w:t>The</w:t>
      </w:r>
      <w:r w:rsidRPr="00D749D9">
        <w:rPr>
          <w:spacing w:val="-5"/>
          <w:sz w:val="24"/>
          <w:szCs w:val="24"/>
          <w:lang w:bidi="ar-SA"/>
        </w:rPr>
        <w:t xml:space="preserve"> </w:t>
      </w:r>
      <w:r w:rsidRPr="00D749D9">
        <w:rPr>
          <w:sz w:val="24"/>
          <w:szCs w:val="24"/>
          <w:lang w:bidi="ar-SA"/>
        </w:rPr>
        <w:t>FHC</w:t>
      </w:r>
      <w:r w:rsidRPr="00D749D9">
        <w:rPr>
          <w:spacing w:val="-5"/>
          <w:sz w:val="24"/>
          <w:szCs w:val="24"/>
          <w:lang w:bidi="ar-SA"/>
        </w:rPr>
        <w:t xml:space="preserve"> </w:t>
      </w:r>
      <w:r w:rsidRPr="00D749D9">
        <w:rPr>
          <w:sz w:val="24"/>
          <w:szCs w:val="24"/>
          <w:lang w:bidi="ar-SA"/>
        </w:rPr>
        <w:t>is</w:t>
      </w:r>
      <w:r w:rsidRPr="00D749D9">
        <w:rPr>
          <w:spacing w:val="-4"/>
          <w:sz w:val="24"/>
          <w:szCs w:val="24"/>
          <w:lang w:bidi="ar-SA"/>
        </w:rPr>
        <w:t xml:space="preserve"> </w:t>
      </w:r>
      <w:r w:rsidRPr="00D749D9">
        <w:rPr>
          <w:sz w:val="24"/>
          <w:szCs w:val="24"/>
          <w:lang w:bidi="ar-SA"/>
        </w:rPr>
        <w:t>not</w:t>
      </w:r>
      <w:r w:rsidRPr="00D749D9">
        <w:rPr>
          <w:spacing w:val="-4"/>
          <w:sz w:val="24"/>
          <w:szCs w:val="24"/>
          <w:lang w:bidi="ar-SA"/>
        </w:rPr>
        <w:t xml:space="preserve"> </w:t>
      </w:r>
      <w:r w:rsidRPr="00D749D9">
        <w:rPr>
          <w:sz w:val="24"/>
          <w:szCs w:val="24"/>
          <w:lang w:bidi="ar-SA"/>
        </w:rPr>
        <w:t>required</w:t>
      </w:r>
      <w:r w:rsidRPr="00D749D9">
        <w:rPr>
          <w:spacing w:val="-2"/>
          <w:sz w:val="24"/>
          <w:szCs w:val="24"/>
          <w:lang w:bidi="ar-SA"/>
        </w:rPr>
        <w:t xml:space="preserve"> </w:t>
      </w:r>
      <w:r w:rsidRPr="00D749D9">
        <w:rPr>
          <w:sz w:val="24"/>
          <w:szCs w:val="24"/>
          <w:lang w:bidi="ar-SA"/>
        </w:rPr>
        <w:t>to</w:t>
      </w:r>
      <w:r w:rsidRPr="00D749D9">
        <w:rPr>
          <w:spacing w:val="-4"/>
          <w:sz w:val="24"/>
          <w:szCs w:val="24"/>
          <w:lang w:bidi="ar-SA"/>
        </w:rPr>
        <w:t xml:space="preserve"> </w:t>
      </w:r>
      <w:r w:rsidRPr="00D749D9">
        <w:rPr>
          <w:sz w:val="24"/>
          <w:szCs w:val="24"/>
          <w:lang w:bidi="ar-SA"/>
        </w:rPr>
        <w:t>maintain</w:t>
      </w:r>
      <w:r w:rsidRPr="00D749D9">
        <w:rPr>
          <w:spacing w:val="-4"/>
          <w:sz w:val="24"/>
          <w:szCs w:val="24"/>
          <w:lang w:bidi="ar-SA"/>
        </w:rPr>
        <w:t xml:space="preserve"> </w:t>
      </w:r>
      <w:r w:rsidRPr="00D749D9">
        <w:rPr>
          <w:sz w:val="24"/>
          <w:szCs w:val="24"/>
          <w:lang w:bidi="ar-SA"/>
        </w:rPr>
        <w:t>full</w:t>
      </w:r>
      <w:r w:rsidRPr="00D749D9">
        <w:rPr>
          <w:spacing w:val="-4"/>
          <w:sz w:val="24"/>
          <w:szCs w:val="24"/>
          <w:lang w:bidi="ar-SA"/>
        </w:rPr>
        <w:t xml:space="preserve"> </w:t>
      </w:r>
      <w:r w:rsidRPr="00D749D9">
        <w:rPr>
          <w:sz w:val="24"/>
          <w:szCs w:val="24"/>
          <w:lang w:bidi="ar-SA"/>
        </w:rPr>
        <w:t>documentation</w:t>
      </w:r>
      <w:r w:rsidRPr="00D749D9">
        <w:rPr>
          <w:spacing w:val="-4"/>
          <w:sz w:val="24"/>
          <w:szCs w:val="24"/>
          <w:lang w:bidi="ar-SA"/>
        </w:rPr>
        <w:t xml:space="preserve"> </w:t>
      </w:r>
      <w:r w:rsidRPr="00D749D9">
        <w:rPr>
          <w:sz w:val="24"/>
          <w:szCs w:val="24"/>
          <w:lang w:bidi="ar-SA"/>
        </w:rPr>
        <w:t>that</w:t>
      </w:r>
      <w:r w:rsidRPr="00D749D9">
        <w:rPr>
          <w:spacing w:val="-4"/>
          <w:sz w:val="24"/>
          <w:szCs w:val="24"/>
          <w:lang w:bidi="ar-SA"/>
        </w:rPr>
        <w:t xml:space="preserve"> </w:t>
      </w:r>
      <w:r w:rsidRPr="00D749D9">
        <w:rPr>
          <w:sz w:val="24"/>
          <w:szCs w:val="24"/>
          <w:lang w:bidi="ar-SA"/>
        </w:rPr>
        <w:t>demonstrates</w:t>
      </w:r>
      <w:r w:rsidRPr="00D749D9">
        <w:rPr>
          <w:spacing w:val="-4"/>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youth’s</w:t>
      </w:r>
      <w:r w:rsidRPr="00D749D9">
        <w:rPr>
          <w:spacing w:val="-2"/>
          <w:sz w:val="24"/>
          <w:szCs w:val="24"/>
          <w:lang w:bidi="ar-SA"/>
        </w:rPr>
        <w:t xml:space="preserve"> </w:t>
      </w:r>
      <w:r w:rsidRPr="00D749D9">
        <w:rPr>
          <w:sz w:val="24"/>
          <w:szCs w:val="24"/>
          <w:lang w:bidi="ar-SA"/>
        </w:rPr>
        <w:t>eligibility as determined by the PCWA but should keep the referral or certification from the PCWA. The PCWA is not required to provide the PHA with HCV eligibility documents.</w:t>
      </w:r>
    </w:p>
    <w:p w14:paraId="6977C3FE" w14:textId="0A7187AC" w:rsidR="003A0765" w:rsidRPr="00D749D9" w:rsidRDefault="003A0765" w:rsidP="003A0765">
      <w:pPr>
        <w:spacing w:before="120"/>
        <w:ind w:left="840"/>
        <w:rPr>
          <w:sz w:val="24"/>
          <w:szCs w:val="24"/>
          <w:lang w:bidi="ar-SA"/>
        </w:rPr>
      </w:pPr>
      <w:r w:rsidRPr="00D749D9">
        <w:rPr>
          <w:sz w:val="24"/>
          <w:szCs w:val="24"/>
          <w:u w:val="single"/>
          <w:lang w:bidi="ar-SA"/>
        </w:rPr>
        <w:lastRenderedPageBreak/>
        <w:t>FHC</w:t>
      </w:r>
      <w:r w:rsidRPr="00D749D9">
        <w:rPr>
          <w:spacing w:val="-2"/>
          <w:sz w:val="24"/>
          <w:szCs w:val="24"/>
          <w:u w:val="single"/>
          <w:lang w:bidi="ar-SA"/>
        </w:rPr>
        <w:t xml:space="preserve"> Policy</w:t>
      </w:r>
    </w:p>
    <w:p w14:paraId="32A6D5B8" w14:textId="77777777" w:rsidR="003A0765" w:rsidRPr="00D749D9" w:rsidRDefault="003A0765" w:rsidP="003A0765">
      <w:pPr>
        <w:spacing w:before="120"/>
        <w:ind w:left="839" w:right="172"/>
        <w:rPr>
          <w:i/>
          <w:sz w:val="24"/>
          <w:lang w:bidi="ar-SA"/>
        </w:rPr>
      </w:pPr>
      <w:r w:rsidRPr="00D749D9">
        <w:rPr>
          <w:i/>
          <w:sz w:val="24"/>
          <w:lang w:bidi="ar-SA"/>
        </w:rPr>
        <w:t>The</w:t>
      </w:r>
      <w:r w:rsidRPr="00D749D9">
        <w:rPr>
          <w:i/>
          <w:spacing w:val="-4"/>
          <w:sz w:val="24"/>
          <w:lang w:bidi="ar-SA"/>
        </w:rPr>
        <w:t xml:space="preserve"> </w:t>
      </w:r>
      <w:r w:rsidRPr="00D749D9">
        <w:rPr>
          <w:i/>
          <w:sz w:val="24"/>
          <w:lang w:bidi="ar-SA"/>
        </w:rPr>
        <w:t>FHC</w:t>
      </w:r>
      <w:r w:rsidRPr="00D749D9">
        <w:rPr>
          <w:i/>
          <w:spacing w:val="-4"/>
          <w:sz w:val="24"/>
          <w:lang w:bidi="ar-SA"/>
        </w:rPr>
        <w:t xml:space="preserve"> </w:t>
      </w:r>
      <w:r w:rsidRPr="00D749D9">
        <w:rPr>
          <w:i/>
          <w:sz w:val="24"/>
          <w:lang w:bidi="ar-SA"/>
        </w:rPr>
        <w:t>and</w:t>
      </w:r>
      <w:r w:rsidRPr="00D749D9">
        <w:rPr>
          <w:i/>
          <w:spacing w:val="-3"/>
          <w:sz w:val="24"/>
          <w:lang w:bidi="ar-SA"/>
        </w:rPr>
        <w:t xml:space="preserve"> </w:t>
      </w:r>
      <w:r w:rsidRPr="00D749D9">
        <w:rPr>
          <w:i/>
          <w:sz w:val="24"/>
          <w:lang w:bidi="ar-SA"/>
        </w:rPr>
        <w:t>PCWA</w:t>
      </w:r>
      <w:r w:rsidRPr="00D749D9">
        <w:rPr>
          <w:i/>
          <w:spacing w:val="-4"/>
          <w:sz w:val="24"/>
          <w:lang w:bidi="ar-SA"/>
        </w:rPr>
        <w:t xml:space="preserve"> </w:t>
      </w:r>
      <w:r w:rsidRPr="00D749D9">
        <w:rPr>
          <w:i/>
          <w:sz w:val="24"/>
          <w:lang w:bidi="ar-SA"/>
        </w:rPr>
        <w:t>have</w:t>
      </w:r>
      <w:r w:rsidRPr="00D749D9">
        <w:rPr>
          <w:i/>
          <w:spacing w:val="-4"/>
          <w:sz w:val="24"/>
          <w:lang w:bidi="ar-SA"/>
        </w:rPr>
        <w:t xml:space="preserve"> </w:t>
      </w:r>
      <w:r w:rsidRPr="00D749D9">
        <w:rPr>
          <w:i/>
          <w:sz w:val="24"/>
          <w:lang w:bidi="ar-SA"/>
        </w:rPr>
        <w:t>identified</w:t>
      </w:r>
      <w:r w:rsidRPr="00D749D9">
        <w:rPr>
          <w:i/>
          <w:spacing w:val="-3"/>
          <w:sz w:val="24"/>
          <w:lang w:bidi="ar-SA"/>
        </w:rPr>
        <w:t xml:space="preserve"> </w:t>
      </w:r>
      <w:r w:rsidRPr="00D749D9">
        <w:rPr>
          <w:i/>
          <w:sz w:val="24"/>
          <w:lang w:bidi="ar-SA"/>
        </w:rPr>
        <w:t>staff</w:t>
      </w:r>
      <w:r w:rsidRPr="00D749D9">
        <w:rPr>
          <w:i/>
          <w:spacing w:val="-3"/>
          <w:sz w:val="24"/>
          <w:lang w:bidi="ar-SA"/>
        </w:rPr>
        <w:t xml:space="preserve"> </w:t>
      </w:r>
      <w:r w:rsidRPr="00D749D9">
        <w:rPr>
          <w:i/>
          <w:sz w:val="24"/>
          <w:lang w:bidi="ar-SA"/>
        </w:rPr>
        <w:t>positions</w:t>
      </w:r>
      <w:r w:rsidRPr="00D749D9">
        <w:rPr>
          <w:i/>
          <w:spacing w:val="-3"/>
          <w:sz w:val="24"/>
          <w:lang w:bidi="ar-SA"/>
        </w:rPr>
        <w:t xml:space="preserve"> </w:t>
      </w:r>
      <w:r w:rsidRPr="00D749D9">
        <w:rPr>
          <w:i/>
          <w:sz w:val="24"/>
          <w:lang w:bidi="ar-SA"/>
        </w:rPr>
        <w:t>to</w:t>
      </w:r>
      <w:r w:rsidRPr="00D749D9">
        <w:rPr>
          <w:i/>
          <w:spacing w:val="-3"/>
          <w:sz w:val="24"/>
          <w:lang w:bidi="ar-SA"/>
        </w:rPr>
        <w:t xml:space="preserve"> </w:t>
      </w:r>
      <w:r w:rsidRPr="00D749D9">
        <w:rPr>
          <w:i/>
          <w:sz w:val="24"/>
          <w:lang w:bidi="ar-SA"/>
        </w:rPr>
        <w:t>serve</w:t>
      </w:r>
      <w:r w:rsidRPr="00D749D9">
        <w:rPr>
          <w:i/>
          <w:spacing w:val="-4"/>
          <w:sz w:val="24"/>
          <w:lang w:bidi="ar-SA"/>
        </w:rPr>
        <w:t xml:space="preserve"> </w:t>
      </w:r>
      <w:r w:rsidRPr="00D749D9">
        <w:rPr>
          <w:i/>
          <w:sz w:val="24"/>
          <w:lang w:bidi="ar-SA"/>
        </w:rPr>
        <w:t>as</w:t>
      </w:r>
      <w:r w:rsidRPr="00D749D9">
        <w:rPr>
          <w:i/>
          <w:spacing w:val="-3"/>
          <w:sz w:val="24"/>
          <w:lang w:bidi="ar-SA"/>
        </w:rPr>
        <w:t xml:space="preserve"> </w:t>
      </w:r>
      <w:r w:rsidRPr="00D749D9">
        <w:rPr>
          <w:i/>
          <w:sz w:val="24"/>
          <w:lang w:bidi="ar-SA"/>
        </w:rPr>
        <w:t>lead</w:t>
      </w:r>
      <w:r w:rsidRPr="00D749D9">
        <w:rPr>
          <w:i/>
          <w:spacing w:val="-3"/>
          <w:sz w:val="24"/>
          <w:lang w:bidi="ar-SA"/>
        </w:rPr>
        <w:t xml:space="preserve"> </w:t>
      </w:r>
      <w:r w:rsidRPr="00D749D9">
        <w:rPr>
          <w:i/>
          <w:sz w:val="24"/>
          <w:lang w:bidi="ar-SA"/>
        </w:rPr>
        <w:t>FYI</w:t>
      </w:r>
      <w:r w:rsidRPr="00D749D9">
        <w:rPr>
          <w:i/>
          <w:spacing w:val="-4"/>
          <w:sz w:val="24"/>
          <w:lang w:bidi="ar-SA"/>
        </w:rPr>
        <w:t xml:space="preserve"> </w:t>
      </w:r>
      <w:r w:rsidRPr="00D749D9">
        <w:rPr>
          <w:i/>
          <w:sz w:val="24"/>
          <w:lang w:bidi="ar-SA"/>
        </w:rPr>
        <w:t>liaisons.</w:t>
      </w:r>
      <w:r w:rsidRPr="00D749D9">
        <w:rPr>
          <w:i/>
          <w:spacing w:val="-3"/>
          <w:sz w:val="24"/>
          <w:lang w:bidi="ar-SA"/>
        </w:rPr>
        <w:t xml:space="preserve"> </w:t>
      </w:r>
      <w:r w:rsidRPr="00D749D9">
        <w:rPr>
          <w:i/>
          <w:sz w:val="24"/>
          <w:lang w:bidi="ar-SA"/>
        </w:rPr>
        <w:t>These positions will be responsible for transmission and acceptance of referrals. The PCWA must commit sufficient staff and resources to ensure eligible youths are identified, prioritized, and determined eligible in a timely manner.</w:t>
      </w:r>
    </w:p>
    <w:p w14:paraId="4561C3A4" w14:textId="77777777" w:rsidR="003A0765" w:rsidRPr="00D749D9" w:rsidRDefault="003A0765" w:rsidP="003A0765">
      <w:pPr>
        <w:spacing w:before="120"/>
        <w:ind w:left="839" w:right="149"/>
        <w:rPr>
          <w:i/>
          <w:sz w:val="24"/>
          <w:lang w:bidi="ar-SA"/>
        </w:rPr>
      </w:pPr>
      <w:r w:rsidRPr="00D749D9">
        <w:rPr>
          <w:i/>
          <w:sz w:val="24"/>
          <w:lang w:bidi="ar-SA"/>
        </w:rPr>
        <w:t>When vouchers are available, the FHC staff responsible for acceptance of referrals will</w:t>
      </w:r>
      <w:r w:rsidRPr="00D749D9">
        <w:rPr>
          <w:i/>
          <w:spacing w:val="-3"/>
          <w:sz w:val="24"/>
          <w:lang w:bidi="ar-SA"/>
        </w:rPr>
        <w:t xml:space="preserve"> </w:t>
      </w:r>
      <w:r w:rsidRPr="00D749D9">
        <w:rPr>
          <w:i/>
          <w:sz w:val="24"/>
          <w:lang w:bidi="ar-SA"/>
        </w:rPr>
        <w:t>contact</w:t>
      </w:r>
      <w:r w:rsidRPr="00D749D9">
        <w:rPr>
          <w:i/>
          <w:spacing w:val="-3"/>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PCWA</w:t>
      </w:r>
      <w:r w:rsidRPr="00D749D9">
        <w:rPr>
          <w:i/>
          <w:spacing w:val="-4"/>
          <w:sz w:val="24"/>
          <w:lang w:bidi="ar-SA"/>
        </w:rPr>
        <w:t xml:space="preserve"> </w:t>
      </w:r>
      <w:r w:rsidRPr="00D749D9">
        <w:rPr>
          <w:i/>
          <w:sz w:val="24"/>
          <w:lang w:bidi="ar-SA"/>
        </w:rPr>
        <w:t>liaison</w:t>
      </w:r>
      <w:r w:rsidRPr="00D749D9">
        <w:rPr>
          <w:i/>
          <w:spacing w:val="-3"/>
          <w:sz w:val="24"/>
          <w:lang w:bidi="ar-SA"/>
        </w:rPr>
        <w:t xml:space="preserve"> </w:t>
      </w:r>
      <w:r w:rsidRPr="00D749D9">
        <w:rPr>
          <w:i/>
          <w:sz w:val="24"/>
          <w:lang w:bidi="ar-SA"/>
        </w:rPr>
        <w:t>via</w:t>
      </w:r>
      <w:r w:rsidRPr="00D749D9">
        <w:rPr>
          <w:i/>
          <w:spacing w:val="-3"/>
          <w:sz w:val="24"/>
          <w:lang w:bidi="ar-SA"/>
        </w:rPr>
        <w:t xml:space="preserve"> </w:t>
      </w:r>
      <w:r w:rsidRPr="00D749D9">
        <w:rPr>
          <w:i/>
          <w:sz w:val="24"/>
          <w:lang w:bidi="ar-SA"/>
        </w:rPr>
        <w:t>email</w:t>
      </w:r>
      <w:r w:rsidRPr="00D749D9">
        <w:rPr>
          <w:i/>
          <w:spacing w:val="-3"/>
          <w:sz w:val="24"/>
          <w:lang w:bidi="ar-SA"/>
        </w:rPr>
        <w:t xml:space="preserve"> </w:t>
      </w:r>
      <w:r w:rsidRPr="00D749D9">
        <w:rPr>
          <w:i/>
          <w:sz w:val="24"/>
          <w:lang w:bidi="ar-SA"/>
        </w:rPr>
        <w:t>indicating</w:t>
      </w:r>
      <w:r w:rsidRPr="00D749D9">
        <w:rPr>
          <w:i/>
          <w:spacing w:val="-3"/>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number</w:t>
      </w:r>
      <w:r w:rsidRPr="00D749D9">
        <w:rPr>
          <w:i/>
          <w:spacing w:val="-3"/>
          <w:sz w:val="24"/>
          <w:lang w:bidi="ar-SA"/>
        </w:rPr>
        <w:t xml:space="preserve"> </w:t>
      </w:r>
      <w:r w:rsidRPr="00D749D9">
        <w:rPr>
          <w:i/>
          <w:sz w:val="24"/>
          <w:lang w:bidi="ar-SA"/>
        </w:rPr>
        <w:t>of</w:t>
      </w:r>
      <w:r w:rsidRPr="00D749D9">
        <w:rPr>
          <w:i/>
          <w:spacing w:val="-3"/>
          <w:sz w:val="24"/>
          <w:lang w:bidi="ar-SA"/>
        </w:rPr>
        <w:t xml:space="preserve"> </w:t>
      </w:r>
      <w:r w:rsidRPr="00D749D9">
        <w:rPr>
          <w:i/>
          <w:sz w:val="24"/>
          <w:lang w:bidi="ar-SA"/>
        </w:rPr>
        <w:t>vouchers</w:t>
      </w:r>
      <w:r w:rsidRPr="00D749D9">
        <w:rPr>
          <w:i/>
          <w:spacing w:val="-1"/>
          <w:sz w:val="24"/>
          <w:lang w:bidi="ar-SA"/>
        </w:rPr>
        <w:t xml:space="preserve"> </w:t>
      </w:r>
      <w:r w:rsidRPr="00D749D9">
        <w:rPr>
          <w:i/>
          <w:sz w:val="24"/>
          <w:lang w:bidi="ar-SA"/>
        </w:rPr>
        <w:t>available</w:t>
      </w:r>
      <w:r w:rsidRPr="00D749D9">
        <w:rPr>
          <w:i/>
          <w:spacing w:val="-4"/>
          <w:sz w:val="24"/>
          <w:lang w:bidi="ar-SA"/>
        </w:rPr>
        <w:t xml:space="preserve"> </w:t>
      </w:r>
      <w:r w:rsidRPr="00D749D9">
        <w:rPr>
          <w:i/>
          <w:sz w:val="24"/>
          <w:lang w:bidi="ar-SA"/>
        </w:rPr>
        <w:t>and requesting an appropriate number of referrals. No more than 10 business days from the date</w:t>
      </w:r>
      <w:r w:rsidRPr="00D749D9">
        <w:rPr>
          <w:i/>
          <w:spacing w:val="-3"/>
          <w:sz w:val="24"/>
          <w:lang w:bidi="ar-SA"/>
        </w:rPr>
        <w:t xml:space="preserve"> </w:t>
      </w:r>
      <w:r w:rsidRPr="00D749D9">
        <w:rPr>
          <w:i/>
          <w:sz w:val="24"/>
          <w:lang w:bidi="ar-SA"/>
        </w:rPr>
        <w:t>the</w:t>
      </w:r>
      <w:r w:rsidRPr="00D749D9">
        <w:rPr>
          <w:i/>
          <w:spacing w:val="-3"/>
          <w:sz w:val="24"/>
          <w:lang w:bidi="ar-SA"/>
        </w:rPr>
        <w:t xml:space="preserve"> </w:t>
      </w:r>
      <w:r w:rsidRPr="00D749D9">
        <w:rPr>
          <w:i/>
          <w:sz w:val="24"/>
          <w:lang w:bidi="ar-SA"/>
        </w:rPr>
        <w:t>PCWA</w:t>
      </w:r>
      <w:r w:rsidRPr="00D749D9">
        <w:rPr>
          <w:i/>
          <w:spacing w:val="-3"/>
          <w:sz w:val="24"/>
          <w:lang w:bidi="ar-SA"/>
        </w:rPr>
        <w:t xml:space="preserve"> </w:t>
      </w:r>
      <w:r w:rsidRPr="00D749D9">
        <w:rPr>
          <w:i/>
          <w:sz w:val="24"/>
          <w:lang w:bidi="ar-SA"/>
        </w:rPr>
        <w:t>receives</w:t>
      </w:r>
      <w:r w:rsidRPr="00D749D9">
        <w:rPr>
          <w:i/>
          <w:spacing w:val="-2"/>
          <w:sz w:val="24"/>
          <w:lang w:bidi="ar-SA"/>
        </w:rPr>
        <w:t xml:space="preserve"> </w:t>
      </w:r>
      <w:r w:rsidRPr="00D749D9">
        <w:rPr>
          <w:i/>
          <w:sz w:val="24"/>
          <w:lang w:bidi="ar-SA"/>
        </w:rPr>
        <w:t>this</w:t>
      </w:r>
      <w:r w:rsidRPr="00D749D9">
        <w:rPr>
          <w:i/>
          <w:spacing w:val="-2"/>
          <w:sz w:val="24"/>
          <w:lang w:bidi="ar-SA"/>
        </w:rPr>
        <w:t xml:space="preserve"> </w:t>
      </w:r>
      <w:r w:rsidRPr="00D749D9">
        <w:rPr>
          <w:i/>
          <w:sz w:val="24"/>
          <w:lang w:bidi="ar-SA"/>
        </w:rPr>
        <w:t>notification,</w:t>
      </w:r>
      <w:r w:rsidRPr="00D749D9">
        <w:rPr>
          <w:i/>
          <w:spacing w:val="-2"/>
          <w:sz w:val="24"/>
          <w:lang w:bidi="ar-SA"/>
        </w:rPr>
        <w:t xml:space="preserve"> </w:t>
      </w:r>
      <w:r w:rsidRPr="00D749D9">
        <w:rPr>
          <w:i/>
          <w:sz w:val="24"/>
          <w:lang w:bidi="ar-SA"/>
        </w:rPr>
        <w:t>the</w:t>
      </w:r>
      <w:r w:rsidRPr="00D749D9">
        <w:rPr>
          <w:i/>
          <w:spacing w:val="-3"/>
          <w:sz w:val="24"/>
          <w:lang w:bidi="ar-SA"/>
        </w:rPr>
        <w:t xml:space="preserve"> </w:t>
      </w:r>
      <w:r w:rsidRPr="00D749D9">
        <w:rPr>
          <w:i/>
          <w:sz w:val="24"/>
          <w:lang w:bidi="ar-SA"/>
        </w:rPr>
        <w:t>PCWA</w:t>
      </w:r>
      <w:r w:rsidRPr="00D749D9">
        <w:rPr>
          <w:i/>
          <w:spacing w:val="-3"/>
          <w:sz w:val="24"/>
          <w:lang w:bidi="ar-SA"/>
        </w:rPr>
        <w:t xml:space="preserve"> </w:t>
      </w:r>
      <w:r w:rsidRPr="00D749D9">
        <w:rPr>
          <w:i/>
          <w:sz w:val="24"/>
          <w:lang w:bidi="ar-SA"/>
        </w:rPr>
        <w:t>liaison</w:t>
      </w:r>
      <w:r w:rsidRPr="00D749D9">
        <w:rPr>
          <w:i/>
          <w:spacing w:val="-2"/>
          <w:sz w:val="24"/>
          <w:lang w:bidi="ar-SA"/>
        </w:rPr>
        <w:t xml:space="preserve"> </w:t>
      </w:r>
      <w:r w:rsidRPr="00D749D9">
        <w:rPr>
          <w:i/>
          <w:sz w:val="24"/>
          <w:lang w:bidi="ar-SA"/>
        </w:rPr>
        <w:t>must</w:t>
      </w:r>
      <w:r w:rsidRPr="00D749D9">
        <w:rPr>
          <w:i/>
          <w:spacing w:val="-2"/>
          <w:sz w:val="24"/>
          <w:lang w:bidi="ar-SA"/>
        </w:rPr>
        <w:t xml:space="preserve"> </w:t>
      </w:r>
      <w:r w:rsidRPr="00D749D9">
        <w:rPr>
          <w:i/>
          <w:sz w:val="24"/>
          <w:lang w:bidi="ar-SA"/>
        </w:rPr>
        <w:t>provide</w:t>
      </w:r>
      <w:r w:rsidRPr="00D749D9">
        <w:rPr>
          <w:i/>
          <w:spacing w:val="-3"/>
          <w:sz w:val="24"/>
          <w:lang w:bidi="ar-SA"/>
        </w:rPr>
        <w:t xml:space="preserve"> </w:t>
      </w:r>
      <w:r w:rsidRPr="00D749D9">
        <w:rPr>
          <w:i/>
          <w:sz w:val="24"/>
          <w:lang w:bidi="ar-SA"/>
        </w:rPr>
        <w:t>FHC</w:t>
      </w:r>
      <w:r w:rsidRPr="00D749D9">
        <w:rPr>
          <w:i/>
          <w:spacing w:val="-3"/>
          <w:sz w:val="24"/>
          <w:lang w:bidi="ar-SA"/>
        </w:rPr>
        <w:t xml:space="preserve"> </w:t>
      </w:r>
      <w:r w:rsidRPr="00D749D9">
        <w:rPr>
          <w:i/>
          <w:sz w:val="24"/>
          <w:lang w:bidi="ar-SA"/>
        </w:rPr>
        <w:t>with</w:t>
      </w:r>
      <w:r w:rsidRPr="00D749D9">
        <w:rPr>
          <w:i/>
          <w:spacing w:val="-2"/>
          <w:sz w:val="24"/>
          <w:lang w:bidi="ar-SA"/>
        </w:rPr>
        <w:t xml:space="preserve"> </w:t>
      </w:r>
      <w:r w:rsidRPr="00D749D9">
        <w:rPr>
          <w:i/>
          <w:sz w:val="24"/>
          <w:lang w:bidi="ar-SA"/>
        </w:rPr>
        <w:t xml:space="preserve">a list of eligible referrals, a completed release form, and a written certification for each referral indicating the referral is eligible. The list will include the name, address, and contact phone number for each adult individual who is being </w:t>
      </w:r>
      <w:proofErr w:type="gramStart"/>
      <w:r w:rsidRPr="00D749D9">
        <w:rPr>
          <w:i/>
          <w:sz w:val="24"/>
          <w:lang w:bidi="ar-SA"/>
        </w:rPr>
        <w:t>referred</w:t>
      </w:r>
      <w:proofErr w:type="gramEnd"/>
      <w:r w:rsidRPr="00D749D9">
        <w:rPr>
          <w:i/>
          <w:sz w:val="24"/>
          <w:lang w:bidi="ar-SA"/>
        </w:rPr>
        <w:t>.</w:t>
      </w:r>
    </w:p>
    <w:p w14:paraId="529B5593" w14:textId="77777777" w:rsidR="003A0765" w:rsidRPr="00D749D9" w:rsidRDefault="003A0765" w:rsidP="003A0765">
      <w:pPr>
        <w:spacing w:before="120"/>
        <w:ind w:left="839" w:right="667"/>
        <w:rPr>
          <w:i/>
          <w:sz w:val="24"/>
          <w:lang w:bidi="ar-SA"/>
        </w:rPr>
      </w:pPr>
      <w:r w:rsidRPr="00D749D9">
        <w:rPr>
          <w:i/>
          <w:sz w:val="24"/>
          <w:lang w:bidi="ar-SA"/>
        </w:rPr>
        <w:t>The</w:t>
      </w:r>
      <w:r w:rsidRPr="00D749D9">
        <w:rPr>
          <w:i/>
          <w:spacing w:val="-4"/>
          <w:sz w:val="24"/>
          <w:lang w:bidi="ar-SA"/>
        </w:rPr>
        <w:t xml:space="preserve"> </w:t>
      </w:r>
      <w:r w:rsidRPr="00D749D9">
        <w:rPr>
          <w:i/>
          <w:sz w:val="24"/>
          <w:lang w:bidi="ar-SA"/>
        </w:rPr>
        <w:t>FHC</w:t>
      </w:r>
      <w:r w:rsidRPr="00D749D9">
        <w:rPr>
          <w:i/>
          <w:spacing w:val="-4"/>
          <w:sz w:val="24"/>
          <w:lang w:bidi="ar-SA"/>
        </w:rPr>
        <w:t xml:space="preserve"> </w:t>
      </w:r>
      <w:r w:rsidRPr="00D749D9">
        <w:rPr>
          <w:i/>
          <w:sz w:val="24"/>
          <w:lang w:bidi="ar-SA"/>
        </w:rPr>
        <w:t>will</w:t>
      </w:r>
      <w:r w:rsidRPr="00D749D9">
        <w:rPr>
          <w:i/>
          <w:spacing w:val="-3"/>
          <w:sz w:val="24"/>
          <w:lang w:bidi="ar-SA"/>
        </w:rPr>
        <w:t xml:space="preserve"> </w:t>
      </w:r>
      <w:r w:rsidRPr="00D749D9">
        <w:rPr>
          <w:i/>
          <w:sz w:val="24"/>
          <w:lang w:bidi="ar-SA"/>
        </w:rPr>
        <w:t>maintain</w:t>
      </w:r>
      <w:r w:rsidRPr="00D749D9">
        <w:rPr>
          <w:i/>
          <w:spacing w:val="-3"/>
          <w:sz w:val="24"/>
          <w:lang w:bidi="ar-SA"/>
        </w:rPr>
        <w:t xml:space="preserve"> </w:t>
      </w:r>
      <w:r w:rsidRPr="00D749D9">
        <w:rPr>
          <w:i/>
          <w:sz w:val="24"/>
          <w:lang w:bidi="ar-SA"/>
        </w:rPr>
        <w:t>a</w:t>
      </w:r>
      <w:r w:rsidRPr="00D749D9">
        <w:rPr>
          <w:i/>
          <w:spacing w:val="-6"/>
          <w:sz w:val="24"/>
          <w:lang w:bidi="ar-SA"/>
        </w:rPr>
        <w:t xml:space="preserve"> </w:t>
      </w:r>
      <w:r w:rsidRPr="00D749D9">
        <w:rPr>
          <w:i/>
          <w:sz w:val="24"/>
          <w:lang w:bidi="ar-SA"/>
        </w:rPr>
        <w:t>copy</w:t>
      </w:r>
      <w:r w:rsidRPr="00D749D9">
        <w:rPr>
          <w:i/>
          <w:spacing w:val="-4"/>
          <w:sz w:val="24"/>
          <w:lang w:bidi="ar-SA"/>
        </w:rPr>
        <w:t xml:space="preserve"> </w:t>
      </w:r>
      <w:r w:rsidRPr="00D749D9">
        <w:rPr>
          <w:i/>
          <w:sz w:val="24"/>
          <w:lang w:bidi="ar-SA"/>
        </w:rPr>
        <w:t>of</w:t>
      </w:r>
      <w:r w:rsidRPr="00D749D9">
        <w:rPr>
          <w:i/>
          <w:spacing w:val="-3"/>
          <w:sz w:val="24"/>
          <w:lang w:bidi="ar-SA"/>
        </w:rPr>
        <w:t xml:space="preserve"> </w:t>
      </w:r>
      <w:r w:rsidRPr="00D749D9">
        <w:rPr>
          <w:i/>
          <w:sz w:val="24"/>
          <w:lang w:bidi="ar-SA"/>
        </w:rPr>
        <w:t>each</w:t>
      </w:r>
      <w:r w:rsidRPr="00D749D9">
        <w:rPr>
          <w:i/>
          <w:spacing w:val="-1"/>
          <w:sz w:val="24"/>
          <w:lang w:bidi="ar-SA"/>
        </w:rPr>
        <w:t xml:space="preserve"> </w:t>
      </w:r>
      <w:r w:rsidRPr="00D749D9">
        <w:rPr>
          <w:i/>
          <w:sz w:val="24"/>
          <w:lang w:bidi="ar-SA"/>
        </w:rPr>
        <w:t>certification</w:t>
      </w:r>
      <w:r w:rsidRPr="00D749D9">
        <w:rPr>
          <w:i/>
          <w:spacing w:val="-3"/>
          <w:sz w:val="24"/>
          <w:lang w:bidi="ar-SA"/>
        </w:rPr>
        <w:t xml:space="preserve"> </w:t>
      </w:r>
      <w:r w:rsidRPr="00D749D9">
        <w:rPr>
          <w:i/>
          <w:sz w:val="24"/>
          <w:lang w:bidi="ar-SA"/>
        </w:rPr>
        <w:t>from</w:t>
      </w:r>
      <w:r w:rsidRPr="00D749D9">
        <w:rPr>
          <w:i/>
          <w:spacing w:val="-4"/>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PCWA</w:t>
      </w:r>
      <w:r w:rsidRPr="00D749D9">
        <w:rPr>
          <w:i/>
          <w:spacing w:val="-4"/>
          <w:sz w:val="24"/>
          <w:lang w:bidi="ar-SA"/>
        </w:rPr>
        <w:t xml:space="preserve"> </w:t>
      </w:r>
      <w:r w:rsidRPr="00D749D9">
        <w:rPr>
          <w:i/>
          <w:sz w:val="24"/>
          <w:lang w:bidi="ar-SA"/>
        </w:rPr>
        <w:t>in</w:t>
      </w:r>
      <w:r w:rsidRPr="00D749D9">
        <w:rPr>
          <w:i/>
          <w:spacing w:val="-3"/>
          <w:sz w:val="24"/>
          <w:lang w:bidi="ar-SA"/>
        </w:rPr>
        <w:t xml:space="preserve"> </w:t>
      </w:r>
      <w:r w:rsidRPr="00D749D9">
        <w:rPr>
          <w:i/>
          <w:sz w:val="24"/>
          <w:lang w:bidi="ar-SA"/>
        </w:rPr>
        <w:t>the participant’s file.</w:t>
      </w:r>
    </w:p>
    <w:p w14:paraId="3EE2E85B" w14:textId="77777777" w:rsidR="00931776" w:rsidRPr="00D749D9" w:rsidRDefault="00931776" w:rsidP="003A0765">
      <w:pPr>
        <w:spacing w:before="120"/>
        <w:ind w:left="119"/>
        <w:outlineLvl w:val="0"/>
        <w:rPr>
          <w:b/>
          <w:bCs/>
          <w:sz w:val="24"/>
          <w:szCs w:val="24"/>
          <w:lang w:bidi="ar-SA"/>
        </w:rPr>
      </w:pPr>
    </w:p>
    <w:p w14:paraId="2C2ED0EE" w14:textId="67EE5FED" w:rsidR="003A0765" w:rsidRPr="00D749D9" w:rsidRDefault="003A0765" w:rsidP="003A0765">
      <w:pPr>
        <w:spacing w:before="120"/>
        <w:ind w:left="119"/>
        <w:outlineLvl w:val="0"/>
        <w:rPr>
          <w:b/>
          <w:bCs/>
          <w:sz w:val="24"/>
          <w:szCs w:val="24"/>
          <w:lang w:bidi="ar-SA"/>
        </w:rPr>
      </w:pPr>
      <w:r w:rsidRPr="00D749D9">
        <w:rPr>
          <w:b/>
          <w:bCs/>
          <w:sz w:val="24"/>
          <w:szCs w:val="24"/>
          <w:lang w:bidi="ar-SA"/>
        </w:rPr>
        <w:t>Waiting</w:t>
      </w:r>
      <w:r w:rsidRPr="00D749D9">
        <w:rPr>
          <w:b/>
          <w:bCs/>
          <w:spacing w:val="-4"/>
          <w:sz w:val="24"/>
          <w:szCs w:val="24"/>
          <w:lang w:bidi="ar-SA"/>
        </w:rPr>
        <w:t xml:space="preserve"> </w:t>
      </w:r>
      <w:r w:rsidRPr="00D749D9">
        <w:rPr>
          <w:b/>
          <w:bCs/>
          <w:sz w:val="24"/>
          <w:szCs w:val="24"/>
          <w:lang w:bidi="ar-SA"/>
        </w:rPr>
        <w:t>List</w:t>
      </w:r>
      <w:r w:rsidRPr="00D749D9">
        <w:rPr>
          <w:b/>
          <w:bCs/>
          <w:spacing w:val="-3"/>
          <w:sz w:val="24"/>
          <w:szCs w:val="24"/>
          <w:lang w:bidi="ar-SA"/>
        </w:rPr>
        <w:t xml:space="preserve"> </w:t>
      </w:r>
      <w:r w:rsidRPr="00D749D9">
        <w:rPr>
          <w:b/>
          <w:bCs/>
          <w:sz w:val="24"/>
          <w:szCs w:val="24"/>
          <w:lang w:bidi="ar-SA"/>
        </w:rPr>
        <w:t>Placement</w:t>
      </w:r>
      <w:r w:rsidRPr="00D749D9">
        <w:rPr>
          <w:b/>
          <w:bCs/>
          <w:spacing w:val="-3"/>
          <w:sz w:val="24"/>
          <w:szCs w:val="24"/>
          <w:lang w:bidi="ar-SA"/>
        </w:rPr>
        <w:t xml:space="preserve"> </w:t>
      </w:r>
      <w:r w:rsidRPr="00D749D9">
        <w:rPr>
          <w:b/>
          <w:bCs/>
          <w:sz w:val="24"/>
          <w:szCs w:val="24"/>
          <w:lang w:bidi="ar-SA"/>
        </w:rPr>
        <w:t>[Notice</w:t>
      </w:r>
      <w:r w:rsidRPr="00D749D9">
        <w:rPr>
          <w:b/>
          <w:bCs/>
          <w:spacing w:val="-1"/>
          <w:sz w:val="24"/>
          <w:szCs w:val="24"/>
          <w:lang w:bidi="ar-SA"/>
        </w:rPr>
        <w:t xml:space="preserve"> </w:t>
      </w:r>
      <w:r w:rsidRPr="00D749D9">
        <w:rPr>
          <w:b/>
          <w:bCs/>
          <w:sz w:val="24"/>
          <w:szCs w:val="24"/>
          <w:lang w:bidi="ar-SA"/>
        </w:rPr>
        <w:t>PIH</w:t>
      </w:r>
      <w:r w:rsidRPr="00D749D9">
        <w:rPr>
          <w:b/>
          <w:bCs/>
          <w:spacing w:val="-2"/>
          <w:sz w:val="24"/>
          <w:szCs w:val="24"/>
          <w:lang w:bidi="ar-SA"/>
        </w:rPr>
        <w:t xml:space="preserve"> </w:t>
      </w:r>
      <w:r w:rsidRPr="00D749D9">
        <w:rPr>
          <w:b/>
          <w:bCs/>
          <w:sz w:val="24"/>
          <w:szCs w:val="24"/>
          <w:lang w:bidi="ar-SA"/>
        </w:rPr>
        <w:t>2021-26</w:t>
      </w:r>
      <w:r w:rsidRPr="00D749D9">
        <w:rPr>
          <w:b/>
          <w:bCs/>
          <w:spacing w:val="-2"/>
          <w:sz w:val="24"/>
          <w:szCs w:val="24"/>
          <w:lang w:bidi="ar-SA"/>
        </w:rPr>
        <w:t xml:space="preserve"> </w:t>
      </w:r>
      <w:r w:rsidRPr="00D749D9">
        <w:rPr>
          <w:b/>
          <w:bCs/>
          <w:sz w:val="24"/>
          <w:szCs w:val="24"/>
          <w:lang w:bidi="ar-SA"/>
        </w:rPr>
        <w:t>and</w:t>
      </w:r>
      <w:r w:rsidRPr="00D749D9">
        <w:rPr>
          <w:b/>
          <w:bCs/>
          <w:spacing w:val="-2"/>
          <w:sz w:val="24"/>
          <w:szCs w:val="24"/>
          <w:lang w:bidi="ar-SA"/>
        </w:rPr>
        <w:t xml:space="preserve"> </w:t>
      </w:r>
      <w:r w:rsidRPr="00D749D9">
        <w:rPr>
          <w:b/>
          <w:bCs/>
          <w:sz w:val="24"/>
          <w:szCs w:val="24"/>
          <w:lang w:bidi="ar-SA"/>
        </w:rPr>
        <w:t xml:space="preserve">FYI </w:t>
      </w:r>
      <w:r w:rsidRPr="00D749D9">
        <w:rPr>
          <w:b/>
          <w:bCs/>
          <w:spacing w:val="-2"/>
          <w:sz w:val="24"/>
          <w:szCs w:val="24"/>
          <w:lang w:bidi="ar-SA"/>
        </w:rPr>
        <w:t>FAQs]</w:t>
      </w:r>
    </w:p>
    <w:p w14:paraId="1B11FCDA" w14:textId="77777777" w:rsidR="003A0765" w:rsidRPr="00D749D9" w:rsidRDefault="003A0765" w:rsidP="003A0765">
      <w:pPr>
        <w:spacing w:before="120"/>
        <w:ind w:left="119" w:right="172"/>
        <w:rPr>
          <w:sz w:val="24"/>
          <w:szCs w:val="24"/>
          <w:lang w:bidi="ar-SA"/>
        </w:rPr>
      </w:pPr>
      <w:r w:rsidRPr="00D749D9">
        <w:rPr>
          <w:sz w:val="24"/>
          <w:szCs w:val="24"/>
          <w:lang w:bidi="ar-SA"/>
        </w:rPr>
        <w:t>FHC must use the HCV waiting list for the FYI program. Youth already on the HCV program</w:t>
      </w:r>
      <w:r w:rsidRPr="00D749D9">
        <w:rPr>
          <w:spacing w:val="-2"/>
          <w:sz w:val="24"/>
          <w:szCs w:val="24"/>
          <w:lang w:bidi="ar-SA"/>
        </w:rPr>
        <w:t xml:space="preserve"> </w:t>
      </w:r>
      <w:r w:rsidRPr="00D749D9">
        <w:rPr>
          <w:sz w:val="24"/>
          <w:szCs w:val="24"/>
          <w:lang w:bidi="ar-SA"/>
        </w:rPr>
        <w:t>may</w:t>
      </w:r>
      <w:r w:rsidRPr="00D749D9">
        <w:rPr>
          <w:spacing w:val="-7"/>
          <w:sz w:val="24"/>
          <w:szCs w:val="24"/>
          <w:lang w:bidi="ar-SA"/>
        </w:rPr>
        <w:t xml:space="preserve"> </w:t>
      </w:r>
      <w:r w:rsidRPr="00D749D9">
        <w:rPr>
          <w:sz w:val="24"/>
          <w:szCs w:val="24"/>
          <w:lang w:bidi="ar-SA"/>
        </w:rPr>
        <w:t>not</w:t>
      </w:r>
      <w:r w:rsidRPr="00D749D9">
        <w:rPr>
          <w:spacing w:val="-2"/>
          <w:sz w:val="24"/>
          <w:szCs w:val="24"/>
          <w:lang w:bidi="ar-SA"/>
        </w:rPr>
        <w:t xml:space="preserve"> </w:t>
      </w:r>
      <w:r w:rsidRPr="00D749D9">
        <w:rPr>
          <w:sz w:val="24"/>
          <w:szCs w:val="24"/>
          <w:lang w:bidi="ar-SA"/>
        </w:rPr>
        <w:t>be</w:t>
      </w:r>
      <w:r w:rsidRPr="00D749D9">
        <w:rPr>
          <w:spacing w:val="-3"/>
          <w:sz w:val="24"/>
          <w:szCs w:val="24"/>
          <w:lang w:bidi="ar-SA"/>
        </w:rPr>
        <w:t xml:space="preserve"> </w:t>
      </w:r>
      <w:r w:rsidRPr="00D749D9">
        <w:rPr>
          <w:sz w:val="24"/>
          <w:szCs w:val="24"/>
          <w:lang w:bidi="ar-SA"/>
        </w:rPr>
        <w:t>transferred</w:t>
      </w:r>
      <w:r w:rsidRPr="00D749D9">
        <w:rPr>
          <w:spacing w:val="-2"/>
          <w:sz w:val="24"/>
          <w:szCs w:val="24"/>
          <w:lang w:bidi="ar-SA"/>
        </w:rPr>
        <w:t xml:space="preserve"> </w:t>
      </w:r>
      <w:r w:rsidRPr="00D749D9">
        <w:rPr>
          <w:sz w:val="24"/>
          <w:szCs w:val="24"/>
          <w:lang w:bidi="ar-SA"/>
        </w:rPr>
        <w:t>to</w:t>
      </w:r>
      <w:r w:rsidRPr="00D749D9">
        <w:rPr>
          <w:spacing w:val="-2"/>
          <w:sz w:val="24"/>
          <w:szCs w:val="24"/>
          <w:lang w:bidi="ar-SA"/>
        </w:rPr>
        <w:t xml:space="preserve"> </w:t>
      </w:r>
      <w:r w:rsidRPr="00D749D9">
        <w:rPr>
          <w:sz w:val="24"/>
          <w:szCs w:val="24"/>
          <w:lang w:bidi="ar-SA"/>
        </w:rPr>
        <w:t>an</w:t>
      </w:r>
      <w:r w:rsidRPr="00D749D9">
        <w:rPr>
          <w:spacing w:val="-2"/>
          <w:sz w:val="24"/>
          <w:szCs w:val="24"/>
          <w:lang w:bidi="ar-SA"/>
        </w:rPr>
        <w:t xml:space="preserve"> </w:t>
      </w:r>
      <w:r w:rsidRPr="00D749D9">
        <w:rPr>
          <w:sz w:val="24"/>
          <w:szCs w:val="24"/>
          <w:lang w:bidi="ar-SA"/>
        </w:rPr>
        <w:t>FYI</w:t>
      </w:r>
      <w:r w:rsidRPr="00D749D9">
        <w:rPr>
          <w:spacing w:val="-6"/>
          <w:sz w:val="24"/>
          <w:szCs w:val="24"/>
          <w:lang w:bidi="ar-SA"/>
        </w:rPr>
        <w:t xml:space="preserve"> </w:t>
      </w:r>
      <w:r w:rsidRPr="00D749D9">
        <w:rPr>
          <w:sz w:val="24"/>
          <w:szCs w:val="24"/>
          <w:lang w:bidi="ar-SA"/>
        </w:rPr>
        <w:t>voucher</w:t>
      </w:r>
      <w:r w:rsidRPr="00D749D9">
        <w:rPr>
          <w:spacing w:val="-3"/>
          <w:sz w:val="24"/>
          <w:szCs w:val="24"/>
          <w:lang w:bidi="ar-SA"/>
        </w:rPr>
        <w:t xml:space="preserve"> </w:t>
      </w:r>
      <w:r w:rsidRPr="00D749D9">
        <w:rPr>
          <w:sz w:val="24"/>
          <w:szCs w:val="24"/>
          <w:lang w:bidi="ar-SA"/>
        </w:rPr>
        <w:t>since</w:t>
      </w:r>
      <w:r w:rsidRPr="00D749D9">
        <w:rPr>
          <w:spacing w:val="-3"/>
          <w:sz w:val="24"/>
          <w:szCs w:val="24"/>
          <w:lang w:bidi="ar-SA"/>
        </w:rPr>
        <w:t xml:space="preserve"> </w:t>
      </w:r>
      <w:r w:rsidRPr="00D749D9">
        <w:rPr>
          <w:sz w:val="24"/>
          <w:szCs w:val="24"/>
          <w:lang w:bidi="ar-SA"/>
        </w:rPr>
        <w:t>they</w:t>
      </w:r>
      <w:r w:rsidRPr="00D749D9">
        <w:rPr>
          <w:spacing w:val="-7"/>
          <w:sz w:val="24"/>
          <w:szCs w:val="24"/>
          <w:lang w:bidi="ar-SA"/>
        </w:rPr>
        <w:t xml:space="preserve"> </w:t>
      </w:r>
      <w:r w:rsidRPr="00D749D9">
        <w:rPr>
          <w:sz w:val="24"/>
          <w:szCs w:val="24"/>
          <w:lang w:bidi="ar-SA"/>
        </w:rPr>
        <w:t>are</w:t>
      </w:r>
      <w:r w:rsidRPr="00D749D9">
        <w:rPr>
          <w:spacing w:val="-3"/>
          <w:sz w:val="24"/>
          <w:szCs w:val="24"/>
          <w:lang w:bidi="ar-SA"/>
        </w:rPr>
        <w:t xml:space="preserve"> </w:t>
      </w:r>
      <w:r w:rsidRPr="00D749D9">
        <w:rPr>
          <w:sz w:val="24"/>
          <w:szCs w:val="24"/>
          <w:lang w:bidi="ar-SA"/>
        </w:rPr>
        <w:t>not</w:t>
      </w:r>
      <w:r w:rsidRPr="00D749D9">
        <w:rPr>
          <w:spacing w:val="-2"/>
          <w:sz w:val="24"/>
          <w:szCs w:val="24"/>
          <w:lang w:bidi="ar-SA"/>
        </w:rPr>
        <w:t xml:space="preserve"> </w:t>
      </w:r>
      <w:r w:rsidRPr="00D749D9">
        <w:rPr>
          <w:sz w:val="24"/>
          <w:szCs w:val="24"/>
          <w:lang w:bidi="ar-SA"/>
        </w:rPr>
        <w:t>homeless</w:t>
      </w:r>
      <w:r w:rsidRPr="00D749D9">
        <w:rPr>
          <w:spacing w:val="-2"/>
          <w:sz w:val="24"/>
          <w:szCs w:val="24"/>
          <w:lang w:bidi="ar-SA"/>
        </w:rPr>
        <w:t xml:space="preserve"> </w:t>
      </w:r>
      <w:r w:rsidRPr="00D749D9">
        <w:rPr>
          <w:sz w:val="24"/>
          <w:szCs w:val="24"/>
          <w:lang w:bidi="ar-SA"/>
        </w:rPr>
        <w:t>or</w:t>
      </w:r>
      <w:r w:rsidRPr="00D749D9">
        <w:rPr>
          <w:spacing w:val="-3"/>
          <w:sz w:val="24"/>
          <w:szCs w:val="24"/>
          <w:lang w:bidi="ar-SA"/>
        </w:rPr>
        <w:t xml:space="preserve"> </w:t>
      </w:r>
      <w:r w:rsidRPr="00D749D9">
        <w:rPr>
          <w:sz w:val="24"/>
          <w:szCs w:val="24"/>
          <w:lang w:bidi="ar-SA"/>
        </w:rPr>
        <w:t>at-risk</w:t>
      </w:r>
      <w:r w:rsidRPr="00D749D9">
        <w:rPr>
          <w:spacing w:val="-2"/>
          <w:sz w:val="24"/>
          <w:szCs w:val="24"/>
          <w:lang w:bidi="ar-SA"/>
        </w:rPr>
        <w:t xml:space="preserve"> </w:t>
      </w:r>
      <w:r w:rsidRPr="00D749D9">
        <w:rPr>
          <w:sz w:val="24"/>
          <w:szCs w:val="24"/>
          <w:lang w:bidi="ar-SA"/>
        </w:rPr>
        <w:t xml:space="preserve">of </w:t>
      </w:r>
      <w:r w:rsidRPr="00D749D9">
        <w:rPr>
          <w:spacing w:val="-2"/>
          <w:sz w:val="24"/>
          <w:szCs w:val="24"/>
          <w:lang w:bidi="ar-SA"/>
        </w:rPr>
        <w:t>homelessness.</w:t>
      </w:r>
    </w:p>
    <w:p w14:paraId="1C1DE820" w14:textId="77777777" w:rsidR="003A0765" w:rsidRPr="00D749D9" w:rsidRDefault="003A0765" w:rsidP="003A0765">
      <w:pPr>
        <w:spacing w:before="120"/>
        <w:ind w:left="119" w:right="172"/>
        <w:rPr>
          <w:sz w:val="24"/>
          <w:szCs w:val="24"/>
          <w:lang w:bidi="ar-SA"/>
        </w:rPr>
      </w:pPr>
      <w:r w:rsidRPr="00D749D9">
        <w:rPr>
          <w:sz w:val="24"/>
          <w:szCs w:val="24"/>
          <w:lang w:bidi="ar-SA"/>
        </w:rPr>
        <w:t>Once a referral is made, FHC must compare the list of PCWA referrals to its HCV waiting list to determine if any applicants on the PCWA’s referral list are already on the FHC’s HCV waiting</w:t>
      </w:r>
      <w:r w:rsidRPr="00D749D9">
        <w:rPr>
          <w:spacing w:val="-5"/>
          <w:sz w:val="24"/>
          <w:szCs w:val="24"/>
          <w:lang w:bidi="ar-SA"/>
        </w:rPr>
        <w:t xml:space="preserve"> </w:t>
      </w:r>
      <w:r w:rsidRPr="00D749D9">
        <w:rPr>
          <w:sz w:val="24"/>
          <w:szCs w:val="24"/>
          <w:lang w:bidi="ar-SA"/>
        </w:rPr>
        <w:t>list.</w:t>
      </w:r>
      <w:r w:rsidRPr="00D749D9">
        <w:rPr>
          <w:spacing w:val="-2"/>
          <w:sz w:val="24"/>
          <w:szCs w:val="24"/>
          <w:lang w:bidi="ar-SA"/>
        </w:rPr>
        <w:t xml:space="preserve"> </w:t>
      </w:r>
      <w:r w:rsidRPr="00D749D9">
        <w:rPr>
          <w:sz w:val="24"/>
          <w:szCs w:val="24"/>
          <w:lang w:bidi="ar-SA"/>
        </w:rPr>
        <w:t>Applicants</w:t>
      </w:r>
      <w:r w:rsidRPr="00D749D9">
        <w:rPr>
          <w:spacing w:val="-2"/>
          <w:sz w:val="24"/>
          <w:szCs w:val="24"/>
          <w:lang w:bidi="ar-SA"/>
        </w:rPr>
        <w:t xml:space="preserve"> </w:t>
      </w:r>
      <w:r w:rsidRPr="00D749D9">
        <w:rPr>
          <w:sz w:val="24"/>
          <w:szCs w:val="24"/>
          <w:lang w:bidi="ar-SA"/>
        </w:rPr>
        <w:t>already</w:t>
      </w:r>
      <w:r w:rsidRPr="00D749D9">
        <w:rPr>
          <w:spacing w:val="-7"/>
          <w:sz w:val="24"/>
          <w:szCs w:val="24"/>
          <w:lang w:bidi="ar-SA"/>
        </w:rPr>
        <w:t xml:space="preserve"> </w:t>
      </w:r>
      <w:r w:rsidRPr="00D749D9">
        <w:rPr>
          <w:sz w:val="24"/>
          <w:szCs w:val="24"/>
          <w:lang w:bidi="ar-SA"/>
        </w:rPr>
        <w:t>on</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FHC’s HCV</w:t>
      </w:r>
      <w:r w:rsidRPr="00D749D9">
        <w:rPr>
          <w:spacing w:val="-3"/>
          <w:sz w:val="24"/>
          <w:szCs w:val="24"/>
          <w:lang w:bidi="ar-SA"/>
        </w:rPr>
        <w:t xml:space="preserve"> </w:t>
      </w:r>
      <w:r w:rsidRPr="00D749D9">
        <w:rPr>
          <w:sz w:val="24"/>
          <w:szCs w:val="24"/>
          <w:lang w:bidi="ar-SA"/>
        </w:rPr>
        <w:t>waiting</w:t>
      </w:r>
      <w:r w:rsidRPr="00D749D9">
        <w:rPr>
          <w:spacing w:val="-5"/>
          <w:sz w:val="24"/>
          <w:szCs w:val="24"/>
          <w:lang w:bidi="ar-SA"/>
        </w:rPr>
        <w:t xml:space="preserve"> </w:t>
      </w:r>
      <w:r w:rsidRPr="00D749D9">
        <w:rPr>
          <w:sz w:val="24"/>
          <w:szCs w:val="24"/>
          <w:lang w:bidi="ar-SA"/>
        </w:rPr>
        <w:t>list</w:t>
      </w:r>
      <w:r w:rsidRPr="00D749D9">
        <w:rPr>
          <w:spacing w:val="-2"/>
          <w:sz w:val="24"/>
          <w:szCs w:val="24"/>
          <w:lang w:bidi="ar-SA"/>
        </w:rPr>
        <w:t xml:space="preserve"> </w:t>
      </w:r>
      <w:r w:rsidRPr="00D749D9">
        <w:rPr>
          <w:sz w:val="24"/>
          <w:szCs w:val="24"/>
          <w:lang w:bidi="ar-SA"/>
        </w:rPr>
        <w:t>retain</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order</w:t>
      </w:r>
      <w:r w:rsidRPr="00D749D9">
        <w:rPr>
          <w:spacing w:val="-3"/>
          <w:sz w:val="24"/>
          <w:szCs w:val="24"/>
          <w:lang w:bidi="ar-SA"/>
        </w:rPr>
        <w:t xml:space="preserve"> </w:t>
      </w:r>
      <w:r w:rsidRPr="00D749D9">
        <w:rPr>
          <w:sz w:val="24"/>
          <w:szCs w:val="24"/>
          <w:lang w:bidi="ar-SA"/>
        </w:rPr>
        <w:t>of</w:t>
      </w:r>
      <w:r w:rsidRPr="00D749D9">
        <w:rPr>
          <w:spacing w:val="-3"/>
          <w:sz w:val="24"/>
          <w:szCs w:val="24"/>
          <w:lang w:bidi="ar-SA"/>
        </w:rPr>
        <w:t xml:space="preserve"> </w:t>
      </w:r>
      <w:r w:rsidRPr="00D749D9">
        <w:rPr>
          <w:sz w:val="24"/>
          <w:szCs w:val="24"/>
          <w:lang w:bidi="ar-SA"/>
        </w:rPr>
        <w:t>their</w:t>
      </w:r>
      <w:r w:rsidRPr="00D749D9">
        <w:rPr>
          <w:spacing w:val="-3"/>
          <w:sz w:val="24"/>
          <w:szCs w:val="24"/>
          <w:lang w:bidi="ar-SA"/>
        </w:rPr>
        <w:t xml:space="preserve"> </w:t>
      </w:r>
      <w:r w:rsidRPr="00D749D9">
        <w:rPr>
          <w:sz w:val="24"/>
          <w:szCs w:val="24"/>
          <w:lang w:bidi="ar-SA"/>
        </w:rPr>
        <w:t>position on the list. Applicants not already on the FHC’s HCV waiting list must be placed on the HCV waiting list.</w:t>
      </w:r>
    </w:p>
    <w:p w14:paraId="425EDE8E" w14:textId="77777777" w:rsidR="003A0765" w:rsidRPr="00D749D9" w:rsidRDefault="003A0765" w:rsidP="003A0765">
      <w:pPr>
        <w:spacing w:before="120"/>
        <w:ind w:left="119"/>
        <w:rPr>
          <w:sz w:val="24"/>
          <w:szCs w:val="24"/>
          <w:lang w:bidi="ar-SA"/>
        </w:rPr>
      </w:pPr>
      <w:r w:rsidRPr="00D749D9">
        <w:rPr>
          <w:sz w:val="24"/>
          <w:szCs w:val="24"/>
          <w:lang w:bidi="ar-SA"/>
        </w:rPr>
        <w:t xml:space="preserve">If the FHC’s HCV waiting list is closed, FHC must open its HCV waiting list </w:t>
      </w:r>
      <w:proofErr w:type="gramStart"/>
      <w:r w:rsidRPr="00D749D9">
        <w:rPr>
          <w:sz w:val="24"/>
          <w:szCs w:val="24"/>
          <w:lang w:bidi="ar-SA"/>
        </w:rPr>
        <w:t>in order to</w:t>
      </w:r>
      <w:proofErr w:type="gramEnd"/>
      <w:r w:rsidRPr="00D749D9">
        <w:rPr>
          <w:sz w:val="24"/>
          <w:szCs w:val="24"/>
          <w:lang w:bidi="ar-SA"/>
        </w:rPr>
        <w:t xml:space="preserve"> accept</w:t>
      </w:r>
      <w:r w:rsidRPr="00D749D9">
        <w:rPr>
          <w:spacing w:val="-2"/>
          <w:sz w:val="24"/>
          <w:szCs w:val="24"/>
          <w:lang w:bidi="ar-SA"/>
        </w:rPr>
        <w:t xml:space="preserve"> </w:t>
      </w:r>
      <w:r w:rsidRPr="00D749D9">
        <w:rPr>
          <w:sz w:val="24"/>
          <w:szCs w:val="24"/>
          <w:lang w:bidi="ar-SA"/>
        </w:rPr>
        <w:t>new</w:t>
      </w:r>
      <w:r w:rsidRPr="00D749D9">
        <w:rPr>
          <w:spacing w:val="-3"/>
          <w:sz w:val="24"/>
          <w:szCs w:val="24"/>
          <w:lang w:bidi="ar-SA"/>
        </w:rPr>
        <w:t xml:space="preserve"> FYI </w:t>
      </w:r>
      <w:r w:rsidRPr="00D749D9">
        <w:rPr>
          <w:sz w:val="24"/>
          <w:szCs w:val="24"/>
          <w:lang w:bidi="ar-SA"/>
        </w:rPr>
        <w:t>referrals. If</w:t>
      </w:r>
      <w:r w:rsidRPr="00D749D9">
        <w:rPr>
          <w:spacing w:val="-1"/>
          <w:sz w:val="24"/>
          <w:szCs w:val="24"/>
          <w:lang w:bidi="ar-SA"/>
        </w:rPr>
        <w:t xml:space="preserve"> </w:t>
      </w:r>
      <w:r w:rsidRPr="00D749D9">
        <w:rPr>
          <w:sz w:val="24"/>
          <w:szCs w:val="24"/>
          <w:lang w:bidi="ar-SA"/>
        </w:rPr>
        <w:t>necessary,</w:t>
      </w:r>
      <w:r w:rsidRPr="00D749D9">
        <w:rPr>
          <w:spacing w:val="-2"/>
          <w:sz w:val="24"/>
          <w:szCs w:val="24"/>
          <w:lang w:bidi="ar-SA"/>
        </w:rPr>
        <w:t xml:space="preserve"> </w:t>
      </w:r>
      <w:r w:rsidRPr="00D749D9">
        <w:rPr>
          <w:sz w:val="24"/>
          <w:szCs w:val="24"/>
          <w:lang w:bidi="ar-SA"/>
        </w:rPr>
        <w:t>FHC</w:t>
      </w:r>
      <w:r w:rsidRPr="00D749D9">
        <w:rPr>
          <w:spacing w:val="-3"/>
          <w:sz w:val="24"/>
          <w:szCs w:val="24"/>
          <w:lang w:bidi="ar-SA"/>
        </w:rPr>
        <w:t xml:space="preserve"> </w:t>
      </w:r>
      <w:r w:rsidRPr="00D749D9">
        <w:rPr>
          <w:sz w:val="24"/>
          <w:szCs w:val="24"/>
          <w:lang w:bidi="ar-SA"/>
        </w:rPr>
        <w:t>may</w:t>
      </w:r>
      <w:r w:rsidRPr="00D749D9">
        <w:rPr>
          <w:spacing w:val="-7"/>
          <w:sz w:val="24"/>
          <w:szCs w:val="24"/>
          <w:lang w:bidi="ar-SA"/>
        </w:rPr>
        <w:t xml:space="preserve"> </w:t>
      </w:r>
      <w:r w:rsidRPr="00D749D9">
        <w:rPr>
          <w:sz w:val="24"/>
          <w:szCs w:val="24"/>
          <w:lang w:bidi="ar-SA"/>
        </w:rPr>
        <w:t>open</w:t>
      </w:r>
      <w:r w:rsidRPr="00D749D9">
        <w:rPr>
          <w:spacing w:val="-2"/>
          <w:sz w:val="24"/>
          <w:szCs w:val="24"/>
          <w:lang w:bidi="ar-SA"/>
        </w:rPr>
        <w:t xml:space="preserve"> </w:t>
      </w:r>
      <w:r w:rsidRPr="00D749D9">
        <w:rPr>
          <w:sz w:val="24"/>
          <w:szCs w:val="24"/>
          <w:lang w:bidi="ar-SA"/>
        </w:rPr>
        <w:t>its</w:t>
      </w:r>
      <w:r w:rsidRPr="00D749D9">
        <w:rPr>
          <w:spacing w:val="-2"/>
          <w:sz w:val="24"/>
          <w:szCs w:val="24"/>
          <w:lang w:bidi="ar-SA"/>
        </w:rPr>
        <w:t xml:space="preserve"> </w:t>
      </w:r>
      <w:r w:rsidRPr="00D749D9">
        <w:rPr>
          <w:sz w:val="24"/>
          <w:szCs w:val="24"/>
          <w:lang w:bidi="ar-SA"/>
        </w:rPr>
        <w:t>waiting</w:t>
      </w:r>
      <w:r w:rsidRPr="00D749D9">
        <w:rPr>
          <w:spacing w:val="-5"/>
          <w:sz w:val="24"/>
          <w:szCs w:val="24"/>
          <w:lang w:bidi="ar-SA"/>
        </w:rPr>
        <w:t xml:space="preserve"> </w:t>
      </w:r>
      <w:r w:rsidRPr="00D749D9">
        <w:rPr>
          <w:sz w:val="24"/>
          <w:szCs w:val="24"/>
          <w:lang w:bidi="ar-SA"/>
        </w:rPr>
        <w:t>list</w:t>
      </w:r>
      <w:r w:rsidRPr="00D749D9">
        <w:rPr>
          <w:spacing w:val="-2"/>
          <w:sz w:val="24"/>
          <w:szCs w:val="24"/>
          <w:lang w:bidi="ar-SA"/>
        </w:rPr>
        <w:t xml:space="preserve"> </w:t>
      </w:r>
      <w:r w:rsidRPr="00D749D9">
        <w:rPr>
          <w:sz w:val="24"/>
          <w:szCs w:val="24"/>
          <w:lang w:bidi="ar-SA"/>
        </w:rPr>
        <w:t>solely</w:t>
      </w:r>
      <w:r w:rsidRPr="00D749D9">
        <w:rPr>
          <w:spacing w:val="-5"/>
          <w:sz w:val="24"/>
          <w:szCs w:val="24"/>
          <w:lang w:bidi="ar-SA"/>
        </w:rPr>
        <w:t xml:space="preserve"> </w:t>
      </w:r>
      <w:r w:rsidRPr="00D749D9">
        <w:rPr>
          <w:sz w:val="24"/>
          <w:szCs w:val="24"/>
          <w:lang w:bidi="ar-SA"/>
        </w:rPr>
        <w:t>for</w:t>
      </w:r>
      <w:r w:rsidRPr="00D749D9">
        <w:rPr>
          <w:spacing w:val="-3"/>
          <w:sz w:val="24"/>
          <w:szCs w:val="24"/>
          <w:lang w:bidi="ar-SA"/>
        </w:rPr>
        <w:t xml:space="preserve"> </w:t>
      </w:r>
      <w:r w:rsidRPr="00D749D9">
        <w:rPr>
          <w:sz w:val="24"/>
          <w:szCs w:val="24"/>
          <w:lang w:bidi="ar-SA"/>
        </w:rPr>
        <w:t>referrals,</w:t>
      </w:r>
      <w:r w:rsidRPr="00D749D9">
        <w:rPr>
          <w:spacing w:val="-2"/>
          <w:sz w:val="24"/>
          <w:szCs w:val="24"/>
          <w:lang w:bidi="ar-SA"/>
        </w:rPr>
        <w:t xml:space="preserve"> </w:t>
      </w:r>
      <w:r w:rsidRPr="00D749D9">
        <w:rPr>
          <w:sz w:val="24"/>
          <w:szCs w:val="24"/>
          <w:lang w:bidi="ar-SA"/>
        </w:rPr>
        <w:t>but</w:t>
      </w:r>
      <w:r w:rsidRPr="00D749D9">
        <w:rPr>
          <w:spacing w:val="-2"/>
          <w:sz w:val="24"/>
          <w:szCs w:val="24"/>
          <w:lang w:bidi="ar-SA"/>
        </w:rPr>
        <w:t xml:space="preserve"> </w:t>
      </w:r>
      <w:r w:rsidRPr="00D749D9">
        <w:rPr>
          <w:sz w:val="24"/>
          <w:szCs w:val="24"/>
          <w:lang w:bidi="ar-SA"/>
        </w:rPr>
        <w:t>this information</w:t>
      </w:r>
      <w:r w:rsidRPr="00D749D9">
        <w:rPr>
          <w:spacing w:val="-3"/>
          <w:sz w:val="24"/>
          <w:szCs w:val="24"/>
          <w:lang w:bidi="ar-SA"/>
        </w:rPr>
        <w:t xml:space="preserve"> </w:t>
      </w:r>
      <w:r w:rsidRPr="00D749D9">
        <w:rPr>
          <w:sz w:val="24"/>
          <w:szCs w:val="24"/>
          <w:lang w:bidi="ar-SA"/>
        </w:rPr>
        <w:t>must</w:t>
      </w:r>
      <w:r w:rsidRPr="00D749D9">
        <w:rPr>
          <w:spacing w:val="-3"/>
          <w:sz w:val="24"/>
          <w:szCs w:val="24"/>
          <w:lang w:bidi="ar-SA"/>
        </w:rPr>
        <w:t xml:space="preserve"> </w:t>
      </w:r>
      <w:r w:rsidRPr="00D749D9">
        <w:rPr>
          <w:sz w:val="24"/>
          <w:szCs w:val="24"/>
          <w:lang w:bidi="ar-SA"/>
        </w:rPr>
        <w:t>be</w:t>
      </w:r>
      <w:r w:rsidRPr="00D749D9">
        <w:rPr>
          <w:spacing w:val="-3"/>
          <w:sz w:val="24"/>
          <w:szCs w:val="24"/>
          <w:lang w:bidi="ar-SA"/>
        </w:rPr>
        <w:t xml:space="preserve"> </w:t>
      </w:r>
      <w:r w:rsidRPr="00D749D9">
        <w:rPr>
          <w:sz w:val="24"/>
          <w:szCs w:val="24"/>
          <w:lang w:bidi="ar-SA"/>
        </w:rPr>
        <w:t>included</w:t>
      </w:r>
      <w:r w:rsidRPr="00D749D9">
        <w:rPr>
          <w:spacing w:val="-3"/>
          <w:sz w:val="24"/>
          <w:szCs w:val="24"/>
          <w:lang w:bidi="ar-SA"/>
        </w:rPr>
        <w:t xml:space="preserve"> </w:t>
      </w:r>
      <w:r w:rsidRPr="00D749D9">
        <w:rPr>
          <w:sz w:val="24"/>
          <w:szCs w:val="24"/>
          <w:lang w:bidi="ar-SA"/>
        </w:rPr>
        <w:t>in</w:t>
      </w:r>
      <w:r w:rsidRPr="00D749D9">
        <w:rPr>
          <w:spacing w:val="-3"/>
          <w:sz w:val="24"/>
          <w:szCs w:val="24"/>
          <w:lang w:bidi="ar-SA"/>
        </w:rPr>
        <w:t xml:space="preserve"> </w:t>
      </w:r>
      <w:r w:rsidRPr="00D749D9">
        <w:rPr>
          <w:sz w:val="24"/>
          <w:szCs w:val="24"/>
          <w:lang w:bidi="ar-SA"/>
        </w:rPr>
        <w:t>FHC’s</w:t>
      </w:r>
      <w:r w:rsidRPr="00D749D9">
        <w:rPr>
          <w:spacing w:val="-3"/>
          <w:sz w:val="24"/>
          <w:szCs w:val="24"/>
          <w:lang w:bidi="ar-SA"/>
        </w:rPr>
        <w:t xml:space="preserve"> </w:t>
      </w:r>
      <w:r w:rsidRPr="00D749D9">
        <w:rPr>
          <w:sz w:val="24"/>
          <w:szCs w:val="24"/>
          <w:lang w:bidi="ar-SA"/>
        </w:rPr>
        <w:t>notice</w:t>
      </w:r>
      <w:r w:rsidRPr="00D749D9">
        <w:rPr>
          <w:spacing w:val="-2"/>
          <w:sz w:val="24"/>
          <w:szCs w:val="24"/>
          <w:lang w:bidi="ar-SA"/>
        </w:rPr>
        <w:t xml:space="preserve"> </w:t>
      </w:r>
      <w:proofErr w:type="gramStart"/>
      <w:r w:rsidRPr="00D749D9">
        <w:rPr>
          <w:sz w:val="24"/>
          <w:szCs w:val="24"/>
          <w:lang w:bidi="ar-SA"/>
        </w:rPr>
        <w:t>of</w:t>
      </w:r>
      <w:proofErr w:type="gramEnd"/>
      <w:r w:rsidRPr="00D749D9">
        <w:rPr>
          <w:spacing w:val="-3"/>
          <w:sz w:val="24"/>
          <w:szCs w:val="24"/>
          <w:lang w:bidi="ar-SA"/>
        </w:rPr>
        <w:t xml:space="preserve"> </w:t>
      </w:r>
      <w:r w:rsidRPr="00D749D9">
        <w:rPr>
          <w:sz w:val="24"/>
          <w:szCs w:val="24"/>
          <w:lang w:bidi="ar-SA"/>
        </w:rPr>
        <w:t>opening</w:t>
      </w:r>
      <w:r w:rsidRPr="00D749D9">
        <w:rPr>
          <w:spacing w:val="-5"/>
          <w:sz w:val="24"/>
          <w:szCs w:val="24"/>
          <w:lang w:bidi="ar-SA"/>
        </w:rPr>
        <w:t xml:space="preserve"> </w:t>
      </w:r>
      <w:r w:rsidRPr="00D749D9">
        <w:rPr>
          <w:sz w:val="24"/>
          <w:szCs w:val="24"/>
          <w:lang w:bidi="ar-SA"/>
        </w:rPr>
        <w:t>its</w:t>
      </w:r>
      <w:r w:rsidRPr="00D749D9">
        <w:rPr>
          <w:spacing w:val="-3"/>
          <w:sz w:val="24"/>
          <w:szCs w:val="24"/>
          <w:lang w:bidi="ar-SA"/>
        </w:rPr>
        <w:t xml:space="preserve"> </w:t>
      </w:r>
      <w:r w:rsidRPr="00D749D9">
        <w:rPr>
          <w:sz w:val="24"/>
          <w:szCs w:val="24"/>
          <w:lang w:bidi="ar-SA"/>
        </w:rPr>
        <w:t>waiting</w:t>
      </w:r>
      <w:r w:rsidRPr="00D749D9">
        <w:rPr>
          <w:spacing w:val="-5"/>
          <w:sz w:val="24"/>
          <w:szCs w:val="24"/>
          <w:lang w:bidi="ar-SA"/>
        </w:rPr>
        <w:t xml:space="preserve"> </w:t>
      </w:r>
      <w:r w:rsidRPr="00D749D9">
        <w:rPr>
          <w:sz w:val="24"/>
          <w:szCs w:val="24"/>
          <w:lang w:bidi="ar-SA"/>
        </w:rPr>
        <w:t>list</w:t>
      </w:r>
      <w:r w:rsidRPr="00D749D9">
        <w:rPr>
          <w:spacing w:val="-3"/>
          <w:sz w:val="24"/>
          <w:szCs w:val="24"/>
          <w:lang w:bidi="ar-SA"/>
        </w:rPr>
        <w:t xml:space="preserve"> </w:t>
      </w:r>
      <w:r w:rsidRPr="00D749D9">
        <w:rPr>
          <w:sz w:val="24"/>
          <w:szCs w:val="24"/>
          <w:lang w:bidi="ar-SA"/>
        </w:rPr>
        <w:t>(see</w:t>
      </w:r>
      <w:r w:rsidRPr="00D749D9">
        <w:rPr>
          <w:spacing w:val="-3"/>
          <w:sz w:val="24"/>
          <w:szCs w:val="24"/>
          <w:lang w:bidi="ar-SA"/>
        </w:rPr>
        <w:t xml:space="preserve"> </w:t>
      </w:r>
      <w:r w:rsidRPr="00D749D9">
        <w:rPr>
          <w:sz w:val="24"/>
          <w:szCs w:val="24"/>
          <w:lang w:bidi="ar-SA"/>
        </w:rPr>
        <w:t>section</w:t>
      </w:r>
      <w:r w:rsidRPr="00D749D9">
        <w:rPr>
          <w:spacing w:val="-3"/>
          <w:sz w:val="24"/>
          <w:szCs w:val="24"/>
          <w:lang w:bidi="ar-SA"/>
        </w:rPr>
        <w:t xml:space="preserve"> </w:t>
      </w:r>
      <w:r w:rsidRPr="00D749D9">
        <w:rPr>
          <w:sz w:val="24"/>
          <w:szCs w:val="24"/>
          <w:lang w:bidi="ar-SA"/>
        </w:rPr>
        <w:t>4-II.C., Opening and Closing the Waiting List of this administrative plan).</w:t>
      </w:r>
    </w:p>
    <w:p w14:paraId="4DBA8A11" w14:textId="77777777" w:rsidR="003A0765" w:rsidRPr="00D749D9" w:rsidRDefault="003A0765" w:rsidP="003A0765">
      <w:pPr>
        <w:spacing w:before="79"/>
        <w:ind w:left="840"/>
        <w:rPr>
          <w:sz w:val="24"/>
          <w:szCs w:val="24"/>
          <w:lang w:bidi="ar-SA"/>
        </w:rPr>
      </w:pPr>
      <w:r w:rsidRPr="00D749D9">
        <w:rPr>
          <w:sz w:val="24"/>
          <w:szCs w:val="24"/>
          <w:u w:val="single"/>
          <w:lang w:bidi="ar-SA"/>
        </w:rPr>
        <w:t>FHC</w:t>
      </w:r>
      <w:r w:rsidRPr="00D749D9">
        <w:rPr>
          <w:spacing w:val="-2"/>
          <w:sz w:val="24"/>
          <w:szCs w:val="24"/>
          <w:u w:val="single"/>
          <w:lang w:bidi="ar-SA"/>
        </w:rPr>
        <w:t xml:space="preserve"> Policy</w:t>
      </w:r>
    </w:p>
    <w:p w14:paraId="084F7E94" w14:textId="77777777" w:rsidR="003A0765" w:rsidRPr="00D749D9" w:rsidRDefault="003A0765" w:rsidP="003A0765">
      <w:pPr>
        <w:spacing w:before="120"/>
        <w:ind w:left="840" w:right="334"/>
        <w:jc w:val="both"/>
        <w:rPr>
          <w:sz w:val="24"/>
          <w:szCs w:val="24"/>
          <w:lang w:bidi="ar-SA"/>
        </w:rPr>
      </w:pPr>
      <w:r w:rsidRPr="00D749D9">
        <w:rPr>
          <w:sz w:val="24"/>
          <w:szCs w:val="24"/>
          <w:lang w:bidi="ar-SA"/>
        </w:rPr>
        <w:t>Within</w:t>
      </w:r>
      <w:r w:rsidRPr="00D749D9">
        <w:rPr>
          <w:spacing w:val="-3"/>
          <w:sz w:val="24"/>
          <w:szCs w:val="24"/>
          <w:lang w:bidi="ar-SA"/>
        </w:rPr>
        <w:t xml:space="preserve"> </w:t>
      </w:r>
      <w:r w:rsidRPr="00D749D9">
        <w:rPr>
          <w:sz w:val="24"/>
          <w:szCs w:val="24"/>
          <w:lang w:bidi="ar-SA"/>
        </w:rPr>
        <w:t>10</w:t>
      </w:r>
      <w:r w:rsidRPr="00D749D9">
        <w:rPr>
          <w:spacing w:val="-3"/>
          <w:sz w:val="24"/>
          <w:szCs w:val="24"/>
          <w:lang w:bidi="ar-SA"/>
        </w:rPr>
        <w:t xml:space="preserve"> </w:t>
      </w:r>
      <w:r w:rsidRPr="00D749D9">
        <w:rPr>
          <w:sz w:val="24"/>
          <w:szCs w:val="24"/>
          <w:lang w:bidi="ar-SA"/>
        </w:rPr>
        <w:t>business</w:t>
      </w:r>
      <w:r w:rsidRPr="00D749D9">
        <w:rPr>
          <w:spacing w:val="-3"/>
          <w:sz w:val="24"/>
          <w:szCs w:val="24"/>
          <w:lang w:bidi="ar-SA"/>
        </w:rPr>
        <w:t xml:space="preserve"> </w:t>
      </w:r>
      <w:r w:rsidRPr="00D749D9">
        <w:rPr>
          <w:sz w:val="24"/>
          <w:szCs w:val="24"/>
          <w:lang w:bidi="ar-SA"/>
        </w:rPr>
        <w:t>days</w:t>
      </w:r>
      <w:r w:rsidRPr="00D749D9">
        <w:rPr>
          <w:spacing w:val="-1"/>
          <w:sz w:val="24"/>
          <w:szCs w:val="24"/>
          <w:lang w:bidi="ar-SA"/>
        </w:rPr>
        <w:t xml:space="preserve"> </w:t>
      </w:r>
      <w:r w:rsidRPr="00D749D9">
        <w:rPr>
          <w:sz w:val="24"/>
          <w:szCs w:val="24"/>
          <w:lang w:bidi="ar-SA"/>
        </w:rPr>
        <w:t>of</w:t>
      </w:r>
      <w:r w:rsidRPr="00D749D9">
        <w:rPr>
          <w:spacing w:val="-4"/>
          <w:sz w:val="24"/>
          <w:szCs w:val="24"/>
          <w:lang w:bidi="ar-SA"/>
        </w:rPr>
        <w:t xml:space="preserve"> </w:t>
      </w:r>
      <w:r w:rsidRPr="00D749D9">
        <w:rPr>
          <w:sz w:val="24"/>
          <w:szCs w:val="24"/>
          <w:lang w:bidi="ar-SA"/>
        </w:rPr>
        <w:t>receiving</w:t>
      </w:r>
      <w:r w:rsidRPr="00D749D9">
        <w:rPr>
          <w:spacing w:val="-6"/>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referral</w:t>
      </w:r>
      <w:r w:rsidRPr="00D749D9">
        <w:rPr>
          <w:spacing w:val="-3"/>
          <w:sz w:val="24"/>
          <w:szCs w:val="24"/>
          <w:lang w:bidi="ar-SA"/>
        </w:rPr>
        <w:t xml:space="preserve"> </w:t>
      </w:r>
      <w:r w:rsidRPr="00D749D9">
        <w:rPr>
          <w:sz w:val="24"/>
          <w:szCs w:val="24"/>
          <w:lang w:bidi="ar-SA"/>
        </w:rPr>
        <w:t>from</w:t>
      </w:r>
      <w:r w:rsidRPr="00D749D9">
        <w:rPr>
          <w:spacing w:val="-3"/>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PCWA,</w:t>
      </w:r>
      <w:r w:rsidRPr="00D749D9">
        <w:rPr>
          <w:spacing w:val="-3"/>
          <w:sz w:val="24"/>
          <w:szCs w:val="24"/>
          <w:lang w:bidi="ar-SA"/>
        </w:rPr>
        <w:t xml:space="preserve"> </w:t>
      </w:r>
      <w:r w:rsidRPr="00D749D9">
        <w:rPr>
          <w:sz w:val="24"/>
          <w:szCs w:val="24"/>
          <w:lang w:bidi="ar-SA"/>
        </w:rPr>
        <w:t>FHC</w:t>
      </w:r>
      <w:r w:rsidRPr="00D749D9">
        <w:rPr>
          <w:spacing w:val="-6"/>
          <w:sz w:val="24"/>
          <w:szCs w:val="24"/>
          <w:lang w:bidi="ar-SA"/>
        </w:rPr>
        <w:t xml:space="preserve"> </w:t>
      </w:r>
      <w:r w:rsidRPr="00D749D9">
        <w:rPr>
          <w:sz w:val="24"/>
          <w:szCs w:val="24"/>
          <w:lang w:bidi="ar-SA"/>
        </w:rPr>
        <w:t>will</w:t>
      </w:r>
      <w:r w:rsidRPr="00D749D9">
        <w:rPr>
          <w:spacing w:val="-3"/>
          <w:sz w:val="24"/>
          <w:szCs w:val="24"/>
          <w:lang w:bidi="ar-SA"/>
        </w:rPr>
        <w:t xml:space="preserve"> </w:t>
      </w:r>
      <w:r w:rsidRPr="00D749D9">
        <w:rPr>
          <w:sz w:val="24"/>
          <w:szCs w:val="24"/>
          <w:lang w:bidi="ar-SA"/>
        </w:rPr>
        <w:t>review the</w:t>
      </w:r>
      <w:r w:rsidRPr="00D749D9">
        <w:rPr>
          <w:spacing w:val="-3"/>
          <w:sz w:val="24"/>
          <w:szCs w:val="24"/>
          <w:lang w:bidi="ar-SA"/>
        </w:rPr>
        <w:t xml:space="preserve"> </w:t>
      </w:r>
      <w:r w:rsidRPr="00D749D9">
        <w:rPr>
          <w:sz w:val="24"/>
          <w:szCs w:val="24"/>
          <w:lang w:bidi="ar-SA"/>
        </w:rPr>
        <w:t>HCV</w:t>
      </w:r>
      <w:r w:rsidRPr="00D749D9">
        <w:rPr>
          <w:spacing w:val="-3"/>
          <w:sz w:val="24"/>
          <w:szCs w:val="24"/>
          <w:lang w:bidi="ar-SA"/>
        </w:rPr>
        <w:t xml:space="preserve"> </w:t>
      </w:r>
      <w:r w:rsidRPr="00D749D9">
        <w:rPr>
          <w:sz w:val="24"/>
          <w:szCs w:val="24"/>
          <w:lang w:bidi="ar-SA"/>
        </w:rPr>
        <w:t>waiting</w:t>
      </w:r>
      <w:r w:rsidRPr="00D749D9">
        <w:rPr>
          <w:spacing w:val="-5"/>
          <w:sz w:val="24"/>
          <w:szCs w:val="24"/>
          <w:lang w:bidi="ar-SA"/>
        </w:rPr>
        <w:t xml:space="preserve"> </w:t>
      </w:r>
      <w:r w:rsidRPr="00D749D9">
        <w:rPr>
          <w:sz w:val="24"/>
          <w:szCs w:val="24"/>
          <w:lang w:bidi="ar-SA"/>
        </w:rPr>
        <w:t>list</w:t>
      </w:r>
      <w:r w:rsidRPr="00D749D9">
        <w:rPr>
          <w:spacing w:val="-3"/>
          <w:sz w:val="24"/>
          <w:szCs w:val="24"/>
          <w:lang w:bidi="ar-SA"/>
        </w:rPr>
        <w:t xml:space="preserve"> </w:t>
      </w:r>
      <w:r w:rsidRPr="00D749D9">
        <w:rPr>
          <w:sz w:val="24"/>
          <w:szCs w:val="24"/>
          <w:lang w:bidi="ar-SA"/>
        </w:rPr>
        <w:t>and</w:t>
      </w:r>
      <w:r w:rsidRPr="00D749D9">
        <w:rPr>
          <w:spacing w:val="-1"/>
          <w:sz w:val="24"/>
          <w:szCs w:val="24"/>
          <w:lang w:bidi="ar-SA"/>
        </w:rPr>
        <w:t xml:space="preserve"> </w:t>
      </w:r>
      <w:r w:rsidRPr="00D749D9">
        <w:rPr>
          <w:sz w:val="24"/>
          <w:szCs w:val="24"/>
          <w:lang w:bidi="ar-SA"/>
        </w:rPr>
        <w:t>will</w:t>
      </w:r>
      <w:r w:rsidRPr="00D749D9">
        <w:rPr>
          <w:spacing w:val="-3"/>
          <w:sz w:val="24"/>
          <w:szCs w:val="24"/>
          <w:lang w:bidi="ar-SA"/>
        </w:rPr>
        <w:t xml:space="preserve"> </w:t>
      </w:r>
      <w:r w:rsidRPr="00D749D9">
        <w:rPr>
          <w:sz w:val="24"/>
          <w:szCs w:val="24"/>
          <w:lang w:bidi="ar-SA"/>
        </w:rPr>
        <w:t>send</w:t>
      </w:r>
      <w:r w:rsidRPr="00D749D9">
        <w:rPr>
          <w:spacing w:val="-3"/>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PCWA</w:t>
      </w:r>
      <w:r w:rsidRPr="00D749D9">
        <w:rPr>
          <w:spacing w:val="-3"/>
          <w:sz w:val="24"/>
          <w:szCs w:val="24"/>
          <w:lang w:bidi="ar-SA"/>
        </w:rPr>
        <w:t xml:space="preserve"> </w:t>
      </w:r>
      <w:r w:rsidRPr="00D749D9">
        <w:rPr>
          <w:sz w:val="24"/>
          <w:szCs w:val="24"/>
          <w:lang w:bidi="ar-SA"/>
        </w:rPr>
        <w:t>a</w:t>
      </w:r>
      <w:r w:rsidRPr="00D749D9">
        <w:rPr>
          <w:spacing w:val="-3"/>
          <w:sz w:val="24"/>
          <w:szCs w:val="24"/>
          <w:lang w:bidi="ar-SA"/>
        </w:rPr>
        <w:t xml:space="preserve"> </w:t>
      </w:r>
      <w:r w:rsidRPr="00D749D9">
        <w:rPr>
          <w:sz w:val="24"/>
          <w:szCs w:val="24"/>
          <w:lang w:bidi="ar-SA"/>
        </w:rPr>
        <w:t>list</w:t>
      </w:r>
      <w:r w:rsidRPr="00D749D9">
        <w:rPr>
          <w:spacing w:val="-3"/>
          <w:sz w:val="24"/>
          <w:szCs w:val="24"/>
          <w:lang w:bidi="ar-SA"/>
        </w:rPr>
        <w:t xml:space="preserve"> </w:t>
      </w:r>
      <w:r w:rsidRPr="00D749D9">
        <w:rPr>
          <w:sz w:val="24"/>
          <w:szCs w:val="24"/>
          <w:lang w:bidi="ar-SA"/>
        </w:rPr>
        <w:t>confirming</w:t>
      </w:r>
      <w:r w:rsidRPr="00D749D9">
        <w:rPr>
          <w:spacing w:val="-5"/>
          <w:sz w:val="24"/>
          <w:szCs w:val="24"/>
          <w:lang w:bidi="ar-SA"/>
        </w:rPr>
        <w:t xml:space="preserve"> </w:t>
      </w:r>
      <w:proofErr w:type="gramStart"/>
      <w:r w:rsidRPr="00D749D9">
        <w:rPr>
          <w:sz w:val="24"/>
          <w:szCs w:val="24"/>
          <w:lang w:bidi="ar-SA"/>
        </w:rPr>
        <w:t>whether</w:t>
      </w:r>
      <w:r w:rsidRPr="00D749D9">
        <w:rPr>
          <w:spacing w:val="-3"/>
          <w:sz w:val="24"/>
          <w:szCs w:val="24"/>
          <w:lang w:bidi="ar-SA"/>
        </w:rPr>
        <w:t xml:space="preserve"> </w:t>
      </w:r>
      <w:r w:rsidRPr="00D749D9">
        <w:rPr>
          <w:sz w:val="24"/>
          <w:szCs w:val="24"/>
          <w:lang w:bidi="ar-SA"/>
        </w:rPr>
        <w:t>or</w:t>
      </w:r>
      <w:r w:rsidRPr="00D749D9">
        <w:rPr>
          <w:spacing w:val="-2"/>
          <w:sz w:val="24"/>
          <w:szCs w:val="24"/>
          <w:lang w:bidi="ar-SA"/>
        </w:rPr>
        <w:t xml:space="preserve"> </w:t>
      </w:r>
      <w:r w:rsidRPr="00D749D9">
        <w:rPr>
          <w:sz w:val="24"/>
          <w:szCs w:val="24"/>
          <w:lang w:bidi="ar-SA"/>
        </w:rPr>
        <w:t>not</w:t>
      </w:r>
      <w:proofErr w:type="gramEnd"/>
      <w:r w:rsidRPr="00D749D9">
        <w:rPr>
          <w:spacing w:val="-3"/>
          <w:sz w:val="24"/>
          <w:szCs w:val="24"/>
          <w:lang w:bidi="ar-SA"/>
        </w:rPr>
        <w:t xml:space="preserve"> </w:t>
      </w:r>
      <w:r w:rsidRPr="00D749D9">
        <w:rPr>
          <w:sz w:val="24"/>
          <w:szCs w:val="24"/>
          <w:lang w:bidi="ar-SA"/>
        </w:rPr>
        <w:t>referrals are on the waiting list.</w:t>
      </w:r>
    </w:p>
    <w:p w14:paraId="6CB7A36B" w14:textId="77777777" w:rsidR="003A0765" w:rsidRPr="00D749D9" w:rsidRDefault="003A0765" w:rsidP="003A0765">
      <w:pPr>
        <w:spacing w:before="120"/>
        <w:ind w:left="1560" w:right="103"/>
        <w:rPr>
          <w:i/>
          <w:sz w:val="24"/>
          <w:lang w:bidi="ar-SA"/>
        </w:rPr>
      </w:pPr>
      <w:r w:rsidRPr="00D749D9">
        <w:rPr>
          <w:i/>
          <w:sz w:val="24"/>
          <w:lang w:bidi="ar-SA"/>
        </w:rPr>
        <w:t>Referrals</w:t>
      </w:r>
      <w:r w:rsidRPr="00D749D9">
        <w:rPr>
          <w:i/>
          <w:spacing w:val="-3"/>
          <w:sz w:val="24"/>
          <w:lang w:bidi="ar-SA"/>
        </w:rPr>
        <w:t xml:space="preserve"> </w:t>
      </w:r>
      <w:r w:rsidRPr="00D749D9">
        <w:rPr>
          <w:i/>
          <w:sz w:val="24"/>
          <w:lang w:bidi="ar-SA"/>
        </w:rPr>
        <w:t>who</w:t>
      </w:r>
      <w:r w:rsidRPr="00D749D9">
        <w:rPr>
          <w:i/>
          <w:spacing w:val="-3"/>
          <w:sz w:val="24"/>
          <w:lang w:bidi="ar-SA"/>
        </w:rPr>
        <w:t xml:space="preserve"> </w:t>
      </w:r>
      <w:r w:rsidRPr="00D749D9">
        <w:rPr>
          <w:i/>
          <w:sz w:val="24"/>
          <w:lang w:bidi="ar-SA"/>
        </w:rPr>
        <w:t>are</w:t>
      </w:r>
      <w:r w:rsidRPr="00D749D9">
        <w:rPr>
          <w:i/>
          <w:spacing w:val="-4"/>
          <w:sz w:val="24"/>
          <w:lang w:bidi="ar-SA"/>
        </w:rPr>
        <w:t xml:space="preserve"> </w:t>
      </w:r>
      <w:r w:rsidRPr="00D749D9">
        <w:rPr>
          <w:i/>
          <w:sz w:val="24"/>
          <w:lang w:bidi="ar-SA"/>
        </w:rPr>
        <w:t>already</w:t>
      </w:r>
      <w:r w:rsidRPr="00D749D9">
        <w:rPr>
          <w:i/>
          <w:spacing w:val="-4"/>
          <w:sz w:val="24"/>
          <w:lang w:bidi="ar-SA"/>
        </w:rPr>
        <w:t xml:space="preserve"> </w:t>
      </w:r>
      <w:r w:rsidRPr="00D749D9">
        <w:rPr>
          <w:i/>
          <w:sz w:val="24"/>
          <w:lang w:bidi="ar-SA"/>
        </w:rPr>
        <w:t>on</w:t>
      </w:r>
      <w:r w:rsidRPr="00D749D9">
        <w:rPr>
          <w:i/>
          <w:spacing w:val="-3"/>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list</w:t>
      </w:r>
      <w:r w:rsidRPr="00D749D9">
        <w:rPr>
          <w:i/>
          <w:spacing w:val="-3"/>
          <w:sz w:val="24"/>
          <w:lang w:bidi="ar-SA"/>
        </w:rPr>
        <w:t xml:space="preserve"> </w:t>
      </w:r>
      <w:r w:rsidRPr="00D749D9">
        <w:rPr>
          <w:i/>
          <w:sz w:val="24"/>
          <w:lang w:bidi="ar-SA"/>
        </w:rPr>
        <w:t>will</w:t>
      </w:r>
      <w:r w:rsidRPr="00D749D9">
        <w:rPr>
          <w:i/>
          <w:spacing w:val="-3"/>
          <w:sz w:val="24"/>
          <w:lang w:bidi="ar-SA"/>
        </w:rPr>
        <w:t xml:space="preserve"> </w:t>
      </w:r>
      <w:r w:rsidRPr="00D749D9">
        <w:rPr>
          <w:i/>
          <w:sz w:val="24"/>
          <w:lang w:bidi="ar-SA"/>
        </w:rPr>
        <w:t>retain</w:t>
      </w:r>
      <w:r w:rsidRPr="00D749D9">
        <w:rPr>
          <w:i/>
          <w:spacing w:val="-3"/>
          <w:sz w:val="24"/>
          <w:lang w:bidi="ar-SA"/>
        </w:rPr>
        <w:t xml:space="preserve"> </w:t>
      </w:r>
      <w:r w:rsidRPr="00D749D9">
        <w:rPr>
          <w:i/>
          <w:sz w:val="24"/>
          <w:lang w:bidi="ar-SA"/>
        </w:rPr>
        <w:t>their</w:t>
      </w:r>
      <w:r w:rsidRPr="00D749D9">
        <w:rPr>
          <w:i/>
          <w:spacing w:val="-3"/>
          <w:sz w:val="24"/>
          <w:lang w:bidi="ar-SA"/>
        </w:rPr>
        <w:t xml:space="preserve"> </w:t>
      </w:r>
      <w:r w:rsidRPr="00D749D9">
        <w:rPr>
          <w:i/>
          <w:sz w:val="24"/>
          <w:lang w:bidi="ar-SA"/>
        </w:rPr>
        <w:t>position</w:t>
      </w:r>
      <w:r w:rsidRPr="00D749D9">
        <w:rPr>
          <w:i/>
          <w:spacing w:val="-3"/>
          <w:sz w:val="24"/>
          <w:lang w:bidi="ar-SA"/>
        </w:rPr>
        <w:t xml:space="preserve"> </w:t>
      </w:r>
      <w:r w:rsidRPr="00D749D9">
        <w:rPr>
          <w:i/>
          <w:sz w:val="24"/>
          <w:lang w:bidi="ar-SA"/>
        </w:rPr>
        <w:t>and</w:t>
      </w:r>
      <w:r w:rsidRPr="00D749D9">
        <w:rPr>
          <w:i/>
          <w:spacing w:val="-3"/>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list</w:t>
      </w:r>
      <w:r w:rsidRPr="00D749D9">
        <w:rPr>
          <w:i/>
          <w:spacing w:val="-3"/>
          <w:sz w:val="24"/>
          <w:lang w:bidi="ar-SA"/>
        </w:rPr>
        <w:t xml:space="preserve"> </w:t>
      </w:r>
      <w:r w:rsidRPr="00D749D9">
        <w:rPr>
          <w:i/>
          <w:sz w:val="24"/>
          <w:lang w:bidi="ar-SA"/>
        </w:rPr>
        <w:t>will</w:t>
      </w:r>
      <w:r w:rsidRPr="00D749D9">
        <w:rPr>
          <w:i/>
          <w:spacing w:val="-3"/>
          <w:sz w:val="24"/>
          <w:lang w:bidi="ar-SA"/>
        </w:rPr>
        <w:t xml:space="preserve"> </w:t>
      </w:r>
      <w:r w:rsidRPr="00D749D9">
        <w:rPr>
          <w:i/>
          <w:sz w:val="24"/>
          <w:lang w:bidi="ar-SA"/>
        </w:rPr>
        <w:t>be notated to indicate the applicant is FYI-eligible.</w:t>
      </w:r>
    </w:p>
    <w:p w14:paraId="5C052DCA" w14:textId="77777777" w:rsidR="003A0765" w:rsidRPr="00D749D9" w:rsidRDefault="003A0765" w:rsidP="003A0765">
      <w:pPr>
        <w:spacing w:before="120"/>
        <w:ind w:left="1560"/>
        <w:rPr>
          <w:i/>
          <w:sz w:val="24"/>
          <w:lang w:bidi="ar-SA"/>
        </w:rPr>
      </w:pPr>
      <w:r w:rsidRPr="00D749D9">
        <w:rPr>
          <w:i/>
          <w:sz w:val="24"/>
          <w:lang w:bidi="ar-SA"/>
        </w:rPr>
        <w:t>For those referrals not already on the waiting list, FHC will work with the PCWA to ensure they receive and successfully complete a pre-application or application, as applicable. Once the pre-application or application has been completed, the FHC will place the referral on the HCV waiting list with the date and</w:t>
      </w:r>
      <w:r w:rsidRPr="00D749D9">
        <w:rPr>
          <w:i/>
          <w:spacing w:val="-3"/>
          <w:sz w:val="24"/>
          <w:lang w:bidi="ar-SA"/>
        </w:rPr>
        <w:t xml:space="preserve"> </w:t>
      </w:r>
      <w:r w:rsidRPr="00D749D9">
        <w:rPr>
          <w:i/>
          <w:sz w:val="24"/>
          <w:lang w:bidi="ar-SA"/>
        </w:rPr>
        <w:t>time</w:t>
      </w:r>
      <w:r w:rsidRPr="00D749D9">
        <w:rPr>
          <w:i/>
          <w:spacing w:val="-4"/>
          <w:sz w:val="24"/>
          <w:lang w:bidi="ar-SA"/>
        </w:rPr>
        <w:t xml:space="preserve"> </w:t>
      </w:r>
      <w:r w:rsidRPr="00D749D9">
        <w:rPr>
          <w:i/>
          <w:sz w:val="24"/>
          <w:lang w:bidi="ar-SA"/>
        </w:rPr>
        <w:t>of</w:t>
      </w:r>
      <w:r w:rsidRPr="00D749D9">
        <w:rPr>
          <w:i/>
          <w:spacing w:val="-3"/>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original</w:t>
      </w:r>
      <w:r w:rsidRPr="00D749D9">
        <w:rPr>
          <w:i/>
          <w:spacing w:val="-3"/>
          <w:sz w:val="24"/>
          <w:lang w:bidi="ar-SA"/>
        </w:rPr>
        <w:t xml:space="preserve"> </w:t>
      </w:r>
      <w:r w:rsidRPr="00D749D9">
        <w:rPr>
          <w:i/>
          <w:sz w:val="24"/>
          <w:lang w:bidi="ar-SA"/>
        </w:rPr>
        <w:t>referral</w:t>
      </w:r>
      <w:r w:rsidRPr="00D749D9">
        <w:rPr>
          <w:i/>
          <w:spacing w:val="-3"/>
          <w:sz w:val="24"/>
          <w:lang w:bidi="ar-SA"/>
        </w:rPr>
        <w:t xml:space="preserve"> </w:t>
      </w:r>
      <w:r w:rsidRPr="00D749D9">
        <w:rPr>
          <w:i/>
          <w:sz w:val="24"/>
          <w:lang w:bidi="ar-SA"/>
        </w:rPr>
        <w:t>and</w:t>
      </w:r>
      <w:r w:rsidRPr="00D749D9">
        <w:rPr>
          <w:i/>
          <w:spacing w:val="-3"/>
          <w:sz w:val="24"/>
          <w:lang w:bidi="ar-SA"/>
        </w:rPr>
        <w:t xml:space="preserve"> </w:t>
      </w:r>
      <w:r w:rsidRPr="00D749D9">
        <w:rPr>
          <w:i/>
          <w:sz w:val="24"/>
          <w:lang w:bidi="ar-SA"/>
        </w:rPr>
        <w:t>an</w:t>
      </w:r>
      <w:r w:rsidRPr="00D749D9">
        <w:rPr>
          <w:i/>
          <w:spacing w:val="-3"/>
          <w:sz w:val="24"/>
          <w:lang w:bidi="ar-SA"/>
        </w:rPr>
        <w:t xml:space="preserve"> </w:t>
      </w:r>
      <w:r w:rsidRPr="00D749D9">
        <w:rPr>
          <w:i/>
          <w:sz w:val="24"/>
          <w:lang w:bidi="ar-SA"/>
        </w:rPr>
        <w:t>indication</w:t>
      </w:r>
      <w:r w:rsidRPr="00D749D9">
        <w:rPr>
          <w:i/>
          <w:spacing w:val="-3"/>
          <w:sz w:val="24"/>
          <w:lang w:bidi="ar-SA"/>
        </w:rPr>
        <w:t xml:space="preserve"> </w:t>
      </w:r>
      <w:r w:rsidRPr="00D749D9">
        <w:rPr>
          <w:i/>
          <w:sz w:val="24"/>
          <w:lang w:bidi="ar-SA"/>
        </w:rPr>
        <w:t>that</w:t>
      </w:r>
      <w:r w:rsidRPr="00D749D9">
        <w:rPr>
          <w:i/>
          <w:spacing w:val="-3"/>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referral</w:t>
      </w:r>
      <w:r w:rsidRPr="00D749D9">
        <w:rPr>
          <w:i/>
          <w:spacing w:val="-3"/>
          <w:sz w:val="24"/>
          <w:lang w:bidi="ar-SA"/>
        </w:rPr>
        <w:t xml:space="preserve"> </w:t>
      </w:r>
      <w:r w:rsidRPr="00D749D9">
        <w:rPr>
          <w:i/>
          <w:sz w:val="24"/>
          <w:lang w:bidi="ar-SA"/>
        </w:rPr>
        <w:t>is</w:t>
      </w:r>
      <w:r w:rsidRPr="00D749D9">
        <w:rPr>
          <w:i/>
          <w:spacing w:val="-3"/>
          <w:sz w:val="24"/>
          <w:lang w:bidi="ar-SA"/>
        </w:rPr>
        <w:t xml:space="preserve"> </w:t>
      </w:r>
      <w:r w:rsidRPr="00D749D9">
        <w:rPr>
          <w:i/>
          <w:sz w:val="24"/>
          <w:lang w:bidi="ar-SA"/>
        </w:rPr>
        <w:t>FYI-eligible.</w:t>
      </w:r>
    </w:p>
    <w:p w14:paraId="4DBA8A34" w14:textId="77777777" w:rsidR="003A0765" w:rsidRPr="00D749D9" w:rsidRDefault="003A0765" w:rsidP="003A0765">
      <w:pPr>
        <w:spacing w:before="120"/>
        <w:ind w:left="120"/>
        <w:outlineLvl w:val="0"/>
        <w:rPr>
          <w:b/>
          <w:bCs/>
          <w:sz w:val="24"/>
          <w:szCs w:val="24"/>
          <w:lang w:bidi="ar-SA"/>
        </w:rPr>
      </w:pPr>
      <w:proofErr w:type="gramStart"/>
      <w:r w:rsidRPr="00D749D9">
        <w:rPr>
          <w:b/>
          <w:bCs/>
          <w:sz w:val="24"/>
          <w:szCs w:val="24"/>
          <w:lang w:bidi="ar-SA"/>
        </w:rPr>
        <w:t>Waiting</w:t>
      </w:r>
      <w:proofErr w:type="gramEnd"/>
      <w:r w:rsidRPr="00D749D9">
        <w:rPr>
          <w:b/>
          <w:bCs/>
          <w:spacing w:val="-1"/>
          <w:sz w:val="24"/>
          <w:szCs w:val="24"/>
          <w:lang w:bidi="ar-SA"/>
        </w:rPr>
        <w:t xml:space="preserve"> </w:t>
      </w:r>
      <w:r w:rsidRPr="00D749D9">
        <w:rPr>
          <w:b/>
          <w:bCs/>
          <w:sz w:val="24"/>
          <w:szCs w:val="24"/>
          <w:lang w:bidi="ar-SA"/>
        </w:rPr>
        <w:t>List</w:t>
      </w:r>
      <w:r w:rsidRPr="00D749D9">
        <w:rPr>
          <w:b/>
          <w:bCs/>
          <w:spacing w:val="-1"/>
          <w:sz w:val="24"/>
          <w:szCs w:val="24"/>
          <w:lang w:bidi="ar-SA"/>
        </w:rPr>
        <w:t xml:space="preserve"> </w:t>
      </w:r>
      <w:r w:rsidRPr="00D749D9">
        <w:rPr>
          <w:b/>
          <w:bCs/>
          <w:spacing w:val="-2"/>
          <w:sz w:val="24"/>
          <w:szCs w:val="24"/>
          <w:lang w:bidi="ar-SA"/>
        </w:rPr>
        <w:t>Selection</w:t>
      </w:r>
    </w:p>
    <w:p w14:paraId="0854D558" w14:textId="25E68B1A" w:rsidR="003A0765" w:rsidRPr="00D749D9" w:rsidRDefault="003A0765" w:rsidP="003A0765">
      <w:pPr>
        <w:spacing w:before="120"/>
        <w:ind w:left="120" w:right="172"/>
        <w:rPr>
          <w:sz w:val="24"/>
          <w:szCs w:val="24"/>
          <w:lang w:bidi="ar-SA"/>
        </w:rPr>
      </w:pPr>
      <w:r w:rsidRPr="00D749D9">
        <w:rPr>
          <w:sz w:val="24"/>
          <w:szCs w:val="24"/>
          <w:lang w:bidi="ar-SA"/>
        </w:rPr>
        <w:t>The</w:t>
      </w:r>
      <w:r w:rsidRPr="00D749D9">
        <w:rPr>
          <w:spacing w:val="-4"/>
          <w:sz w:val="24"/>
          <w:szCs w:val="24"/>
          <w:lang w:bidi="ar-SA"/>
        </w:rPr>
        <w:t xml:space="preserve"> </w:t>
      </w:r>
      <w:r w:rsidRPr="00D749D9">
        <w:rPr>
          <w:sz w:val="24"/>
          <w:szCs w:val="24"/>
          <w:lang w:bidi="ar-SA"/>
        </w:rPr>
        <w:t>FHC</w:t>
      </w:r>
      <w:r w:rsidRPr="00D749D9">
        <w:rPr>
          <w:spacing w:val="-4"/>
          <w:sz w:val="24"/>
          <w:szCs w:val="24"/>
          <w:lang w:bidi="ar-SA"/>
        </w:rPr>
        <w:t xml:space="preserve"> </w:t>
      </w:r>
      <w:r w:rsidRPr="00D749D9">
        <w:rPr>
          <w:sz w:val="24"/>
          <w:szCs w:val="24"/>
          <w:lang w:bidi="ar-SA"/>
        </w:rPr>
        <w:t>selects</w:t>
      </w:r>
      <w:r w:rsidRPr="00D749D9">
        <w:rPr>
          <w:spacing w:val="-1"/>
          <w:sz w:val="24"/>
          <w:szCs w:val="24"/>
          <w:lang w:bidi="ar-SA"/>
        </w:rPr>
        <w:t xml:space="preserve"> </w:t>
      </w:r>
      <w:r w:rsidRPr="00D749D9">
        <w:rPr>
          <w:sz w:val="24"/>
          <w:szCs w:val="24"/>
          <w:lang w:bidi="ar-SA"/>
        </w:rPr>
        <w:t>eligible</w:t>
      </w:r>
      <w:r w:rsidRPr="00D749D9">
        <w:rPr>
          <w:spacing w:val="-2"/>
          <w:sz w:val="24"/>
          <w:szCs w:val="24"/>
          <w:lang w:bidi="ar-SA"/>
        </w:rPr>
        <w:t xml:space="preserve"> </w:t>
      </w:r>
      <w:r w:rsidRPr="00D749D9">
        <w:rPr>
          <w:sz w:val="24"/>
          <w:szCs w:val="24"/>
          <w:lang w:bidi="ar-SA"/>
        </w:rPr>
        <w:t>youths</w:t>
      </w:r>
      <w:r w:rsidRPr="00D749D9">
        <w:rPr>
          <w:spacing w:val="-3"/>
          <w:sz w:val="24"/>
          <w:szCs w:val="24"/>
          <w:lang w:bidi="ar-SA"/>
        </w:rPr>
        <w:t xml:space="preserve"> </w:t>
      </w:r>
      <w:r w:rsidRPr="00D749D9">
        <w:rPr>
          <w:sz w:val="24"/>
          <w:szCs w:val="24"/>
          <w:lang w:bidi="ar-SA"/>
        </w:rPr>
        <w:t>based</w:t>
      </w:r>
      <w:r w:rsidRPr="00D749D9">
        <w:rPr>
          <w:spacing w:val="-3"/>
          <w:sz w:val="24"/>
          <w:szCs w:val="24"/>
          <w:lang w:bidi="ar-SA"/>
        </w:rPr>
        <w:t xml:space="preserve"> </w:t>
      </w:r>
      <w:r w:rsidRPr="00D749D9">
        <w:rPr>
          <w:sz w:val="24"/>
          <w:szCs w:val="24"/>
          <w:lang w:bidi="ar-SA"/>
        </w:rPr>
        <w:t>on</w:t>
      </w:r>
      <w:r w:rsidRPr="00D749D9">
        <w:rPr>
          <w:spacing w:val="-3"/>
          <w:sz w:val="24"/>
          <w:szCs w:val="24"/>
          <w:lang w:bidi="ar-SA"/>
        </w:rPr>
        <w:t xml:space="preserve"> </w:t>
      </w:r>
      <w:r w:rsidRPr="00D749D9">
        <w:rPr>
          <w:sz w:val="24"/>
          <w:szCs w:val="24"/>
          <w:lang w:bidi="ar-SA"/>
        </w:rPr>
        <w:t>FHC</w:t>
      </w:r>
      <w:r w:rsidRPr="00D749D9">
        <w:rPr>
          <w:spacing w:val="-3"/>
          <w:sz w:val="24"/>
          <w:szCs w:val="24"/>
          <w:lang w:bidi="ar-SA"/>
        </w:rPr>
        <w:t xml:space="preserve"> </w:t>
      </w:r>
      <w:r w:rsidRPr="00D749D9">
        <w:rPr>
          <w:sz w:val="24"/>
          <w:szCs w:val="24"/>
          <w:lang w:bidi="ar-SA"/>
        </w:rPr>
        <w:t>regular</w:t>
      </w:r>
      <w:r w:rsidRPr="00D749D9">
        <w:rPr>
          <w:spacing w:val="-2"/>
          <w:sz w:val="24"/>
          <w:szCs w:val="24"/>
          <w:lang w:bidi="ar-SA"/>
        </w:rPr>
        <w:t xml:space="preserve"> </w:t>
      </w:r>
      <w:r w:rsidRPr="00D749D9">
        <w:rPr>
          <w:sz w:val="24"/>
          <w:szCs w:val="24"/>
          <w:lang w:bidi="ar-SA"/>
        </w:rPr>
        <w:t>HCV</w:t>
      </w:r>
      <w:r w:rsidRPr="00D749D9">
        <w:rPr>
          <w:spacing w:val="-4"/>
          <w:sz w:val="24"/>
          <w:szCs w:val="24"/>
          <w:lang w:bidi="ar-SA"/>
        </w:rPr>
        <w:t xml:space="preserve"> </w:t>
      </w:r>
      <w:r w:rsidRPr="00D749D9">
        <w:rPr>
          <w:sz w:val="24"/>
          <w:szCs w:val="24"/>
          <w:lang w:bidi="ar-SA"/>
        </w:rPr>
        <w:t>waiting</w:t>
      </w:r>
      <w:r w:rsidRPr="00D749D9">
        <w:rPr>
          <w:spacing w:val="-6"/>
          <w:sz w:val="24"/>
          <w:szCs w:val="24"/>
          <w:lang w:bidi="ar-SA"/>
        </w:rPr>
        <w:t xml:space="preserve"> </w:t>
      </w:r>
      <w:r w:rsidRPr="00D749D9">
        <w:rPr>
          <w:sz w:val="24"/>
          <w:szCs w:val="24"/>
          <w:lang w:bidi="ar-SA"/>
        </w:rPr>
        <w:t>list</w:t>
      </w:r>
      <w:r w:rsidRPr="00D749D9">
        <w:rPr>
          <w:spacing w:val="-3"/>
          <w:sz w:val="24"/>
          <w:szCs w:val="24"/>
          <w:lang w:bidi="ar-SA"/>
        </w:rPr>
        <w:t xml:space="preserve"> </w:t>
      </w:r>
      <w:r w:rsidRPr="00D749D9">
        <w:rPr>
          <w:sz w:val="24"/>
          <w:szCs w:val="24"/>
          <w:lang w:bidi="ar-SA"/>
        </w:rPr>
        <w:t>selection</w:t>
      </w:r>
      <w:r w:rsidRPr="00D749D9">
        <w:rPr>
          <w:spacing w:val="-3"/>
          <w:sz w:val="24"/>
          <w:szCs w:val="24"/>
          <w:lang w:bidi="ar-SA"/>
        </w:rPr>
        <w:t xml:space="preserve"> </w:t>
      </w:r>
      <w:r w:rsidR="000A333D" w:rsidRPr="00D749D9">
        <w:rPr>
          <w:sz w:val="24"/>
          <w:szCs w:val="24"/>
          <w:lang w:bidi="ar-SA"/>
        </w:rPr>
        <w:t>policy.</w:t>
      </w:r>
    </w:p>
    <w:p w14:paraId="39894C63" w14:textId="77777777" w:rsidR="003A0765" w:rsidRPr="00D749D9" w:rsidRDefault="003A0765" w:rsidP="003A0765">
      <w:pPr>
        <w:spacing w:before="240"/>
        <w:ind w:left="120"/>
        <w:outlineLvl w:val="0"/>
        <w:rPr>
          <w:b/>
          <w:bCs/>
          <w:sz w:val="24"/>
          <w:szCs w:val="24"/>
          <w:lang w:bidi="ar-SA"/>
        </w:rPr>
      </w:pPr>
      <w:r w:rsidRPr="00D749D9">
        <w:rPr>
          <w:b/>
          <w:bCs/>
          <w:sz w:val="24"/>
          <w:szCs w:val="24"/>
          <w:lang w:bidi="ar-SA"/>
        </w:rPr>
        <w:t>20-II.F.</w:t>
      </w:r>
      <w:r w:rsidRPr="00D749D9">
        <w:rPr>
          <w:b/>
          <w:bCs/>
          <w:spacing w:val="-3"/>
          <w:sz w:val="24"/>
          <w:szCs w:val="24"/>
          <w:lang w:bidi="ar-SA"/>
        </w:rPr>
        <w:t xml:space="preserve"> </w:t>
      </w:r>
      <w:r w:rsidRPr="00D749D9">
        <w:rPr>
          <w:b/>
          <w:bCs/>
          <w:sz w:val="24"/>
          <w:szCs w:val="24"/>
          <w:lang w:bidi="ar-SA"/>
        </w:rPr>
        <w:t>FHC</w:t>
      </w:r>
      <w:r w:rsidRPr="00D749D9">
        <w:rPr>
          <w:b/>
          <w:bCs/>
          <w:spacing w:val="-4"/>
          <w:sz w:val="24"/>
          <w:szCs w:val="24"/>
          <w:lang w:bidi="ar-SA"/>
        </w:rPr>
        <w:t xml:space="preserve"> </w:t>
      </w:r>
      <w:r w:rsidRPr="00D749D9">
        <w:rPr>
          <w:b/>
          <w:bCs/>
          <w:sz w:val="24"/>
          <w:szCs w:val="24"/>
          <w:lang w:bidi="ar-SA"/>
        </w:rPr>
        <w:t>HCV</w:t>
      </w:r>
      <w:r w:rsidRPr="00D749D9">
        <w:rPr>
          <w:b/>
          <w:bCs/>
          <w:spacing w:val="-3"/>
          <w:sz w:val="24"/>
          <w:szCs w:val="24"/>
          <w:lang w:bidi="ar-SA"/>
        </w:rPr>
        <w:t xml:space="preserve"> </w:t>
      </w:r>
      <w:r w:rsidRPr="00D749D9">
        <w:rPr>
          <w:b/>
          <w:bCs/>
          <w:sz w:val="24"/>
          <w:szCs w:val="24"/>
          <w:lang w:bidi="ar-SA"/>
        </w:rPr>
        <w:t>ELIGIBILITY</w:t>
      </w:r>
      <w:r w:rsidRPr="00D749D9">
        <w:rPr>
          <w:b/>
          <w:bCs/>
          <w:spacing w:val="-4"/>
          <w:sz w:val="24"/>
          <w:szCs w:val="24"/>
          <w:lang w:bidi="ar-SA"/>
        </w:rPr>
        <w:t xml:space="preserve"> </w:t>
      </w:r>
      <w:r w:rsidRPr="00D749D9">
        <w:rPr>
          <w:b/>
          <w:bCs/>
          <w:sz w:val="24"/>
          <w:szCs w:val="24"/>
          <w:lang w:bidi="ar-SA"/>
        </w:rPr>
        <w:t>DETERMINATION</w:t>
      </w:r>
      <w:r w:rsidRPr="00D749D9">
        <w:rPr>
          <w:b/>
          <w:bCs/>
          <w:spacing w:val="-4"/>
          <w:sz w:val="24"/>
          <w:szCs w:val="24"/>
          <w:lang w:bidi="ar-SA"/>
        </w:rPr>
        <w:t xml:space="preserve"> </w:t>
      </w:r>
      <w:r w:rsidRPr="00D749D9">
        <w:rPr>
          <w:b/>
          <w:bCs/>
          <w:sz w:val="24"/>
          <w:szCs w:val="24"/>
          <w:lang w:bidi="ar-SA"/>
        </w:rPr>
        <w:t xml:space="preserve">[FYI </w:t>
      </w:r>
      <w:r w:rsidRPr="00D749D9">
        <w:rPr>
          <w:b/>
          <w:bCs/>
          <w:spacing w:val="-2"/>
          <w:sz w:val="24"/>
          <w:szCs w:val="24"/>
          <w:lang w:bidi="ar-SA"/>
        </w:rPr>
        <w:t>FAQs]</w:t>
      </w:r>
    </w:p>
    <w:p w14:paraId="63444D60" w14:textId="77777777" w:rsidR="003A0765" w:rsidRPr="00D749D9" w:rsidRDefault="003A0765" w:rsidP="003A0765">
      <w:pPr>
        <w:spacing w:before="120"/>
        <w:ind w:left="120" w:right="313"/>
        <w:jc w:val="both"/>
        <w:rPr>
          <w:sz w:val="24"/>
          <w:szCs w:val="24"/>
          <w:lang w:bidi="ar-SA"/>
        </w:rPr>
      </w:pPr>
      <w:r w:rsidRPr="00D749D9">
        <w:rPr>
          <w:sz w:val="24"/>
          <w:szCs w:val="24"/>
          <w:lang w:bidi="ar-SA"/>
        </w:rPr>
        <w:t>Once</w:t>
      </w:r>
      <w:r w:rsidRPr="00D749D9">
        <w:rPr>
          <w:spacing w:val="-4"/>
          <w:sz w:val="24"/>
          <w:szCs w:val="24"/>
          <w:lang w:bidi="ar-SA"/>
        </w:rPr>
        <w:t xml:space="preserve"> </w:t>
      </w:r>
      <w:r w:rsidRPr="00D749D9">
        <w:rPr>
          <w:sz w:val="24"/>
          <w:szCs w:val="24"/>
          <w:lang w:bidi="ar-SA"/>
        </w:rPr>
        <w:t>an</w:t>
      </w:r>
      <w:r w:rsidRPr="00D749D9">
        <w:rPr>
          <w:spacing w:val="-1"/>
          <w:sz w:val="24"/>
          <w:szCs w:val="24"/>
          <w:lang w:bidi="ar-SA"/>
        </w:rPr>
        <w:t xml:space="preserve"> </w:t>
      </w:r>
      <w:r w:rsidRPr="00D749D9">
        <w:rPr>
          <w:sz w:val="24"/>
          <w:szCs w:val="24"/>
          <w:lang w:bidi="ar-SA"/>
        </w:rPr>
        <w:t>eligible youth</w:t>
      </w:r>
      <w:r w:rsidRPr="00D749D9">
        <w:rPr>
          <w:spacing w:val="-3"/>
          <w:sz w:val="24"/>
          <w:szCs w:val="24"/>
          <w:lang w:bidi="ar-SA"/>
        </w:rPr>
        <w:t xml:space="preserve"> </w:t>
      </w:r>
      <w:r w:rsidRPr="00D749D9">
        <w:rPr>
          <w:sz w:val="24"/>
          <w:szCs w:val="24"/>
          <w:lang w:bidi="ar-SA"/>
        </w:rPr>
        <w:t>is</w:t>
      </w:r>
      <w:r w:rsidRPr="00D749D9">
        <w:rPr>
          <w:spacing w:val="-1"/>
          <w:sz w:val="24"/>
          <w:szCs w:val="24"/>
          <w:lang w:bidi="ar-SA"/>
        </w:rPr>
        <w:t xml:space="preserve"> </w:t>
      </w:r>
      <w:r w:rsidRPr="00D749D9">
        <w:rPr>
          <w:sz w:val="24"/>
          <w:szCs w:val="24"/>
          <w:lang w:bidi="ar-SA"/>
        </w:rPr>
        <w:t>selected</w:t>
      </w:r>
      <w:r w:rsidRPr="00D749D9">
        <w:rPr>
          <w:spacing w:val="-3"/>
          <w:sz w:val="24"/>
          <w:szCs w:val="24"/>
          <w:lang w:bidi="ar-SA"/>
        </w:rPr>
        <w:t xml:space="preserve"> </w:t>
      </w:r>
      <w:r w:rsidRPr="00D749D9">
        <w:rPr>
          <w:sz w:val="24"/>
          <w:szCs w:val="24"/>
          <w:lang w:bidi="ar-SA"/>
        </w:rPr>
        <w:t>from</w:t>
      </w:r>
      <w:r w:rsidRPr="00D749D9">
        <w:rPr>
          <w:spacing w:val="-3"/>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HCV</w:t>
      </w:r>
      <w:r w:rsidRPr="00D749D9">
        <w:rPr>
          <w:spacing w:val="-2"/>
          <w:sz w:val="24"/>
          <w:szCs w:val="24"/>
          <w:lang w:bidi="ar-SA"/>
        </w:rPr>
        <w:t xml:space="preserve"> </w:t>
      </w:r>
      <w:r w:rsidRPr="00D749D9">
        <w:rPr>
          <w:sz w:val="24"/>
          <w:szCs w:val="24"/>
          <w:lang w:bidi="ar-SA"/>
        </w:rPr>
        <w:t>waiting</w:t>
      </w:r>
      <w:r w:rsidRPr="00D749D9">
        <w:rPr>
          <w:spacing w:val="-6"/>
          <w:sz w:val="24"/>
          <w:szCs w:val="24"/>
          <w:lang w:bidi="ar-SA"/>
        </w:rPr>
        <w:t xml:space="preserve"> </w:t>
      </w:r>
      <w:r w:rsidRPr="00D749D9">
        <w:rPr>
          <w:sz w:val="24"/>
          <w:szCs w:val="24"/>
          <w:lang w:bidi="ar-SA"/>
        </w:rPr>
        <w:t>list,</w:t>
      </w:r>
      <w:r w:rsidRPr="00D749D9">
        <w:rPr>
          <w:spacing w:val="-3"/>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FHC must</w:t>
      </w:r>
      <w:r w:rsidRPr="00D749D9">
        <w:rPr>
          <w:spacing w:val="-2"/>
          <w:sz w:val="24"/>
          <w:szCs w:val="24"/>
          <w:lang w:bidi="ar-SA"/>
        </w:rPr>
        <w:t xml:space="preserve"> </w:t>
      </w:r>
      <w:r w:rsidRPr="00D749D9">
        <w:rPr>
          <w:sz w:val="24"/>
          <w:szCs w:val="24"/>
          <w:lang w:bidi="ar-SA"/>
        </w:rPr>
        <w:t>determine</w:t>
      </w:r>
      <w:r w:rsidRPr="00D749D9">
        <w:rPr>
          <w:spacing w:val="-4"/>
          <w:sz w:val="24"/>
          <w:szCs w:val="24"/>
          <w:lang w:bidi="ar-SA"/>
        </w:rPr>
        <w:t xml:space="preserve"> </w:t>
      </w:r>
      <w:r w:rsidRPr="00D749D9">
        <w:rPr>
          <w:sz w:val="24"/>
          <w:szCs w:val="24"/>
          <w:lang w:bidi="ar-SA"/>
        </w:rPr>
        <w:t xml:space="preserve">whether the youth </w:t>
      </w:r>
      <w:proofErr w:type="gramStart"/>
      <w:r w:rsidRPr="00D749D9">
        <w:rPr>
          <w:sz w:val="24"/>
          <w:szCs w:val="24"/>
          <w:lang w:bidi="ar-SA"/>
        </w:rPr>
        <w:t>meets</w:t>
      </w:r>
      <w:proofErr w:type="gramEnd"/>
      <w:r w:rsidRPr="00D749D9">
        <w:rPr>
          <w:sz w:val="24"/>
          <w:szCs w:val="24"/>
          <w:lang w:bidi="ar-SA"/>
        </w:rPr>
        <w:t xml:space="preserve"> HCV</w:t>
      </w:r>
      <w:r w:rsidRPr="00D749D9">
        <w:rPr>
          <w:spacing w:val="-1"/>
          <w:sz w:val="24"/>
          <w:szCs w:val="24"/>
          <w:lang w:bidi="ar-SA"/>
        </w:rPr>
        <w:t xml:space="preserve"> </w:t>
      </w:r>
      <w:r w:rsidRPr="00D749D9">
        <w:rPr>
          <w:sz w:val="24"/>
          <w:szCs w:val="24"/>
          <w:lang w:bidi="ar-SA"/>
        </w:rPr>
        <w:t>program eligibility</w:t>
      </w:r>
      <w:r w:rsidRPr="00D749D9">
        <w:rPr>
          <w:spacing w:val="-3"/>
          <w:sz w:val="24"/>
          <w:szCs w:val="24"/>
          <w:lang w:bidi="ar-SA"/>
        </w:rPr>
        <w:t xml:space="preserve"> </w:t>
      </w:r>
      <w:r w:rsidRPr="00D749D9">
        <w:rPr>
          <w:sz w:val="24"/>
          <w:szCs w:val="24"/>
          <w:lang w:bidi="ar-SA"/>
        </w:rPr>
        <w:t>requirements.</w:t>
      </w:r>
      <w:r w:rsidRPr="00D749D9">
        <w:rPr>
          <w:spacing w:val="-1"/>
          <w:sz w:val="24"/>
          <w:szCs w:val="24"/>
          <w:lang w:bidi="ar-SA"/>
        </w:rPr>
        <w:t xml:space="preserve"> </w:t>
      </w:r>
      <w:r w:rsidRPr="00D749D9">
        <w:rPr>
          <w:sz w:val="24"/>
          <w:szCs w:val="24"/>
          <w:lang w:bidi="ar-SA"/>
        </w:rPr>
        <w:t>Applicants must be</w:t>
      </w:r>
      <w:r w:rsidRPr="00D749D9">
        <w:rPr>
          <w:spacing w:val="-1"/>
          <w:sz w:val="24"/>
          <w:szCs w:val="24"/>
          <w:lang w:bidi="ar-SA"/>
        </w:rPr>
        <w:t xml:space="preserve"> </w:t>
      </w:r>
      <w:r w:rsidRPr="00D749D9">
        <w:rPr>
          <w:sz w:val="24"/>
          <w:szCs w:val="24"/>
          <w:lang w:bidi="ar-SA"/>
        </w:rPr>
        <w:t>eligible</w:t>
      </w:r>
      <w:r w:rsidRPr="00D749D9">
        <w:rPr>
          <w:spacing w:val="-1"/>
          <w:sz w:val="24"/>
          <w:szCs w:val="24"/>
          <w:lang w:bidi="ar-SA"/>
        </w:rPr>
        <w:t xml:space="preserve"> </w:t>
      </w:r>
      <w:r w:rsidRPr="00D749D9">
        <w:rPr>
          <w:sz w:val="24"/>
          <w:szCs w:val="24"/>
          <w:lang w:bidi="ar-SA"/>
        </w:rPr>
        <w:t>under</w:t>
      </w:r>
      <w:r w:rsidRPr="00D749D9">
        <w:rPr>
          <w:spacing w:val="-1"/>
          <w:sz w:val="24"/>
          <w:szCs w:val="24"/>
          <w:lang w:bidi="ar-SA"/>
        </w:rPr>
        <w:t xml:space="preserve"> </w:t>
      </w:r>
      <w:r w:rsidRPr="00D749D9">
        <w:rPr>
          <w:sz w:val="24"/>
          <w:szCs w:val="24"/>
          <w:lang w:bidi="ar-SA"/>
        </w:rPr>
        <w:t>both FYI eligibility requirements and HCV eligibility requirements.</w:t>
      </w:r>
    </w:p>
    <w:p w14:paraId="4E594CCB" w14:textId="77777777" w:rsidR="003A0765" w:rsidRPr="00D749D9" w:rsidRDefault="003A0765" w:rsidP="003A0765">
      <w:pPr>
        <w:spacing w:before="120"/>
        <w:ind w:left="120" w:right="313"/>
        <w:jc w:val="both"/>
        <w:rPr>
          <w:sz w:val="24"/>
          <w:szCs w:val="24"/>
          <w:lang w:bidi="ar-SA"/>
        </w:rPr>
      </w:pPr>
      <w:r w:rsidRPr="00D749D9">
        <w:rPr>
          <w:sz w:val="24"/>
          <w:szCs w:val="24"/>
          <w:lang w:bidi="ar-SA"/>
        </w:rPr>
        <w:lastRenderedPageBreak/>
        <w:t>The</w:t>
      </w:r>
      <w:r w:rsidRPr="00D749D9">
        <w:rPr>
          <w:spacing w:val="-4"/>
          <w:sz w:val="24"/>
          <w:szCs w:val="24"/>
          <w:lang w:bidi="ar-SA"/>
        </w:rPr>
        <w:t xml:space="preserve"> </w:t>
      </w:r>
      <w:r w:rsidRPr="00D749D9">
        <w:rPr>
          <w:sz w:val="24"/>
          <w:szCs w:val="24"/>
          <w:lang w:bidi="ar-SA"/>
        </w:rPr>
        <w:t>PCWA</w:t>
      </w:r>
      <w:r w:rsidRPr="00D749D9">
        <w:rPr>
          <w:spacing w:val="-4"/>
          <w:sz w:val="24"/>
          <w:szCs w:val="24"/>
          <w:lang w:bidi="ar-SA"/>
        </w:rPr>
        <w:t xml:space="preserve"> </w:t>
      </w:r>
      <w:r w:rsidRPr="00D749D9">
        <w:rPr>
          <w:sz w:val="24"/>
          <w:szCs w:val="24"/>
          <w:lang w:bidi="ar-SA"/>
        </w:rPr>
        <w:t>may,</w:t>
      </w:r>
      <w:r w:rsidRPr="00D749D9">
        <w:rPr>
          <w:spacing w:val="-3"/>
          <w:sz w:val="24"/>
          <w:szCs w:val="24"/>
          <w:lang w:bidi="ar-SA"/>
        </w:rPr>
        <w:t xml:space="preserve"> </w:t>
      </w:r>
      <w:r w:rsidRPr="00D749D9">
        <w:rPr>
          <w:sz w:val="24"/>
          <w:szCs w:val="24"/>
          <w:lang w:bidi="ar-SA"/>
        </w:rPr>
        <w:t>but</w:t>
      </w:r>
      <w:r w:rsidRPr="00D749D9">
        <w:rPr>
          <w:spacing w:val="-3"/>
          <w:sz w:val="24"/>
          <w:szCs w:val="24"/>
          <w:lang w:bidi="ar-SA"/>
        </w:rPr>
        <w:t xml:space="preserve"> </w:t>
      </w:r>
      <w:r w:rsidRPr="00D749D9">
        <w:rPr>
          <w:sz w:val="24"/>
          <w:szCs w:val="24"/>
          <w:lang w:bidi="ar-SA"/>
        </w:rPr>
        <w:t>is</w:t>
      </w:r>
      <w:r w:rsidRPr="00D749D9">
        <w:rPr>
          <w:spacing w:val="-3"/>
          <w:sz w:val="24"/>
          <w:szCs w:val="24"/>
          <w:lang w:bidi="ar-SA"/>
        </w:rPr>
        <w:t xml:space="preserve"> </w:t>
      </w:r>
      <w:r w:rsidRPr="00D749D9">
        <w:rPr>
          <w:sz w:val="24"/>
          <w:szCs w:val="24"/>
          <w:lang w:bidi="ar-SA"/>
        </w:rPr>
        <w:t>not</w:t>
      </w:r>
      <w:r w:rsidRPr="00D749D9">
        <w:rPr>
          <w:spacing w:val="-3"/>
          <w:sz w:val="24"/>
          <w:szCs w:val="24"/>
          <w:lang w:bidi="ar-SA"/>
        </w:rPr>
        <w:t xml:space="preserve"> </w:t>
      </w:r>
      <w:r w:rsidRPr="00D749D9">
        <w:rPr>
          <w:sz w:val="24"/>
          <w:szCs w:val="24"/>
          <w:lang w:bidi="ar-SA"/>
        </w:rPr>
        <w:t>obligated</w:t>
      </w:r>
      <w:r w:rsidRPr="00D749D9">
        <w:rPr>
          <w:spacing w:val="-3"/>
          <w:sz w:val="24"/>
          <w:szCs w:val="24"/>
          <w:lang w:bidi="ar-SA"/>
        </w:rPr>
        <w:t xml:space="preserve"> </w:t>
      </w:r>
      <w:r w:rsidRPr="00D749D9">
        <w:rPr>
          <w:sz w:val="24"/>
          <w:szCs w:val="24"/>
          <w:lang w:bidi="ar-SA"/>
        </w:rPr>
        <w:t>to,</w:t>
      </w:r>
      <w:r w:rsidRPr="00D749D9">
        <w:rPr>
          <w:spacing w:val="-3"/>
          <w:sz w:val="24"/>
          <w:szCs w:val="24"/>
          <w:lang w:bidi="ar-SA"/>
        </w:rPr>
        <w:t xml:space="preserve"> </w:t>
      </w:r>
      <w:r w:rsidRPr="00D749D9">
        <w:rPr>
          <w:sz w:val="24"/>
          <w:szCs w:val="24"/>
          <w:lang w:bidi="ar-SA"/>
        </w:rPr>
        <w:t>provide</w:t>
      </w:r>
      <w:r w:rsidRPr="00D749D9">
        <w:rPr>
          <w:spacing w:val="-4"/>
          <w:sz w:val="24"/>
          <w:szCs w:val="24"/>
          <w:lang w:bidi="ar-SA"/>
        </w:rPr>
        <w:t xml:space="preserve"> </w:t>
      </w:r>
      <w:r w:rsidRPr="00D749D9">
        <w:rPr>
          <w:sz w:val="24"/>
          <w:szCs w:val="24"/>
          <w:lang w:bidi="ar-SA"/>
        </w:rPr>
        <w:t>information</w:t>
      </w:r>
      <w:r w:rsidRPr="00D749D9">
        <w:rPr>
          <w:spacing w:val="-3"/>
          <w:sz w:val="24"/>
          <w:szCs w:val="24"/>
          <w:lang w:bidi="ar-SA"/>
        </w:rPr>
        <w:t xml:space="preserve"> </w:t>
      </w:r>
      <w:r w:rsidRPr="00D749D9">
        <w:rPr>
          <w:sz w:val="24"/>
          <w:szCs w:val="24"/>
          <w:lang w:bidi="ar-SA"/>
        </w:rPr>
        <w:t>to</w:t>
      </w:r>
      <w:r w:rsidRPr="00D749D9">
        <w:rPr>
          <w:spacing w:val="-3"/>
          <w:sz w:val="24"/>
          <w:szCs w:val="24"/>
          <w:lang w:bidi="ar-SA"/>
        </w:rPr>
        <w:t xml:space="preserve"> </w:t>
      </w:r>
      <w:r w:rsidRPr="00D749D9">
        <w:rPr>
          <w:sz w:val="24"/>
          <w:szCs w:val="24"/>
          <w:lang w:bidi="ar-SA"/>
        </w:rPr>
        <w:t>FHC</w:t>
      </w:r>
      <w:r w:rsidRPr="00D749D9">
        <w:rPr>
          <w:spacing w:val="-4"/>
          <w:sz w:val="24"/>
          <w:szCs w:val="24"/>
          <w:lang w:bidi="ar-SA"/>
        </w:rPr>
        <w:t xml:space="preserve"> </w:t>
      </w:r>
      <w:r w:rsidRPr="00D749D9">
        <w:rPr>
          <w:sz w:val="24"/>
          <w:szCs w:val="24"/>
          <w:lang w:bidi="ar-SA"/>
        </w:rPr>
        <w:t>on</w:t>
      </w:r>
      <w:r w:rsidRPr="00D749D9">
        <w:rPr>
          <w:spacing w:val="-3"/>
          <w:sz w:val="24"/>
          <w:szCs w:val="24"/>
          <w:lang w:bidi="ar-SA"/>
        </w:rPr>
        <w:t xml:space="preserve"> </w:t>
      </w:r>
      <w:r w:rsidRPr="00D749D9">
        <w:rPr>
          <w:sz w:val="24"/>
          <w:szCs w:val="24"/>
          <w:lang w:bidi="ar-SA"/>
        </w:rPr>
        <w:t>the</w:t>
      </w:r>
      <w:r w:rsidRPr="00D749D9">
        <w:rPr>
          <w:spacing w:val="-2"/>
          <w:sz w:val="24"/>
          <w:szCs w:val="24"/>
          <w:lang w:bidi="ar-SA"/>
        </w:rPr>
        <w:t xml:space="preserve"> </w:t>
      </w:r>
      <w:r w:rsidRPr="00D749D9">
        <w:rPr>
          <w:sz w:val="24"/>
          <w:szCs w:val="24"/>
          <w:lang w:bidi="ar-SA"/>
        </w:rPr>
        <w:t>youth’s criminal history.</w:t>
      </w:r>
    </w:p>
    <w:p w14:paraId="52E3D752" w14:textId="77777777" w:rsidR="003A0765" w:rsidRPr="00D749D9" w:rsidRDefault="003A0765" w:rsidP="003A0765">
      <w:pPr>
        <w:spacing w:before="120"/>
        <w:ind w:left="840"/>
        <w:rPr>
          <w:sz w:val="24"/>
          <w:szCs w:val="24"/>
          <w:lang w:bidi="ar-SA"/>
        </w:rPr>
      </w:pPr>
      <w:r w:rsidRPr="00D749D9">
        <w:rPr>
          <w:sz w:val="24"/>
          <w:szCs w:val="24"/>
          <w:u w:val="single"/>
          <w:lang w:bidi="ar-SA"/>
        </w:rPr>
        <w:t>FHC</w:t>
      </w:r>
      <w:r w:rsidRPr="00D749D9">
        <w:rPr>
          <w:spacing w:val="-2"/>
          <w:sz w:val="24"/>
          <w:szCs w:val="24"/>
          <w:u w:val="single"/>
          <w:lang w:bidi="ar-SA"/>
        </w:rPr>
        <w:t xml:space="preserve"> Policy</w:t>
      </w:r>
    </w:p>
    <w:p w14:paraId="09C83AE3" w14:textId="500CF427" w:rsidR="003A0765" w:rsidRPr="00D749D9" w:rsidRDefault="003A0765" w:rsidP="003A0765">
      <w:pPr>
        <w:spacing w:before="120"/>
        <w:ind w:left="840"/>
        <w:rPr>
          <w:i/>
          <w:sz w:val="24"/>
          <w:lang w:bidi="ar-SA"/>
        </w:rPr>
      </w:pPr>
      <w:r w:rsidRPr="00D749D9">
        <w:rPr>
          <w:i/>
          <w:sz w:val="24"/>
          <w:lang w:bidi="ar-SA"/>
        </w:rPr>
        <w:t>Subject</w:t>
      </w:r>
      <w:r w:rsidRPr="00D749D9">
        <w:rPr>
          <w:i/>
          <w:spacing w:val="-3"/>
          <w:sz w:val="24"/>
          <w:lang w:bidi="ar-SA"/>
        </w:rPr>
        <w:t xml:space="preserve"> </w:t>
      </w:r>
      <w:r w:rsidRPr="00D749D9">
        <w:rPr>
          <w:i/>
          <w:sz w:val="24"/>
          <w:lang w:bidi="ar-SA"/>
        </w:rPr>
        <w:t>to</w:t>
      </w:r>
      <w:r w:rsidRPr="00D749D9">
        <w:rPr>
          <w:i/>
          <w:spacing w:val="-3"/>
          <w:sz w:val="24"/>
          <w:lang w:bidi="ar-SA"/>
        </w:rPr>
        <w:t xml:space="preserve"> </w:t>
      </w:r>
      <w:r w:rsidRPr="00D749D9">
        <w:rPr>
          <w:i/>
          <w:sz w:val="24"/>
          <w:lang w:bidi="ar-SA"/>
        </w:rPr>
        <w:t>privacy</w:t>
      </w:r>
      <w:r w:rsidRPr="00D749D9">
        <w:rPr>
          <w:i/>
          <w:spacing w:val="-4"/>
          <w:sz w:val="24"/>
          <w:lang w:bidi="ar-SA"/>
        </w:rPr>
        <w:t xml:space="preserve"> </w:t>
      </w:r>
      <w:r w:rsidRPr="00D749D9">
        <w:rPr>
          <w:i/>
          <w:sz w:val="24"/>
          <w:lang w:bidi="ar-SA"/>
        </w:rPr>
        <w:t>laws,</w:t>
      </w:r>
      <w:r w:rsidRPr="00D749D9">
        <w:rPr>
          <w:i/>
          <w:spacing w:val="-3"/>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PCWA</w:t>
      </w:r>
      <w:r w:rsidRPr="00D749D9">
        <w:rPr>
          <w:i/>
          <w:spacing w:val="-4"/>
          <w:sz w:val="24"/>
          <w:lang w:bidi="ar-SA"/>
        </w:rPr>
        <w:t xml:space="preserve"> </w:t>
      </w:r>
      <w:r w:rsidRPr="00D749D9">
        <w:rPr>
          <w:i/>
          <w:sz w:val="24"/>
          <w:lang w:bidi="ar-SA"/>
        </w:rPr>
        <w:t>will</w:t>
      </w:r>
      <w:r w:rsidRPr="00D749D9">
        <w:rPr>
          <w:i/>
          <w:spacing w:val="-3"/>
          <w:sz w:val="24"/>
          <w:lang w:bidi="ar-SA"/>
        </w:rPr>
        <w:t xml:space="preserve"> </w:t>
      </w:r>
      <w:r w:rsidRPr="00D749D9">
        <w:rPr>
          <w:i/>
          <w:sz w:val="24"/>
          <w:lang w:bidi="ar-SA"/>
        </w:rPr>
        <w:t>provide</w:t>
      </w:r>
      <w:r w:rsidRPr="00D749D9">
        <w:rPr>
          <w:i/>
          <w:spacing w:val="-4"/>
          <w:sz w:val="24"/>
          <w:lang w:bidi="ar-SA"/>
        </w:rPr>
        <w:t xml:space="preserve"> </w:t>
      </w:r>
      <w:r w:rsidRPr="00D749D9">
        <w:rPr>
          <w:i/>
          <w:sz w:val="24"/>
          <w:lang w:bidi="ar-SA"/>
        </w:rPr>
        <w:t>any</w:t>
      </w:r>
      <w:r w:rsidRPr="00D749D9">
        <w:rPr>
          <w:i/>
          <w:spacing w:val="-4"/>
          <w:sz w:val="24"/>
          <w:lang w:bidi="ar-SA"/>
        </w:rPr>
        <w:t xml:space="preserve"> </w:t>
      </w:r>
      <w:r w:rsidRPr="00D749D9">
        <w:rPr>
          <w:i/>
          <w:sz w:val="24"/>
          <w:lang w:bidi="ar-SA"/>
        </w:rPr>
        <w:t>available</w:t>
      </w:r>
      <w:r w:rsidRPr="00D749D9">
        <w:rPr>
          <w:i/>
          <w:spacing w:val="-4"/>
          <w:sz w:val="24"/>
          <w:lang w:bidi="ar-SA"/>
        </w:rPr>
        <w:t xml:space="preserve"> </w:t>
      </w:r>
      <w:r w:rsidRPr="00D749D9">
        <w:rPr>
          <w:i/>
          <w:sz w:val="24"/>
          <w:lang w:bidi="ar-SA"/>
        </w:rPr>
        <w:t>information</w:t>
      </w:r>
      <w:r w:rsidRPr="00D749D9">
        <w:rPr>
          <w:i/>
          <w:spacing w:val="-3"/>
          <w:sz w:val="24"/>
          <w:lang w:bidi="ar-SA"/>
        </w:rPr>
        <w:t xml:space="preserve"> </w:t>
      </w:r>
      <w:r w:rsidRPr="00D749D9">
        <w:rPr>
          <w:i/>
          <w:sz w:val="24"/>
          <w:lang w:bidi="ar-SA"/>
        </w:rPr>
        <w:t>regarding</w:t>
      </w:r>
      <w:r w:rsidRPr="00D749D9">
        <w:rPr>
          <w:i/>
          <w:spacing w:val="-3"/>
          <w:sz w:val="24"/>
          <w:lang w:bidi="ar-SA"/>
        </w:rPr>
        <w:t xml:space="preserve"> </w:t>
      </w:r>
      <w:r w:rsidRPr="00D749D9">
        <w:rPr>
          <w:i/>
          <w:sz w:val="24"/>
          <w:lang w:bidi="ar-SA"/>
        </w:rPr>
        <w:t xml:space="preserve">the applicant’s criminal history to </w:t>
      </w:r>
      <w:r w:rsidR="000A333D" w:rsidRPr="00D749D9">
        <w:rPr>
          <w:i/>
          <w:sz w:val="24"/>
          <w:lang w:bidi="ar-SA"/>
        </w:rPr>
        <w:t>FHC.</w:t>
      </w:r>
    </w:p>
    <w:p w14:paraId="7FEC14BC" w14:textId="77777777" w:rsidR="007E2B78" w:rsidRPr="00D749D9" w:rsidRDefault="007E2B78" w:rsidP="003A0765">
      <w:pPr>
        <w:spacing w:before="120"/>
        <w:ind w:left="840" w:right="172"/>
        <w:rPr>
          <w:i/>
          <w:sz w:val="24"/>
          <w:lang w:bidi="ar-SA"/>
        </w:rPr>
      </w:pPr>
    </w:p>
    <w:p w14:paraId="6187BEA0" w14:textId="2F08CEA3" w:rsidR="003A0765" w:rsidRPr="00D749D9" w:rsidRDefault="003A0765" w:rsidP="003A0765">
      <w:pPr>
        <w:spacing w:before="120"/>
        <w:ind w:left="840" w:right="172"/>
        <w:rPr>
          <w:i/>
          <w:sz w:val="24"/>
          <w:lang w:bidi="ar-SA"/>
        </w:rPr>
      </w:pPr>
      <w:r w:rsidRPr="00D749D9">
        <w:rPr>
          <w:i/>
          <w:sz w:val="24"/>
          <w:lang w:bidi="ar-SA"/>
        </w:rPr>
        <w:t>The</w:t>
      </w:r>
      <w:r w:rsidRPr="00D749D9">
        <w:rPr>
          <w:i/>
          <w:spacing w:val="-4"/>
          <w:sz w:val="24"/>
          <w:lang w:bidi="ar-SA"/>
        </w:rPr>
        <w:t xml:space="preserve"> </w:t>
      </w:r>
      <w:r w:rsidRPr="00D749D9">
        <w:rPr>
          <w:i/>
          <w:sz w:val="24"/>
          <w:lang w:bidi="ar-SA"/>
        </w:rPr>
        <w:t>FHC</w:t>
      </w:r>
      <w:r w:rsidRPr="00D749D9">
        <w:rPr>
          <w:i/>
          <w:spacing w:val="-4"/>
          <w:sz w:val="24"/>
          <w:lang w:bidi="ar-SA"/>
        </w:rPr>
        <w:t xml:space="preserve"> </w:t>
      </w:r>
      <w:r w:rsidRPr="00D749D9">
        <w:rPr>
          <w:i/>
          <w:sz w:val="24"/>
          <w:lang w:bidi="ar-SA"/>
        </w:rPr>
        <w:t>will</w:t>
      </w:r>
      <w:r w:rsidRPr="00D749D9">
        <w:rPr>
          <w:i/>
          <w:spacing w:val="-3"/>
          <w:sz w:val="24"/>
          <w:lang w:bidi="ar-SA"/>
        </w:rPr>
        <w:t xml:space="preserve"> </w:t>
      </w:r>
      <w:r w:rsidRPr="00D749D9">
        <w:rPr>
          <w:i/>
          <w:sz w:val="24"/>
          <w:lang w:bidi="ar-SA"/>
        </w:rPr>
        <w:t>consider</w:t>
      </w:r>
      <w:r w:rsidRPr="00D749D9">
        <w:rPr>
          <w:i/>
          <w:spacing w:val="-3"/>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information</w:t>
      </w:r>
      <w:r w:rsidRPr="00D749D9">
        <w:rPr>
          <w:i/>
          <w:spacing w:val="-3"/>
          <w:sz w:val="24"/>
          <w:lang w:bidi="ar-SA"/>
        </w:rPr>
        <w:t xml:space="preserve"> </w:t>
      </w:r>
      <w:r w:rsidRPr="00D749D9">
        <w:rPr>
          <w:i/>
          <w:sz w:val="24"/>
          <w:lang w:bidi="ar-SA"/>
        </w:rPr>
        <w:t>in</w:t>
      </w:r>
      <w:r w:rsidRPr="00D749D9">
        <w:rPr>
          <w:i/>
          <w:spacing w:val="-3"/>
          <w:sz w:val="24"/>
          <w:lang w:bidi="ar-SA"/>
        </w:rPr>
        <w:t xml:space="preserve"> </w:t>
      </w:r>
      <w:r w:rsidRPr="00D749D9">
        <w:rPr>
          <w:i/>
          <w:sz w:val="24"/>
          <w:lang w:bidi="ar-SA"/>
        </w:rPr>
        <w:t>making</w:t>
      </w:r>
      <w:r w:rsidRPr="00D749D9">
        <w:rPr>
          <w:i/>
          <w:spacing w:val="-3"/>
          <w:sz w:val="24"/>
          <w:lang w:bidi="ar-SA"/>
        </w:rPr>
        <w:t xml:space="preserve"> </w:t>
      </w:r>
      <w:r w:rsidRPr="00D749D9">
        <w:rPr>
          <w:i/>
          <w:sz w:val="24"/>
          <w:lang w:bidi="ar-SA"/>
        </w:rPr>
        <w:t>its</w:t>
      </w:r>
      <w:r w:rsidRPr="00D749D9">
        <w:rPr>
          <w:i/>
          <w:spacing w:val="-3"/>
          <w:sz w:val="24"/>
          <w:lang w:bidi="ar-SA"/>
        </w:rPr>
        <w:t xml:space="preserve"> </w:t>
      </w:r>
      <w:r w:rsidRPr="00D749D9">
        <w:rPr>
          <w:i/>
          <w:sz w:val="24"/>
          <w:lang w:bidi="ar-SA"/>
        </w:rPr>
        <w:t>eligibility</w:t>
      </w:r>
      <w:r w:rsidRPr="00D749D9">
        <w:rPr>
          <w:i/>
          <w:spacing w:val="-4"/>
          <w:sz w:val="24"/>
          <w:lang w:bidi="ar-SA"/>
        </w:rPr>
        <w:t xml:space="preserve"> </w:t>
      </w:r>
      <w:r w:rsidRPr="00D749D9">
        <w:rPr>
          <w:i/>
          <w:sz w:val="24"/>
          <w:lang w:bidi="ar-SA"/>
        </w:rPr>
        <w:t>determination</w:t>
      </w:r>
      <w:r w:rsidRPr="00D749D9">
        <w:rPr>
          <w:i/>
          <w:spacing w:val="-3"/>
          <w:sz w:val="24"/>
          <w:lang w:bidi="ar-SA"/>
        </w:rPr>
        <w:t xml:space="preserve"> </w:t>
      </w:r>
      <w:r w:rsidRPr="00D749D9">
        <w:rPr>
          <w:i/>
          <w:sz w:val="24"/>
          <w:lang w:bidi="ar-SA"/>
        </w:rPr>
        <w:t>in accordance with FHC’s policies.</w:t>
      </w:r>
    </w:p>
    <w:p w14:paraId="2FA8E7C1" w14:textId="77777777" w:rsidR="003A0765" w:rsidRPr="00D749D9" w:rsidRDefault="003A0765" w:rsidP="003A0765">
      <w:pPr>
        <w:spacing w:before="120"/>
        <w:ind w:left="120"/>
        <w:jc w:val="both"/>
        <w:outlineLvl w:val="0"/>
        <w:rPr>
          <w:b/>
          <w:bCs/>
          <w:sz w:val="24"/>
          <w:szCs w:val="24"/>
          <w:lang w:bidi="ar-SA"/>
        </w:rPr>
      </w:pPr>
      <w:r w:rsidRPr="00D749D9">
        <w:rPr>
          <w:b/>
          <w:bCs/>
          <w:sz w:val="24"/>
          <w:szCs w:val="24"/>
          <w:lang w:bidi="ar-SA"/>
        </w:rPr>
        <w:t>Additional</w:t>
      </w:r>
      <w:r w:rsidRPr="00D749D9">
        <w:rPr>
          <w:b/>
          <w:bCs/>
          <w:spacing w:val="-5"/>
          <w:sz w:val="24"/>
          <w:szCs w:val="24"/>
          <w:lang w:bidi="ar-SA"/>
        </w:rPr>
        <w:t xml:space="preserve"> </w:t>
      </w:r>
      <w:r w:rsidRPr="00D749D9">
        <w:rPr>
          <w:b/>
          <w:bCs/>
          <w:sz w:val="24"/>
          <w:szCs w:val="24"/>
          <w:lang w:bidi="ar-SA"/>
        </w:rPr>
        <w:t>Eligibility</w:t>
      </w:r>
      <w:r w:rsidRPr="00D749D9">
        <w:rPr>
          <w:b/>
          <w:bCs/>
          <w:spacing w:val="-2"/>
          <w:sz w:val="24"/>
          <w:szCs w:val="24"/>
          <w:lang w:bidi="ar-SA"/>
        </w:rPr>
        <w:t xml:space="preserve"> Factors</w:t>
      </w:r>
    </w:p>
    <w:p w14:paraId="7DCF929A" w14:textId="77777777" w:rsidR="003A0765" w:rsidRPr="00D749D9" w:rsidRDefault="003A0765" w:rsidP="003A0765">
      <w:pPr>
        <w:spacing w:before="120"/>
        <w:ind w:left="120" w:right="214"/>
        <w:jc w:val="both"/>
        <w:rPr>
          <w:sz w:val="24"/>
          <w:szCs w:val="24"/>
          <w:lang w:bidi="ar-SA"/>
        </w:rPr>
      </w:pPr>
      <w:r w:rsidRPr="00D749D9">
        <w:rPr>
          <w:sz w:val="24"/>
          <w:szCs w:val="24"/>
          <w:lang w:bidi="ar-SA"/>
        </w:rPr>
        <w:t>Youth</w:t>
      </w:r>
      <w:r w:rsidRPr="00D749D9">
        <w:rPr>
          <w:spacing w:val="-2"/>
          <w:sz w:val="24"/>
          <w:szCs w:val="24"/>
          <w:lang w:bidi="ar-SA"/>
        </w:rPr>
        <w:t xml:space="preserve"> </w:t>
      </w:r>
      <w:r w:rsidRPr="00D749D9">
        <w:rPr>
          <w:sz w:val="24"/>
          <w:szCs w:val="24"/>
          <w:lang w:bidi="ar-SA"/>
        </w:rPr>
        <w:t>must</w:t>
      </w:r>
      <w:r w:rsidRPr="00D749D9">
        <w:rPr>
          <w:spacing w:val="-2"/>
          <w:sz w:val="24"/>
          <w:szCs w:val="24"/>
          <w:lang w:bidi="ar-SA"/>
        </w:rPr>
        <w:t xml:space="preserve"> </w:t>
      </w:r>
      <w:r w:rsidRPr="00D749D9">
        <w:rPr>
          <w:sz w:val="24"/>
          <w:szCs w:val="24"/>
          <w:lang w:bidi="ar-SA"/>
        </w:rPr>
        <w:t>be</w:t>
      </w:r>
      <w:r w:rsidRPr="00D749D9">
        <w:rPr>
          <w:spacing w:val="-3"/>
          <w:sz w:val="24"/>
          <w:szCs w:val="24"/>
          <w:lang w:bidi="ar-SA"/>
        </w:rPr>
        <w:t xml:space="preserve"> </w:t>
      </w:r>
      <w:r w:rsidRPr="00D749D9">
        <w:rPr>
          <w:sz w:val="24"/>
          <w:szCs w:val="24"/>
          <w:lang w:bidi="ar-SA"/>
        </w:rPr>
        <w:t>no</w:t>
      </w:r>
      <w:r w:rsidRPr="00D749D9">
        <w:rPr>
          <w:spacing w:val="-2"/>
          <w:sz w:val="24"/>
          <w:szCs w:val="24"/>
          <w:lang w:bidi="ar-SA"/>
        </w:rPr>
        <w:t xml:space="preserve"> </w:t>
      </w:r>
      <w:r w:rsidRPr="00D749D9">
        <w:rPr>
          <w:sz w:val="24"/>
          <w:szCs w:val="24"/>
          <w:lang w:bidi="ar-SA"/>
        </w:rPr>
        <w:t>more</w:t>
      </w:r>
      <w:r w:rsidRPr="00D749D9">
        <w:rPr>
          <w:spacing w:val="-3"/>
          <w:sz w:val="24"/>
          <w:szCs w:val="24"/>
          <w:lang w:bidi="ar-SA"/>
        </w:rPr>
        <w:t xml:space="preserve"> </w:t>
      </w:r>
      <w:r w:rsidRPr="00D749D9">
        <w:rPr>
          <w:sz w:val="24"/>
          <w:szCs w:val="24"/>
          <w:lang w:bidi="ar-SA"/>
        </w:rPr>
        <w:t>than</w:t>
      </w:r>
      <w:r w:rsidRPr="00D749D9">
        <w:rPr>
          <w:spacing w:val="-2"/>
          <w:sz w:val="24"/>
          <w:szCs w:val="24"/>
          <w:lang w:bidi="ar-SA"/>
        </w:rPr>
        <w:t xml:space="preserve"> </w:t>
      </w:r>
      <w:r w:rsidRPr="00D749D9">
        <w:rPr>
          <w:sz w:val="24"/>
          <w:szCs w:val="24"/>
          <w:lang w:bidi="ar-SA"/>
        </w:rPr>
        <w:t>24 years</w:t>
      </w:r>
      <w:r w:rsidRPr="00D749D9">
        <w:rPr>
          <w:spacing w:val="-2"/>
          <w:sz w:val="24"/>
          <w:szCs w:val="24"/>
          <w:lang w:bidi="ar-SA"/>
        </w:rPr>
        <w:t xml:space="preserve"> </w:t>
      </w:r>
      <w:r w:rsidRPr="00D749D9">
        <w:rPr>
          <w:sz w:val="24"/>
          <w:szCs w:val="24"/>
          <w:lang w:bidi="ar-SA"/>
        </w:rPr>
        <w:t>old</w:t>
      </w:r>
      <w:r w:rsidRPr="00D749D9">
        <w:rPr>
          <w:spacing w:val="-2"/>
          <w:sz w:val="24"/>
          <w:szCs w:val="24"/>
          <w:lang w:bidi="ar-SA"/>
        </w:rPr>
        <w:t xml:space="preserve"> </w:t>
      </w:r>
      <w:r w:rsidRPr="00D749D9">
        <w:rPr>
          <w:sz w:val="24"/>
          <w:szCs w:val="24"/>
          <w:lang w:bidi="ar-SA"/>
        </w:rPr>
        <w:t>both</w:t>
      </w:r>
      <w:r w:rsidRPr="00D749D9">
        <w:rPr>
          <w:spacing w:val="-2"/>
          <w:sz w:val="24"/>
          <w:szCs w:val="24"/>
          <w:lang w:bidi="ar-SA"/>
        </w:rPr>
        <w:t xml:space="preserve"> </w:t>
      </w:r>
      <w:r w:rsidRPr="00D749D9">
        <w:rPr>
          <w:sz w:val="24"/>
          <w:szCs w:val="24"/>
          <w:lang w:bidi="ar-SA"/>
        </w:rPr>
        <w:t>at</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time</w:t>
      </w:r>
      <w:r w:rsidRPr="00D749D9">
        <w:rPr>
          <w:spacing w:val="-3"/>
          <w:sz w:val="24"/>
          <w:szCs w:val="24"/>
          <w:lang w:bidi="ar-SA"/>
        </w:rPr>
        <w:t xml:space="preserve"> </w:t>
      </w:r>
      <w:r w:rsidRPr="00D749D9">
        <w:rPr>
          <w:sz w:val="24"/>
          <w:szCs w:val="24"/>
          <w:lang w:bidi="ar-SA"/>
        </w:rPr>
        <w:t>of</w:t>
      </w:r>
      <w:r w:rsidRPr="00D749D9">
        <w:rPr>
          <w:spacing w:val="-3"/>
          <w:sz w:val="24"/>
          <w:szCs w:val="24"/>
          <w:lang w:bidi="ar-SA"/>
        </w:rPr>
        <w:t xml:space="preserve"> </w:t>
      </w:r>
      <w:r w:rsidRPr="00D749D9">
        <w:rPr>
          <w:sz w:val="24"/>
          <w:szCs w:val="24"/>
          <w:lang w:bidi="ar-SA"/>
        </w:rPr>
        <w:t>PCWA</w:t>
      </w:r>
      <w:r w:rsidRPr="00D749D9">
        <w:rPr>
          <w:spacing w:val="-3"/>
          <w:sz w:val="24"/>
          <w:szCs w:val="24"/>
          <w:lang w:bidi="ar-SA"/>
        </w:rPr>
        <w:t xml:space="preserve"> </w:t>
      </w:r>
      <w:r w:rsidRPr="00D749D9">
        <w:rPr>
          <w:sz w:val="24"/>
          <w:szCs w:val="24"/>
          <w:lang w:bidi="ar-SA"/>
        </w:rPr>
        <w:t>certification</w:t>
      </w:r>
      <w:r w:rsidRPr="00D749D9">
        <w:rPr>
          <w:spacing w:val="-2"/>
          <w:sz w:val="24"/>
          <w:szCs w:val="24"/>
          <w:lang w:bidi="ar-SA"/>
        </w:rPr>
        <w:t xml:space="preserve"> </w:t>
      </w:r>
      <w:r w:rsidRPr="00D749D9">
        <w:rPr>
          <w:sz w:val="24"/>
          <w:szCs w:val="24"/>
          <w:lang w:bidi="ar-SA"/>
        </w:rPr>
        <w:t>and</w:t>
      </w:r>
      <w:r w:rsidRPr="00D749D9">
        <w:rPr>
          <w:spacing w:val="-2"/>
          <w:sz w:val="24"/>
          <w:szCs w:val="24"/>
          <w:lang w:bidi="ar-SA"/>
        </w:rPr>
        <w:t xml:space="preserve"> </w:t>
      </w:r>
      <w:r w:rsidRPr="00D749D9">
        <w:rPr>
          <w:sz w:val="24"/>
          <w:szCs w:val="24"/>
          <w:lang w:bidi="ar-SA"/>
        </w:rPr>
        <w:t>at</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time of</w:t>
      </w:r>
      <w:r w:rsidRPr="00D749D9">
        <w:rPr>
          <w:spacing w:val="-3"/>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HAP</w:t>
      </w:r>
      <w:r w:rsidRPr="00D749D9">
        <w:rPr>
          <w:spacing w:val="-2"/>
          <w:sz w:val="24"/>
          <w:szCs w:val="24"/>
          <w:lang w:bidi="ar-SA"/>
        </w:rPr>
        <w:t xml:space="preserve"> </w:t>
      </w:r>
      <w:r w:rsidRPr="00D749D9">
        <w:rPr>
          <w:sz w:val="24"/>
          <w:szCs w:val="24"/>
          <w:lang w:bidi="ar-SA"/>
        </w:rPr>
        <w:t>execution.</w:t>
      </w:r>
      <w:r w:rsidRPr="00D749D9">
        <w:rPr>
          <w:spacing w:val="40"/>
          <w:sz w:val="24"/>
          <w:szCs w:val="24"/>
          <w:lang w:bidi="ar-SA"/>
        </w:rPr>
        <w:t xml:space="preserve"> </w:t>
      </w:r>
      <w:r w:rsidRPr="00D749D9">
        <w:rPr>
          <w:sz w:val="24"/>
          <w:szCs w:val="24"/>
          <w:lang w:bidi="ar-SA"/>
        </w:rPr>
        <w:t>If</w:t>
      </w:r>
      <w:r w:rsidRPr="00D749D9">
        <w:rPr>
          <w:spacing w:val="-1"/>
          <w:sz w:val="24"/>
          <w:szCs w:val="24"/>
          <w:lang w:bidi="ar-SA"/>
        </w:rPr>
        <w:t xml:space="preserve"> </w:t>
      </w:r>
      <w:r w:rsidRPr="00D749D9">
        <w:rPr>
          <w:sz w:val="24"/>
          <w:szCs w:val="24"/>
          <w:lang w:bidi="ar-SA"/>
        </w:rPr>
        <w:t>a</w:t>
      </w:r>
      <w:r w:rsidRPr="00D749D9">
        <w:rPr>
          <w:spacing w:val="-1"/>
          <w:sz w:val="24"/>
          <w:szCs w:val="24"/>
          <w:lang w:bidi="ar-SA"/>
        </w:rPr>
        <w:t xml:space="preserve"> </w:t>
      </w:r>
      <w:r w:rsidRPr="00D749D9">
        <w:rPr>
          <w:sz w:val="24"/>
          <w:szCs w:val="24"/>
          <w:lang w:bidi="ar-SA"/>
        </w:rPr>
        <w:t>youth</w:t>
      </w:r>
      <w:r w:rsidRPr="00D749D9">
        <w:rPr>
          <w:spacing w:val="-2"/>
          <w:sz w:val="24"/>
          <w:szCs w:val="24"/>
          <w:lang w:bidi="ar-SA"/>
        </w:rPr>
        <w:t xml:space="preserve"> </w:t>
      </w:r>
      <w:r w:rsidRPr="00D749D9">
        <w:rPr>
          <w:sz w:val="24"/>
          <w:szCs w:val="24"/>
          <w:lang w:bidi="ar-SA"/>
        </w:rPr>
        <w:t>is</w:t>
      </w:r>
      <w:r w:rsidRPr="00D749D9">
        <w:rPr>
          <w:spacing w:val="-2"/>
          <w:sz w:val="24"/>
          <w:szCs w:val="24"/>
          <w:lang w:bidi="ar-SA"/>
        </w:rPr>
        <w:t xml:space="preserve"> </w:t>
      </w:r>
      <w:r w:rsidRPr="00D749D9">
        <w:rPr>
          <w:sz w:val="24"/>
          <w:szCs w:val="24"/>
          <w:lang w:bidi="ar-SA"/>
        </w:rPr>
        <w:t>24</w:t>
      </w:r>
      <w:r w:rsidRPr="00D749D9">
        <w:rPr>
          <w:spacing w:val="-2"/>
          <w:sz w:val="24"/>
          <w:szCs w:val="24"/>
          <w:lang w:bidi="ar-SA"/>
        </w:rPr>
        <w:t xml:space="preserve"> </w:t>
      </w:r>
      <w:r w:rsidRPr="00D749D9">
        <w:rPr>
          <w:sz w:val="24"/>
          <w:szCs w:val="24"/>
          <w:lang w:bidi="ar-SA"/>
        </w:rPr>
        <w:t>at</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time</w:t>
      </w:r>
      <w:r w:rsidRPr="00D749D9">
        <w:rPr>
          <w:spacing w:val="-1"/>
          <w:sz w:val="24"/>
          <w:szCs w:val="24"/>
          <w:lang w:bidi="ar-SA"/>
        </w:rPr>
        <w:t xml:space="preserve"> </w:t>
      </w:r>
      <w:r w:rsidRPr="00D749D9">
        <w:rPr>
          <w:sz w:val="24"/>
          <w:szCs w:val="24"/>
          <w:lang w:bidi="ar-SA"/>
        </w:rPr>
        <w:t>of</w:t>
      </w:r>
      <w:r w:rsidRPr="00D749D9">
        <w:rPr>
          <w:spacing w:val="-3"/>
          <w:sz w:val="24"/>
          <w:szCs w:val="24"/>
          <w:lang w:bidi="ar-SA"/>
        </w:rPr>
        <w:t xml:space="preserve"> </w:t>
      </w:r>
      <w:r w:rsidRPr="00D749D9">
        <w:rPr>
          <w:sz w:val="24"/>
          <w:szCs w:val="24"/>
          <w:lang w:bidi="ar-SA"/>
        </w:rPr>
        <w:t>PCWA</w:t>
      </w:r>
      <w:r w:rsidRPr="00D749D9">
        <w:rPr>
          <w:spacing w:val="-3"/>
          <w:sz w:val="24"/>
          <w:szCs w:val="24"/>
          <w:lang w:bidi="ar-SA"/>
        </w:rPr>
        <w:t xml:space="preserve"> </w:t>
      </w:r>
      <w:r w:rsidRPr="00D749D9">
        <w:rPr>
          <w:sz w:val="24"/>
          <w:szCs w:val="24"/>
          <w:lang w:bidi="ar-SA"/>
        </w:rPr>
        <w:t>certification</w:t>
      </w:r>
      <w:r w:rsidRPr="00D749D9">
        <w:rPr>
          <w:spacing w:val="-2"/>
          <w:sz w:val="24"/>
          <w:szCs w:val="24"/>
          <w:lang w:bidi="ar-SA"/>
        </w:rPr>
        <w:t xml:space="preserve"> </w:t>
      </w:r>
      <w:r w:rsidRPr="00D749D9">
        <w:rPr>
          <w:sz w:val="24"/>
          <w:szCs w:val="24"/>
          <w:lang w:bidi="ar-SA"/>
        </w:rPr>
        <w:t>but</w:t>
      </w:r>
      <w:r w:rsidRPr="00D749D9">
        <w:rPr>
          <w:spacing w:val="-2"/>
          <w:sz w:val="24"/>
          <w:szCs w:val="24"/>
          <w:lang w:bidi="ar-SA"/>
        </w:rPr>
        <w:t xml:space="preserve"> </w:t>
      </w:r>
      <w:r w:rsidRPr="00D749D9">
        <w:rPr>
          <w:sz w:val="24"/>
          <w:szCs w:val="24"/>
          <w:lang w:bidi="ar-SA"/>
        </w:rPr>
        <w:t>will</w:t>
      </w:r>
      <w:r w:rsidRPr="00D749D9">
        <w:rPr>
          <w:spacing w:val="-2"/>
          <w:sz w:val="24"/>
          <w:szCs w:val="24"/>
          <w:lang w:bidi="ar-SA"/>
        </w:rPr>
        <w:t xml:space="preserve"> </w:t>
      </w:r>
      <w:r w:rsidRPr="00D749D9">
        <w:rPr>
          <w:sz w:val="24"/>
          <w:szCs w:val="24"/>
          <w:lang w:bidi="ar-SA"/>
        </w:rPr>
        <w:t>turn</w:t>
      </w:r>
      <w:r w:rsidRPr="00D749D9">
        <w:rPr>
          <w:spacing w:val="-2"/>
          <w:sz w:val="24"/>
          <w:szCs w:val="24"/>
          <w:lang w:bidi="ar-SA"/>
        </w:rPr>
        <w:t xml:space="preserve"> </w:t>
      </w:r>
      <w:r w:rsidRPr="00D749D9">
        <w:rPr>
          <w:sz w:val="24"/>
          <w:szCs w:val="24"/>
          <w:lang w:bidi="ar-SA"/>
        </w:rPr>
        <w:t>25</w:t>
      </w:r>
      <w:r w:rsidRPr="00D749D9">
        <w:rPr>
          <w:spacing w:val="-2"/>
          <w:sz w:val="24"/>
          <w:szCs w:val="24"/>
          <w:lang w:bidi="ar-SA"/>
        </w:rPr>
        <w:t xml:space="preserve"> </w:t>
      </w:r>
      <w:r w:rsidRPr="00D749D9">
        <w:rPr>
          <w:sz w:val="24"/>
          <w:szCs w:val="24"/>
          <w:lang w:bidi="ar-SA"/>
        </w:rPr>
        <w:t>before the HAP contract is executed, the youth is no longer eligible for a FYI voucher.</w:t>
      </w:r>
    </w:p>
    <w:p w14:paraId="1F3826B1" w14:textId="7506907A" w:rsidR="003A0765" w:rsidRPr="00D749D9" w:rsidRDefault="003A0765" w:rsidP="003A0765">
      <w:pPr>
        <w:spacing w:before="121"/>
        <w:ind w:left="840"/>
        <w:rPr>
          <w:sz w:val="24"/>
          <w:szCs w:val="24"/>
          <w:lang w:bidi="ar-SA"/>
        </w:rPr>
      </w:pPr>
      <w:r w:rsidRPr="00D749D9">
        <w:rPr>
          <w:sz w:val="24"/>
          <w:szCs w:val="24"/>
          <w:u w:val="single"/>
          <w:lang w:bidi="ar-SA"/>
        </w:rPr>
        <w:t xml:space="preserve">FHC </w:t>
      </w:r>
      <w:r w:rsidRPr="00D749D9">
        <w:rPr>
          <w:spacing w:val="-2"/>
          <w:sz w:val="24"/>
          <w:szCs w:val="24"/>
          <w:u w:val="single"/>
          <w:lang w:bidi="ar-SA"/>
        </w:rPr>
        <w:t>Policy</w:t>
      </w:r>
    </w:p>
    <w:p w14:paraId="48311ACF" w14:textId="6A0ABFD7" w:rsidR="003A0765" w:rsidRPr="00D749D9" w:rsidRDefault="003A0765" w:rsidP="003A0765">
      <w:pPr>
        <w:spacing w:before="120"/>
        <w:ind w:left="840" w:right="172"/>
        <w:rPr>
          <w:i/>
          <w:sz w:val="24"/>
          <w:lang w:bidi="ar-SA"/>
        </w:rPr>
      </w:pPr>
      <w:r w:rsidRPr="00D749D9">
        <w:rPr>
          <w:i/>
          <w:sz w:val="24"/>
          <w:lang w:bidi="ar-SA"/>
        </w:rPr>
        <w:t xml:space="preserve">Any applicant that does not meet the eligibility criteria for the HCV or any eligibility criteria listed in this section will be notified by the FHC in </w:t>
      </w:r>
      <w:proofErr w:type="gramStart"/>
      <w:r w:rsidRPr="00D749D9">
        <w:rPr>
          <w:i/>
          <w:sz w:val="24"/>
          <w:lang w:bidi="ar-SA"/>
        </w:rPr>
        <w:t>writing</w:t>
      </w:r>
      <w:proofErr w:type="gramEnd"/>
      <w:r w:rsidRPr="00D749D9">
        <w:rPr>
          <w:i/>
          <w:spacing w:val="-4"/>
          <w:sz w:val="24"/>
          <w:lang w:bidi="ar-SA"/>
        </w:rPr>
        <w:t xml:space="preserve"> </w:t>
      </w:r>
      <w:r w:rsidRPr="00D749D9">
        <w:rPr>
          <w:i/>
          <w:sz w:val="24"/>
          <w:lang w:bidi="ar-SA"/>
        </w:rPr>
        <w:t>including</w:t>
      </w:r>
      <w:r w:rsidRPr="00D749D9">
        <w:rPr>
          <w:i/>
          <w:spacing w:val="-4"/>
          <w:sz w:val="24"/>
          <w:lang w:bidi="ar-SA"/>
        </w:rPr>
        <w:t xml:space="preserve"> </w:t>
      </w:r>
      <w:r w:rsidRPr="00D749D9">
        <w:rPr>
          <w:i/>
          <w:sz w:val="24"/>
          <w:lang w:bidi="ar-SA"/>
        </w:rPr>
        <w:t>stating</w:t>
      </w:r>
      <w:r w:rsidRPr="00D749D9">
        <w:rPr>
          <w:i/>
          <w:spacing w:val="-4"/>
          <w:sz w:val="24"/>
          <w:lang w:bidi="ar-SA"/>
        </w:rPr>
        <w:t xml:space="preserve"> </w:t>
      </w:r>
      <w:r w:rsidRPr="00D749D9">
        <w:rPr>
          <w:i/>
          <w:sz w:val="24"/>
          <w:lang w:bidi="ar-SA"/>
        </w:rPr>
        <w:t>the</w:t>
      </w:r>
      <w:r w:rsidRPr="00D749D9">
        <w:rPr>
          <w:i/>
          <w:spacing w:val="-5"/>
          <w:sz w:val="24"/>
          <w:lang w:bidi="ar-SA"/>
        </w:rPr>
        <w:t xml:space="preserve"> </w:t>
      </w:r>
      <w:r w:rsidRPr="00D749D9">
        <w:rPr>
          <w:i/>
          <w:sz w:val="24"/>
          <w:lang w:bidi="ar-SA"/>
        </w:rPr>
        <w:t>reasons</w:t>
      </w:r>
      <w:r w:rsidRPr="00D749D9">
        <w:rPr>
          <w:i/>
          <w:spacing w:val="-4"/>
          <w:sz w:val="24"/>
          <w:lang w:bidi="ar-SA"/>
        </w:rPr>
        <w:t xml:space="preserve"> </w:t>
      </w:r>
      <w:r w:rsidRPr="00D749D9">
        <w:rPr>
          <w:i/>
          <w:sz w:val="24"/>
          <w:lang w:bidi="ar-SA"/>
        </w:rPr>
        <w:t>the</w:t>
      </w:r>
      <w:r w:rsidRPr="00D749D9">
        <w:rPr>
          <w:i/>
          <w:spacing w:val="-5"/>
          <w:sz w:val="24"/>
          <w:lang w:bidi="ar-SA"/>
        </w:rPr>
        <w:t xml:space="preserve"> </w:t>
      </w:r>
      <w:r w:rsidRPr="00D749D9">
        <w:rPr>
          <w:i/>
          <w:sz w:val="24"/>
          <w:lang w:bidi="ar-SA"/>
        </w:rPr>
        <w:t>applicant was found ineligible and providing an opportunity for an informal review. Notice will also be provided to the PCWA.</w:t>
      </w:r>
    </w:p>
    <w:p w14:paraId="396E8654" w14:textId="360C6A65" w:rsidR="006153CD" w:rsidRPr="00D749D9" w:rsidRDefault="006153CD" w:rsidP="003A0765">
      <w:pPr>
        <w:spacing w:before="120"/>
        <w:ind w:left="840" w:right="172"/>
        <w:rPr>
          <w:i/>
          <w:sz w:val="24"/>
          <w:lang w:bidi="ar-SA"/>
        </w:rPr>
      </w:pPr>
    </w:p>
    <w:p w14:paraId="1EDE4E1E" w14:textId="77777777" w:rsidR="003A0765" w:rsidRPr="00D749D9" w:rsidRDefault="003A0765" w:rsidP="003A0765">
      <w:pPr>
        <w:spacing w:before="79"/>
        <w:ind w:left="120"/>
        <w:outlineLvl w:val="0"/>
        <w:rPr>
          <w:b/>
          <w:bCs/>
          <w:sz w:val="24"/>
          <w:szCs w:val="24"/>
          <w:lang w:bidi="ar-SA"/>
        </w:rPr>
      </w:pPr>
      <w:r w:rsidRPr="00D749D9">
        <w:rPr>
          <w:b/>
          <w:bCs/>
          <w:sz w:val="24"/>
          <w:szCs w:val="24"/>
          <w:lang w:bidi="ar-SA"/>
        </w:rPr>
        <w:t>20-II.G.</w:t>
      </w:r>
      <w:r w:rsidRPr="00D749D9">
        <w:rPr>
          <w:b/>
          <w:bCs/>
          <w:spacing w:val="-3"/>
          <w:sz w:val="24"/>
          <w:szCs w:val="24"/>
          <w:lang w:bidi="ar-SA"/>
        </w:rPr>
        <w:t xml:space="preserve"> </w:t>
      </w:r>
      <w:r w:rsidRPr="00D749D9">
        <w:rPr>
          <w:b/>
          <w:bCs/>
          <w:sz w:val="24"/>
          <w:szCs w:val="24"/>
          <w:lang w:bidi="ar-SA"/>
        </w:rPr>
        <w:t>LEASE</w:t>
      </w:r>
      <w:r w:rsidRPr="00D749D9">
        <w:rPr>
          <w:b/>
          <w:bCs/>
          <w:spacing w:val="-2"/>
          <w:sz w:val="24"/>
          <w:szCs w:val="24"/>
          <w:lang w:bidi="ar-SA"/>
        </w:rPr>
        <w:t xml:space="preserve"> </w:t>
      </w:r>
      <w:r w:rsidRPr="00D749D9">
        <w:rPr>
          <w:b/>
          <w:bCs/>
          <w:spacing w:val="-5"/>
          <w:sz w:val="24"/>
          <w:szCs w:val="24"/>
          <w:lang w:bidi="ar-SA"/>
        </w:rPr>
        <w:t>UP</w:t>
      </w:r>
    </w:p>
    <w:p w14:paraId="5167A359" w14:textId="77777777" w:rsidR="003A0765" w:rsidRPr="00D749D9" w:rsidRDefault="003A0765" w:rsidP="003A0765">
      <w:pPr>
        <w:spacing w:before="120"/>
        <w:ind w:left="119" w:right="107"/>
        <w:jc w:val="both"/>
        <w:rPr>
          <w:sz w:val="24"/>
          <w:szCs w:val="24"/>
          <w:lang w:bidi="ar-SA"/>
        </w:rPr>
      </w:pPr>
      <w:r w:rsidRPr="00D749D9">
        <w:rPr>
          <w:sz w:val="24"/>
          <w:szCs w:val="24"/>
          <w:lang w:bidi="ar-SA"/>
        </w:rPr>
        <w:t>Once</w:t>
      </w:r>
      <w:r w:rsidRPr="00D749D9">
        <w:rPr>
          <w:spacing w:val="-4"/>
          <w:sz w:val="24"/>
          <w:szCs w:val="24"/>
          <w:lang w:bidi="ar-SA"/>
        </w:rPr>
        <w:t xml:space="preserve"> </w:t>
      </w:r>
      <w:r w:rsidRPr="00D749D9">
        <w:rPr>
          <w:sz w:val="24"/>
          <w:szCs w:val="24"/>
          <w:lang w:bidi="ar-SA"/>
        </w:rPr>
        <w:t>FHC</w:t>
      </w:r>
      <w:r w:rsidRPr="00D749D9">
        <w:rPr>
          <w:spacing w:val="-4"/>
          <w:sz w:val="24"/>
          <w:szCs w:val="24"/>
          <w:lang w:bidi="ar-SA"/>
        </w:rPr>
        <w:t xml:space="preserve"> </w:t>
      </w:r>
      <w:r w:rsidRPr="00D749D9">
        <w:rPr>
          <w:sz w:val="24"/>
          <w:szCs w:val="24"/>
          <w:lang w:bidi="ar-SA"/>
        </w:rPr>
        <w:t>determines</w:t>
      </w:r>
      <w:r w:rsidRPr="00D749D9">
        <w:rPr>
          <w:spacing w:val="-3"/>
          <w:sz w:val="24"/>
          <w:szCs w:val="24"/>
          <w:lang w:bidi="ar-SA"/>
        </w:rPr>
        <w:t xml:space="preserve"> </w:t>
      </w:r>
      <w:r w:rsidRPr="00D749D9">
        <w:rPr>
          <w:sz w:val="24"/>
          <w:szCs w:val="24"/>
          <w:lang w:bidi="ar-SA"/>
        </w:rPr>
        <w:t>that</w:t>
      </w:r>
      <w:r w:rsidRPr="00D749D9">
        <w:rPr>
          <w:spacing w:val="-3"/>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family</w:t>
      </w:r>
      <w:r w:rsidRPr="00D749D9">
        <w:rPr>
          <w:spacing w:val="-8"/>
          <w:sz w:val="24"/>
          <w:szCs w:val="24"/>
          <w:lang w:bidi="ar-SA"/>
        </w:rPr>
        <w:t xml:space="preserve"> </w:t>
      </w:r>
      <w:r w:rsidRPr="00D749D9">
        <w:rPr>
          <w:sz w:val="24"/>
          <w:szCs w:val="24"/>
          <w:lang w:bidi="ar-SA"/>
        </w:rPr>
        <w:t>or youth</w:t>
      </w:r>
      <w:r w:rsidRPr="00D749D9">
        <w:rPr>
          <w:spacing w:val="-1"/>
          <w:sz w:val="24"/>
          <w:szCs w:val="24"/>
          <w:lang w:bidi="ar-SA"/>
        </w:rPr>
        <w:t xml:space="preserve"> </w:t>
      </w:r>
      <w:r w:rsidRPr="00D749D9">
        <w:rPr>
          <w:sz w:val="24"/>
          <w:szCs w:val="24"/>
          <w:lang w:bidi="ar-SA"/>
        </w:rPr>
        <w:t>meets</w:t>
      </w:r>
      <w:r w:rsidRPr="00D749D9">
        <w:rPr>
          <w:spacing w:val="-3"/>
          <w:sz w:val="24"/>
          <w:szCs w:val="24"/>
          <w:lang w:bidi="ar-SA"/>
        </w:rPr>
        <w:t xml:space="preserve"> </w:t>
      </w:r>
      <w:r w:rsidRPr="00D749D9">
        <w:rPr>
          <w:sz w:val="24"/>
          <w:szCs w:val="24"/>
          <w:lang w:bidi="ar-SA"/>
        </w:rPr>
        <w:t>HCV</w:t>
      </w:r>
      <w:r w:rsidRPr="00D749D9">
        <w:rPr>
          <w:spacing w:val="-4"/>
          <w:sz w:val="24"/>
          <w:szCs w:val="24"/>
          <w:lang w:bidi="ar-SA"/>
        </w:rPr>
        <w:t xml:space="preserve"> </w:t>
      </w:r>
      <w:r w:rsidRPr="00D749D9">
        <w:rPr>
          <w:sz w:val="24"/>
          <w:szCs w:val="24"/>
          <w:lang w:bidi="ar-SA"/>
        </w:rPr>
        <w:t>eligibility</w:t>
      </w:r>
      <w:r w:rsidRPr="00D749D9">
        <w:rPr>
          <w:spacing w:val="-5"/>
          <w:sz w:val="24"/>
          <w:szCs w:val="24"/>
          <w:lang w:bidi="ar-SA"/>
        </w:rPr>
        <w:t xml:space="preserve"> </w:t>
      </w:r>
      <w:r w:rsidRPr="00D749D9">
        <w:rPr>
          <w:sz w:val="24"/>
          <w:szCs w:val="24"/>
          <w:lang w:bidi="ar-SA"/>
        </w:rPr>
        <w:t>requirements,</w:t>
      </w:r>
      <w:r w:rsidRPr="00D749D9">
        <w:rPr>
          <w:spacing w:val="-3"/>
          <w:sz w:val="24"/>
          <w:szCs w:val="24"/>
          <w:lang w:bidi="ar-SA"/>
        </w:rPr>
        <w:t xml:space="preserve"> </w:t>
      </w:r>
      <w:r w:rsidRPr="00D749D9">
        <w:rPr>
          <w:sz w:val="24"/>
          <w:szCs w:val="24"/>
          <w:lang w:bidi="ar-SA"/>
        </w:rPr>
        <w:t>the youth will be issued an FYI voucher in accordance with FHC policies.</w:t>
      </w:r>
    </w:p>
    <w:p w14:paraId="0FF26DFE" w14:textId="77777777" w:rsidR="003A0765" w:rsidRPr="00D749D9" w:rsidRDefault="003A0765" w:rsidP="003A0765">
      <w:pPr>
        <w:spacing w:before="120"/>
        <w:ind w:left="840"/>
        <w:rPr>
          <w:sz w:val="24"/>
          <w:szCs w:val="24"/>
          <w:lang w:bidi="ar-SA"/>
        </w:rPr>
      </w:pPr>
      <w:r w:rsidRPr="00D749D9">
        <w:rPr>
          <w:sz w:val="24"/>
          <w:szCs w:val="24"/>
          <w:u w:val="single"/>
          <w:lang w:bidi="ar-SA"/>
        </w:rPr>
        <w:t>FHC</w:t>
      </w:r>
      <w:r w:rsidRPr="00D749D9">
        <w:rPr>
          <w:spacing w:val="-2"/>
          <w:sz w:val="24"/>
          <w:szCs w:val="24"/>
          <w:u w:val="single"/>
          <w:lang w:bidi="ar-SA"/>
        </w:rPr>
        <w:t xml:space="preserve"> Policy</w:t>
      </w:r>
    </w:p>
    <w:p w14:paraId="627268E3" w14:textId="77777777" w:rsidR="003A0765" w:rsidRPr="00D749D9" w:rsidRDefault="003A0765" w:rsidP="003A0765">
      <w:pPr>
        <w:spacing w:before="120"/>
        <w:ind w:left="840"/>
        <w:rPr>
          <w:i/>
          <w:sz w:val="24"/>
          <w:lang w:bidi="ar-SA"/>
        </w:rPr>
      </w:pPr>
      <w:r w:rsidRPr="00D749D9">
        <w:rPr>
          <w:i/>
          <w:sz w:val="24"/>
          <w:lang w:bidi="ar-SA"/>
        </w:rPr>
        <w:t>Eligible</w:t>
      </w:r>
      <w:r w:rsidRPr="00D749D9">
        <w:rPr>
          <w:i/>
          <w:spacing w:val="-5"/>
          <w:sz w:val="24"/>
          <w:lang w:bidi="ar-SA"/>
        </w:rPr>
        <w:t xml:space="preserve"> </w:t>
      </w:r>
      <w:r w:rsidRPr="00D749D9">
        <w:rPr>
          <w:i/>
          <w:sz w:val="24"/>
          <w:lang w:bidi="ar-SA"/>
        </w:rPr>
        <w:t>applicants</w:t>
      </w:r>
      <w:r w:rsidRPr="00D749D9">
        <w:rPr>
          <w:i/>
          <w:spacing w:val="-1"/>
          <w:sz w:val="24"/>
          <w:lang w:bidi="ar-SA"/>
        </w:rPr>
        <w:t xml:space="preserve"> </w:t>
      </w:r>
      <w:r w:rsidRPr="00D749D9">
        <w:rPr>
          <w:i/>
          <w:sz w:val="24"/>
          <w:lang w:bidi="ar-SA"/>
        </w:rPr>
        <w:t>will</w:t>
      </w:r>
      <w:r w:rsidRPr="00D749D9">
        <w:rPr>
          <w:i/>
          <w:spacing w:val="-2"/>
          <w:sz w:val="24"/>
          <w:lang w:bidi="ar-SA"/>
        </w:rPr>
        <w:t xml:space="preserve"> </w:t>
      </w:r>
      <w:r w:rsidRPr="00D749D9">
        <w:rPr>
          <w:i/>
          <w:sz w:val="24"/>
          <w:lang w:bidi="ar-SA"/>
        </w:rPr>
        <w:t>be</w:t>
      </w:r>
      <w:r w:rsidRPr="00D749D9">
        <w:rPr>
          <w:i/>
          <w:spacing w:val="-2"/>
          <w:sz w:val="24"/>
          <w:lang w:bidi="ar-SA"/>
        </w:rPr>
        <w:t xml:space="preserve"> </w:t>
      </w:r>
      <w:r w:rsidRPr="00D749D9">
        <w:rPr>
          <w:i/>
          <w:sz w:val="24"/>
          <w:lang w:bidi="ar-SA"/>
        </w:rPr>
        <w:t>notified</w:t>
      </w:r>
      <w:r w:rsidRPr="00D749D9">
        <w:rPr>
          <w:i/>
          <w:spacing w:val="-1"/>
          <w:sz w:val="24"/>
          <w:lang w:bidi="ar-SA"/>
        </w:rPr>
        <w:t xml:space="preserve"> </w:t>
      </w:r>
      <w:r w:rsidRPr="00D749D9">
        <w:rPr>
          <w:i/>
          <w:sz w:val="24"/>
          <w:lang w:bidi="ar-SA"/>
        </w:rPr>
        <w:t>by</w:t>
      </w:r>
      <w:r w:rsidRPr="00D749D9">
        <w:rPr>
          <w:i/>
          <w:spacing w:val="-3"/>
          <w:sz w:val="24"/>
          <w:lang w:bidi="ar-SA"/>
        </w:rPr>
        <w:t xml:space="preserve"> </w:t>
      </w:r>
      <w:r w:rsidRPr="00D749D9">
        <w:rPr>
          <w:i/>
          <w:sz w:val="24"/>
          <w:lang w:bidi="ar-SA"/>
        </w:rPr>
        <w:t>FHC</w:t>
      </w:r>
      <w:r w:rsidRPr="00D749D9">
        <w:rPr>
          <w:i/>
          <w:spacing w:val="-2"/>
          <w:sz w:val="24"/>
          <w:lang w:bidi="ar-SA"/>
        </w:rPr>
        <w:t xml:space="preserve"> </w:t>
      </w:r>
      <w:r w:rsidRPr="00D749D9">
        <w:rPr>
          <w:i/>
          <w:sz w:val="24"/>
          <w:lang w:bidi="ar-SA"/>
        </w:rPr>
        <w:t>in writing</w:t>
      </w:r>
      <w:r w:rsidRPr="00D749D9">
        <w:rPr>
          <w:i/>
          <w:spacing w:val="-1"/>
          <w:sz w:val="24"/>
          <w:lang w:bidi="ar-SA"/>
        </w:rPr>
        <w:t xml:space="preserve"> </w:t>
      </w:r>
      <w:r w:rsidRPr="00D749D9">
        <w:rPr>
          <w:i/>
          <w:sz w:val="24"/>
          <w:lang w:bidi="ar-SA"/>
        </w:rPr>
        <w:t>the program and HCV</w:t>
      </w:r>
      <w:r w:rsidRPr="00D749D9">
        <w:rPr>
          <w:i/>
          <w:spacing w:val="-1"/>
          <w:sz w:val="24"/>
          <w:lang w:bidi="ar-SA"/>
        </w:rPr>
        <w:t xml:space="preserve"> </w:t>
      </w:r>
      <w:r w:rsidRPr="00D749D9">
        <w:rPr>
          <w:i/>
          <w:sz w:val="24"/>
          <w:lang w:bidi="ar-SA"/>
        </w:rPr>
        <w:t>policies.</w:t>
      </w:r>
      <w:r w:rsidRPr="00D749D9">
        <w:rPr>
          <w:i/>
          <w:spacing w:val="-2"/>
          <w:sz w:val="24"/>
          <w:lang w:bidi="ar-SA"/>
        </w:rPr>
        <w:t xml:space="preserve"> </w:t>
      </w:r>
    </w:p>
    <w:p w14:paraId="5A2EAE78" w14:textId="77777777" w:rsidR="003A0765" w:rsidRPr="00D749D9" w:rsidRDefault="003A0765" w:rsidP="003A0765">
      <w:pPr>
        <w:ind w:left="840"/>
        <w:rPr>
          <w:i/>
          <w:sz w:val="24"/>
          <w:lang w:bidi="ar-SA"/>
        </w:rPr>
      </w:pPr>
      <w:r w:rsidRPr="00D749D9">
        <w:rPr>
          <w:i/>
          <w:sz w:val="24"/>
          <w:lang w:bidi="ar-SA"/>
        </w:rPr>
        <w:t>FYI youth will be briefed individually or in a group. FHC will provide</w:t>
      </w:r>
      <w:r w:rsidRPr="00D749D9">
        <w:rPr>
          <w:i/>
          <w:spacing w:val="-3"/>
          <w:sz w:val="24"/>
          <w:lang w:bidi="ar-SA"/>
        </w:rPr>
        <w:t xml:space="preserve"> </w:t>
      </w:r>
      <w:r w:rsidRPr="00D749D9">
        <w:rPr>
          <w:i/>
          <w:sz w:val="24"/>
          <w:lang w:bidi="ar-SA"/>
        </w:rPr>
        <w:t>all</w:t>
      </w:r>
      <w:r w:rsidRPr="00D749D9">
        <w:rPr>
          <w:i/>
          <w:spacing w:val="-2"/>
          <w:sz w:val="24"/>
          <w:lang w:bidi="ar-SA"/>
        </w:rPr>
        <w:t xml:space="preserve"> </w:t>
      </w:r>
      <w:r w:rsidRPr="00D749D9">
        <w:rPr>
          <w:i/>
          <w:sz w:val="24"/>
          <w:lang w:bidi="ar-SA"/>
        </w:rPr>
        <w:t>aspects</w:t>
      </w:r>
      <w:r w:rsidRPr="00D749D9">
        <w:rPr>
          <w:i/>
          <w:spacing w:val="-2"/>
          <w:sz w:val="24"/>
          <w:lang w:bidi="ar-SA"/>
        </w:rPr>
        <w:t xml:space="preserve"> </w:t>
      </w:r>
      <w:r w:rsidRPr="00D749D9">
        <w:rPr>
          <w:i/>
          <w:sz w:val="24"/>
          <w:lang w:bidi="ar-SA"/>
        </w:rPr>
        <w:t>of</w:t>
      </w:r>
      <w:r w:rsidRPr="00D749D9">
        <w:rPr>
          <w:i/>
          <w:spacing w:val="-2"/>
          <w:sz w:val="24"/>
          <w:lang w:bidi="ar-SA"/>
        </w:rPr>
        <w:t xml:space="preserve"> </w:t>
      </w:r>
      <w:r w:rsidRPr="00D749D9">
        <w:rPr>
          <w:i/>
          <w:sz w:val="24"/>
          <w:lang w:bidi="ar-SA"/>
        </w:rPr>
        <w:t>the</w:t>
      </w:r>
      <w:r w:rsidRPr="00D749D9">
        <w:rPr>
          <w:i/>
          <w:spacing w:val="-3"/>
          <w:sz w:val="24"/>
          <w:lang w:bidi="ar-SA"/>
        </w:rPr>
        <w:t xml:space="preserve"> </w:t>
      </w:r>
      <w:r w:rsidRPr="00D749D9">
        <w:rPr>
          <w:i/>
          <w:sz w:val="24"/>
          <w:lang w:bidi="ar-SA"/>
        </w:rPr>
        <w:t>written</w:t>
      </w:r>
      <w:r w:rsidRPr="00D749D9">
        <w:rPr>
          <w:i/>
          <w:spacing w:val="-2"/>
          <w:sz w:val="24"/>
          <w:lang w:bidi="ar-SA"/>
        </w:rPr>
        <w:t xml:space="preserve"> </w:t>
      </w:r>
      <w:r w:rsidRPr="00D749D9">
        <w:rPr>
          <w:i/>
          <w:sz w:val="24"/>
          <w:lang w:bidi="ar-SA"/>
        </w:rPr>
        <w:t>and</w:t>
      </w:r>
      <w:r w:rsidRPr="00D749D9">
        <w:rPr>
          <w:i/>
          <w:spacing w:val="-2"/>
          <w:sz w:val="24"/>
          <w:lang w:bidi="ar-SA"/>
        </w:rPr>
        <w:t xml:space="preserve"> </w:t>
      </w:r>
      <w:r w:rsidRPr="00D749D9">
        <w:rPr>
          <w:i/>
          <w:sz w:val="24"/>
          <w:lang w:bidi="ar-SA"/>
        </w:rPr>
        <w:t>oral</w:t>
      </w:r>
      <w:r w:rsidRPr="00D749D9">
        <w:rPr>
          <w:i/>
          <w:spacing w:val="-2"/>
          <w:sz w:val="24"/>
          <w:lang w:bidi="ar-SA"/>
        </w:rPr>
        <w:t xml:space="preserve"> </w:t>
      </w:r>
      <w:r w:rsidRPr="00D749D9">
        <w:rPr>
          <w:i/>
          <w:sz w:val="24"/>
          <w:lang w:bidi="ar-SA"/>
        </w:rPr>
        <w:t>briefing</w:t>
      </w:r>
      <w:r w:rsidRPr="00D749D9">
        <w:rPr>
          <w:i/>
          <w:spacing w:val="-5"/>
          <w:sz w:val="24"/>
          <w:lang w:bidi="ar-SA"/>
        </w:rPr>
        <w:t xml:space="preserve"> </w:t>
      </w:r>
      <w:r w:rsidRPr="00D749D9">
        <w:rPr>
          <w:i/>
          <w:sz w:val="24"/>
          <w:lang w:bidi="ar-SA"/>
        </w:rPr>
        <w:t>but will also provide an explanation of the time limit on FYI vouchers as well as discussing supportive services offered by the partnering agency.</w:t>
      </w:r>
    </w:p>
    <w:p w14:paraId="4BE821E9" w14:textId="77777777" w:rsidR="003A0765" w:rsidRPr="00D749D9" w:rsidRDefault="003A0765" w:rsidP="003A0765">
      <w:pPr>
        <w:spacing w:before="120"/>
        <w:ind w:left="840" w:right="261"/>
        <w:jc w:val="both"/>
        <w:rPr>
          <w:i/>
          <w:sz w:val="24"/>
          <w:lang w:bidi="ar-SA"/>
        </w:rPr>
      </w:pPr>
      <w:r w:rsidRPr="00D749D9">
        <w:rPr>
          <w:i/>
          <w:sz w:val="24"/>
          <w:lang w:bidi="ar-SA"/>
        </w:rPr>
        <w:t>Vouchers</w:t>
      </w:r>
      <w:r w:rsidRPr="00D749D9">
        <w:rPr>
          <w:i/>
          <w:spacing w:val="-3"/>
          <w:sz w:val="24"/>
          <w:lang w:bidi="ar-SA"/>
        </w:rPr>
        <w:t xml:space="preserve"> </w:t>
      </w:r>
      <w:r w:rsidRPr="00D749D9">
        <w:rPr>
          <w:i/>
          <w:sz w:val="24"/>
          <w:lang w:bidi="ar-SA"/>
        </w:rPr>
        <w:t>will</w:t>
      </w:r>
      <w:r w:rsidRPr="00D749D9">
        <w:rPr>
          <w:i/>
          <w:spacing w:val="-3"/>
          <w:sz w:val="24"/>
          <w:lang w:bidi="ar-SA"/>
        </w:rPr>
        <w:t xml:space="preserve"> </w:t>
      </w:r>
      <w:r w:rsidRPr="00D749D9">
        <w:rPr>
          <w:i/>
          <w:sz w:val="24"/>
          <w:lang w:bidi="ar-SA"/>
        </w:rPr>
        <w:t>be</w:t>
      </w:r>
      <w:r w:rsidRPr="00D749D9">
        <w:rPr>
          <w:i/>
          <w:spacing w:val="-4"/>
          <w:sz w:val="24"/>
          <w:lang w:bidi="ar-SA"/>
        </w:rPr>
        <w:t xml:space="preserve"> </w:t>
      </w:r>
      <w:r w:rsidRPr="00D749D9">
        <w:rPr>
          <w:i/>
          <w:sz w:val="24"/>
          <w:lang w:bidi="ar-SA"/>
        </w:rPr>
        <w:t>issued</w:t>
      </w:r>
      <w:r w:rsidRPr="00D749D9">
        <w:rPr>
          <w:i/>
          <w:spacing w:val="-3"/>
          <w:sz w:val="24"/>
          <w:lang w:bidi="ar-SA"/>
        </w:rPr>
        <w:t xml:space="preserve"> </w:t>
      </w:r>
      <w:r w:rsidRPr="00D749D9">
        <w:rPr>
          <w:i/>
          <w:sz w:val="24"/>
          <w:lang w:bidi="ar-SA"/>
        </w:rPr>
        <w:t>in</w:t>
      </w:r>
      <w:r w:rsidRPr="00D749D9">
        <w:rPr>
          <w:i/>
          <w:spacing w:val="-3"/>
          <w:sz w:val="24"/>
          <w:lang w:bidi="ar-SA"/>
        </w:rPr>
        <w:t xml:space="preserve"> </w:t>
      </w:r>
      <w:r w:rsidRPr="00D749D9">
        <w:rPr>
          <w:i/>
          <w:sz w:val="24"/>
          <w:lang w:bidi="ar-SA"/>
        </w:rPr>
        <w:t>accordance</w:t>
      </w:r>
      <w:r w:rsidRPr="00D749D9">
        <w:rPr>
          <w:i/>
          <w:spacing w:val="-4"/>
          <w:sz w:val="24"/>
          <w:lang w:bidi="ar-SA"/>
        </w:rPr>
        <w:t xml:space="preserve"> </w:t>
      </w:r>
      <w:r w:rsidRPr="00D749D9">
        <w:rPr>
          <w:i/>
          <w:sz w:val="24"/>
          <w:lang w:bidi="ar-SA"/>
        </w:rPr>
        <w:t>with</w:t>
      </w:r>
      <w:r w:rsidRPr="00D749D9">
        <w:rPr>
          <w:i/>
          <w:spacing w:val="-3"/>
          <w:sz w:val="24"/>
          <w:lang w:bidi="ar-SA"/>
        </w:rPr>
        <w:t xml:space="preserve"> </w:t>
      </w:r>
      <w:r w:rsidRPr="00D749D9">
        <w:rPr>
          <w:i/>
          <w:sz w:val="24"/>
          <w:lang w:bidi="ar-SA"/>
        </w:rPr>
        <w:t>FHC</w:t>
      </w:r>
      <w:r w:rsidRPr="00D749D9">
        <w:rPr>
          <w:i/>
          <w:spacing w:val="-1"/>
          <w:sz w:val="24"/>
          <w:lang w:bidi="ar-SA"/>
        </w:rPr>
        <w:t xml:space="preserve"> policies</w:t>
      </w:r>
      <w:r w:rsidRPr="00D749D9">
        <w:rPr>
          <w:i/>
          <w:sz w:val="24"/>
          <w:lang w:bidi="ar-SA"/>
        </w:rPr>
        <w:t>.</w:t>
      </w:r>
      <w:r w:rsidRPr="00D749D9">
        <w:rPr>
          <w:i/>
          <w:spacing w:val="-3"/>
          <w:sz w:val="24"/>
          <w:lang w:bidi="ar-SA"/>
        </w:rPr>
        <w:t xml:space="preserve"> </w:t>
      </w:r>
      <w:r w:rsidRPr="00D749D9">
        <w:rPr>
          <w:i/>
          <w:sz w:val="24"/>
          <w:lang w:bidi="ar-SA"/>
        </w:rPr>
        <w:t>Voucher extensions will be consistent with policies. Additional extensions may be provided at the discretion of the FHC for extenuating circumstances</w:t>
      </w:r>
    </w:p>
    <w:p w14:paraId="2369CC33" w14:textId="77777777" w:rsidR="003A0765" w:rsidRPr="00D749D9" w:rsidRDefault="003A0765" w:rsidP="003A0765">
      <w:pPr>
        <w:spacing w:before="120"/>
        <w:ind w:left="120" w:right="219"/>
        <w:jc w:val="both"/>
        <w:rPr>
          <w:sz w:val="24"/>
          <w:szCs w:val="24"/>
          <w:lang w:bidi="ar-SA"/>
        </w:rPr>
      </w:pPr>
      <w:r w:rsidRPr="00D749D9">
        <w:rPr>
          <w:sz w:val="24"/>
          <w:szCs w:val="24"/>
          <w:lang w:bidi="ar-SA"/>
        </w:rPr>
        <w:t>Once</w:t>
      </w:r>
      <w:r w:rsidRPr="00D749D9">
        <w:rPr>
          <w:spacing w:val="-4"/>
          <w:sz w:val="24"/>
          <w:szCs w:val="24"/>
          <w:lang w:bidi="ar-SA"/>
        </w:rPr>
        <w:t xml:space="preserve"> </w:t>
      </w:r>
      <w:r w:rsidRPr="00D749D9">
        <w:rPr>
          <w:sz w:val="24"/>
          <w:szCs w:val="24"/>
          <w:lang w:bidi="ar-SA"/>
        </w:rPr>
        <w:t>the youth</w:t>
      </w:r>
      <w:r w:rsidRPr="00D749D9">
        <w:rPr>
          <w:spacing w:val="-3"/>
          <w:sz w:val="24"/>
          <w:szCs w:val="24"/>
          <w:lang w:bidi="ar-SA"/>
        </w:rPr>
        <w:t xml:space="preserve"> </w:t>
      </w:r>
      <w:proofErr w:type="gramStart"/>
      <w:r w:rsidRPr="00D749D9">
        <w:rPr>
          <w:sz w:val="24"/>
          <w:szCs w:val="24"/>
          <w:lang w:bidi="ar-SA"/>
        </w:rPr>
        <w:t>locates</w:t>
      </w:r>
      <w:proofErr w:type="gramEnd"/>
      <w:r w:rsidRPr="00D749D9">
        <w:rPr>
          <w:spacing w:val="-3"/>
          <w:sz w:val="24"/>
          <w:szCs w:val="24"/>
          <w:lang w:bidi="ar-SA"/>
        </w:rPr>
        <w:t xml:space="preserve"> </w:t>
      </w:r>
      <w:r w:rsidRPr="00D749D9">
        <w:rPr>
          <w:sz w:val="24"/>
          <w:szCs w:val="24"/>
          <w:lang w:bidi="ar-SA"/>
        </w:rPr>
        <w:t>a</w:t>
      </w:r>
      <w:r w:rsidRPr="00D749D9">
        <w:rPr>
          <w:spacing w:val="-2"/>
          <w:sz w:val="24"/>
          <w:szCs w:val="24"/>
          <w:lang w:bidi="ar-SA"/>
        </w:rPr>
        <w:t xml:space="preserve"> </w:t>
      </w:r>
      <w:r w:rsidRPr="00D749D9">
        <w:rPr>
          <w:sz w:val="24"/>
          <w:szCs w:val="24"/>
          <w:lang w:bidi="ar-SA"/>
        </w:rPr>
        <w:t>unit,</w:t>
      </w:r>
      <w:r w:rsidRPr="00D749D9">
        <w:rPr>
          <w:spacing w:val="-3"/>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FHC conducts</w:t>
      </w:r>
      <w:r w:rsidRPr="00D749D9">
        <w:rPr>
          <w:spacing w:val="-3"/>
          <w:sz w:val="24"/>
          <w:szCs w:val="24"/>
          <w:lang w:bidi="ar-SA"/>
        </w:rPr>
        <w:t xml:space="preserve"> </w:t>
      </w:r>
      <w:r w:rsidRPr="00D749D9">
        <w:rPr>
          <w:sz w:val="24"/>
          <w:szCs w:val="24"/>
          <w:lang w:bidi="ar-SA"/>
        </w:rPr>
        <w:t>all</w:t>
      </w:r>
      <w:r w:rsidRPr="00D749D9">
        <w:rPr>
          <w:spacing w:val="-3"/>
          <w:sz w:val="24"/>
          <w:szCs w:val="24"/>
          <w:lang w:bidi="ar-SA"/>
        </w:rPr>
        <w:t xml:space="preserve"> </w:t>
      </w:r>
      <w:r w:rsidRPr="00D749D9">
        <w:rPr>
          <w:sz w:val="24"/>
          <w:szCs w:val="24"/>
          <w:lang w:bidi="ar-SA"/>
        </w:rPr>
        <w:t>other</w:t>
      </w:r>
      <w:r w:rsidRPr="00D749D9">
        <w:rPr>
          <w:spacing w:val="-4"/>
          <w:sz w:val="24"/>
          <w:szCs w:val="24"/>
          <w:lang w:bidi="ar-SA"/>
        </w:rPr>
        <w:t xml:space="preserve"> </w:t>
      </w:r>
      <w:r w:rsidRPr="00D749D9">
        <w:rPr>
          <w:sz w:val="24"/>
          <w:szCs w:val="24"/>
          <w:lang w:bidi="ar-SA"/>
        </w:rPr>
        <w:t>processes</w:t>
      </w:r>
      <w:r w:rsidRPr="00D749D9">
        <w:rPr>
          <w:spacing w:val="-1"/>
          <w:sz w:val="24"/>
          <w:szCs w:val="24"/>
          <w:lang w:bidi="ar-SA"/>
        </w:rPr>
        <w:t xml:space="preserve"> </w:t>
      </w:r>
      <w:r w:rsidRPr="00D749D9">
        <w:rPr>
          <w:sz w:val="24"/>
          <w:szCs w:val="24"/>
          <w:lang w:bidi="ar-SA"/>
        </w:rPr>
        <w:t>relating</w:t>
      </w:r>
      <w:r w:rsidRPr="00D749D9">
        <w:rPr>
          <w:spacing w:val="-6"/>
          <w:sz w:val="24"/>
          <w:szCs w:val="24"/>
          <w:lang w:bidi="ar-SA"/>
        </w:rPr>
        <w:t xml:space="preserve"> </w:t>
      </w:r>
      <w:r w:rsidRPr="00D749D9">
        <w:rPr>
          <w:sz w:val="24"/>
          <w:szCs w:val="24"/>
          <w:lang w:bidi="ar-SA"/>
        </w:rPr>
        <w:t>to</w:t>
      </w:r>
      <w:r w:rsidRPr="00D749D9">
        <w:rPr>
          <w:spacing w:val="-3"/>
          <w:sz w:val="24"/>
          <w:szCs w:val="24"/>
          <w:lang w:bidi="ar-SA"/>
        </w:rPr>
        <w:t xml:space="preserve"> </w:t>
      </w:r>
      <w:r w:rsidRPr="00D749D9">
        <w:rPr>
          <w:sz w:val="24"/>
          <w:szCs w:val="24"/>
          <w:lang w:bidi="ar-SA"/>
        </w:rPr>
        <w:t>voucher</w:t>
      </w:r>
      <w:r w:rsidRPr="00D749D9">
        <w:rPr>
          <w:spacing w:val="-4"/>
          <w:sz w:val="24"/>
          <w:szCs w:val="24"/>
          <w:lang w:bidi="ar-SA"/>
        </w:rPr>
        <w:t xml:space="preserve"> </w:t>
      </w:r>
      <w:r w:rsidRPr="00D749D9">
        <w:rPr>
          <w:sz w:val="24"/>
          <w:szCs w:val="24"/>
          <w:lang w:bidi="ar-SA"/>
        </w:rPr>
        <w:t xml:space="preserve">issuance and administration </w:t>
      </w:r>
      <w:proofErr w:type="gramStart"/>
      <w:r w:rsidRPr="00D749D9">
        <w:rPr>
          <w:sz w:val="24"/>
          <w:szCs w:val="24"/>
          <w:lang w:bidi="ar-SA"/>
        </w:rPr>
        <w:t>per</w:t>
      </w:r>
      <w:proofErr w:type="gramEnd"/>
      <w:r w:rsidRPr="00D749D9">
        <w:rPr>
          <w:sz w:val="24"/>
          <w:szCs w:val="24"/>
          <w:lang w:bidi="ar-SA"/>
        </w:rPr>
        <w:t xml:space="preserve"> HCV program regulations.</w:t>
      </w:r>
    </w:p>
    <w:p w14:paraId="2CCB913A" w14:textId="77777777" w:rsidR="003A0765" w:rsidRPr="00D749D9" w:rsidRDefault="003A0765" w:rsidP="003A0765">
      <w:pPr>
        <w:spacing w:before="120"/>
        <w:ind w:left="120"/>
        <w:outlineLvl w:val="0"/>
        <w:rPr>
          <w:b/>
          <w:bCs/>
          <w:sz w:val="24"/>
          <w:szCs w:val="24"/>
          <w:lang w:bidi="ar-SA"/>
        </w:rPr>
      </w:pPr>
      <w:r w:rsidRPr="00D749D9">
        <w:rPr>
          <w:b/>
          <w:bCs/>
          <w:sz w:val="24"/>
          <w:szCs w:val="24"/>
          <w:lang w:bidi="ar-SA"/>
        </w:rPr>
        <w:t>Turnover</w:t>
      </w:r>
      <w:r w:rsidRPr="00D749D9">
        <w:rPr>
          <w:b/>
          <w:bCs/>
          <w:spacing w:val="-4"/>
          <w:sz w:val="24"/>
          <w:szCs w:val="24"/>
          <w:lang w:bidi="ar-SA"/>
        </w:rPr>
        <w:t xml:space="preserve"> </w:t>
      </w:r>
      <w:r w:rsidRPr="00D749D9">
        <w:rPr>
          <w:b/>
          <w:bCs/>
          <w:sz w:val="24"/>
          <w:szCs w:val="24"/>
          <w:lang w:bidi="ar-SA"/>
        </w:rPr>
        <w:t xml:space="preserve">[FYI </w:t>
      </w:r>
      <w:r w:rsidRPr="00D749D9">
        <w:rPr>
          <w:b/>
          <w:bCs/>
          <w:spacing w:val="-4"/>
          <w:sz w:val="24"/>
          <w:szCs w:val="24"/>
          <w:lang w:bidi="ar-SA"/>
        </w:rPr>
        <w:t>FAQs]</w:t>
      </w:r>
    </w:p>
    <w:p w14:paraId="188F299A" w14:textId="77777777" w:rsidR="003A0765" w:rsidRPr="00D749D9" w:rsidRDefault="003A0765" w:rsidP="003A0765">
      <w:pPr>
        <w:spacing w:before="120"/>
        <w:ind w:left="120" w:right="103"/>
        <w:rPr>
          <w:sz w:val="24"/>
          <w:szCs w:val="24"/>
          <w:lang w:bidi="ar-SA"/>
        </w:rPr>
      </w:pPr>
      <w:r w:rsidRPr="00D749D9">
        <w:rPr>
          <w:sz w:val="24"/>
          <w:szCs w:val="24"/>
          <w:lang w:bidi="ar-SA"/>
        </w:rPr>
        <w:t>For PHAs awarded FYI Tenant Protection Vouchers (TPVs) under Notice PIH 2019-20 where the</w:t>
      </w:r>
      <w:r w:rsidRPr="00D749D9">
        <w:rPr>
          <w:spacing w:val="-3"/>
          <w:sz w:val="24"/>
          <w:szCs w:val="24"/>
          <w:lang w:bidi="ar-SA"/>
        </w:rPr>
        <w:t xml:space="preserve"> </w:t>
      </w:r>
      <w:r w:rsidRPr="00D749D9">
        <w:rPr>
          <w:sz w:val="24"/>
          <w:szCs w:val="24"/>
          <w:lang w:bidi="ar-SA"/>
        </w:rPr>
        <w:t>recipient</w:t>
      </w:r>
      <w:r w:rsidRPr="00D749D9">
        <w:rPr>
          <w:spacing w:val="-2"/>
          <w:sz w:val="24"/>
          <w:szCs w:val="24"/>
          <w:lang w:bidi="ar-SA"/>
        </w:rPr>
        <w:t xml:space="preserve"> </w:t>
      </w:r>
      <w:r w:rsidRPr="00D749D9">
        <w:rPr>
          <w:sz w:val="24"/>
          <w:szCs w:val="24"/>
          <w:lang w:bidi="ar-SA"/>
        </w:rPr>
        <w:t>of</w:t>
      </w:r>
      <w:r w:rsidRPr="00D749D9">
        <w:rPr>
          <w:spacing w:val="-3"/>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FYI</w:t>
      </w:r>
      <w:r w:rsidRPr="00D749D9">
        <w:rPr>
          <w:spacing w:val="-3"/>
          <w:sz w:val="24"/>
          <w:szCs w:val="24"/>
          <w:lang w:bidi="ar-SA"/>
        </w:rPr>
        <w:t xml:space="preserve"> </w:t>
      </w:r>
      <w:r w:rsidRPr="00D749D9">
        <w:rPr>
          <w:sz w:val="24"/>
          <w:szCs w:val="24"/>
          <w:lang w:bidi="ar-SA"/>
        </w:rPr>
        <w:t>TPV</w:t>
      </w:r>
      <w:r w:rsidRPr="00D749D9">
        <w:rPr>
          <w:spacing w:val="-3"/>
          <w:sz w:val="24"/>
          <w:szCs w:val="24"/>
          <w:lang w:bidi="ar-SA"/>
        </w:rPr>
        <w:t xml:space="preserve"> </w:t>
      </w:r>
      <w:r w:rsidRPr="00D749D9">
        <w:rPr>
          <w:sz w:val="24"/>
          <w:szCs w:val="24"/>
          <w:lang w:bidi="ar-SA"/>
        </w:rPr>
        <w:t>leaves</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program, the</w:t>
      </w:r>
      <w:r w:rsidRPr="00D749D9">
        <w:rPr>
          <w:spacing w:val="-3"/>
          <w:sz w:val="24"/>
          <w:szCs w:val="24"/>
          <w:lang w:bidi="ar-SA"/>
        </w:rPr>
        <w:t xml:space="preserve"> </w:t>
      </w:r>
      <w:r w:rsidRPr="00D749D9">
        <w:rPr>
          <w:sz w:val="24"/>
          <w:szCs w:val="24"/>
          <w:lang w:bidi="ar-SA"/>
        </w:rPr>
        <w:t>PHA</w:t>
      </w:r>
      <w:r w:rsidRPr="00D749D9">
        <w:rPr>
          <w:spacing w:val="-3"/>
          <w:sz w:val="24"/>
          <w:szCs w:val="24"/>
          <w:lang w:bidi="ar-SA"/>
        </w:rPr>
        <w:t xml:space="preserve"> </w:t>
      </w:r>
      <w:r w:rsidRPr="00D749D9">
        <w:rPr>
          <w:sz w:val="24"/>
          <w:szCs w:val="24"/>
          <w:lang w:bidi="ar-SA"/>
        </w:rPr>
        <w:t>may</w:t>
      </w:r>
      <w:r w:rsidRPr="00D749D9">
        <w:rPr>
          <w:spacing w:val="-5"/>
          <w:sz w:val="24"/>
          <w:szCs w:val="24"/>
          <w:lang w:bidi="ar-SA"/>
        </w:rPr>
        <w:t xml:space="preserve"> </w:t>
      </w:r>
      <w:r w:rsidRPr="00D749D9">
        <w:rPr>
          <w:sz w:val="24"/>
          <w:szCs w:val="24"/>
          <w:lang w:bidi="ar-SA"/>
        </w:rPr>
        <w:t>request</w:t>
      </w:r>
      <w:r w:rsidRPr="00D749D9">
        <w:rPr>
          <w:spacing w:val="-2"/>
          <w:sz w:val="24"/>
          <w:szCs w:val="24"/>
          <w:lang w:bidi="ar-SA"/>
        </w:rPr>
        <w:t xml:space="preserve"> </w:t>
      </w:r>
      <w:r w:rsidRPr="00D749D9">
        <w:rPr>
          <w:sz w:val="24"/>
          <w:szCs w:val="24"/>
          <w:lang w:bidi="ar-SA"/>
        </w:rPr>
        <w:t>an FYI</w:t>
      </w:r>
      <w:r w:rsidRPr="00D749D9">
        <w:rPr>
          <w:spacing w:val="-6"/>
          <w:sz w:val="24"/>
          <w:szCs w:val="24"/>
          <w:lang w:bidi="ar-SA"/>
        </w:rPr>
        <w:t xml:space="preserve"> </w:t>
      </w:r>
      <w:r w:rsidRPr="00D749D9">
        <w:rPr>
          <w:sz w:val="24"/>
          <w:szCs w:val="24"/>
          <w:lang w:bidi="ar-SA"/>
        </w:rPr>
        <w:t>voucher</w:t>
      </w:r>
      <w:r w:rsidRPr="00D749D9">
        <w:rPr>
          <w:spacing w:val="-3"/>
          <w:sz w:val="24"/>
          <w:szCs w:val="24"/>
          <w:lang w:bidi="ar-SA"/>
        </w:rPr>
        <w:t xml:space="preserve"> </w:t>
      </w:r>
      <w:r w:rsidRPr="00D749D9">
        <w:rPr>
          <w:sz w:val="24"/>
          <w:szCs w:val="24"/>
          <w:lang w:bidi="ar-SA"/>
        </w:rPr>
        <w:t>under</w:t>
      </w:r>
      <w:r w:rsidRPr="00D749D9">
        <w:rPr>
          <w:spacing w:val="-3"/>
          <w:sz w:val="24"/>
          <w:szCs w:val="24"/>
          <w:lang w:bidi="ar-SA"/>
        </w:rPr>
        <w:t xml:space="preserve"> </w:t>
      </w:r>
      <w:r w:rsidRPr="00D749D9">
        <w:rPr>
          <w:sz w:val="24"/>
          <w:szCs w:val="24"/>
          <w:lang w:bidi="ar-SA"/>
        </w:rPr>
        <w:t>the requirements of Notice PIH 2021-26.</w:t>
      </w:r>
    </w:p>
    <w:p w14:paraId="473BB004" w14:textId="77777777" w:rsidR="003A0765" w:rsidRPr="00D749D9" w:rsidRDefault="003A0765" w:rsidP="003A0765">
      <w:pPr>
        <w:spacing w:before="120"/>
        <w:ind w:left="120" w:right="172"/>
        <w:rPr>
          <w:sz w:val="24"/>
          <w:szCs w:val="24"/>
          <w:lang w:bidi="ar-SA"/>
        </w:rPr>
      </w:pPr>
      <w:r w:rsidRPr="00D749D9">
        <w:rPr>
          <w:sz w:val="24"/>
          <w:szCs w:val="24"/>
          <w:lang w:bidi="ar-SA"/>
        </w:rPr>
        <w:t>For PHAs awarded FYI vouchers under Notice PIH 2021-26 where the recipient of the FYI voucher</w:t>
      </w:r>
      <w:r w:rsidRPr="00D749D9">
        <w:rPr>
          <w:spacing w:val="-3"/>
          <w:sz w:val="24"/>
          <w:szCs w:val="24"/>
          <w:lang w:bidi="ar-SA"/>
        </w:rPr>
        <w:t xml:space="preserve"> </w:t>
      </w:r>
      <w:r w:rsidRPr="00D749D9">
        <w:rPr>
          <w:sz w:val="24"/>
          <w:szCs w:val="24"/>
          <w:lang w:bidi="ar-SA"/>
        </w:rPr>
        <w:t>leaves</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program,</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PHA</w:t>
      </w:r>
      <w:r w:rsidRPr="00D749D9">
        <w:rPr>
          <w:spacing w:val="-3"/>
          <w:sz w:val="24"/>
          <w:szCs w:val="24"/>
          <w:lang w:bidi="ar-SA"/>
        </w:rPr>
        <w:t xml:space="preserve"> </w:t>
      </w:r>
      <w:r w:rsidRPr="00D749D9">
        <w:rPr>
          <w:sz w:val="24"/>
          <w:szCs w:val="24"/>
          <w:lang w:bidi="ar-SA"/>
        </w:rPr>
        <w:t>must</w:t>
      </w:r>
      <w:r w:rsidRPr="00D749D9">
        <w:rPr>
          <w:spacing w:val="-2"/>
          <w:sz w:val="24"/>
          <w:szCs w:val="24"/>
          <w:lang w:bidi="ar-SA"/>
        </w:rPr>
        <w:t xml:space="preserve"> </w:t>
      </w:r>
      <w:r w:rsidRPr="00D749D9">
        <w:rPr>
          <w:sz w:val="24"/>
          <w:szCs w:val="24"/>
          <w:lang w:bidi="ar-SA"/>
        </w:rPr>
        <w:t>continue</w:t>
      </w:r>
      <w:r w:rsidRPr="00D749D9">
        <w:rPr>
          <w:spacing w:val="-3"/>
          <w:sz w:val="24"/>
          <w:szCs w:val="24"/>
          <w:lang w:bidi="ar-SA"/>
        </w:rPr>
        <w:t xml:space="preserve"> </w:t>
      </w:r>
      <w:r w:rsidRPr="00D749D9">
        <w:rPr>
          <w:sz w:val="24"/>
          <w:szCs w:val="24"/>
          <w:lang w:bidi="ar-SA"/>
        </w:rPr>
        <w:t>to</w:t>
      </w:r>
      <w:r w:rsidRPr="00D749D9">
        <w:rPr>
          <w:spacing w:val="-2"/>
          <w:sz w:val="24"/>
          <w:szCs w:val="24"/>
          <w:lang w:bidi="ar-SA"/>
        </w:rPr>
        <w:t xml:space="preserve"> </w:t>
      </w:r>
      <w:r w:rsidRPr="00D749D9">
        <w:rPr>
          <w:sz w:val="24"/>
          <w:szCs w:val="24"/>
          <w:lang w:bidi="ar-SA"/>
        </w:rPr>
        <w:t>use</w:t>
      </w:r>
      <w:r w:rsidRPr="00D749D9">
        <w:rPr>
          <w:spacing w:val="-3"/>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FYI</w:t>
      </w:r>
      <w:r w:rsidRPr="00D749D9">
        <w:rPr>
          <w:spacing w:val="-6"/>
          <w:sz w:val="24"/>
          <w:szCs w:val="24"/>
          <w:lang w:bidi="ar-SA"/>
        </w:rPr>
        <w:t xml:space="preserve"> </w:t>
      </w:r>
      <w:r w:rsidRPr="00D749D9">
        <w:rPr>
          <w:sz w:val="24"/>
          <w:szCs w:val="24"/>
          <w:lang w:bidi="ar-SA"/>
        </w:rPr>
        <w:t>voucher</w:t>
      </w:r>
      <w:r w:rsidRPr="00D749D9">
        <w:rPr>
          <w:spacing w:val="-3"/>
          <w:sz w:val="24"/>
          <w:szCs w:val="24"/>
          <w:lang w:bidi="ar-SA"/>
        </w:rPr>
        <w:t xml:space="preserve"> </w:t>
      </w:r>
      <w:r w:rsidRPr="00D749D9">
        <w:rPr>
          <w:sz w:val="24"/>
          <w:szCs w:val="24"/>
          <w:lang w:bidi="ar-SA"/>
        </w:rPr>
        <w:t>for</w:t>
      </w:r>
      <w:r w:rsidRPr="00D749D9">
        <w:rPr>
          <w:spacing w:val="-3"/>
          <w:sz w:val="24"/>
          <w:szCs w:val="24"/>
          <w:lang w:bidi="ar-SA"/>
        </w:rPr>
        <w:t xml:space="preserve"> </w:t>
      </w:r>
      <w:r w:rsidRPr="00D749D9">
        <w:rPr>
          <w:sz w:val="24"/>
          <w:szCs w:val="24"/>
          <w:lang w:bidi="ar-SA"/>
        </w:rPr>
        <w:t>eligible youth upon</w:t>
      </w:r>
      <w:r w:rsidRPr="00D749D9">
        <w:rPr>
          <w:spacing w:val="-2"/>
          <w:sz w:val="24"/>
          <w:szCs w:val="24"/>
          <w:lang w:bidi="ar-SA"/>
        </w:rPr>
        <w:t xml:space="preserve"> </w:t>
      </w:r>
      <w:r w:rsidRPr="00D749D9">
        <w:rPr>
          <w:sz w:val="24"/>
          <w:szCs w:val="24"/>
          <w:lang w:bidi="ar-SA"/>
        </w:rPr>
        <w:t>turnover.</w:t>
      </w:r>
      <w:r w:rsidRPr="00D749D9">
        <w:rPr>
          <w:spacing w:val="-2"/>
          <w:sz w:val="24"/>
          <w:szCs w:val="24"/>
          <w:lang w:bidi="ar-SA"/>
        </w:rPr>
        <w:t xml:space="preserve"> </w:t>
      </w:r>
      <w:r w:rsidRPr="00D749D9">
        <w:rPr>
          <w:sz w:val="24"/>
          <w:szCs w:val="24"/>
          <w:lang w:bidi="ar-SA"/>
        </w:rPr>
        <w:t>Where</w:t>
      </w:r>
      <w:r w:rsidRPr="00D749D9">
        <w:rPr>
          <w:spacing w:val="-3"/>
          <w:sz w:val="24"/>
          <w:szCs w:val="24"/>
          <w:lang w:bidi="ar-SA"/>
        </w:rPr>
        <w:t xml:space="preserve"> </w:t>
      </w:r>
      <w:r w:rsidRPr="00D749D9">
        <w:rPr>
          <w:sz w:val="24"/>
          <w:szCs w:val="24"/>
          <w:lang w:bidi="ar-SA"/>
        </w:rPr>
        <w:t>there</w:t>
      </w:r>
      <w:r w:rsidRPr="00D749D9">
        <w:rPr>
          <w:spacing w:val="-3"/>
          <w:sz w:val="24"/>
          <w:szCs w:val="24"/>
          <w:lang w:bidi="ar-SA"/>
        </w:rPr>
        <w:t xml:space="preserve"> </w:t>
      </w:r>
      <w:r w:rsidRPr="00D749D9">
        <w:rPr>
          <w:sz w:val="24"/>
          <w:szCs w:val="24"/>
          <w:lang w:bidi="ar-SA"/>
        </w:rPr>
        <w:t>are</w:t>
      </w:r>
      <w:r w:rsidRPr="00D749D9">
        <w:rPr>
          <w:spacing w:val="-3"/>
          <w:sz w:val="24"/>
          <w:szCs w:val="24"/>
          <w:lang w:bidi="ar-SA"/>
        </w:rPr>
        <w:t xml:space="preserve"> </w:t>
      </w:r>
      <w:r w:rsidRPr="00D749D9">
        <w:rPr>
          <w:sz w:val="24"/>
          <w:szCs w:val="24"/>
          <w:lang w:bidi="ar-SA"/>
        </w:rPr>
        <w:t>more</w:t>
      </w:r>
      <w:r w:rsidRPr="00D749D9">
        <w:rPr>
          <w:spacing w:val="-3"/>
          <w:sz w:val="24"/>
          <w:szCs w:val="24"/>
          <w:lang w:bidi="ar-SA"/>
        </w:rPr>
        <w:t xml:space="preserve"> </w:t>
      </w:r>
      <w:r w:rsidRPr="00D749D9">
        <w:rPr>
          <w:sz w:val="24"/>
          <w:szCs w:val="24"/>
          <w:lang w:bidi="ar-SA"/>
        </w:rPr>
        <w:t>eligible youth</w:t>
      </w:r>
      <w:r w:rsidRPr="00D749D9">
        <w:rPr>
          <w:spacing w:val="-2"/>
          <w:sz w:val="24"/>
          <w:szCs w:val="24"/>
          <w:lang w:bidi="ar-SA"/>
        </w:rPr>
        <w:t xml:space="preserve"> </w:t>
      </w:r>
      <w:r w:rsidRPr="00D749D9">
        <w:rPr>
          <w:sz w:val="24"/>
          <w:szCs w:val="24"/>
          <w:lang w:bidi="ar-SA"/>
        </w:rPr>
        <w:t>than</w:t>
      </w:r>
      <w:r w:rsidRPr="00D749D9">
        <w:rPr>
          <w:spacing w:val="-2"/>
          <w:sz w:val="24"/>
          <w:szCs w:val="24"/>
          <w:lang w:bidi="ar-SA"/>
        </w:rPr>
        <w:t xml:space="preserve"> </w:t>
      </w:r>
      <w:r w:rsidRPr="00D749D9">
        <w:rPr>
          <w:sz w:val="24"/>
          <w:szCs w:val="24"/>
          <w:lang w:bidi="ar-SA"/>
        </w:rPr>
        <w:t>available</w:t>
      </w:r>
      <w:r w:rsidRPr="00D749D9">
        <w:rPr>
          <w:spacing w:val="-1"/>
          <w:sz w:val="24"/>
          <w:szCs w:val="24"/>
          <w:lang w:bidi="ar-SA"/>
        </w:rPr>
        <w:t xml:space="preserve"> </w:t>
      </w:r>
      <w:r w:rsidRPr="00D749D9">
        <w:rPr>
          <w:sz w:val="24"/>
          <w:szCs w:val="24"/>
          <w:lang w:bidi="ar-SA"/>
        </w:rPr>
        <w:t>FYI</w:t>
      </w:r>
      <w:r w:rsidRPr="00D749D9">
        <w:rPr>
          <w:spacing w:val="-6"/>
          <w:sz w:val="24"/>
          <w:szCs w:val="24"/>
          <w:lang w:bidi="ar-SA"/>
        </w:rPr>
        <w:t xml:space="preserve"> </w:t>
      </w:r>
      <w:r w:rsidRPr="00D749D9">
        <w:rPr>
          <w:sz w:val="24"/>
          <w:szCs w:val="24"/>
          <w:lang w:bidi="ar-SA"/>
        </w:rPr>
        <w:t>turnover</w:t>
      </w:r>
      <w:r w:rsidRPr="00D749D9">
        <w:rPr>
          <w:spacing w:val="-3"/>
          <w:sz w:val="24"/>
          <w:szCs w:val="24"/>
          <w:lang w:bidi="ar-SA"/>
        </w:rPr>
        <w:t xml:space="preserve"> </w:t>
      </w:r>
      <w:r w:rsidRPr="00D749D9">
        <w:rPr>
          <w:sz w:val="24"/>
          <w:szCs w:val="24"/>
          <w:lang w:bidi="ar-SA"/>
        </w:rPr>
        <w:t>vouchers,</w:t>
      </w:r>
      <w:r w:rsidRPr="00D749D9">
        <w:rPr>
          <w:spacing w:val="-2"/>
          <w:sz w:val="24"/>
          <w:szCs w:val="24"/>
          <w:lang w:bidi="ar-SA"/>
        </w:rPr>
        <w:t xml:space="preserve"> </w:t>
      </w:r>
      <w:r w:rsidRPr="00D749D9">
        <w:rPr>
          <w:sz w:val="24"/>
          <w:szCs w:val="24"/>
          <w:lang w:bidi="ar-SA"/>
        </w:rPr>
        <w:t xml:space="preserve">the PHA may request </w:t>
      </w:r>
      <w:proofErr w:type="gramStart"/>
      <w:r w:rsidRPr="00D749D9">
        <w:rPr>
          <w:sz w:val="24"/>
          <w:szCs w:val="24"/>
          <w:lang w:bidi="ar-SA"/>
        </w:rPr>
        <w:t>an</w:t>
      </w:r>
      <w:proofErr w:type="gramEnd"/>
      <w:r w:rsidRPr="00D749D9">
        <w:rPr>
          <w:sz w:val="24"/>
          <w:szCs w:val="24"/>
          <w:lang w:bidi="ar-SA"/>
        </w:rPr>
        <w:t xml:space="preserve"> FYI voucher under the requirements of Notice PIH 2021-26.</w:t>
      </w:r>
    </w:p>
    <w:p w14:paraId="57DC76B3" w14:textId="77777777" w:rsidR="003A0765" w:rsidRPr="00D749D9" w:rsidRDefault="003A0765" w:rsidP="003A0765">
      <w:pPr>
        <w:spacing w:before="240"/>
        <w:ind w:left="120"/>
        <w:outlineLvl w:val="0"/>
        <w:rPr>
          <w:b/>
          <w:bCs/>
          <w:sz w:val="24"/>
          <w:szCs w:val="24"/>
          <w:lang w:bidi="ar-SA"/>
        </w:rPr>
      </w:pPr>
      <w:r w:rsidRPr="00D749D9">
        <w:rPr>
          <w:b/>
          <w:bCs/>
          <w:sz w:val="24"/>
          <w:szCs w:val="24"/>
          <w:lang w:bidi="ar-SA"/>
        </w:rPr>
        <w:t>20-II.H.</w:t>
      </w:r>
      <w:r w:rsidRPr="00D749D9">
        <w:rPr>
          <w:b/>
          <w:bCs/>
          <w:spacing w:val="-3"/>
          <w:sz w:val="24"/>
          <w:szCs w:val="24"/>
          <w:lang w:bidi="ar-SA"/>
        </w:rPr>
        <w:t xml:space="preserve"> </w:t>
      </w:r>
      <w:r w:rsidRPr="00D749D9">
        <w:rPr>
          <w:b/>
          <w:bCs/>
          <w:sz w:val="24"/>
          <w:szCs w:val="24"/>
          <w:lang w:bidi="ar-SA"/>
        </w:rPr>
        <w:t>MAXIMUM</w:t>
      </w:r>
      <w:r w:rsidRPr="00D749D9">
        <w:rPr>
          <w:b/>
          <w:bCs/>
          <w:spacing w:val="-4"/>
          <w:sz w:val="24"/>
          <w:szCs w:val="24"/>
          <w:lang w:bidi="ar-SA"/>
        </w:rPr>
        <w:t xml:space="preserve"> </w:t>
      </w:r>
      <w:r w:rsidRPr="00D749D9">
        <w:rPr>
          <w:b/>
          <w:bCs/>
          <w:sz w:val="24"/>
          <w:szCs w:val="24"/>
          <w:lang w:bidi="ar-SA"/>
        </w:rPr>
        <w:t>ASSISTANCE</w:t>
      </w:r>
      <w:r w:rsidRPr="00D749D9">
        <w:rPr>
          <w:b/>
          <w:bCs/>
          <w:spacing w:val="-2"/>
          <w:sz w:val="24"/>
          <w:szCs w:val="24"/>
          <w:lang w:bidi="ar-SA"/>
        </w:rPr>
        <w:t xml:space="preserve"> </w:t>
      </w:r>
      <w:r w:rsidRPr="00D749D9">
        <w:rPr>
          <w:b/>
          <w:bCs/>
          <w:sz w:val="24"/>
          <w:szCs w:val="24"/>
          <w:lang w:bidi="ar-SA"/>
        </w:rPr>
        <w:t>PERIOD</w:t>
      </w:r>
      <w:r w:rsidRPr="00D749D9">
        <w:rPr>
          <w:b/>
          <w:bCs/>
          <w:spacing w:val="-2"/>
          <w:sz w:val="24"/>
          <w:szCs w:val="24"/>
          <w:lang w:bidi="ar-SA"/>
        </w:rPr>
        <w:t xml:space="preserve"> </w:t>
      </w:r>
      <w:r w:rsidRPr="00D749D9">
        <w:rPr>
          <w:b/>
          <w:bCs/>
          <w:sz w:val="24"/>
          <w:szCs w:val="24"/>
          <w:lang w:bidi="ar-SA"/>
        </w:rPr>
        <w:t>[Notice</w:t>
      </w:r>
      <w:r w:rsidRPr="00D749D9">
        <w:rPr>
          <w:b/>
          <w:bCs/>
          <w:spacing w:val="-2"/>
          <w:sz w:val="24"/>
          <w:szCs w:val="24"/>
          <w:lang w:bidi="ar-SA"/>
        </w:rPr>
        <w:t xml:space="preserve"> </w:t>
      </w:r>
      <w:r w:rsidRPr="00D749D9">
        <w:rPr>
          <w:b/>
          <w:bCs/>
          <w:sz w:val="24"/>
          <w:szCs w:val="24"/>
          <w:lang w:bidi="ar-SA"/>
        </w:rPr>
        <w:t>PIH</w:t>
      </w:r>
      <w:r w:rsidRPr="00D749D9">
        <w:rPr>
          <w:b/>
          <w:bCs/>
          <w:spacing w:val="-2"/>
          <w:sz w:val="24"/>
          <w:szCs w:val="24"/>
          <w:lang w:bidi="ar-SA"/>
        </w:rPr>
        <w:t xml:space="preserve"> </w:t>
      </w:r>
      <w:r w:rsidRPr="00D749D9">
        <w:rPr>
          <w:b/>
          <w:bCs/>
          <w:sz w:val="24"/>
          <w:szCs w:val="24"/>
          <w:lang w:bidi="ar-SA"/>
        </w:rPr>
        <w:t>2021-26</w:t>
      </w:r>
      <w:r w:rsidRPr="00D749D9">
        <w:rPr>
          <w:b/>
          <w:bCs/>
          <w:spacing w:val="-3"/>
          <w:sz w:val="24"/>
          <w:szCs w:val="24"/>
          <w:lang w:bidi="ar-SA"/>
        </w:rPr>
        <w:t xml:space="preserve"> </w:t>
      </w:r>
      <w:r w:rsidRPr="00D749D9">
        <w:rPr>
          <w:b/>
          <w:bCs/>
          <w:sz w:val="24"/>
          <w:szCs w:val="24"/>
          <w:lang w:bidi="ar-SA"/>
        </w:rPr>
        <w:t>and</w:t>
      </w:r>
      <w:r w:rsidRPr="00D749D9">
        <w:rPr>
          <w:b/>
          <w:bCs/>
          <w:spacing w:val="-3"/>
          <w:sz w:val="24"/>
          <w:szCs w:val="24"/>
          <w:lang w:bidi="ar-SA"/>
        </w:rPr>
        <w:t xml:space="preserve"> </w:t>
      </w:r>
      <w:r w:rsidRPr="00D749D9">
        <w:rPr>
          <w:b/>
          <w:bCs/>
          <w:sz w:val="24"/>
          <w:szCs w:val="24"/>
          <w:lang w:bidi="ar-SA"/>
        </w:rPr>
        <w:t xml:space="preserve">FYI </w:t>
      </w:r>
      <w:r w:rsidRPr="00D749D9">
        <w:rPr>
          <w:b/>
          <w:bCs/>
          <w:spacing w:val="-2"/>
          <w:sz w:val="24"/>
          <w:szCs w:val="24"/>
          <w:lang w:bidi="ar-SA"/>
        </w:rPr>
        <w:t>FAQs]</w:t>
      </w:r>
    </w:p>
    <w:p w14:paraId="3FC2846C" w14:textId="77777777" w:rsidR="003A0765" w:rsidRPr="00D749D9" w:rsidRDefault="003A0765" w:rsidP="003A0765">
      <w:pPr>
        <w:spacing w:before="120"/>
        <w:ind w:left="120" w:right="172"/>
        <w:rPr>
          <w:sz w:val="24"/>
          <w:szCs w:val="24"/>
          <w:lang w:bidi="ar-SA"/>
        </w:rPr>
      </w:pPr>
      <w:r w:rsidRPr="00D749D9">
        <w:rPr>
          <w:sz w:val="24"/>
          <w:szCs w:val="24"/>
          <w:lang w:bidi="ar-SA"/>
        </w:rPr>
        <w:t xml:space="preserve">Vouchers are limited by statute to a total of 36 months of housing assistance. At the end of the statutory </w:t>
      </w:r>
      <w:proofErr w:type="gramStart"/>
      <w:r w:rsidRPr="00D749D9">
        <w:rPr>
          <w:sz w:val="24"/>
          <w:szCs w:val="24"/>
          <w:lang w:bidi="ar-SA"/>
        </w:rPr>
        <w:t>time period</w:t>
      </w:r>
      <w:proofErr w:type="gramEnd"/>
      <w:r w:rsidRPr="00D749D9">
        <w:rPr>
          <w:sz w:val="24"/>
          <w:szCs w:val="24"/>
          <w:lang w:bidi="ar-SA"/>
        </w:rPr>
        <w:t xml:space="preserve">, assistance must be terminated. However, any </w:t>
      </w:r>
      <w:proofErr w:type="gramStart"/>
      <w:r w:rsidRPr="00D749D9">
        <w:rPr>
          <w:sz w:val="24"/>
          <w:szCs w:val="24"/>
          <w:lang w:bidi="ar-SA"/>
        </w:rPr>
        <w:t>period of time</w:t>
      </w:r>
      <w:proofErr w:type="gramEnd"/>
      <w:r w:rsidRPr="00D749D9">
        <w:rPr>
          <w:sz w:val="24"/>
          <w:szCs w:val="24"/>
          <w:lang w:bidi="ar-SA"/>
        </w:rPr>
        <w:t xml:space="preserve"> for which no subsidy (HAP) is being paid on behalf of the youth does not count toward the 36-month limitation.</w:t>
      </w:r>
      <w:r w:rsidRPr="00D749D9">
        <w:rPr>
          <w:spacing w:val="-2"/>
          <w:sz w:val="24"/>
          <w:szCs w:val="24"/>
          <w:lang w:bidi="ar-SA"/>
        </w:rPr>
        <w:t xml:space="preserve"> </w:t>
      </w:r>
      <w:r w:rsidRPr="00D749D9">
        <w:rPr>
          <w:sz w:val="24"/>
          <w:szCs w:val="24"/>
          <w:lang w:bidi="ar-SA"/>
        </w:rPr>
        <w:lastRenderedPageBreak/>
        <w:t>It</w:t>
      </w:r>
      <w:r w:rsidRPr="00D749D9">
        <w:rPr>
          <w:spacing w:val="-2"/>
          <w:sz w:val="24"/>
          <w:szCs w:val="24"/>
          <w:lang w:bidi="ar-SA"/>
        </w:rPr>
        <w:t xml:space="preserve"> </w:t>
      </w:r>
      <w:r w:rsidRPr="00D749D9">
        <w:rPr>
          <w:sz w:val="24"/>
          <w:szCs w:val="24"/>
          <w:lang w:bidi="ar-SA"/>
        </w:rPr>
        <w:t>is</w:t>
      </w:r>
      <w:r w:rsidRPr="00D749D9">
        <w:rPr>
          <w:spacing w:val="-2"/>
          <w:sz w:val="24"/>
          <w:szCs w:val="24"/>
          <w:lang w:bidi="ar-SA"/>
        </w:rPr>
        <w:t xml:space="preserve"> </w:t>
      </w:r>
      <w:r w:rsidRPr="00D749D9">
        <w:rPr>
          <w:sz w:val="24"/>
          <w:szCs w:val="24"/>
          <w:lang w:bidi="ar-SA"/>
        </w:rPr>
        <w:t>not</w:t>
      </w:r>
      <w:r w:rsidRPr="00D749D9">
        <w:rPr>
          <w:spacing w:val="-2"/>
          <w:sz w:val="24"/>
          <w:szCs w:val="24"/>
          <w:lang w:bidi="ar-SA"/>
        </w:rPr>
        <w:t xml:space="preserve"> </w:t>
      </w:r>
      <w:r w:rsidRPr="00D749D9">
        <w:rPr>
          <w:sz w:val="24"/>
          <w:szCs w:val="24"/>
          <w:lang w:bidi="ar-SA"/>
        </w:rPr>
        <w:t>permissible</w:t>
      </w:r>
      <w:r w:rsidRPr="00D749D9">
        <w:rPr>
          <w:spacing w:val="-3"/>
          <w:sz w:val="24"/>
          <w:szCs w:val="24"/>
          <w:lang w:bidi="ar-SA"/>
        </w:rPr>
        <w:t xml:space="preserve"> </w:t>
      </w:r>
      <w:r w:rsidRPr="00D749D9">
        <w:rPr>
          <w:sz w:val="24"/>
          <w:szCs w:val="24"/>
          <w:lang w:bidi="ar-SA"/>
        </w:rPr>
        <w:t>to</w:t>
      </w:r>
      <w:r w:rsidRPr="00D749D9">
        <w:rPr>
          <w:spacing w:val="-2"/>
          <w:sz w:val="24"/>
          <w:szCs w:val="24"/>
          <w:lang w:bidi="ar-SA"/>
        </w:rPr>
        <w:t xml:space="preserve"> </w:t>
      </w:r>
      <w:r w:rsidRPr="00D749D9">
        <w:rPr>
          <w:sz w:val="24"/>
          <w:szCs w:val="24"/>
          <w:lang w:bidi="ar-SA"/>
        </w:rPr>
        <w:t>reissue</w:t>
      </w:r>
      <w:r w:rsidRPr="00D749D9">
        <w:rPr>
          <w:spacing w:val="-3"/>
          <w:sz w:val="24"/>
          <w:szCs w:val="24"/>
          <w:lang w:bidi="ar-SA"/>
        </w:rPr>
        <w:t xml:space="preserve"> </w:t>
      </w:r>
      <w:r w:rsidRPr="00D749D9">
        <w:rPr>
          <w:sz w:val="24"/>
          <w:szCs w:val="24"/>
          <w:lang w:bidi="ar-SA"/>
        </w:rPr>
        <w:t>another</w:t>
      </w:r>
      <w:r w:rsidRPr="00D749D9">
        <w:rPr>
          <w:spacing w:val="-1"/>
          <w:sz w:val="24"/>
          <w:szCs w:val="24"/>
          <w:lang w:bidi="ar-SA"/>
        </w:rPr>
        <w:t xml:space="preserve"> </w:t>
      </w:r>
      <w:r w:rsidRPr="00D749D9">
        <w:rPr>
          <w:sz w:val="24"/>
          <w:szCs w:val="24"/>
          <w:lang w:bidi="ar-SA"/>
        </w:rPr>
        <w:t>FYI</w:t>
      </w:r>
      <w:r w:rsidRPr="00D749D9">
        <w:rPr>
          <w:spacing w:val="-6"/>
          <w:sz w:val="24"/>
          <w:szCs w:val="24"/>
          <w:lang w:bidi="ar-SA"/>
        </w:rPr>
        <w:t xml:space="preserve"> </w:t>
      </w:r>
      <w:r w:rsidRPr="00D749D9">
        <w:rPr>
          <w:sz w:val="24"/>
          <w:szCs w:val="24"/>
          <w:lang w:bidi="ar-SA"/>
        </w:rPr>
        <w:t>TPV</w:t>
      </w:r>
      <w:r w:rsidRPr="00D749D9">
        <w:rPr>
          <w:spacing w:val="-3"/>
          <w:sz w:val="24"/>
          <w:szCs w:val="24"/>
          <w:lang w:bidi="ar-SA"/>
        </w:rPr>
        <w:t xml:space="preserve"> </w:t>
      </w:r>
      <w:r w:rsidRPr="00D749D9">
        <w:rPr>
          <w:sz w:val="24"/>
          <w:szCs w:val="24"/>
          <w:lang w:bidi="ar-SA"/>
        </w:rPr>
        <w:t>to</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same youth</w:t>
      </w:r>
      <w:r w:rsidRPr="00D749D9">
        <w:rPr>
          <w:spacing w:val="-2"/>
          <w:sz w:val="24"/>
          <w:szCs w:val="24"/>
          <w:lang w:bidi="ar-SA"/>
        </w:rPr>
        <w:t xml:space="preserve"> </w:t>
      </w:r>
      <w:r w:rsidRPr="00D749D9">
        <w:rPr>
          <w:sz w:val="24"/>
          <w:szCs w:val="24"/>
          <w:lang w:bidi="ar-SA"/>
        </w:rPr>
        <w:t>upon</w:t>
      </w:r>
      <w:r w:rsidRPr="00D749D9">
        <w:rPr>
          <w:spacing w:val="-2"/>
          <w:sz w:val="24"/>
          <w:szCs w:val="24"/>
          <w:lang w:bidi="ar-SA"/>
        </w:rPr>
        <w:t xml:space="preserve"> </w:t>
      </w:r>
      <w:r w:rsidRPr="00D749D9">
        <w:rPr>
          <w:sz w:val="24"/>
          <w:szCs w:val="24"/>
          <w:lang w:bidi="ar-SA"/>
        </w:rPr>
        <w:t>expiration</w:t>
      </w:r>
      <w:r w:rsidRPr="00D749D9">
        <w:rPr>
          <w:spacing w:val="-2"/>
          <w:sz w:val="24"/>
          <w:szCs w:val="24"/>
          <w:lang w:bidi="ar-SA"/>
        </w:rPr>
        <w:t xml:space="preserve"> </w:t>
      </w:r>
      <w:r w:rsidRPr="00D749D9">
        <w:rPr>
          <w:sz w:val="24"/>
          <w:szCs w:val="24"/>
          <w:lang w:bidi="ar-SA"/>
        </w:rPr>
        <w:t>of their 36 months of FYI assistance.</w:t>
      </w:r>
    </w:p>
    <w:p w14:paraId="245F0372" w14:textId="77777777" w:rsidR="003A0765" w:rsidRPr="00D749D9" w:rsidRDefault="003A0765" w:rsidP="003A0765">
      <w:pPr>
        <w:spacing w:before="120"/>
        <w:ind w:left="120" w:right="748"/>
        <w:jc w:val="both"/>
        <w:rPr>
          <w:sz w:val="24"/>
          <w:szCs w:val="24"/>
          <w:lang w:bidi="ar-SA"/>
        </w:rPr>
      </w:pPr>
      <w:r w:rsidRPr="00D749D9">
        <w:rPr>
          <w:sz w:val="24"/>
          <w:szCs w:val="24"/>
          <w:lang w:bidi="ar-SA"/>
        </w:rPr>
        <w:t>Participants</w:t>
      </w:r>
      <w:r w:rsidRPr="00D749D9">
        <w:rPr>
          <w:spacing w:val="-3"/>
          <w:sz w:val="24"/>
          <w:szCs w:val="24"/>
          <w:lang w:bidi="ar-SA"/>
        </w:rPr>
        <w:t xml:space="preserve"> </w:t>
      </w:r>
      <w:r w:rsidRPr="00D749D9">
        <w:rPr>
          <w:sz w:val="24"/>
          <w:szCs w:val="24"/>
          <w:lang w:bidi="ar-SA"/>
        </w:rPr>
        <w:t>do</w:t>
      </w:r>
      <w:r w:rsidRPr="00D749D9">
        <w:rPr>
          <w:spacing w:val="-3"/>
          <w:sz w:val="24"/>
          <w:szCs w:val="24"/>
          <w:lang w:bidi="ar-SA"/>
        </w:rPr>
        <w:t xml:space="preserve"> </w:t>
      </w:r>
      <w:r w:rsidRPr="00D749D9">
        <w:rPr>
          <w:sz w:val="24"/>
          <w:szCs w:val="24"/>
          <w:lang w:bidi="ar-SA"/>
        </w:rPr>
        <w:t>not</w:t>
      </w:r>
      <w:r w:rsidRPr="00D749D9">
        <w:rPr>
          <w:spacing w:val="-3"/>
          <w:sz w:val="24"/>
          <w:szCs w:val="24"/>
          <w:lang w:bidi="ar-SA"/>
        </w:rPr>
        <w:t xml:space="preserve"> </w:t>
      </w:r>
      <w:r w:rsidRPr="00D749D9">
        <w:rPr>
          <w:sz w:val="24"/>
          <w:szCs w:val="24"/>
          <w:lang w:bidi="ar-SA"/>
        </w:rPr>
        <w:t>“age</w:t>
      </w:r>
      <w:r w:rsidRPr="00D749D9">
        <w:rPr>
          <w:spacing w:val="-2"/>
          <w:sz w:val="24"/>
          <w:szCs w:val="24"/>
          <w:lang w:bidi="ar-SA"/>
        </w:rPr>
        <w:t xml:space="preserve"> </w:t>
      </w:r>
      <w:r w:rsidRPr="00D749D9">
        <w:rPr>
          <w:sz w:val="24"/>
          <w:szCs w:val="24"/>
          <w:lang w:bidi="ar-SA"/>
        </w:rPr>
        <w:t>out”</w:t>
      </w:r>
      <w:r w:rsidRPr="00D749D9">
        <w:rPr>
          <w:spacing w:val="-4"/>
          <w:sz w:val="24"/>
          <w:szCs w:val="24"/>
          <w:lang w:bidi="ar-SA"/>
        </w:rPr>
        <w:t xml:space="preserve"> </w:t>
      </w:r>
      <w:r w:rsidRPr="00D749D9">
        <w:rPr>
          <w:sz w:val="24"/>
          <w:szCs w:val="24"/>
          <w:lang w:bidi="ar-SA"/>
        </w:rPr>
        <w:t>of</w:t>
      </w:r>
      <w:r w:rsidRPr="00D749D9">
        <w:rPr>
          <w:spacing w:val="-4"/>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program.</w:t>
      </w:r>
      <w:r w:rsidRPr="00D749D9">
        <w:rPr>
          <w:spacing w:val="-3"/>
          <w:sz w:val="24"/>
          <w:szCs w:val="24"/>
          <w:lang w:bidi="ar-SA"/>
        </w:rPr>
        <w:t xml:space="preserve"> </w:t>
      </w:r>
      <w:r w:rsidRPr="00D749D9">
        <w:rPr>
          <w:sz w:val="24"/>
          <w:szCs w:val="24"/>
          <w:lang w:bidi="ar-SA"/>
        </w:rPr>
        <w:t>A</w:t>
      </w:r>
      <w:r w:rsidRPr="00D749D9">
        <w:rPr>
          <w:spacing w:val="-4"/>
          <w:sz w:val="24"/>
          <w:szCs w:val="24"/>
          <w:lang w:bidi="ar-SA"/>
        </w:rPr>
        <w:t xml:space="preserve"> </w:t>
      </w:r>
      <w:r w:rsidRPr="00D749D9">
        <w:rPr>
          <w:sz w:val="24"/>
          <w:szCs w:val="24"/>
          <w:lang w:bidi="ar-SA"/>
        </w:rPr>
        <w:t>participant</w:t>
      </w:r>
      <w:r w:rsidRPr="00D749D9">
        <w:rPr>
          <w:spacing w:val="-3"/>
          <w:sz w:val="24"/>
          <w:szCs w:val="24"/>
          <w:lang w:bidi="ar-SA"/>
        </w:rPr>
        <w:t xml:space="preserve"> </w:t>
      </w:r>
      <w:r w:rsidRPr="00D749D9">
        <w:rPr>
          <w:sz w:val="24"/>
          <w:szCs w:val="24"/>
          <w:lang w:bidi="ar-SA"/>
        </w:rPr>
        <w:t>may</w:t>
      </w:r>
      <w:r w:rsidRPr="00D749D9">
        <w:rPr>
          <w:spacing w:val="-8"/>
          <w:sz w:val="24"/>
          <w:szCs w:val="24"/>
          <w:lang w:bidi="ar-SA"/>
        </w:rPr>
        <w:t xml:space="preserve"> </w:t>
      </w:r>
      <w:r w:rsidRPr="00D749D9">
        <w:rPr>
          <w:sz w:val="24"/>
          <w:szCs w:val="24"/>
          <w:lang w:bidi="ar-SA"/>
        </w:rPr>
        <w:t>continue</w:t>
      </w:r>
      <w:r w:rsidRPr="00D749D9">
        <w:rPr>
          <w:spacing w:val="-2"/>
          <w:sz w:val="24"/>
          <w:szCs w:val="24"/>
          <w:lang w:bidi="ar-SA"/>
        </w:rPr>
        <w:t xml:space="preserve"> </w:t>
      </w:r>
      <w:r w:rsidRPr="00D749D9">
        <w:rPr>
          <w:sz w:val="24"/>
          <w:szCs w:val="24"/>
          <w:lang w:bidi="ar-SA"/>
        </w:rPr>
        <w:t>with</w:t>
      </w:r>
      <w:r w:rsidRPr="00D749D9">
        <w:rPr>
          <w:spacing w:val="-3"/>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program until</w:t>
      </w:r>
      <w:r w:rsidRPr="00D749D9">
        <w:rPr>
          <w:spacing w:val="-2"/>
          <w:sz w:val="24"/>
          <w:szCs w:val="24"/>
          <w:lang w:bidi="ar-SA"/>
        </w:rPr>
        <w:t xml:space="preserve"> </w:t>
      </w:r>
      <w:r w:rsidRPr="00D749D9">
        <w:rPr>
          <w:sz w:val="24"/>
          <w:szCs w:val="24"/>
          <w:lang w:bidi="ar-SA"/>
        </w:rPr>
        <w:t>they</w:t>
      </w:r>
      <w:r w:rsidRPr="00D749D9">
        <w:rPr>
          <w:spacing w:val="-7"/>
          <w:sz w:val="24"/>
          <w:szCs w:val="24"/>
          <w:lang w:bidi="ar-SA"/>
        </w:rPr>
        <w:t xml:space="preserve"> </w:t>
      </w:r>
      <w:r w:rsidRPr="00D749D9">
        <w:rPr>
          <w:sz w:val="24"/>
          <w:szCs w:val="24"/>
          <w:lang w:bidi="ar-SA"/>
        </w:rPr>
        <w:t>have</w:t>
      </w:r>
      <w:r w:rsidRPr="00D749D9">
        <w:rPr>
          <w:spacing w:val="-1"/>
          <w:sz w:val="24"/>
          <w:szCs w:val="24"/>
          <w:lang w:bidi="ar-SA"/>
        </w:rPr>
        <w:t xml:space="preserve"> </w:t>
      </w:r>
      <w:r w:rsidRPr="00D749D9">
        <w:rPr>
          <w:sz w:val="24"/>
          <w:szCs w:val="24"/>
          <w:lang w:bidi="ar-SA"/>
        </w:rPr>
        <w:t>received 36</w:t>
      </w:r>
      <w:r w:rsidRPr="00D749D9">
        <w:rPr>
          <w:spacing w:val="-2"/>
          <w:sz w:val="24"/>
          <w:szCs w:val="24"/>
          <w:lang w:bidi="ar-SA"/>
        </w:rPr>
        <w:t xml:space="preserve"> </w:t>
      </w:r>
      <w:r w:rsidRPr="00D749D9">
        <w:rPr>
          <w:sz w:val="24"/>
          <w:szCs w:val="24"/>
          <w:lang w:bidi="ar-SA"/>
        </w:rPr>
        <w:t>months</w:t>
      </w:r>
      <w:r w:rsidRPr="00D749D9">
        <w:rPr>
          <w:spacing w:val="-2"/>
          <w:sz w:val="24"/>
          <w:szCs w:val="24"/>
          <w:lang w:bidi="ar-SA"/>
        </w:rPr>
        <w:t xml:space="preserve"> </w:t>
      </w:r>
      <w:r w:rsidRPr="00D749D9">
        <w:rPr>
          <w:sz w:val="24"/>
          <w:szCs w:val="24"/>
          <w:lang w:bidi="ar-SA"/>
        </w:rPr>
        <w:t>of</w:t>
      </w:r>
      <w:r w:rsidRPr="00D749D9">
        <w:rPr>
          <w:spacing w:val="-3"/>
          <w:sz w:val="24"/>
          <w:szCs w:val="24"/>
          <w:lang w:bidi="ar-SA"/>
        </w:rPr>
        <w:t xml:space="preserve"> </w:t>
      </w:r>
      <w:r w:rsidRPr="00D749D9">
        <w:rPr>
          <w:sz w:val="24"/>
          <w:szCs w:val="24"/>
          <w:lang w:bidi="ar-SA"/>
        </w:rPr>
        <w:t>assistance. Age</w:t>
      </w:r>
      <w:r w:rsidRPr="00D749D9">
        <w:rPr>
          <w:spacing w:val="-3"/>
          <w:sz w:val="24"/>
          <w:szCs w:val="24"/>
          <w:lang w:bidi="ar-SA"/>
        </w:rPr>
        <w:t xml:space="preserve"> </w:t>
      </w:r>
      <w:r w:rsidRPr="00D749D9">
        <w:rPr>
          <w:sz w:val="24"/>
          <w:szCs w:val="24"/>
          <w:lang w:bidi="ar-SA"/>
        </w:rPr>
        <w:t>limits</w:t>
      </w:r>
      <w:r w:rsidRPr="00D749D9">
        <w:rPr>
          <w:spacing w:val="-2"/>
          <w:sz w:val="24"/>
          <w:szCs w:val="24"/>
          <w:lang w:bidi="ar-SA"/>
        </w:rPr>
        <w:t xml:space="preserve"> </w:t>
      </w:r>
      <w:r w:rsidRPr="00D749D9">
        <w:rPr>
          <w:sz w:val="24"/>
          <w:szCs w:val="24"/>
          <w:lang w:bidi="ar-SA"/>
        </w:rPr>
        <w:t>are</w:t>
      </w:r>
      <w:r w:rsidRPr="00D749D9">
        <w:rPr>
          <w:spacing w:val="-3"/>
          <w:sz w:val="24"/>
          <w:szCs w:val="24"/>
          <w:lang w:bidi="ar-SA"/>
        </w:rPr>
        <w:t xml:space="preserve"> </w:t>
      </w:r>
      <w:r w:rsidRPr="00D749D9">
        <w:rPr>
          <w:sz w:val="24"/>
          <w:szCs w:val="24"/>
          <w:lang w:bidi="ar-SA"/>
        </w:rPr>
        <w:t>only</w:t>
      </w:r>
      <w:r w:rsidRPr="00D749D9">
        <w:rPr>
          <w:spacing w:val="-5"/>
          <w:sz w:val="24"/>
          <w:szCs w:val="24"/>
          <w:lang w:bidi="ar-SA"/>
        </w:rPr>
        <w:t xml:space="preserve"> </w:t>
      </w:r>
      <w:r w:rsidRPr="00D749D9">
        <w:rPr>
          <w:sz w:val="24"/>
          <w:szCs w:val="24"/>
          <w:lang w:bidi="ar-SA"/>
        </w:rPr>
        <w:t>applied</w:t>
      </w:r>
      <w:r w:rsidRPr="00D749D9">
        <w:rPr>
          <w:spacing w:val="-2"/>
          <w:sz w:val="24"/>
          <w:szCs w:val="24"/>
          <w:lang w:bidi="ar-SA"/>
        </w:rPr>
        <w:t xml:space="preserve"> </w:t>
      </w:r>
      <w:r w:rsidRPr="00D749D9">
        <w:rPr>
          <w:sz w:val="24"/>
          <w:szCs w:val="24"/>
          <w:lang w:bidi="ar-SA"/>
        </w:rPr>
        <w:t>for</w:t>
      </w:r>
      <w:r w:rsidRPr="00D749D9">
        <w:rPr>
          <w:spacing w:val="-3"/>
          <w:sz w:val="24"/>
          <w:szCs w:val="24"/>
          <w:lang w:bidi="ar-SA"/>
        </w:rPr>
        <w:t xml:space="preserve"> </w:t>
      </w:r>
      <w:r w:rsidRPr="00D749D9">
        <w:rPr>
          <w:sz w:val="24"/>
          <w:szCs w:val="24"/>
          <w:lang w:bidi="ar-SA"/>
        </w:rPr>
        <w:t>entry</w:t>
      </w:r>
      <w:r w:rsidRPr="00D749D9">
        <w:rPr>
          <w:spacing w:val="-7"/>
          <w:sz w:val="24"/>
          <w:szCs w:val="24"/>
          <w:lang w:bidi="ar-SA"/>
        </w:rPr>
        <w:t xml:space="preserve"> </w:t>
      </w:r>
      <w:r w:rsidRPr="00D749D9">
        <w:rPr>
          <w:sz w:val="24"/>
          <w:szCs w:val="24"/>
          <w:lang w:bidi="ar-SA"/>
        </w:rPr>
        <w:t>into the program.</w:t>
      </w:r>
    </w:p>
    <w:p w14:paraId="6C13E894" w14:textId="77777777" w:rsidR="003A0765" w:rsidRPr="00D749D9" w:rsidRDefault="003A0765" w:rsidP="003A0765">
      <w:pPr>
        <w:spacing w:before="241"/>
        <w:ind w:left="120"/>
        <w:outlineLvl w:val="0"/>
        <w:rPr>
          <w:b/>
          <w:bCs/>
          <w:sz w:val="24"/>
          <w:szCs w:val="24"/>
          <w:lang w:bidi="ar-SA"/>
        </w:rPr>
      </w:pPr>
      <w:r w:rsidRPr="00D749D9">
        <w:rPr>
          <w:b/>
          <w:bCs/>
          <w:sz w:val="24"/>
          <w:szCs w:val="24"/>
          <w:lang w:bidi="ar-SA"/>
        </w:rPr>
        <w:t>20-II.I.</w:t>
      </w:r>
      <w:r w:rsidRPr="00D749D9">
        <w:rPr>
          <w:b/>
          <w:bCs/>
          <w:spacing w:val="-5"/>
          <w:sz w:val="24"/>
          <w:szCs w:val="24"/>
          <w:lang w:bidi="ar-SA"/>
        </w:rPr>
        <w:t xml:space="preserve"> </w:t>
      </w:r>
      <w:r w:rsidRPr="00D749D9">
        <w:rPr>
          <w:b/>
          <w:bCs/>
          <w:sz w:val="24"/>
          <w:szCs w:val="24"/>
          <w:lang w:bidi="ar-SA"/>
        </w:rPr>
        <w:t>TERMINATION</w:t>
      </w:r>
      <w:r w:rsidRPr="00D749D9">
        <w:rPr>
          <w:b/>
          <w:bCs/>
          <w:spacing w:val="-3"/>
          <w:sz w:val="24"/>
          <w:szCs w:val="24"/>
          <w:lang w:bidi="ar-SA"/>
        </w:rPr>
        <w:t xml:space="preserve"> </w:t>
      </w:r>
      <w:r w:rsidRPr="00D749D9">
        <w:rPr>
          <w:b/>
          <w:bCs/>
          <w:sz w:val="24"/>
          <w:szCs w:val="24"/>
          <w:lang w:bidi="ar-SA"/>
        </w:rPr>
        <w:t>OF</w:t>
      </w:r>
      <w:r w:rsidRPr="00D749D9">
        <w:rPr>
          <w:b/>
          <w:bCs/>
          <w:spacing w:val="-4"/>
          <w:sz w:val="24"/>
          <w:szCs w:val="24"/>
          <w:lang w:bidi="ar-SA"/>
        </w:rPr>
        <w:t xml:space="preserve"> </w:t>
      </w:r>
      <w:r w:rsidRPr="00D749D9">
        <w:rPr>
          <w:b/>
          <w:bCs/>
          <w:sz w:val="24"/>
          <w:szCs w:val="24"/>
          <w:lang w:bidi="ar-SA"/>
        </w:rPr>
        <w:t>ASSISTANCE</w:t>
      </w:r>
      <w:r w:rsidRPr="00D749D9">
        <w:rPr>
          <w:b/>
          <w:bCs/>
          <w:spacing w:val="-2"/>
          <w:sz w:val="24"/>
          <w:szCs w:val="24"/>
          <w:lang w:bidi="ar-SA"/>
        </w:rPr>
        <w:t xml:space="preserve"> </w:t>
      </w:r>
      <w:r w:rsidRPr="00D749D9">
        <w:rPr>
          <w:b/>
          <w:bCs/>
          <w:sz w:val="24"/>
          <w:szCs w:val="24"/>
          <w:lang w:bidi="ar-SA"/>
        </w:rPr>
        <w:t>[FYI</w:t>
      </w:r>
      <w:r w:rsidRPr="00D749D9">
        <w:rPr>
          <w:b/>
          <w:bCs/>
          <w:spacing w:val="-2"/>
          <w:sz w:val="24"/>
          <w:szCs w:val="24"/>
          <w:lang w:bidi="ar-SA"/>
        </w:rPr>
        <w:t xml:space="preserve"> FAQs]</w:t>
      </w:r>
    </w:p>
    <w:p w14:paraId="52CE707F" w14:textId="77777777" w:rsidR="003A0765" w:rsidRPr="00D749D9" w:rsidRDefault="003A0765" w:rsidP="003A0765">
      <w:pPr>
        <w:spacing w:before="120"/>
        <w:ind w:left="120" w:right="122"/>
        <w:rPr>
          <w:sz w:val="24"/>
          <w:szCs w:val="24"/>
          <w:lang w:bidi="ar-SA"/>
        </w:rPr>
      </w:pPr>
      <w:r w:rsidRPr="00D749D9">
        <w:rPr>
          <w:sz w:val="24"/>
          <w:szCs w:val="24"/>
          <w:lang w:bidi="ar-SA"/>
        </w:rPr>
        <w:t>Termination of a FYI voucher is handled in the same way as with any HCV; therefore, termination</w:t>
      </w:r>
      <w:r w:rsidRPr="00D749D9">
        <w:rPr>
          <w:spacing w:val="-3"/>
          <w:sz w:val="24"/>
          <w:szCs w:val="24"/>
          <w:lang w:bidi="ar-SA"/>
        </w:rPr>
        <w:t xml:space="preserve"> </w:t>
      </w:r>
      <w:r w:rsidRPr="00D749D9">
        <w:rPr>
          <w:sz w:val="24"/>
          <w:szCs w:val="24"/>
          <w:lang w:bidi="ar-SA"/>
        </w:rPr>
        <w:t>of</w:t>
      </w:r>
      <w:r w:rsidRPr="00D749D9">
        <w:rPr>
          <w:spacing w:val="-4"/>
          <w:sz w:val="24"/>
          <w:szCs w:val="24"/>
          <w:lang w:bidi="ar-SA"/>
        </w:rPr>
        <w:t xml:space="preserve"> </w:t>
      </w:r>
      <w:r w:rsidRPr="00D749D9">
        <w:rPr>
          <w:sz w:val="24"/>
          <w:szCs w:val="24"/>
          <w:lang w:bidi="ar-SA"/>
        </w:rPr>
        <w:t>a</w:t>
      </w:r>
      <w:r w:rsidRPr="00D749D9">
        <w:rPr>
          <w:spacing w:val="-4"/>
          <w:sz w:val="24"/>
          <w:szCs w:val="24"/>
          <w:lang w:bidi="ar-SA"/>
        </w:rPr>
        <w:t xml:space="preserve"> </w:t>
      </w:r>
      <w:r w:rsidRPr="00D749D9">
        <w:rPr>
          <w:sz w:val="24"/>
          <w:szCs w:val="24"/>
          <w:lang w:bidi="ar-SA"/>
        </w:rPr>
        <w:t>FYI</w:t>
      </w:r>
      <w:r w:rsidRPr="00D749D9">
        <w:rPr>
          <w:spacing w:val="-6"/>
          <w:sz w:val="24"/>
          <w:szCs w:val="24"/>
          <w:lang w:bidi="ar-SA"/>
        </w:rPr>
        <w:t xml:space="preserve"> </w:t>
      </w:r>
      <w:r w:rsidRPr="00D749D9">
        <w:rPr>
          <w:sz w:val="24"/>
          <w:szCs w:val="24"/>
          <w:lang w:bidi="ar-SA"/>
        </w:rPr>
        <w:t>voucher</w:t>
      </w:r>
      <w:r w:rsidRPr="00D749D9">
        <w:rPr>
          <w:spacing w:val="-4"/>
          <w:sz w:val="24"/>
          <w:szCs w:val="24"/>
          <w:lang w:bidi="ar-SA"/>
        </w:rPr>
        <w:t xml:space="preserve"> </w:t>
      </w:r>
      <w:r w:rsidRPr="00D749D9">
        <w:rPr>
          <w:sz w:val="24"/>
          <w:szCs w:val="24"/>
          <w:lang w:bidi="ar-SA"/>
        </w:rPr>
        <w:t>must</w:t>
      </w:r>
      <w:r w:rsidRPr="00D749D9">
        <w:rPr>
          <w:spacing w:val="-3"/>
          <w:sz w:val="24"/>
          <w:szCs w:val="24"/>
          <w:lang w:bidi="ar-SA"/>
        </w:rPr>
        <w:t xml:space="preserve"> </w:t>
      </w:r>
      <w:r w:rsidRPr="00D749D9">
        <w:rPr>
          <w:sz w:val="24"/>
          <w:szCs w:val="24"/>
          <w:lang w:bidi="ar-SA"/>
        </w:rPr>
        <w:t>be</w:t>
      </w:r>
      <w:r w:rsidRPr="00D749D9">
        <w:rPr>
          <w:spacing w:val="-4"/>
          <w:sz w:val="24"/>
          <w:szCs w:val="24"/>
          <w:lang w:bidi="ar-SA"/>
        </w:rPr>
        <w:t xml:space="preserve"> </w:t>
      </w:r>
      <w:r w:rsidRPr="00D749D9">
        <w:rPr>
          <w:sz w:val="24"/>
          <w:szCs w:val="24"/>
          <w:lang w:bidi="ar-SA"/>
        </w:rPr>
        <w:t>consistent</w:t>
      </w:r>
      <w:r w:rsidRPr="00D749D9">
        <w:rPr>
          <w:spacing w:val="-1"/>
          <w:sz w:val="24"/>
          <w:szCs w:val="24"/>
          <w:lang w:bidi="ar-SA"/>
        </w:rPr>
        <w:t xml:space="preserve"> </w:t>
      </w:r>
      <w:r w:rsidRPr="00D749D9">
        <w:rPr>
          <w:sz w:val="24"/>
          <w:szCs w:val="24"/>
          <w:lang w:bidi="ar-SA"/>
        </w:rPr>
        <w:t>with</w:t>
      </w:r>
      <w:r w:rsidRPr="00D749D9">
        <w:rPr>
          <w:spacing w:val="-3"/>
          <w:sz w:val="24"/>
          <w:szCs w:val="24"/>
          <w:lang w:bidi="ar-SA"/>
        </w:rPr>
        <w:t xml:space="preserve"> </w:t>
      </w:r>
      <w:r w:rsidRPr="00D749D9">
        <w:rPr>
          <w:sz w:val="24"/>
          <w:szCs w:val="24"/>
          <w:lang w:bidi="ar-SA"/>
        </w:rPr>
        <w:t>HCV</w:t>
      </w:r>
      <w:r w:rsidRPr="00D749D9">
        <w:rPr>
          <w:spacing w:val="-4"/>
          <w:sz w:val="24"/>
          <w:szCs w:val="24"/>
          <w:lang w:bidi="ar-SA"/>
        </w:rPr>
        <w:t xml:space="preserve"> </w:t>
      </w:r>
      <w:r w:rsidRPr="00D749D9">
        <w:rPr>
          <w:sz w:val="24"/>
          <w:szCs w:val="24"/>
          <w:lang w:bidi="ar-SA"/>
        </w:rPr>
        <w:t>regulations</w:t>
      </w:r>
      <w:r w:rsidRPr="00D749D9">
        <w:rPr>
          <w:spacing w:val="-3"/>
          <w:sz w:val="24"/>
          <w:szCs w:val="24"/>
          <w:lang w:bidi="ar-SA"/>
        </w:rPr>
        <w:t xml:space="preserve"> </w:t>
      </w:r>
      <w:r w:rsidRPr="00D749D9">
        <w:rPr>
          <w:sz w:val="24"/>
          <w:szCs w:val="24"/>
          <w:lang w:bidi="ar-SA"/>
        </w:rPr>
        <w:t>at</w:t>
      </w:r>
      <w:r w:rsidRPr="00D749D9">
        <w:rPr>
          <w:spacing w:val="-3"/>
          <w:sz w:val="24"/>
          <w:szCs w:val="24"/>
          <w:lang w:bidi="ar-SA"/>
        </w:rPr>
        <w:t xml:space="preserve"> </w:t>
      </w:r>
      <w:r w:rsidRPr="00D749D9">
        <w:rPr>
          <w:sz w:val="24"/>
          <w:szCs w:val="24"/>
          <w:lang w:bidi="ar-SA"/>
        </w:rPr>
        <w:t>24</w:t>
      </w:r>
      <w:r w:rsidRPr="00D749D9">
        <w:rPr>
          <w:spacing w:val="-3"/>
          <w:sz w:val="24"/>
          <w:szCs w:val="24"/>
          <w:lang w:bidi="ar-SA"/>
        </w:rPr>
        <w:t xml:space="preserve"> </w:t>
      </w:r>
      <w:r w:rsidRPr="00D749D9">
        <w:rPr>
          <w:sz w:val="24"/>
          <w:szCs w:val="24"/>
          <w:lang w:bidi="ar-SA"/>
        </w:rPr>
        <w:t>CFR</w:t>
      </w:r>
      <w:r w:rsidRPr="00D749D9">
        <w:rPr>
          <w:spacing w:val="-3"/>
          <w:sz w:val="24"/>
          <w:szCs w:val="24"/>
          <w:lang w:bidi="ar-SA"/>
        </w:rPr>
        <w:t xml:space="preserve"> </w:t>
      </w:r>
      <w:r w:rsidRPr="00D749D9">
        <w:rPr>
          <w:sz w:val="24"/>
          <w:szCs w:val="24"/>
          <w:lang w:bidi="ar-SA"/>
        </w:rPr>
        <w:t>Part</w:t>
      </w:r>
      <w:r w:rsidRPr="00D749D9">
        <w:rPr>
          <w:spacing w:val="-3"/>
          <w:sz w:val="24"/>
          <w:szCs w:val="24"/>
          <w:lang w:bidi="ar-SA"/>
        </w:rPr>
        <w:t xml:space="preserve"> </w:t>
      </w:r>
      <w:r w:rsidRPr="00D749D9">
        <w:rPr>
          <w:sz w:val="24"/>
          <w:szCs w:val="24"/>
          <w:lang w:bidi="ar-SA"/>
        </w:rPr>
        <w:t>982, Subpart L</w:t>
      </w:r>
      <w:r w:rsidRPr="00D749D9">
        <w:rPr>
          <w:spacing w:val="-1"/>
          <w:sz w:val="24"/>
          <w:szCs w:val="24"/>
          <w:lang w:bidi="ar-SA"/>
        </w:rPr>
        <w:t xml:space="preserve"> </w:t>
      </w:r>
      <w:r w:rsidRPr="00D749D9">
        <w:rPr>
          <w:sz w:val="24"/>
          <w:szCs w:val="24"/>
          <w:lang w:bidi="ar-SA"/>
        </w:rPr>
        <w:t>and FHC policies. Given the statutory</w:t>
      </w:r>
      <w:r w:rsidRPr="00D749D9">
        <w:rPr>
          <w:spacing w:val="-3"/>
          <w:sz w:val="24"/>
          <w:szCs w:val="24"/>
          <w:lang w:bidi="ar-SA"/>
        </w:rPr>
        <w:t xml:space="preserve"> </w:t>
      </w:r>
      <w:r w:rsidRPr="00D749D9">
        <w:rPr>
          <w:sz w:val="24"/>
          <w:szCs w:val="24"/>
          <w:lang w:bidi="ar-SA"/>
        </w:rPr>
        <w:t>time limit that requires FYI vouchers sunset after</w:t>
      </w:r>
      <w:r w:rsidRPr="00D749D9">
        <w:rPr>
          <w:spacing w:val="-1"/>
          <w:sz w:val="24"/>
          <w:szCs w:val="24"/>
          <w:lang w:bidi="ar-SA"/>
        </w:rPr>
        <w:t xml:space="preserve"> </w:t>
      </w:r>
      <w:r w:rsidRPr="00D749D9">
        <w:rPr>
          <w:sz w:val="24"/>
          <w:szCs w:val="24"/>
          <w:lang w:bidi="ar-SA"/>
        </w:rPr>
        <w:t>36 months, FHC</w:t>
      </w:r>
      <w:r w:rsidRPr="00D749D9">
        <w:rPr>
          <w:spacing w:val="-1"/>
          <w:sz w:val="24"/>
          <w:szCs w:val="24"/>
          <w:lang w:bidi="ar-SA"/>
        </w:rPr>
        <w:t xml:space="preserve"> </w:t>
      </w:r>
      <w:r w:rsidRPr="00D749D9">
        <w:rPr>
          <w:sz w:val="24"/>
          <w:szCs w:val="24"/>
          <w:lang w:bidi="ar-SA"/>
        </w:rPr>
        <w:t>must terminate</w:t>
      </w:r>
      <w:r w:rsidRPr="00D749D9">
        <w:rPr>
          <w:spacing w:val="-1"/>
          <w:sz w:val="24"/>
          <w:szCs w:val="24"/>
          <w:lang w:bidi="ar-SA"/>
        </w:rPr>
        <w:t xml:space="preserve"> </w:t>
      </w:r>
      <w:r w:rsidRPr="00D749D9">
        <w:rPr>
          <w:sz w:val="24"/>
          <w:szCs w:val="24"/>
          <w:lang w:bidi="ar-SA"/>
        </w:rPr>
        <w:t>the youth’s assistance</w:t>
      </w:r>
      <w:r w:rsidRPr="00D749D9">
        <w:rPr>
          <w:spacing w:val="-1"/>
          <w:sz w:val="24"/>
          <w:szCs w:val="24"/>
          <w:lang w:bidi="ar-SA"/>
        </w:rPr>
        <w:t xml:space="preserve"> </w:t>
      </w:r>
      <w:r w:rsidRPr="00D749D9">
        <w:rPr>
          <w:sz w:val="24"/>
          <w:szCs w:val="24"/>
          <w:lang w:bidi="ar-SA"/>
        </w:rPr>
        <w:t>once</w:t>
      </w:r>
      <w:r w:rsidRPr="00D749D9">
        <w:rPr>
          <w:spacing w:val="-1"/>
          <w:sz w:val="24"/>
          <w:szCs w:val="24"/>
          <w:lang w:bidi="ar-SA"/>
        </w:rPr>
        <w:t xml:space="preserve"> </w:t>
      </w:r>
      <w:r w:rsidRPr="00D749D9">
        <w:rPr>
          <w:sz w:val="24"/>
          <w:szCs w:val="24"/>
          <w:lang w:bidi="ar-SA"/>
        </w:rPr>
        <w:t>the</w:t>
      </w:r>
      <w:r w:rsidRPr="00D749D9">
        <w:rPr>
          <w:spacing w:val="-1"/>
          <w:sz w:val="24"/>
          <w:szCs w:val="24"/>
          <w:lang w:bidi="ar-SA"/>
        </w:rPr>
        <w:t xml:space="preserve"> </w:t>
      </w:r>
      <w:r w:rsidRPr="00D749D9">
        <w:rPr>
          <w:sz w:val="24"/>
          <w:szCs w:val="24"/>
          <w:lang w:bidi="ar-SA"/>
        </w:rPr>
        <w:t>36- month limit on assistance has expired.</w:t>
      </w:r>
    </w:p>
    <w:p w14:paraId="29995B19" w14:textId="77777777" w:rsidR="003D49B5" w:rsidRPr="00D749D9" w:rsidRDefault="003D49B5" w:rsidP="003A0765">
      <w:pPr>
        <w:spacing w:before="79"/>
        <w:ind w:left="120" w:right="103"/>
        <w:rPr>
          <w:sz w:val="24"/>
          <w:szCs w:val="24"/>
          <w:lang w:bidi="ar-SA"/>
        </w:rPr>
      </w:pPr>
    </w:p>
    <w:p w14:paraId="3100D251" w14:textId="53BA353E" w:rsidR="003A0765" w:rsidRPr="00D749D9" w:rsidRDefault="003A0765" w:rsidP="003A0765">
      <w:pPr>
        <w:spacing w:before="79"/>
        <w:ind w:left="120" w:right="103"/>
        <w:rPr>
          <w:sz w:val="24"/>
          <w:szCs w:val="24"/>
          <w:lang w:bidi="ar-SA"/>
        </w:rPr>
      </w:pPr>
      <w:r w:rsidRPr="00D749D9">
        <w:rPr>
          <w:sz w:val="24"/>
          <w:szCs w:val="24"/>
          <w:lang w:bidi="ar-SA"/>
        </w:rPr>
        <w:t>The FHC cannot terminate a FYI youth’s assistance for noncompliance with PCWA case management,</w:t>
      </w:r>
      <w:r w:rsidRPr="00D749D9">
        <w:rPr>
          <w:spacing w:val="-3"/>
          <w:sz w:val="24"/>
          <w:szCs w:val="24"/>
          <w:lang w:bidi="ar-SA"/>
        </w:rPr>
        <w:t xml:space="preserve"> </w:t>
      </w:r>
      <w:r w:rsidRPr="00D749D9">
        <w:rPr>
          <w:sz w:val="24"/>
          <w:szCs w:val="24"/>
          <w:lang w:bidi="ar-SA"/>
        </w:rPr>
        <w:t>nor</w:t>
      </w:r>
      <w:r w:rsidRPr="00D749D9">
        <w:rPr>
          <w:spacing w:val="-4"/>
          <w:sz w:val="24"/>
          <w:szCs w:val="24"/>
          <w:lang w:bidi="ar-SA"/>
        </w:rPr>
        <w:t xml:space="preserve"> </w:t>
      </w:r>
      <w:r w:rsidRPr="00D749D9">
        <w:rPr>
          <w:sz w:val="24"/>
          <w:szCs w:val="24"/>
          <w:lang w:bidi="ar-SA"/>
        </w:rPr>
        <w:t>may</w:t>
      </w:r>
      <w:r w:rsidRPr="00D749D9">
        <w:rPr>
          <w:spacing w:val="-7"/>
          <w:sz w:val="24"/>
          <w:szCs w:val="24"/>
          <w:lang w:bidi="ar-SA"/>
        </w:rPr>
        <w:t xml:space="preserve"> </w:t>
      </w:r>
      <w:r w:rsidRPr="00D749D9">
        <w:rPr>
          <w:sz w:val="24"/>
          <w:szCs w:val="24"/>
          <w:lang w:bidi="ar-SA"/>
        </w:rPr>
        <w:t>the</w:t>
      </w:r>
      <w:r w:rsidRPr="00D749D9">
        <w:rPr>
          <w:spacing w:val="-4"/>
          <w:sz w:val="24"/>
          <w:szCs w:val="24"/>
          <w:lang w:bidi="ar-SA"/>
        </w:rPr>
        <w:t xml:space="preserve"> </w:t>
      </w:r>
      <w:r w:rsidRPr="00D749D9">
        <w:rPr>
          <w:sz w:val="24"/>
          <w:szCs w:val="24"/>
          <w:lang w:bidi="ar-SA"/>
        </w:rPr>
        <w:t>FHC</w:t>
      </w:r>
      <w:r w:rsidRPr="00D749D9">
        <w:rPr>
          <w:spacing w:val="-4"/>
          <w:sz w:val="24"/>
          <w:szCs w:val="24"/>
          <w:lang w:bidi="ar-SA"/>
        </w:rPr>
        <w:t xml:space="preserve"> </w:t>
      </w:r>
      <w:r w:rsidRPr="00D749D9">
        <w:rPr>
          <w:sz w:val="24"/>
          <w:szCs w:val="24"/>
          <w:lang w:bidi="ar-SA"/>
        </w:rPr>
        <w:t>terminate</w:t>
      </w:r>
      <w:r w:rsidRPr="00D749D9">
        <w:rPr>
          <w:spacing w:val="-4"/>
          <w:sz w:val="24"/>
          <w:szCs w:val="24"/>
          <w:lang w:bidi="ar-SA"/>
        </w:rPr>
        <w:t xml:space="preserve"> </w:t>
      </w:r>
      <w:r w:rsidRPr="00D749D9">
        <w:rPr>
          <w:sz w:val="24"/>
          <w:szCs w:val="24"/>
          <w:lang w:bidi="ar-SA"/>
        </w:rPr>
        <w:t>assistance</w:t>
      </w:r>
      <w:r w:rsidRPr="00D749D9">
        <w:rPr>
          <w:spacing w:val="-4"/>
          <w:sz w:val="24"/>
          <w:szCs w:val="24"/>
          <w:lang w:bidi="ar-SA"/>
        </w:rPr>
        <w:t xml:space="preserve"> </w:t>
      </w:r>
      <w:r w:rsidRPr="00D749D9">
        <w:rPr>
          <w:sz w:val="24"/>
          <w:szCs w:val="24"/>
          <w:lang w:bidi="ar-SA"/>
        </w:rPr>
        <w:t>for</w:t>
      </w:r>
      <w:r w:rsidRPr="00D749D9">
        <w:rPr>
          <w:spacing w:val="-2"/>
          <w:sz w:val="24"/>
          <w:szCs w:val="24"/>
          <w:lang w:bidi="ar-SA"/>
        </w:rPr>
        <w:t xml:space="preserve"> </w:t>
      </w:r>
      <w:r w:rsidRPr="00D749D9">
        <w:rPr>
          <w:sz w:val="24"/>
          <w:szCs w:val="24"/>
          <w:lang w:bidi="ar-SA"/>
        </w:rPr>
        <w:t>a</w:t>
      </w:r>
      <w:r w:rsidRPr="00D749D9">
        <w:rPr>
          <w:spacing w:val="-4"/>
          <w:sz w:val="24"/>
          <w:szCs w:val="24"/>
          <w:lang w:bidi="ar-SA"/>
        </w:rPr>
        <w:t xml:space="preserve"> </w:t>
      </w:r>
      <w:r w:rsidRPr="00D749D9">
        <w:rPr>
          <w:sz w:val="24"/>
          <w:szCs w:val="24"/>
          <w:lang w:bidi="ar-SA"/>
        </w:rPr>
        <w:t>FYI</w:t>
      </w:r>
      <w:r w:rsidRPr="00D749D9">
        <w:rPr>
          <w:spacing w:val="-2"/>
          <w:sz w:val="24"/>
          <w:szCs w:val="24"/>
          <w:lang w:bidi="ar-SA"/>
        </w:rPr>
        <w:t xml:space="preserve"> </w:t>
      </w:r>
      <w:r w:rsidRPr="00D749D9">
        <w:rPr>
          <w:sz w:val="24"/>
          <w:szCs w:val="24"/>
          <w:lang w:bidi="ar-SA"/>
        </w:rPr>
        <w:t>youth</w:t>
      </w:r>
      <w:r w:rsidRPr="00D749D9">
        <w:rPr>
          <w:spacing w:val="-3"/>
          <w:sz w:val="24"/>
          <w:szCs w:val="24"/>
          <w:lang w:bidi="ar-SA"/>
        </w:rPr>
        <w:t xml:space="preserve"> </w:t>
      </w:r>
      <w:r w:rsidRPr="00D749D9">
        <w:rPr>
          <w:sz w:val="24"/>
          <w:szCs w:val="24"/>
          <w:lang w:bidi="ar-SA"/>
        </w:rPr>
        <w:t>for</w:t>
      </w:r>
      <w:r w:rsidRPr="00D749D9">
        <w:rPr>
          <w:spacing w:val="-4"/>
          <w:sz w:val="24"/>
          <w:szCs w:val="24"/>
          <w:lang w:bidi="ar-SA"/>
        </w:rPr>
        <w:t xml:space="preserve"> </w:t>
      </w:r>
      <w:r w:rsidRPr="00D749D9">
        <w:rPr>
          <w:sz w:val="24"/>
          <w:szCs w:val="24"/>
          <w:lang w:bidi="ar-SA"/>
        </w:rPr>
        <w:t>not</w:t>
      </w:r>
      <w:r w:rsidRPr="00D749D9">
        <w:rPr>
          <w:spacing w:val="-3"/>
          <w:sz w:val="24"/>
          <w:szCs w:val="24"/>
          <w:lang w:bidi="ar-SA"/>
        </w:rPr>
        <w:t xml:space="preserve"> </w:t>
      </w:r>
      <w:r w:rsidRPr="00D749D9">
        <w:rPr>
          <w:sz w:val="24"/>
          <w:szCs w:val="24"/>
          <w:lang w:bidi="ar-SA"/>
        </w:rPr>
        <w:t>accepting</w:t>
      </w:r>
      <w:r w:rsidRPr="00D749D9">
        <w:rPr>
          <w:spacing w:val="-5"/>
          <w:sz w:val="24"/>
          <w:szCs w:val="24"/>
          <w:lang w:bidi="ar-SA"/>
        </w:rPr>
        <w:t xml:space="preserve"> </w:t>
      </w:r>
      <w:r w:rsidRPr="00D749D9">
        <w:rPr>
          <w:sz w:val="24"/>
          <w:szCs w:val="24"/>
          <w:lang w:bidi="ar-SA"/>
        </w:rPr>
        <w:t>services from the PCWA.</w:t>
      </w:r>
    </w:p>
    <w:p w14:paraId="07913E6D" w14:textId="77777777" w:rsidR="003A0765" w:rsidRPr="00D749D9" w:rsidRDefault="003A0765" w:rsidP="003A0765">
      <w:pPr>
        <w:spacing w:before="120"/>
        <w:ind w:left="120" w:right="103"/>
        <w:rPr>
          <w:sz w:val="24"/>
          <w:szCs w:val="24"/>
          <w:lang w:bidi="ar-SA"/>
        </w:rPr>
      </w:pPr>
      <w:r w:rsidRPr="00D749D9">
        <w:rPr>
          <w:sz w:val="24"/>
          <w:szCs w:val="24"/>
          <w:lang w:bidi="ar-SA"/>
        </w:rPr>
        <w:t>The</w:t>
      </w:r>
      <w:r w:rsidRPr="00D749D9">
        <w:rPr>
          <w:spacing w:val="-3"/>
          <w:sz w:val="24"/>
          <w:szCs w:val="24"/>
          <w:lang w:bidi="ar-SA"/>
        </w:rPr>
        <w:t xml:space="preserve"> </w:t>
      </w:r>
      <w:r w:rsidRPr="00D749D9">
        <w:rPr>
          <w:sz w:val="24"/>
          <w:szCs w:val="24"/>
          <w:lang w:bidi="ar-SA"/>
        </w:rPr>
        <w:t>FHC</w:t>
      </w:r>
      <w:r w:rsidRPr="00D749D9">
        <w:rPr>
          <w:spacing w:val="-3"/>
          <w:sz w:val="24"/>
          <w:szCs w:val="24"/>
          <w:lang w:bidi="ar-SA"/>
        </w:rPr>
        <w:t xml:space="preserve"> </w:t>
      </w:r>
      <w:r w:rsidRPr="00D749D9">
        <w:rPr>
          <w:sz w:val="24"/>
          <w:szCs w:val="24"/>
          <w:lang w:bidi="ar-SA"/>
        </w:rPr>
        <w:t>may</w:t>
      </w:r>
      <w:r w:rsidRPr="00D749D9">
        <w:rPr>
          <w:spacing w:val="-7"/>
          <w:sz w:val="24"/>
          <w:szCs w:val="24"/>
          <w:lang w:bidi="ar-SA"/>
        </w:rPr>
        <w:t xml:space="preserve"> </w:t>
      </w:r>
      <w:r w:rsidRPr="00D749D9">
        <w:rPr>
          <w:sz w:val="24"/>
          <w:szCs w:val="24"/>
          <w:lang w:bidi="ar-SA"/>
        </w:rPr>
        <w:t>not</w:t>
      </w:r>
      <w:r w:rsidRPr="00D749D9">
        <w:rPr>
          <w:spacing w:val="-2"/>
          <w:sz w:val="24"/>
          <w:szCs w:val="24"/>
          <w:lang w:bidi="ar-SA"/>
        </w:rPr>
        <w:t xml:space="preserve"> </w:t>
      </w:r>
      <w:r w:rsidRPr="00D749D9">
        <w:rPr>
          <w:sz w:val="24"/>
          <w:szCs w:val="24"/>
          <w:lang w:bidi="ar-SA"/>
        </w:rPr>
        <w:t>transfer</w:t>
      </w:r>
      <w:r w:rsidRPr="00D749D9">
        <w:rPr>
          <w:spacing w:val="-3"/>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assistance</w:t>
      </w:r>
      <w:r w:rsidRPr="00D749D9">
        <w:rPr>
          <w:spacing w:val="-3"/>
          <w:sz w:val="24"/>
          <w:szCs w:val="24"/>
          <w:lang w:bidi="ar-SA"/>
        </w:rPr>
        <w:t xml:space="preserve"> </w:t>
      </w:r>
      <w:r w:rsidRPr="00D749D9">
        <w:rPr>
          <w:sz w:val="24"/>
          <w:szCs w:val="24"/>
          <w:lang w:bidi="ar-SA"/>
        </w:rPr>
        <w:t>of</w:t>
      </w:r>
      <w:r w:rsidRPr="00D749D9">
        <w:rPr>
          <w:spacing w:val="-1"/>
          <w:sz w:val="24"/>
          <w:szCs w:val="24"/>
          <w:lang w:bidi="ar-SA"/>
        </w:rPr>
        <w:t xml:space="preserve"> </w:t>
      </w:r>
      <w:r w:rsidRPr="00D749D9">
        <w:rPr>
          <w:sz w:val="24"/>
          <w:szCs w:val="24"/>
          <w:lang w:bidi="ar-SA"/>
        </w:rPr>
        <w:t>FYI</w:t>
      </w:r>
      <w:r w:rsidRPr="00D749D9">
        <w:rPr>
          <w:spacing w:val="-6"/>
          <w:sz w:val="24"/>
          <w:szCs w:val="24"/>
          <w:lang w:bidi="ar-SA"/>
        </w:rPr>
        <w:t xml:space="preserve"> </w:t>
      </w:r>
      <w:r w:rsidRPr="00D749D9">
        <w:rPr>
          <w:sz w:val="24"/>
          <w:szCs w:val="24"/>
          <w:lang w:bidi="ar-SA"/>
        </w:rPr>
        <w:t>voucher</w:t>
      </w:r>
      <w:r w:rsidRPr="00D749D9">
        <w:rPr>
          <w:spacing w:val="-3"/>
          <w:sz w:val="24"/>
          <w:szCs w:val="24"/>
          <w:lang w:bidi="ar-SA"/>
        </w:rPr>
        <w:t xml:space="preserve"> </w:t>
      </w:r>
      <w:r w:rsidRPr="00D749D9">
        <w:rPr>
          <w:sz w:val="24"/>
          <w:szCs w:val="24"/>
          <w:lang w:bidi="ar-SA"/>
        </w:rPr>
        <w:t>holders</w:t>
      </w:r>
      <w:r w:rsidRPr="00D749D9">
        <w:rPr>
          <w:spacing w:val="-2"/>
          <w:sz w:val="24"/>
          <w:szCs w:val="24"/>
          <w:lang w:bidi="ar-SA"/>
        </w:rPr>
        <w:t xml:space="preserve"> </w:t>
      </w:r>
      <w:r w:rsidRPr="00D749D9">
        <w:rPr>
          <w:sz w:val="24"/>
          <w:szCs w:val="24"/>
          <w:lang w:bidi="ar-SA"/>
        </w:rPr>
        <w:t>to</w:t>
      </w:r>
      <w:r w:rsidRPr="00D749D9">
        <w:rPr>
          <w:spacing w:val="-2"/>
          <w:sz w:val="24"/>
          <w:szCs w:val="24"/>
          <w:lang w:bidi="ar-SA"/>
        </w:rPr>
        <w:t xml:space="preserve"> </w:t>
      </w:r>
      <w:r w:rsidRPr="00D749D9">
        <w:rPr>
          <w:sz w:val="24"/>
          <w:szCs w:val="24"/>
          <w:lang w:bidi="ar-SA"/>
        </w:rPr>
        <w:t>regular</w:t>
      </w:r>
      <w:r w:rsidRPr="00D749D9">
        <w:rPr>
          <w:spacing w:val="-1"/>
          <w:sz w:val="24"/>
          <w:szCs w:val="24"/>
          <w:lang w:bidi="ar-SA"/>
        </w:rPr>
        <w:t xml:space="preserve"> </w:t>
      </w:r>
      <w:r w:rsidRPr="00D749D9">
        <w:rPr>
          <w:sz w:val="24"/>
          <w:szCs w:val="24"/>
          <w:lang w:bidi="ar-SA"/>
        </w:rPr>
        <w:t>HCV</w:t>
      </w:r>
      <w:r w:rsidRPr="00D749D9">
        <w:rPr>
          <w:spacing w:val="-3"/>
          <w:sz w:val="24"/>
          <w:szCs w:val="24"/>
          <w:lang w:bidi="ar-SA"/>
        </w:rPr>
        <w:t xml:space="preserve"> </w:t>
      </w:r>
      <w:r w:rsidRPr="00D749D9">
        <w:rPr>
          <w:sz w:val="24"/>
          <w:szCs w:val="24"/>
          <w:lang w:bidi="ar-SA"/>
        </w:rPr>
        <w:t>assistance</w:t>
      </w:r>
      <w:r w:rsidRPr="00D749D9">
        <w:rPr>
          <w:spacing w:val="-3"/>
          <w:sz w:val="24"/>
          <w:szCs w:val="24"/>
          <w:lang w:bidi="ar-SA"/>
        </w:rPr>
        <w:t xml:space="preserve"> </w:t>
      </w:r>
      <w:r w:rsidRPr="00D749D9">
        <w:rPr>
          <w:sz w:val="24"/>
          <w:szCs w:val="24"/>
          <w:lang w:bidi="ar-SA"/>
        </w:rPr>
        <w:t xml:space="preserve">upon the expiration of the 36-month limit on assistance. However, the FHC may issue a regular HCV to FYI voucher holders if they </w:t>
      </w:r>
      <w:proofErr w:type="gramStart"/>
      <w:r w:rsidRPr="00D749D9">
        <w:rPr>
          <w:sz w:val="24"/>
          <w:szCs w:val="24"/>
          <w:lang w:bidi="ar-SA"/>
        </w:rPr>
        <w:t>were</w:t>
      </w:r>
      <w:proofErr w:type="gramEnd"/>
      <w:r w:rsidRPr="00D749D9">
        <w:rPr>
          <w:sz w:val="24"/>
          <w:szCs w:val="24"/>
          <w:lang w:bidi="ar-SA"/>
        </w:rPr>
        <w:t xml:space="preserve"> selected from the waiting list in accordance with selection policies. The PHA may also adopt a waiting list preference for FYI voucher holders who are being terminated for this reason.</w:t>
      </w:r>
    </w:p>
    <w:p w14:paraId="6A149CA2" w14:textId="77777777" w:rsidR="003A0765" w:rsidRPr="00D749D9" w:rsidRDefault="003A0765" w:rsidP="003A0765">
      <w:pPr>
        <w:spacing w:before="120"/>
        <w:ind w:left="840"/>
        <w:rPr>
          <w:sz w:val="24"/>
          <w:szCs w:val="24"/>
          <w:lang w:bidi="ar-SA"/>
        </w:rPr>
      </w:pPr>
      <w:r w:rsidRPr="00D749D9">
        <w:rPr>
          <w:sz w:val="24"/>
          <w:szCs w:val="24"/>
          <w:u w:val="single"/>
          <w:lang w:bidi="ar-SA"/>
        </w:rPr>
        <w:t>PHA</w:t>
      </w:r>
      <w:r w:rsidRPr="00D749D9">
        <w:rPr>
          <w:spacing w:val="-2"/>
          <w:sz w:val="24"/>
          <w:szCs w:val="24"/>
          <w:u w:val="single"/>
          <w:lang w:bidi="ar-SA"/>
        </w:rPr>
        <w:t xml:space="preserve"> Policy</w:t>
      </w:r>
    </w:p>
    <w:p w14:paraId="33C9E62B" w14:textId="280A5A53" w:rsidR="003A0765" w:rsidRPr="00D749D9" w:rsidRDefault="003A0765" w:rsidP="003A0765">
      <w:pPr>
        <w:spacing w:before="120"/>
        <w:ind w:left="840"/>
        <w:rPr>
          <w:i/>
          <w:sz w:val="24"/>
          <w:lang w:bidi="ar-SA"/>
        </w:rPr>
      </w:pPr>
      <w:r w:rsidRPr="00D749D9">
        <w:rPr>
          <w:i/>
          <w:sz w:val="24"/>
          <w:lang w:bidi="ar-SA"/>
        </w:rPr>
        <w:t>The</w:t>
      </w:r>
      <w:r w:rsidRPr="00D749D9">
        <w:rPr>
          <w:i/>
          <w:spacing w:val="-4"/>
          <w:sz w:val="24"/>
          <w:lang w:bidi="ar-SA"/>
        </w:rPr>
        <w:t xml:space="preserve"> </w:t>
      </w:r>
      <w:r w:rsidR="00C7236A" w:rsidRPr="00D749D9">
        <w:rPr>
          <w:i/>
          <w:sz w:val="24"/>
          <w:lang w:bidi="ar-SA"/>
        </w:rPr>
        <w:t xml:space="preserve">FHC </w:t>
      </w:r>
      <w:r w:rsidRPr="00D749D9">
        <w:rPr>
          <w:i/>
          <w:sz w:val="24"/>
          <w:lang w:bidi="ar-SA"/>
        </w:rPr>
        <w:t>will</w:t>
      </w:r>
      <w:r w:rsidR="00C7236A" w:rsidRPr="00D749D9">
        <w:rPr>
          <w:i/>
          <w:sz w:val="24"/>
          <w:lang w:bidi="ar-SA"/>
        </w:rPr>
        <w:t xml:space="preserve"> not</w:t>
      </w:r>
      <w:r w:rsidRPr="00D749D9">
        <w:rPr>
          <w:i/>
          <w:spacing w:val="-3"/>
          <w:sz w:val="24"/>
          <w:lang w:bidi="ar-SA"/>
        </w:rPr>
        <w:t xml:space="preserve"> </w:t>
      </w:r>
      <w:r w:rsidRPr="00D749D9">
        <w:rPr>
          <w:i/>
          <w:sz w:val="24"/>
          <w:lang w:bidi="ar-SA"/>
        </w:rPr>
        <w:t>provide</w:t>
      </w:r>
      <w:r w:rsidRPr="00D749D9">
        <w:rPr>
          <w:i/>
          <w:spacing w:val="-4"/>
          <w:sz w:val="24"/>
          <w:lang w:bidi="ar-SA"/>
        </w:rPr>
        <w:t xml:space="preserve"> </w:t>
      </w:r>
      <w:r w:rsidRPr="00D749D9">
        <w:rPr>
          <w:i/>
          <w:sz w:val="24"/>
          <w:lang w:bidi="ar-SA"/>
        </w:rPr>
        <w:t>a</w:t>
      </w:r>
      <w:r w:rsidRPr="00D749D9">
        <w:rPr>
          <w:i/>
          <w:spacing w:val="-3"/>
          <w:sz w:val="24"/>
          <w:lang w:bidi="ar-SA"/>
        </w:rPr>
        <w:t xml:space="preserve"> </w:t>
      </w:r>
      <w:r w:rsidRPr="00D749D9">
        <w:rPr>
          <w:i/>
          <w:sz w:val="24"/>
          <w:lang w:bidi="ar-SA"/>
        </w:rPr>
        <w:t>selection</w:t>
      </w:r>
      <w:r w:rsidRPr="00D749D9">
        <w:rPr>
          <w:i/>
          <w:spacing w:val="-3"/>
          <w:sz w:val="24"/>
          <w:lang w:bidi="ar-SA"/>
        </w:rPr>
        <w:t xml:space="preserve"> </w:t>
      </w:r>
      <w:r w:rsidRPr="00D749D9">
        <w:rPr>
          <w:i/>
          <w:sz w:val="24"/>
          <w:lang w:bidi="ar-SA"/>
        </w:rPr>
        <w:t>preference</w:t>
      </w:r>
      <w:r w:rsidRPr="00D749D9">
        <w:rPr>
          <w:i/>
          <w:spacing w:val="-4"/>
          <w:sz w:val="24"/>
          <w:lang w:bidi="ar-SA"/>
        </w:rPr>
        <w:t xml:space="preserve"> </w:t>
      </w:r>
      <w:r w:rsidRPr="00D749D9">
        <w:rPr>
          <w:i/>
          <w:sz w:val="24"/>
          <w:lang w:bidi="ar-SA"/>
        </w:rPr>
        <w:t>on</w:t>
      </w:r>
      <w:r w:rsidRPr="00D749D9">
        <w:rPr>
          <w:i/>
          <w:spacing w:val="-3"/>
          <w:sz w:val="24"/>
          <w:lang w:bidi="ar-SA"/>
        </w:rPr>
        <w:t xml:space="preserve"> </w:t>
      </w:r>
      <w:r w:rsidRPr="00D749D9">
        <w:rPr>
          <w:i/>
          <w:sz w:val="24"/>
          <w:lang w:bidi="ar-SA"/>
        </w:rPr>
        <w:t>the</w:t>
      </w:r>
      <w:r w:rsidRPr="00D749D9">
        <w:rPr>
          <w:i/>
          <w:spacing w:val="-4"/>
          <w:sz w:val="24"/>
          <w:lang w:bidi="ar-SA"/>
        </w:rPr>
        <w:t xml:space="preserve"> </w:t>
      </w:r>
      <w:r w:rsidRPr="00D749D9">
        <w:rPr>
          <w:i/>
          <w:sz w:val="24"/>
          <w:lang w:bidi="ar-SA"/>
        </w:rPr>
        <w:t>PHA’s</w:t>
      </w:r>
      <w:r w:rsidRPr="00D749D9">
        <w:rPr>
          <w:i/>
          <w:spacing w:val="-3"/>
          <w:sz w:val="24"/>
          <w:lang w:bidi="ar-SA"/>
        </w:rPr>
        <w:t xml:space="preserve"> </w:t>
      </w:r>
      <w:r w:rsidRPr="00D749D9">
        <w:rPr>
          <w:i/>
          <w:sz w:val="24"/>
          <w:lang w:bidi="ar-SA"/>
        </w:rPr>
        <w:t>HCV</w:t>
      </w:r>
      <w:r w:rsidRPr="00D749D9">
        <w:rPr>
          <w:i/>
          <w:spacing w:val="-4"/>
          <w:sz w:val="24"/>
          <w:lang w:bidi="ar-SA"/>
        </w:rPr>
        <w:t xml:space="preserve"> </w:t>
      </w:r>
      <w:r w:rsidRPr="00D749D9">
        <w:rPr>
          <w:i/>
          <w:sz w:val="24"/>
          <w:lang w:bidi="ar-SA"/>
        </w:rPr>
        <w:t>waiting</w:t>
      </w:r>
      <w:r w:rsidRPr="00D749D9">
        <w:rPr>
          <w:i/>
          <w:spacing w:val="-3"/>
          <w:sz w:val="24"/>
          <w:lang w:bidi="ar-SA"/>
        </w:rPr>
        <w:t xml:space="preserve"> </w:t>
      </w:r>
      <w:r w:rsidRPr="00D749D9">
        <w:rPr>
          <w:i/>
          <w:sz w:val="24"/>
          <w:lang w:bidi="ar-SA"/>
        </w:rPr>
        <w:t>list</w:t>
      </w:r>
      <w:r w:rsidRPr="00D749D9">
        <w:rPr>
          <w:i/>
          <w:spacing w:val="-3"/>
          <w:sz w:val="24"/>
          <w:lang w:bidi="ar-SA"/>
        </w:rPr>
        <w:t xml:space="preserve"> </w:t>
      </w:r>
      <w:r w:rsidRPr="00D749D9">
        <w:rPr>
          <w:i/>
          <w:sz w:val="24"/>
          <w:lang w:bidi="ar-SA"/>
        </w:rPr>
        <w:t>for</w:t>
      </w:r>
      <w:r w:rsidRPr="00D749D9">
        <w:rPr>
          <w:i/>
          <w:spacing w:val="-3"/>
          <w:sz w:val="24"/>
          <w:lang w:bidi="ar-SA"/>
        </w:rPr>
        <w:t xml:space="preserve"> </w:t>
      </w:r>
      <w:r w:rsidRPr="00D749D9">
        <w:rPr>
          <w:i/>
          <w:sz w:val="24"/>
          <w:lang w:bidi="ar-SA"/>
        </w:rPr>
        <w:t>FYI voucher holders who are terminated due to the 36-month limit on assistance.</w:t>
      </w:r>
    </w:p>
    <w:p w14:paraId="638FC800" w14:textId="77777777" w:rsidR="003A0765" w:rsidRPr="00D749D9" w:rsidRDefault="003A0765" w:rsidP="003A0765">
      <w:pPr>
        <w:spacing w:before="240"/>
        <w:ind w:left="120"/>
        <w:outlineLvl w:val="0"/>
        <w:rPr>
          <w:b/>
          <w:bCs/>
          <w:sz w:val="24"/>
          <w:szCs w:val="24"/>
          <w:lang w:bidi="ar-SA"/>
        </w:rPr>
      </w:pPr>
      <w:r w:rsidRPr="00D749D9">
        <w:rPr>
          <w:b/>
          <w:bCs/>
          <w:sz w:val="24"/>
          <w:szCs w:val="24"/>
          <w:lang w:bidi="ar-SA"/>
        </w:rPr>
        <w:t>20-II.J.</w:t>
      </w:r>
      <w:r w:rsidRPr="00D749D9">
        <w:rPr>
          <w:b/>
          <w:bCs/>
          <w:spacing w:val="-3"/>
          <w:sz w:val="24"/>
          <w:szCs w:val="24"/>
          <w:lang w:bidi="ar-SA"/>
        </w:rPr>
        <w:t xml:space="preserve"> </w:t>
      </w:r>
      <w:r w:rsidRPr="00D749D9">
        <w:rPr>
          <w:b/>
          <w:bCs/>
          <w:sz w:val="24"/>
          <w:szCs w:val="24"/>
          <w:lang w:bidi="ar-SA"/>
        </w:rPr>
        <w:t>PORTABILITY</w:t>
      </w:r>
      <w:r w:rsidRPr="00D749D9">
        <w:rPr>
          <w:b/>
          <w:bCs/>
          <w:spacing w:val="-4"/>
          <w:sz w:val="24"/>
          <w:szCs w:val="24"/>
          <w:lang w:bidi="ar-SA"/>
        </w:rPr>
        <w:t xml:space="preserve"> </w:t>
      </w:r>
      <w:r w:rsidRPr="00D749D9">
        <w:rPr>
          <w:b/>
          <w:bCs/>
          <w:sz w:val="24"/>
          <w:szCs w:val="24"/>
          <w:lang w:bidi="ar-SA"/>
        </w:rPr>
        <w:t>[FYI</w:t>
      </w:r>
      <w:r w:rsidRPr="00D749D9">
        <w:rPr>
          <w:b/>
          <w:bCs/>
          <w:spacing w:val="-1"/>
          <w:sz w:val="24"/>
          <w:szCs w:val="24"/>
          <w:lang w:bidi="ar-SA"/>
        </w:rPr>
        <w:t xml:space="preserve"> </w:t>
      </w:r>
      <w:r w:rsidRPr="00D749D9">
        <w:rPr>
          <w:b/>
          <w:bCs/>
          <w:spacing w:val="-2"/>
          <w:sz w:val="24"/>
          <w:szCs w:val="24"/>
          <w:lang w:bidi="ar-SA"/>
        </w:rPr>
        <w:t>FAQs]</w:t>
      </w:r>
    </w:p>
    <w:p w14:paraId="1DF893AD" w14:textId="77777777" w:rsidR="003A0765" w:rsidRPr="00D749D9" w:rsidRDefault="003A0765" w:rsidP="003A0765">
      <w:pPr>
        <w:spacing w:before="120"/>
        <w:ind w:left="120" w:right="172"/>
        <w:rPr>
          <w:sz w:val="24"/>
          <w:szCs w:val="24"/>
          <w:lang w:bidi="ar-SA"/>
        </w:rPr>
      </w:pPr>
      <w:r w:rsidRPr="00D749D9">
        <w:rPr>
          <w:sz w:val="24"/>
          <w:szCs w:val="24"/>
          <w:lang w:bidi="ar-SA"/>
        </w:rPr>
        <w:t xml:space="preserve">Portability for </w:t>
      </w:r>
      <w:proofErr w:type="gramStart"/>
      <w:r w:rsidRPr="00D749D9">
        <w:rPr>
          <w:sz w:val="24"/>
          <w:szCs w:val="24"/>
          <w:lang w:bidi="ar-SA"/>
        </w:rPr>
        <w:t>an</w:t>
      </w:r>
      <w:proofErr w:type="gramEnd"/>
      <w:r w:rsidRPr="00D749D9">
        <w:rPr>
          <w:sz w:val="24"/>
          <w:szCs w:val="24"/>
          <w:lang w:bidi="ar-SA"/>
        </w:rPr>
        <w:t xml:space="preserve"> FYI youth is handled in the same way as for a regular HCV family. The FHC may</w:t>
      </w:r>
      <w:r w:rsidRPr="00D749D9">
        <w:rPr>
          <w:spacing w:val="-7"/>
          <w:sz w:val="24"/>
          <w:szCs w:val="24"/>
          <w:lang w:bidi="ar-SA"/>
        </w:rPr>
        <w:t xml:space="preserve"> </w:t>
      </w:r>
      <w:r w:rsidRPr="00D749D9">
        <w:rPr>
          <w:sz w:val="24"/>
          <w:szCs w:val="24"/>
          <w:lang w:bidi="ar-SA"/>
        </w:rPr>
        <w:t>not</w:t>
      </w:r>
      <w:r w:rsidRPr="00D749D9">
        <w:rPr>
          <w:spacing w:val="-2"/>
          <w:sz w:val="24"/>
          <w:szCs w:val="24"/>
          <w:lang w:bidi="ar-SA"/>
        </w:rPr>
        <w:t xml:space="preserve"> </w:t>
      </w:r>
      <w:r w:rsidRPr="00D749D9">
        <w:rPr>
          <w:sz w:val="24"/>
          <w:szCs w:val="24"/>
          <w:lang w:bidi="ar-SA"/>
        </w:rPr>
        <w:t>restrict</w:t>
      </w:r>
      <w:r w:rsidRPr="00D749D9">
        <w:rPr>
          <w:spacing w:val="-2"/>
          <w:sz w:val="24"/>
          <w:szCs w:val="24"/>
          <w:lang w:bidi="ar-SA"/>
        </w:rPr>
        <w:t xml:space="preserve"> </w:t>
      </w:r>
      <w:r w:rsidRPr="00D749D9">
        <w:rPr>
          <w:sz w:val="24"/>
          <w:szCs w:val="24"/>
          <w:lang w:bidi="ar-SA"/>
        </w:rPr>
        <w:t>or</w:t>
      </w:r>
      <w:r w:rsidRPr="00D749D9">
        <w:rPr>
          <w:spacing w:val="-3"/>
          <w:sz w:val="24"/>
          <w:szCs w:val="24"/>
          <w:lang w:bidi="ar-SA"/>
        </w:rPr>
        <w:t xml:space="preserve"> </w:t>
      </w:r>
      <w:r w:rsidRPr="00D749D9">
        <w:rPr>
          <w:sz w:val="24"/>
          <w:szCs w:val="24"/>
          <w:lang w:bidi="ar-SA"/>
        </w:rPr>
        <w:t>deny</w:t>
      </w:r>
      <w:r w:rsidRPr="00D749D9">
        <w:rPr>
          <w:spacing w:val="-5"/>
          <w:sz w:val="24"/>
          <w:szCs w:val="24"/>
          <w:lang w:bidi="ar-SA"/>
        </w:rPr>
        <w:t xml:space="preserve"> </w:t>
      </w:r>
      <w:r w:rsidRPr="00D749D9">
        <w:rPr>
          <w:sz w:val="24"/>
          <w:szCs w:val="24"/>
          <w:lang w:bidi="ar-SA"/>
        </w:rPr>
        <w:t>portability</w:t>
      </w:r>
      <w:r w:rsidRPr="00D749D9">
        <w:rPr>
          <w:spacing w:val="-7"/>
          <w:sz w:val="24"/>
          <w:szCs w:val="24"/>
          <w:lang w:bidi="ar-SA"/>
        </w:rPr>
        <w:t xml:space="preserve"> </w:t>
      </w:r>
      <w:r w:rsidRPr="00D749D9">
        <w:rPr>
          <w:sz w:val="24"/>
          <w:szCs w:val="24"/>
          <w:lang w:bidi="ar-SA"/>
        </w:rPr>
        <w:t>for</w:t>
      </w:r>
      <w:r w:rsidRPr="00D749D9">
        <w:rPr>
          <w:spacing w:val="-1"/>
          <w:sz w:val="24"/>
          <w:szCs w:val="24"/>
          <w:lang w:bidi="ar-SA"/>
        </w:rPr>
        <w:t xml:space="preserve"> </w:t>
      </w:r>
      <w:r w:rsidRPr="00D749D9">
        <w:rPr>
          <w:sz w:val="24"/>
          <w:szCs w:val="24"/>
          <w:lang w:bidi="ar-SA"/>
        </w:rPr>
        <w:t>an</w:t>
      </w:r>
      <w:r w:rsidRPr="00D749D9">
        <w:rPr>
          <w:spacing w:val="-2"/>
          <w:sz w:val="24"/>
          <w:szCs w:val="24"/>
          <w:lang w:bidi="ar-SA"/>
        </w:rPr>
        <w:t xml:space="preserve"> </w:t>
      </w:r>
      <w:r w:rsidRPr="00D749D9">
        <w:rPr>
          <w:sz w:val="24"/>
          <w:szCs w:val="24"/>
          <w:lang w:bidi="ar-SA"/>
        </w:rPr>
        <w:t>FYI</w:t>
      </w:r>
      <w:r w:rsidRPr="00D749D9">
        <w:rPr>
          <w:spacing w:val="-1"/>
          <w:sz w:val="24"/>
          <w:szCs w:val="24"/>
          <w:lang w:bidi="ar-SA"/>
        </w:rPr>
        <w:t xml:space="preserve"> </w:t>
      </w:r>
      <w:r w:rsidRPr="00D749D9">
        <w:rPr>
          <w:sz w:val="24"/>
          <w:szCs w:val="24"/>
          <w:lang w:bidi="ar-SA"/>
        </w:rPr>
        <w:t>youth</w:t>
      </w:r>
      <w:r w:rsidRPr="00D749D9">
        <w:rPr>
          <w:spacing w:val="-2"/>
          <w:sz w:val="24"/>
          <w:szCs w:val="24"/>
          <w:lang w:bidi="ar-SA"/>
        </w:rPr>
        <w:t xml:space="preserve"> </w:t>
      </w:r>
      <w:r w:rsidRPr="00D749D9">
        <w:rPr>
          <w:sz w:val="24"/>
          <w:szCs w:val="24"/>
          <w:lang w:bidi="ar-SA"/>
        </w:rPr>
        <w:t>for</w:t>
      </w:r>
      <w:r w:rsidRPr="00D749D9">
        <w:rPr>
          <w:spacing w:val="-3"/>
          <w:sz w:val="24"/>
          <w:szCs w:val="24"/>
          <w:lang w:bidi="ar-SA"/>
        </w:rPr>
        <w:t xml:space="preserve"> </w:t>
      </w:r>
      <w:r w:rsidRPr="00D749D9">
        <w:rPr>
          <w:sz w:val="24"/>
          <w:szCs w:val="24"/>
          <w:lang w:bidi="ar-SA"/>
        </w:rPr>
        <w:t>reasons</w:t>
      </w:r>
      <w:r w:rsidRPr="00D749D9">
        <w:rPr>
          <w:spacing w:val="-2"/>
          <w:sz w:val="24"/>
          <w:szCs w:val="24"/>
          <w:lang w:bidi="ar-SA"/>
        </w:rPr>
        <w:t xml:space="preserve"> </w:t>
      </w:r>
      <w:r w:rsidRPr="00D749D9">
        <w:rPr>
          <w:sz w:val="24"/>
          <w:szCs w:val="24"/>
          <w:lang w:bidi="ar-SA"/>
        </w:rPr>
        <w:t>other</w:t>
      </w:r>
      <w:r w:rsidRPr="00D749D9">
        <w:rPr>
          <w:spacing w:val="-3"/>
          <w:sz w:val="24"/>
          <w:szCs w:val="24"/>
          <w:lang w:bidi="ar-SA"/>
        </w:rPr>
        <w:t xml:space="preserve"> </w:t>
      </w:r>
      <w:r w:rsidRPr="00D749D9">
        <w:rPr>
          <w:sz w:val="24"/>
          <w:szCs w:val="24"/>
          <w:lang w:bidi="ar-SA"/>
        </w:rPr>
        <w:t>than those</w:t>
      </w:r>
      <w:r w:rsidRPr="00D749D9">
        <w:rPr>
          <w:spacing w:val="-3"/>
          <w:sz w:val="24"/>
          <w:szCs w:val="24"/>
          <w:lang w:bidi="ar-SA"/>
        </w:rPr>
        <w:t xml:space="preserve"> </w:t>
      </w:r>
      <w:r w:rsidRPr="00D749D9">
        <w:rPr>
          <w:sz w:val="24"/>
          <w:szCs w:val="24"/>
          <w:lang w:bidi="ar-SA"/>
        </w:rPr>
        <w:t>specified</w:t>
      </w:r>
      <w:r w:rsidRPr="00D749D9">
        <w:rPr>
          <w:spacing w:val="-2"/>
          <w:sz w:val="24"/>
          <w:szCs w:val="24"/>
          <w:lang w:bidi="ar-SA"/>
        </w:rPr>
        <w:t xml:space="preserve"> </w:t>
      </w:r>
      <w:r w:rsidRPr="00D749D9">
        <w:rPr>
          <w:sz w:val="24"/>
          <w:szCs w:val="24"/>
          <w:lang w:bidi="ar-SA"/>
        </w:rPr>
        <w:t>in</w:t>
      </w:r>
      <w:r w:rsidRPr="00D749D9">
        <w:rPr>
          <w:spacing w:val="-2"/>
          <w:sz w:val="24"/>
          <w:szCs w:val="24"/>
          <w:lang w:bidi="ar-SA"/>
        </w:rPr>
        <w:t xml:space="preserve"> </w:t>
      </w:r>
      <w:r w:rsidRPr="00D749D9">
        <w:rPr>
          <w:sz w:val="24"/>
          <w:szCs w:val="24"/>
          <w:lang w:bidi="ar-SA"/>
        </w:rPr>
        <w:t xml:space="preserve">the HCV program regulations. </w:t>
      </w:r>
    </w:p>
    <w:p w14:paraId="644607FF" w14:textId="77777777" w:rsidR="003A0765" w:rsidRPr="00D749D9" w:rsidRDefault="003A0765" w:rsidP="003A0765">
      <w:pPr>
        <w:spacing w:before="120"/>
        <w:ind w:left="120"/>
        <w:rPr>
          <w:sz w:val="24"/>
          <w:szCs w:val="24"/>
          <w:lang w:bidi="ar-SA"/>
        </w:rPr>
      </w:pPr>
      <w:proofErr w:type="gramStart"/>
      <w:r w:rsidRPr="00D749D9">
        <w:rPr>
          <w:sz w:val="24"/>
          <w:szCs w:val="24"/>
          <w:lang w:bidi="ar-SA"/>
        </w:rPr>
        <w:t>An</w:t>
      </w:r>
      <w:r w:rsidRPr="00D749D9">
        <w:rPr>
          <w:spacing w:val="-4"/>
          <w:sz w:val="24"/>
          <w:szCs w:val="24"/>
          <w:lang w:bidi="ar-SA"/>
        </w:rPr>
        <w:t xml:space="preserve"> </w:t>
      </w:r>
      <w:r w:rsidRPr="00D749D9">
        <w:rPr>
          <w:sz w:val="24"/>
          <w:szCs w:val="24"/>
          <w:lang w:bidi="ar-SA"/>
        </w:rPr>
        <w:t>FYI</w:t>
      </w:r>
      <w:proofErr w:type="gramEnd"/>
      <w:r w:rsidRPr="00D749D9">
        <w:rPr>
          <w:sz w:val="24"/>
          <w:szCs w:val="24"/>
          <w:lang w:bidi="ar-SA"/>
        </w:rPr>
        <w:t xml:space="preserve"> youth</w:t>
      </w:r>
      <w:r w:rsidRPr="00D749D9">
        <w:rPr>
          <w:spacing w:val="-1"/>
          <w:sz w:val="24"/>
          <w:szCs w:val="24"/>
          <w:lang w:bidi="ar-SA"/>
        </w:rPr>
        <w:t xml:space="preserve"> </w:t>
      </w:r>
      <w:r w:rsidRPr="00D749D9">
        <w:rPr>
          <w:sz w:val="24"/>
          <w:szCs w:val="24"/>
          <w:lang w:bidi="ar-SA"/>
        </w:rPr>
        <w:t>does</w:t>
      </w:r>
      <w:r w:rsidRPr="00D749D9">
        <w:rPr>
          <w:spacing w:val="-1"/>
          <w:sz w:val="24"/>
          <w:szCs w:val="24"/>
          <w:lang w:bidi="ar-SA"/>
        </w:rPr>
        <w:t xml:space="preserve"> </w:t>
      </w:r>
      <w:r w:rsidRPr="00D749D9">
        <w:rPr>
          <w:sz w:val="24"/>
          <w:szCs w:val="24"/>
          <w:lang w:bidi="ar-SA"/>
        </w:rPr>
        <w:t>not</w:t>
      </w:r>
      <w:r w:rsidRPr="00D749D9">
        <w:rPr>
          <w:spacing w:val="-1"/>
          <w:sz w:val="24"/>
          <w:szCs w:val="24"/>
          <w:lang w:bidi="ar-SA"/>
        </w:rPr>
        <w:t xml:space="preserve"> </w:t>
      </w:r>
      <w:r w:rsidRPr="00D749D9">
        <w:rPr>
          <w:sz w:val="24"/>
          <w:szCs w:val="24"/>
          <w:lang w:bidi="ar-SA"/>
        </w:rPr>
        <w:t>have</w:t>
      </w:r>
      <w:r w:rsidRPr="00D749D9">
        <w:rPr>
          <w:spacing w:val="-2"/>
          <w:sz w:val="24"/>
          <w:szCs w:val="24"/>
          <w:lang w:bidi="ar-SA"/>
        </w:rPr>
        <w:t xml:space="preserve"> </w:t>
      </w:r>
      <w:r w:rsidRPr="00D749D9">
        <w:rPr>
          <w:sz w:val="24"/>
          <w:szCs w:val="24"/>
          <w:lang w:bidi="ar-SA"/>
        </w:rPr>
        <w:t>to</w:t>
      </w:r>
      <w:r w:rsidRPr="00D749D9">
        <w:rPr>
          <w:spacing w:val="-1"/>
          <w:sz w:val="24"/>
          <w:szCs w:val="24"/>
          <w:lang w:bidi="ar-SA"/>
        </w:rPr>
        <w:t xml:space="preserve"> </w:t>
      </w:r>
      <w:r w:rsidRPr="00D749D9">
        <w:rPr>
          <w:sz w:val="24"/>
          <w:szCs w:val="24"/>
          <w:lang w:bidi="ar-SA"/>
        </w:rPr>
        <w:t>port</w:t>
      </w:r>
      <w:r w:rsidRPr="00D749D9">
        <w:rPr>
          <w:spacing w:val="-1"/>
          <w:sz w:val="24"/>
          <w:szCs w:val="24"/>
          <w:lang w:bidi="ar-SA"/>
        </w:rPr>
        <w:t xml:space="preserve"> </w:t>
      </w:r>
      <w:r w:rsidRPr="00D749D9">
        <w:rPr>
          <w:sz w:val="24"/>
          <w:szCs w:val="24"/>
          <w:lang w:bidi="ar-SA"/>
        </w:rPr>
        <w:t>to</w:t>
      </w:r>
      <w:r w:rsidRPr="00D749D9">
        <w:rPr>
          <w:spacing w:val="-1"/>
          <w:sz w:val="24"/>
          <w:szCs w:val="24"/>
          <w:lang w:bidi="ar-SA"/>
        </w:rPr>
        <w:t xml:space="preserve"> </w:t>
      </w:r>
      <w:r w:rsidRPr="00D749D9">
        <w:rPr>
          <w:sz w:val="24"/>
          <w:szCs w:val="24"/>
          <w:lang w:bidi="ar-SA"/>
        </w:rPr>
        <w:t>a</w:t>
      </w:r>
      <w:r w:rsidRPr="00D749D9">
        <w:rPr>
          <w:spacing w:val="-2"/>
          <w:sz w:val="24"/>
          <w:szCs w:val="24"/>
          <w:lang w:bidi="ar-SA"/>
        </w:rPr>
        <w:t xml:space="preserve"> </w:t>
      </w:r>
      <w:r w:rsidRPr="00D749D9">
        <w:rPr>
          <w:sz w:val="24"/>
          <w:szCs w:val="24"/>
          <w:lang w:bidi="ar-SA"/>
        </w:rPr>
        <w:t>jurisdiction</w:t>
      </w:r>
      <w:r w:rsidRPr="00D749D9">
        <w:rPr>
          <w:spacing w:val="-1"/>
          <w:sz w:val="24"/>
          <w:szCs w:val="24"/>
          <w:lang w:bidi="ar-SA"/>
        </w:rPr>
        <w:t xml:space="preserve"> </w:t>
      </w:r>
      <w:r w:rsidRPr="00D749D9">
        <w:rPr>
          <w:sz w:val="24"/>
          <w:szCs w:val="24"/>
          <w:lang w:bidi="ar-SA"/>
        </w:rPr>
        <w:t>that</w:t>
      </w:r>
      <w:r w:rsidRPr="00D749D9">
        <w:rPr>
          <w:spacing w:val="-1"/>
          <w:sz w:val="24"/>
          <w:szCs w:val="24"/>
          <w:lang w:bidi="ar-SA"/>
        </w:rPr>
        <w:t xml:space="preserve"> </w:t>
      </w:r>
      <w:r w:rsidRPr="00D749D9">
        <w:rPr>
          <w:sz w:val="24"/>
          <w:szCs w:val="24"/>
          <w:lang w:bidi="ar-SA"/>
        </w:rPr>
        <w:t>administers</w:t>
      </w:r>
      <w:r w:rsidRPr="00D749D9">
        <w:rPr>
          <w:spacing w:val="-1"/>
          <w:sz w:val="24"/>
          <w:szCs w:val="24"/>
          <w:lang w:bidi="ar-SA"/>
        </w:rPr>
        <w:t xml:space="preserve"> </w:t>
      </w:r>
      <w:r w:rsidRPr="00D749D9">
        <w:rPr>
          <w:sz w:val="24"/>
          <w:szCs w:val="24"/>
          <w:lang w:bidi="ar-SA"/>
        </w:rPr>
        <w:t>FYI</w:t>
      </w:r>
      <w:r w:rsidRPr="00D749D9">
        <w:rPr>
          <w:spacing w:val="-5"/>
          <w:sz w:val="24"/>
          <w:szCs w:val="24"/>
          <w:lang w:bidi="ar-SA"/>
        </w:rPr>
        <w:t xml:space="preserve"> </w:t>
      </w:r>
      <w:r w:rsidRPr="00D749D9">
        <w:rPr>
          <w:spacing w:val="-2"/>
          <w:sz w:val="24"/>
          <w:szCs w:val="24"/>
          <w:lang w:bidi="ar-SA"/>
        </w:rPr>
        <w:t>vouchers.</w:t>
      </w:r>
    </w:p>
    <w:p w14:paraId="6DADABA8" w14:textId="77777777" w:rsidR="003A0765" w:rsidRPr="00D749D9" w:rsidRDefault="003A0765" w:rsidP="003A0765">
      <w:pPr>
        <w:spacing w:before="120"/>
        <w:ind w:left="120" w:right="172"/>
        <w:rPr>
          <w:b/>
          <w:bCs/>
          <w:sz w:val="24"/>
          <w:szCs w:val="24"/>
          <w:lang w:bidi="ar-SA"/>
        </w:rPr>
      </w:pPr>
      <w:r w:rsidRPr="00D749D9">
        <w:rPr>
          <w:sz w:val="24"/>
          <w:szCs w:val="24"/>
          <w:lang w:bidi="ar-SA"/>
        </w:rPr>
        <w:t>If</w:t>
      </w:r>
      <w:r w:rsidRPr="00D749D9">
        <w:rPr>
          <w:spacing w:val="-1"/>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receiving</w:t>
      </w:r>
      <w:r w:rsidRPr="00D749D9">
        <w:rPr>
          <w:spacing w:val="-5"/>
          <w:sz w:val="24"/>
          <w:szCs w:val="24"/>
          <w:lang w:bidi="ar-SA"/>
        </w:rPr>
        <w:t xml:space="preserve"> </w:t>
      </w:r>
      <w:r w:rsidRPr="00D749D9">
        <w:rPr>
          <w:sz w:val="24"/>
          <w:szCs w:val="24"/>
          <w:lang w:bidi="ar-SA"/>
        </w:rPr>
        <w:t>PHA</w:t>
      </w:r>
      <w:r w:rsidRPr="00D749D9">
        <w:rPr>
          <w:spacing w:val="-3"/>
          <w:sz w:val="24"/>
          <w:szCs w:val="24"/>
          <w:lang w:bidi="ar-SA"/>
        </w:rPr>
        <w:t xml:space="preserve"> </w:t>
      </w:r>
      <w:r w:rsidRPr="00D749D9">
        <w:rPr>
          <w:sz w:val="24"/>
          <w:szCs w:val="24"/>
          <w:lang w:bidi="ar-SA"/>
        </w:rPr>
        <w:t>absorbs</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voucher,</w:t>
      </w:r>
      <w:r w:rsidRPr="00D749D9">
        <w:rPr>
          <w:spacing w:val="-2"/>
          <w:sz w:val="24"/>
          <w:szCs w:val="24"/>
          <w:lang w:bidi="ar-SA"/>
        </w:rPr>
        <w:t xml:space="preserve"> </w:t>
      </w:r>
      <w:r w:rsidRPr="00D749D9">
        <w:rPr>
          <w:sz w:val="24"/>
          <w:szCs w:val="24"/>
          <w:lang w:bidi="ar-SA"/>
        </w:rPr>
        <w:t>the</w:t>
      </w:r>
      <w:r w:rsidRPr="00D749D9">
        <w:rPr>
          <w:spacing w:val="-3"/>
          <w:sz w:val="24"/>
          <w:szCs w:val="24"/>
          <w:lang w:bidi="ar-SA"/>
        </w:rPr>
        <w:t xml:space="preserve"> </w:t>
      </w:r>
      <w:r w:rsidRPr="00D749D9">
        <w:rPr>
          <w:sz w:val="24"/>
          <w:szCs w:val="24"/>
          <w:lang w:bidi="ar-SA"/>
        </w:rPr>
        <w:t>PHA</w:t>
      </w:r>
      <w:r w:rsidRPr="00D749D9">
        <w:rPr>
          <w:spacing w:val="-3"/>
          <w:sz w:val="24"/>
          <w:szCs w:val="24"/>
          <w:lang w:bidi="ar-SA"/>
        </w:rPr>
        <w:t xml:space="preserve"> </w:t>
      </w:r>
      <w:r w:rsidRPr="00D749D9">
        <w:rPr>
          <w:sz w:val="24"/>
          <w:szCs w:val="24"/>
          <w:lang w:bidi="ar-SA"/>
        </w:rPr>
        <w:t>may</w:t>
      </w:r>
      <w:r w:rsidRPr="00D749D9">
        <w:rPr>
          <w:spacing w:val="-5"/>
          <w:sz w:val="24"/>
          <w:szCs w:val="24"/>
          <w:lang w:bidi="ar-SA"/>
        </w:rPr>
        <w:t xml:space="preserve"> </w:t>
      </w:r>
      <w:r w:rsidRPr="00D749D9">
        <w:rPr>
          <w:sz w:val="24"/>
          <w:szCs w:val="24"/>
          <w:lang w:bidi="ar-SA"/>
        </w:rPr>
        <w:t>absorb</w:t>
      </w:r>
      <w:r w:rsidRPr="00D749D9">
        <w:rPr>
          <w:spacing w:val="-2"/>
          <w:sz w:val="24"/>
          <w:szCs w:val="24"/>
          <w:lang w:bidi="ar-SA"/>
        </w:rPr>
        <w:t xml:space="preserve"> </w:t>
      </w:r>
      <w:r w:rsidRPr="00D749D9">
        <w:rPr>
          <w:sz w:val="24"/>
          <w:szCs w:val="24"/>
          <w:lang w:bidi="ar-SA"/>
        </w:rPr>
        <w:t>the youth</w:t>
      </w:r>
      <w:r w:rsidRPr="00D749D9">
        <w:rPr>
          <w:spacing w:val="-2"/>
          <w:sz w:val="24"/>
          <w:szCs w:val="24"/>
          <w:lang w:bidi="ar-SA"/>
        </w:rPr>
        <w:t xml:space="preserve"> </w:t>
      </w:r>
      <w:r w:rsidRPr="00D749D9">
        <w:rPr>
          <w:sz w:val="24"/>
          <w:szCs w:val="24"/>
          <w:lang w:bidi="ar-SA"/>
        </w:rPr>
        <w:t>into</w:t>
      </w:r>
      <w:r w:rsidRPr="00D749D9">
        <w:rPr>
          <w:spacing w:val="-2"/>
          <w:sz w:val="24"/>
          <w:szCs w:val="24"/>
          <w:lang w:bidi="ar-SA"/>
        </w:rPr>
        <w:t xml:space="preserve"> </w:t>
      </w:r>
      <w:r w:rsidRPr="00D749D9">
        <w:rPr>
          <w:sz w:val="24"/>
          <w:szCs w:val="24"/>
          <w:lang w:bidi="ar-SA"/>
        </w:rPr>
        <w:t>its</w:t>
      </w:r>
      <w:r w:rsidRPr="00D749D9">
        <w:rPr>
          <w:spacing w:val="-2"/>
          <w:sz w:val="24"/>
          <w:szCs w:val="24"/>
          <w:lang w:bidi="ar-SA"/>
        </w:rPr>
        <w:t xml:space="preserve"> </w:t>
      </w:r>
      <w:r w:rsidRPr="00D749D9">
        <w:rPr>
          <w:sz w:val="24"/>
          <w:szCs w:val="24"/>
          <w:lang w:bidi="ar-SA"/>
        </w:rPr>
        <w:t>regular</w:t>
      </w:r>
      <w:r w:rsidRPr="00D749D9">
        <w:rPr>
          <w:spacing w:val="-1"/>
          <w:sz w:val="24"/>
          <w:szCs w:val="24"/>
          <w:lang w:bidi="ar-SA"/>
        </w:rPr>
        <w:t xml:space="preserve"> </w:t>
      </w:r>
      <w:r w:rsidRPr="00D749D9">
        <w:rPr>
          <w:sz w:val="24"/>
          <w:szCs w:val="24"/>
          <w:lang w:bidi="ar-SA"/>
        </w:rPr>
        <w:t xml:space="preserve">HCV program if it has vouchers available to do so. If the receiving PHA absorbs the youth into its regular HCV program, that youth </w:t>
      </w:r>
      <w:proofErr w:type="gramStart"/>
      <w:r w:rsidRPr="00D749D9">
        <w:rPr>
          <w:sz w:val="24"/>
          <w:szCs w:val="24"/>
          <w:lang w:bidi="ar-SA"/>
        </w:rPr>
        <w:t>becomes</w:t>
      </w:r>
      <w:proofErr w:type="gramEnd"/>
      <w:r w:rsidRPr="00D749D9">
        <w:rPr>
          <w:sz w:val="24"/>
          <w:szCs w:val="24"/>
          <w:lang w:bidi="ar-SA"/>
        </w:rPr>
        <w:t xml:space="preserve"> a regular HCV participant with none of the limitations of an FYI voucher.</w:t>
      </w:r>
    </w:p>
    <w:p w14:paraId="3A9F4D0F" w14:textId="77777777" w:rsidR="003A0765" w:rsidRPr="00D749D9" w:rsidRDefault="003A0765" w:rsidP="003A0765">
      <w:pPr>
        <w:spacing w:before="120"/>
        <w:ind w:left="120"/>
        <w:rPr>
          <w:sz w:val="24"/>
          <w:szCs w:val="24"/>
          <w:lang w:bidi="ar-SA"/>
        </w:rPr>
      </w:pPr>
      <w:r w:rsidRPr="00D749D9">
        <w:rPr>
          <w:sz w:val="24"/>
          <w:szCs w:val="24"/>
          <w:lang w:bidi="ar-SA"/>
        </w:rPr>
        <w:t>The</w:t>
      </w:r>
      <w:r w:rsidRPr="00D749D9">
        <w:rPr>
          <w:spacing w:val="-4"/>
          <w:sz w:val="24"/>
          <w:szCs w:val="24"/>
          <w:lang w:bidi="ar-SA"/>
        </w:rPr>
        <w:t xml:space="preserve"> </w:t>
      </w:r>
      <w:r w:rsidRPr="00D749D9">
        <w:rPr>
          <w:sz w:val="24"/>
          <w:szCs w:val="24"/>
          <w:lang w:bidi="ar-SA"/>
        </w:rPr>
        <w:t>initial</w:t>
      </w:r>
      <w:r w:rsidRPr="00D749D9">
        <w:rPr>
          <w:spacing w:val="-3"/>
          <w:sz w:val="24"/>
          <w:szCs w:val="24"/>
          <w:lang w:bidi="ar-SA"/>
        </w:rPr>
        <w:t xml:space="preserve"> </w:t>
      </w:r>
      <w:r w:rsidRPr="00D749D9">
        <w:rPr>
          <w:sz w:val="24"/>
          <w:szCs w:val="24"/>
          <w:lang w:bidi="ar-SA"/>
        </w:rPr>
        <w:t>and</w:t>
      </w:r>
      <w:r w:rsidRPr="00D749D9">
        <w:rPr>
          <w:spacing w:val="-3"/>
          <w:sz w:val="24"/>
          <w:szCs w:val="24"/>
          <w:lang w:bidi="ar-SA"/>
        </w:rPr>
        <w:t xml:space="preserve"> </w:t>
      </w:r>
      <w:r w:rsidRPr="00D749D9">
        <w:rPr>
          <w:sz w:val="24"/>
          <w:szCs w:val="24"/>
          <w:lang w:bidi="ar-SA"/>
        </w:rPr>
        <w:t>receiving</w:t>
      </w:r>
      <w:r w:rsidRPr="00D749D9">
        <w:rPr>
          <w:spacing w:val="-3"/>
          <w:sz w:val="24"/>
          <w:szCs w:val="24"/>
          <w:lang w:bidi="ar-SA"/>
        </w:rPr>
        <w:t xml:space="preserve"> </w:t>
      </w:r>
      <w:r w:rsidRPr="00D749D9">
        <w:rPr>
          <w:sz w:val="24"/>
          <w:szCs w:val="24"/>
          <w:lang w:bidi="ar-SA"/>
        </w:rPr>
        <w:t>PHA</w:t>
      </w:r>
      <w:r w:rsidRPr="00D749D9">
        <w:rPr>
          <w:spacing w:val="-4"/>
          <w:sz w:val="24"/>
          <w:szCs w:val="24"/>
          <w:lang w:bidi="ar-SA"/>
        </w:rPr>
        <w:t xml:space="preserve"> </w:t>
      </w:r>
      <w:r w:rsidRPr="00D749D9">
        <w:rPr>
          <w:sz w:val="24"/>
          <w:szCs w:val="24"/>
          <w:lang w:bidi="ar-SA"/>
        </w:rPr>
        <w:t>must</w:t>
      </w:r>
      <w:r w:rsidRPr="00D749D9">
        <w:rPr>
          <w:spacing w:val="-3"/>
          <w:sz w:val="24"/>
          <w:szCs w:val="24"/>
          <w:lang w:bidi="ar-SA"/>
        </w:rPr>
        <w:t xml:space="preserve"> </w:t>
      </w:r>
      <w:r w:rsidRPr="00D749D9">
        <w:rPr>
          <w:sz w:val="24"/>
          <w:szCs w:val="24"/>
          <w:lang w:bidi="ar-SA"/>
        </w:rPr>
        <w:t>work</w:t>
      </w:r>
      <w:r w:rsidRPr="00D749D9">
        <w:rPr>
          <w:spacing w:val="-3"/>
          <w:sz w:val="24"/>
          <w:szCs w:val="24"/>
          <w:lang w:bidi="ar-SA"/>
        </w:rPr>
        <w:t xml:space="preserve"> </w:t>
      </w:r>
      <w:r w:rsidRPr="00D749D9">
        <w:rPr>
          <w:sz w:val="24"/>
          <w:szCs w:val="24"/>
          <w:lang w:bidi="ar-SA"/>
        </w:rPr>
        <w:t>together</w:t>
      </w:r>
      <w:r w:rsidRPr="00D749D9">
        <w:rPr>
          <w:spacing w:val="-2"/>
          <w:sz w:val="24"/>
          <w:szCs w:val="24"/>
          <w:lang w:bidi="ar-SA"/>
        </w:rPr>
        <w:t xml:space="preserve"> </w:t>
      </w:r>
      <w:r w:rsidRPr="00D749D9">
        <w:rPr>
          <w:sz w:val="24"/>
          <w:szCs w:val="24"/>
          <w:lang w:bidi="ar-SA"/>
        </w:rPr>
        <w:t>to</w:t>
      </w:r>
      <w:r w:rsidRPr="00D749D9">
        <w:rPr>
          <w:spacing w:val="-3"/>
          <w:sz w:val="24"/>
          <w:szCs w:val="24"/>
          <w:lang w:bidi="ar-SA"/>
        </w:rPr>
        <w:t xml:space="preserve"> </w:t>
      </w:r>
      <w:r w:rsidRPr="00D749D9">
        <w:rPr>
          <w:sz w:val="24"/>
          <w:szCs w:val="24"/>
          <w:lang w:bidi="ar-SA"/>
        </w:rPr>
        <w:t>initiate</w:t>
      </w:r>
      <w:r w:rsidRPr="00D749D9">
        <w:rPr>
          <w:spacing w:val="-4"/>
          <w:sz w:val="24"/>
          <w:szCs w:val="24"/>
          <w:lang w:bidi="ar-SA"/>
        </w:rPr>
        <w:t xml:space="preserve"> </w:t>
      </w:r>
      <w:r w:rsidRPr="00D749D9">
        <w:rPr>
          <w:sz w:val="24"/>
          <w:szCs w:val="24"/>
          <w:lang w:bidi="ar-SA"/>
        </w:rPr>
        <w:t>termination</w:t>
      </w:r>
      <w:r w:rsidRPr="00D749D9">
        <w:rPr>
          <w:spacing w:val="-3"/>
          <w:sz w:val="24"/>
          <w:szCs w:val="24"/>
          <w:lang w:bidi="ar-SA"/>
        </w:rPr>
        <w:t xml:space="preserve"> </w:t>
      </w:r>
      <w:r w:rsidRPr="00D749D9">
        <w:rPr>
          <w:sz w:val="24"/>
          <w:szCs w:val="24"/>
          <w:lang w:bidi="ar-SA"/>
        </w:rPr>
        <w:t>of</w:t>
      </w:r>
      <w:r w:rsidRPr="00D749D9">
        <w:rPr>
          <w:spacing w:val="-4"/>
          <w:sz w:val="24"/>
          <w:szCs w:val="24"/>
          <w:lang w:bidi="ar-SA"/>
        </w:rPr>
        <w:t xml:space="preserve"> </w:t>
      </w:r>
      <w:r w:rsidRPr="00D749D9">
        <w:rPr>
          <w:sz w:val="24"/>
          <w:szCs w:val="24"/>
          <w:lang w:bidi="ar-SA"/>
        </w:rPr>
        <w:t>assistance</w:t>
      </w:r>
      <w:r w:rsidRPr="00D749D9">
        <w:rPr>
          <w:spacing w:val="-4"/>
          <w:sz w:val="24"/>
          <w:szCs w:val="24"/>
          <w:lang w:bidi="ar-SA"/>
        </w:rPr>
        <w:t xml:space="preserve"> </w:t>
      </w:r>
      <w:r w:rsidRPr="00D749D9">
        <w:rPr>
          <w:sz w:val="24"/>
          <w:szCs w:val="24"/>
          <w:lang w:bidi="ar-SA"/>
        </w:rPr>
        <w:t>upon expiration of the 36-month limit.</w:t>
      </w:r>
    </w:p>
    <w:p w14:paraId="0C5C0A33" w14:textId="77777777" w:rsidR="003A0765" w:rsidRPr="00D749D9" w:rsidRDefault="003A0765" w:rsidP="003A0765">
      <w:pPr>
        <w:spacing w:before="120"/>
        <w:ind w:left="120"/>
        <w:rPr>
          <w:sz w:val="24"/>
          <w:szCs w:val="24"/>
          <w:lang w:bidi="ar-SA"/>
        </w:rPr>
      </w:pPr>
    </w:p>
    <w:p w14:paraId="42000086" w14:textId="77777777" w:rsidR="003A0765" w:rsidRPr="00D749D9" w:rsidRDefault="003A0765" w:rsidP="003A0765">
      <w:pPr>
        <w:spacing w:before="84"/>
        <w:ind w:left="120"/>
        <w:outlineLvl w:val="0"/>
        <w:rPr>
          <w:b/>
          <w:bCs/>
          <w:sz w:val="24"/>
          <w:szCs w:val="24"/>
          <w:lang w:bidi="ar-SA"/>
        </w:rPr>
      </w:pPr>
      <w:r w:rsidRPr="00D749D9">
        <w:rPr>
          <w:b/>
          <w:bCs/>
          <w:sz w:val="24"/>
          <w:szCs w:val="24"/>
          <w:lang w:bidi="ar-SA"/>
        </w:rPr>
        <w:t>20-II.K.</w:t>
      </w:r>
      <w:r w:rsidRPr="00D749D9">
        <w:rPr>
          <w:b/>
          <w:bCs/>
          <w:spacing w:val="-5"/>
          <w:sz w:val="24"/>
          <w:szCs w:val="24"/>
          <w:lang w:bidi="ar-SA"/>
        </w:rPr>
        <w:t xml:space="preserve"> </w:t>
      </w:r>
      <w:r w:rsidRPr="00D749D9">
        <w:rPr>
          <w:b/>
          <w:bCs/>
          <w:sz w:val="24"/>
          <w:szCs w:val="24"/>
          <w:lang w:bidi="ar-SA"/>
        </w:rPr>
        <w:t>PROJECT-BASING</w:t>
      </w:r>
      <w:r w:rsidRPr="00D749D9">
        <w:rPr>
          <w:b/>
          <w:bCs/>
          <w:spacing w:val="-4"/>
          <w:sz w:val="24"/>
          <w:szCs w:val="24"/>
          <w:lang w:bidi="ar-SA"/>
        </w:rPr>
        <w:t xml:space="preserve"> </w:t>
      </w:r>
      <w:r w:rsidRPr="00D749D9">
        <w:rPr>
          <w:b/>
          <w:bCs/>
          <w:sz w:val="24"/>
          <w:szCs w:val="24"/>
          <w:lang w:bidi="ar-SA"/>
        </w:rPr>
        <w:t>FYI</w:t>
      </w:r>
      <w:r w:rsidRPr="00D749D9">
        <w:rPr>
          <w:b/>
          <w:bCs/>
          <w:spacing w:val="-3"/>
          <w:sz w:val="24"/>
          <w:szCs w:val="24"/>
          <w:lang w:bidi="ar-SA"/>
        </w:rPr>
        <w:t xml:space="preserve"> </w:t>
      </w:r>
      <w:r w:rsidRPr="00D749D9">
        <w:rPr>
          <w:b/>
          <w:bCs/>
          <w:sz w:val="24"/>
          <w:szCs w:val="24"/>
          <w:lang w:bidi="ar-SA"/>
        </w:rPr>
        <w:t>VOUCHERS</w:t>
      </w:r>
      <w:r w:rsidRPr="00D749D9">
        <w:rPr>
          <w:b/>
          <w:bCs/>
          <w:spacing w:val="-4"/>
          <w:sz w:val="24"/>
          <w:szCs w:val="24"/>
          <w:lang w:bidi="ar-SA"/>
        </w:rPr>
        <w:t xml:space="preserve"> </w:t>
      </w:r>
      <w:r w:rsidRPr="00D749D9">
        <w:rPr>
          <w:b/>
          <w:bCs/>
          <w:sz w:val="24"/>
          <w:szCs w:val="24"/>
          <w:lang w:bidi="ar-SA"/>
        </w:rPr>
        <w:t>[FYI</w:t>
      </w:r>
      <w:r w:rsidRPr="00D749D9">
        <w:rPr>
          <w:b/>
          <w:bCs/>
          <w:spacing w:val="-2"/>
          <w:sz w:val="24"/>
          <w:szCs w:val="24"/>
          <w:lang w:bidi="ar-SA"/>
        </w:rPr>
        <w:t xml:space="preserve"> FAQs]</w:t>
      </w:r>
    </w:p>
    <w:p w14:paraId="1520DEC9" w14:textId="77777777" w:rsidR="003A0765" w:rsidRPr="00D749D9" w:rsidRDefault="003A0765" w:rsidP="003A0765">
      <w:pPr>
        <w:spacing w:before="140"/>
        <w:ind w:left="120" w:right="128"/>
        <w:rPr>
          <w:sz w:val="24"/>
          <w:szCs w:val="24"/>
          <w:lang w:bidi="ar-SA"/>
        </w:rPr>
      </w:pPr>
      <w:r w:rsidRPr="00D749D9">
        <w:rPr>
          <w:sz w:val="24"/>
          <w:szCs w:val="24"/>
          <w:lang w:bidi="ar-SA"/>
        </w:rPr>
        <w:t>The PHA may project-base certain FYI vouchers without HUD approval in accordance with all applicable PBV regulations.  This includes FYI vouchers awarded</w:t>
      </w:r>
      <w:r w:rsidRPr="00D749D9">
        <w:rPr>
          <w:spacing w:val="-3"/>
          <w:sz w:val="24"/>
          <w:szCs w:val="24"/>
          <w:lang w:bidi="ar-SA"/>
        </w:rPr>
        <w:t xml:space="preserve"> </w:t>
      </w:r>
      <w:r w:rsidRPr="00D749D9">
        <w:rPr>
          <w:sz w:val="24"/>
          <w:szCs w:val="24"/>
          <w:lang w:bidi="ar-SA"/>
        </w:rPr>
        <w:t>under</w:t>
      </w:r>
      <w:r w:rsidRPr="00D749D9">
        <w:rPr>
          <w:spacing w:val="-2"/>
          <w:sz w:val="24"/>
          <w:szCs w:val="24"/>
          <w:lang w:bidi="ar-SA"/>
        </w:rPr>
        <w:t xml:space="preserve"> </w:t>
      </w:r>
      <w:r w:rsidRPr="00D749D9">
        <w:rPr>
          <w:sz w:val="24"/>
          <w:szCs w:val="24"/>
          <w:lang w:bidi="ar-SA"/>
        </w:rPr>
        <w:t>Notice</w:t>
      </w:r>
      <w:r w:rsidRPr="00D749D9">
        <w:rPr>
          <w:spacing w:val="-4"/>
          <w:sz w:val="24"/>
          <w:szCs w:val="24"/>
          <w:lang w:bidi="ar-SA"/>
        </w:rPr>
        <w:t xml:space="preserve"> </w:t>
      </w:r>
      <w:r w:rsidRPr="00D749D9">
        <w:rPr>
          <w:sz w:val="24"/>
          <w:szCs w:val="24"/>
          <w:lang w:bidi="ar-SA"/>
        </w:rPr>
        <w:t>PIH</w:t>
      </w:r>
      <w:r w:rsidRPr="00D749D9">
        <w:rPr>
          <w:spacing w:val="-4"/>
          <w:sz w:val="24"/>
          <w:szCs w:val="24"/>
          <w:lang w:bidi="ar-SA"/>
        </w:rPr>
        <w:t xml:space="preserve"> </w:t>
      </w:r>
      <w:r w:rsidRPr="00D749D9">
        <w:rPr>
          <w:sz w:val="24"/>
          <w:szCs w:val="24"/>
          <w:lang w:bidi="ar-SA"/>
        </w:rPr>
        <w:t>2021-26.</w:t>
      </w:r>
      <w:r w:rsidRPr="00D749D9">
        <w:rPr>
          <w:spacing w:val="-3"/>
          <w:sz w:val="24"/>
          <w:szCs w:val="24"/>
          <w:lang w:bidi="ar-SA"/>
        </w:rPr>
        <w:t xml:space="preserve"> </w:t>
      </w:r>
      <w:r w:rsidRPr="00D749D9">
        <w:rPr>
          <w:sz w:val="24"/>
          <w:szCs w:val="24"/>
          <w:lang w:bidi="ar-SA"/>
        </w:rPr>
        <w:t>Assistance</w:t>
      </w:r>
      <w:r w:rsidRPr="00D749D9">
        <w:rPr>
          <w:spacing w:val="-2"/>
          <w:sz w:val="24"/>
          <w:szCs w:val="24"/>
          <w:lang w:bidi="ar-SA"/>
        </w:rPr>
        <w:t xml:space="preserve"> </w:t>
      </w:r>
      <w:r w:rsidRPr="00D749D9">
        <w:rPr>
          <w:sz w:val="24"/>
          <w:szCs w:val="24"/>
          <w:lang w:bidi="ar-SA"/>
        </w:rPr>
        <w:t>awarded</w:t>
      </w:r>
      <w:r w:rsidRPr="00D749D9">
        <w:rPr>
          <w:spacing w:val="-3"/>
          <w:sz w:val="24"/>
          <w:szCs w:val="24"/>
          <w:lang w:bidi="ar-SA"/>
        </w:rPr>
        <w:t xml:space="preserve"> </w:t>
      </w:r>
      <w:r w:rsidRPr="00D749D9">
        <w:rPr>
          <w:sz w:val="24"/>
          <w:szCs w:val="24"/>
          <w:lang w:bidi="ar-SA"/>
        </w:rPr>
        <w:t>under</w:t>
      </w:r>
      <w:r w:rsidRPr="00D749D9">
        <w:rPr>
          <w:spacing w:val="-4"/>
          <w:sz w:val="24"/>
          <w:szCs w:val="24"/>
          <w:lang w:bidi="ar-SA"/>
        </w:rPr>
        <w:t xml:space="preserve"> </w:t>
      </w:r>
      <w:r w:rsidRPr="00D749D9">
        <w:rPr>
          <w:sz w:val="24"/>
          <w:szCs w:val="24"/>
          <w:lang w:bidi="ar-SA"/>
        </w:rPr>
        <w:t>Notice</w:t>
      </w:r>
      <w:r w:rsidRPr="00D749D9">
        <w:rPr>
          <w:spacing w:val="-4"/>
          <w:sz w:val="24"/>
          <w:szCs w:val="24"/>
          <w:lang w:bidi="ar-SA"/>
        </w:rPr>
        <w:t xml:space="preserve"> </w:t>
      </w:r>
      <w:r w:rsidRPr="00D749D9">
        <w:rPr>
          <w:sz w:val="24"/>
          <w:szCs w:val="24"/>
          <w:lang w:bidi="ar-SA"/>
        </w:rPr>
        <w:t>PIH</w:t>
      </w:r>
      <w:r w:rsidRPr="00D749D9">
        <w:rPr>
          <w:spacing w:val="-4"/>
          <w:sz w:val="24"/>
          <w:szCs w:val="24"/>
          <w:lang w:bidi="ar-SA"/>
        </w:rPr>
        <w:t xml:space="preserve"> </w:t>
      </w:r>
      <w:r w:rsidRPr="00D749D9">
        <w:rPr>
          <w:sz w:val="24"/>
          <w:szCs w:val="24"/>
          <w:lang w:bidi="ar-SA"/>
        </w:rPr>
        <w:t>2019-20</w:t>
      </w:r>
      <w:r w:rsidRPr="00D749D9">
        <w:rPr>
          <w:spacing w:val="-3"/>
          <w:sz w:val="24"/>
          <w:szCs w:val="24"/>
          <w:lang w:bidi="ar-SA"/>
        </w:rPr>
        <w:t xml:space="preserve"> </w:t>
      </w:r>
      <w:r w:rsidRPr="00D749D9">
        <w:rPr>
          <w:sz w:val="24"/>
          <w:szCs w:val="24"/>
          <w:lang w:bidi="ar-SA"/>
        </w:rPr>
        <w:t>is</w:t>
      </w:r>
      <w:r w:rsidRPr="00D749D9">
        <w:rPr>
          <w:spacing w:val="-3"/>
          <w:sz w:val="24"/>
          <w:szCs w:val="24"/>
          <w:lang w:bidi="ar-SA"/>
        </w:rPr>
        <w:t xml:space="preserve"> </w:t>
      </w:r>
      <w:r w:rsidRPr="00D749D9">
        <w:rPr>
          <w:sz w:val="24"/>
          <w:szCs w:val="24"/>
          <w:lang w:bidi="ar-SA"/>
        </w:rPr>
        <w:t>prohibited from being project-based.</w:t>
      </w:r>
    </w:p>
    <w:p w14:paraId="64B8590B" w14:textId="77777777" w:rsidR="006153CD" w:rsidRPr="00D749D9" w:rsidRDefault="006153CD" w:rsidP="00E355BA">
      <w:pPr>
        <w:rPr>
          <w:b/>
          <w:bCs/>
          <w:sz w:val="24"/>
          <w:szCs w:val="24"/>
        </w:rPr>
      </w:pPr>
    </w:p>
    <w:p w14:paraId="1BD03A0C" w14:textId="14498D24" w:rsidR="00E355BA" w:rsidRPr="00D749D9" w:rsidRDefault="00E355BA" w:rsidP="00E355BA">
      <w:pPr>
        <w:rPr>
          <w:b/>
          <w:bCs/>
          <w:sz w:val="24"/>
          <w:szCs w:val="24"/>
        </w:rPr>
      </w:pPr>
      <w:r w:rsidRPr="00D749D9">
        <w:rPr>
          <w:b/>
          <w:bCs/>
          <w:sz w:val="24"/>
          <w:szCs w:val="24"/>
        </w:rPr>
        <w:t xml:space="preserve">MAINSTREAM VOUCHER PROGRAM </w:t>
      </w:r>
    </w:p>
    <w:p w14:paraId="12DD18DE" w14:textId="77777777" w:rsidR="00342BF8" w:rsidRPr="00D749D9" w:rsidRDefault="00342BF8" w:rsidP="00E355BA">
      <w:pPr>
        <w:rPr>
          <w:sz w:val="24"/>
          <w:szCs w:val="24"/>
        </w:rPr>
      </w:pPr>
    </w:p>
    <w:p w14:paraId="1E4FA312" w14:textId="77777777" w:rsidR="00E355BA" w:rsidRPr="00D749D9" w:rsidRDefault="00E355BA" w:rsidP="00E355BA">
      <w:pPr>
        <w:rPr>
          <w:sz w:val="24"/>
          <w:szCs w:val="24"/>
        </w:rPr>
      </w:pPr>
      <w:r w:rsidRPr="00D749D9">
        <w:rPr>
          <w:b/>
          <w:bCs/>
          <w:sz w:val="24"/>
          <w:szCs w:val="24"/>
        </w:rPr>
        <w:t>20-III.A. PROGRAM OVERVIEW</w:t>
      </w:r>
      <w:r w:rsidRPr="00D749D9">
        <w:rPr>
          <w:sz w:val="24"/>
          <w:szCs w:val="24"/>
        </w:rPr>
        <w:t xml:space="preserve"> [Notice PIH 2020-01] Mainstream vouchers assist non-elderly persons with disabilities and their families in the form of either project-based or tenant-based voucher </w:t>
      </w:r>
      <w:r w:rsidRPr="00D749D9">
        <w:rPr>
          <w:sz w:val="24"/>
          <w:szCs w:val="24"/>
        </w:rPr>
        <w:lastRenderedPageBreak/>
        <w:t xml:space="preserve">assistance. Aside from separate funding appropriations and serving a specific population, Mainstream vouchers follow the same program requirements as standard vouchers. The PHA does not have special authority to treat families that receive a Mainstream voucher differently from other applicants and participants. For example, the PHA cannot apply different payment standards, establish conditions for allowing portability, or apply different screening criteria to Mainstream families. </w:t>
      </w:r>
    </w:p>
    <w:p w14:paraId="438C0825" w14:textId="77777777" w:rsidR="001419AA" w:rsidRPr="00D749D9" w:rsidRDefault="001419AA" w:rsidP="00E355BA">
      <w:pPr>
        <w:rPr>
          <w:sz w:val="24"/>
          <w:szCs w:val="24"/>
        </w:rPr>
      </w:pPr>
    </w:p>
    <w:p w14:paraId="103856E7" w14:textId="22A5892B" w:rsidR="003D49B5" w:rsidRPr="00D749D9" w:rsidRDefault="00E355BA" w:rsidP="00E355BA">
      <w:pPr>
        <w:rPr>
          <w:sz w:val="24"/>
          <w:szCs w:val="24"/>
        </w:rPr>
      </w:pPr>
      <w:r w:rsidRPr="00D749D9">
        <w:rPr>
          <w:sz w:val="24"/>
          <w:szCs w:val="24"/>
        </w:rPr>
        <w:t>The Mainstream voucher program, (previously referred to as the Mainstream 5-Year program or the Section 811 voucher program) was originally authorized under the National Affordable Housing Act of 1990. Mainstream vouchers operated separately from the regular HCV program until the passage of the</w:t>
      </w:r>
    </w:p>
    <w:p w14:paraId="702FB2AB" w14:textId="286044B3" w:rsidR="00E355BA" w:rsidRPr="00D749D9" w:rsidRDefault="00E355BA" w:rsidP="00E355BA">
      <w:pPr>
        <w:rPr>
          <w:sz w:val="24"/>
          <w:szCs w:val="24"/>
        </w:rPr>
      </w:pPr>
      <w:r w:rsidRPr="00D749D9">
        <w:rPr>
          <w:sz w:val="24"/>
          <w:szCs w:val="24"/>
        </w:rPr>
        <w:t xml:space="preserve">Frank Melville Supportive Housing Investment Act of 2010. Funding for Mainstream voucher renewals and administrative fees was first made available in 2012. In 2017 and 2019, incremental vouchers were made available for the first time since the Melville Act (in addition to renewals and administrative fees), and PHAs were invited to apply for a competitive award of Mainstream vouchers under the FY17 and FY19 NOFAs. In 2020, Notice PIH 2020-22 provided an opportunity for any PHA administering an HCV program to apply for Mainstream vouchers noncompetitively, while Notice PIH 2020-09 authorized an increase in Mainstream voucher units and budget authority for those PHAs already awarded Mainstream vouchers under the FY17 and FY19 NOFAs. Funds for Mainstream vouchers may be recaptured and reallocated if the PHA does not comply with all program requirements or fails to maintain a utilization rate of 80 percent for the PHA’s Mainstream vouchers. </w:t>
      </w:r>
    </w:p>
    <w:p w14:paraId="428AEEC7" w14:textId="77777777" w:rsidR="00342BF8" w:rsidRPr="00D749D9" w:rsidRDefault="00342BF8" w:rsidP="00E355BA">
      <w:pPr>
        <w:rPr>
          <w:sz w:val="24"/>
          <w:szCs w:val="24"/>
        </w:rPr>
      </w:pPr>
    </w:p>
    <w:p w14:paraId="70E62EBF" w14:textId="77777777" w:rsidR="00E355BA" w:rsidRPr="00D749D9" w:rsidRDefault="00E355BA" w:rsidP="00E355BA">
      <w:pPr>
        <w:rPr>
          <w:sz w:val="24"/>
          <w:szCs w:val="24"/>
        </w:rPr>
      </w:pPr>
      <w:r w:rsidRPr="00D749D9">
        <w:rPr>
          <w:b/>
          <w:bCs/>
          <w:sz w:val="24"/>
          <w:szCs w:val="24"/>
        </w:rPr>
        <w:t>20-III.B. ELIGIBLE POPULATION</w:t>
      </w:r>
      <w:r w:rsidRPr="00D749D9">
        <w:rPr>
          <w:sz w:val="24"/>
          <w:szCs w:val="24"/>
        </w:rPr>
        <w:t xml:space="preserve"> [Notice PIH 2020-01 and Notice PIH 2020-22] All Mainstream vouchers must be used to serve non-elderly persons with disabilities and their families, defined as any family that includes a person with disabilities who is at least 18 years old and not yet 62 years old as of the effective date of the initial HAP contract. The eligible disabled household member does not need to be the head of household. The definition of person with disabilities for purposes of Mainstream vouchers is the statutory definition under section 3(b)(3)(E) of the 1937 Act, which is the same as is used for allowances and deductions in the HCV program and is provided in Exhibit 3-1 of this policy. Existing families receiving Mainstream vouchers, where the eligible family member is now age 62 or older, will not “age out” of the program </w:t>
      </w:r>
      <w:proofErr w:type="gramStart"/>
      <w:r w:rsidRPr="00D749D9">
        <w:rPr>
          <w:sz w:val="24"/>
          <w:szCs w:val="24"/>
        </w:rPr>
        <w:t>as long as</w:t>
      </w:r>
      <w:proofErr w:type="gramEnd"/>
      <w:r w:rsidRPr="00D749D9">
        <w:rPr>
          <w:sz w:val="24"/>
          <w:szCs w:val="24"/>
        </w:rPr>
        <w:t xml:space="preserve"> the family was eligible on the day it was first assisted under a HAP contract. Chapter 19 © Copyright 2022 Nan McKay &amp; Associates, Inc. MSHDA – Admin Plan - October 20, </w:t>
      </w:r>
      <w:proofErr w:type="gramStart"/>
      <w:r w:rsidRPr="00D749D9">
        <w:rPr>
          <w:sz w:val="24"/>
          <w:szCs w:val="24"/>
        </w:rPr>
        <w:t>2023</w:t>
      </w:r>
      <w:proofErr w:type="gramEnd"/>
      <w:r w:rsidRPr="00D749D9">
        <w:rPr>
          <w:sz w:val="24"/>
          <w:szCs w:val="24"/>
        </w:rPr>
        <w:t xml:space="preserve"> Unlimited copies may be made for internal use. Page 19-27 The PHA may not implement eligibility screening criteria for Mainstream vouchers that </w:t>
      </w:r>
      <w:proofErr w:type="gramStart"/>
      <w:r w:rsidRPr="00D749D9">
        <w:rPr>
          <w:sz w:val="24"/>
          <w:szCs w:val="24"/>
        </w:rPr>
        <w:t>is</w:t>
      </w:r>
      <w:proofErr w:type="gramEnd"/>
      <w:r w:rsidRPr="00D749D9">
        <w:rPr>
          <w:sz w:val="24"/>
          <w:szCs w:val="24"/>
        </w:rPr>
        <w:t xml:space="preserve"> different from that of the regular HCV program. </w:t>
      </w:r>
    </w:p>
    <w:p w14:paraId="2FCE9C14" w14:textId="77777777" w:rsidR="00342BF8" w:rsidRPr="00D749D9" w:rsidRDefault="00342BF8" w:rsidP="00E355BA">
      <w:pPr>
        <w:rPr>
          <w:sz w:val="24"/>
          <w:szCs w:val="24"/>
        </w:rPr>
      </w:pPr>
    </w:p>
    <w:p w14:paraId="499C537E" w14:textId="77777777" w:rsidR="00E355BA" w:rsidRPr="00D749D9" w:rsidRDefault="00E355BA" w:rsidP="00E355BA">
      <w:pPr>
        <w:rPr>
          <w:sz w:val="24"/>
          <w:szCs w:val="24"/>
        </w:rPr>
      </w:pPr>
      <w:r w:rsidRPr="00D749D9">
        <w:rPr>
          <w:b/>
          <w:bCs/>
          <w:sz w:val="24"/>
          <w:szCs w:val="24"/>
        </w:rPr>
        <w:t>20-III.C. PARTNERSHIP AND SUPPORTIVE SERVICES</w:t>
      </w:r>
      <w:r w:rsidRPr="00D749D9">
        <w:rPr>
          <w:sz w:val="24"/>
          <w:szCs w:val="24"/>
        </w:rPr>
        <w:t xml:space="preserve"> [Notice PIH 2020-01] PHAs are encouraged but not required to establish formal and informal partnerships with a variety of organizations that assist </w:t>
      </w:r>
      <w:proofErr w:type="gramStart"/>
      <w:r w:rsidRPr="00D749D9">
        <w:rPr>
          <w:sz w:val="24"/>
          <w:szCs w:val="24"/>
        </w:rPr>
        <w:t>persons</w:t>
      </w:r>
      <w:proofErr w:type="gramEnd"/>
      <w:r w:rsidRPr="00D749D9">
        <w:rPr>
          <w:sz w:val="24"/>
          <w:szCs w:val="24"/>
        </w:rPr>
        <w:t xml:space="preserve"> with disabilities to help ensure eligible participants find and maintain stable housing. The voucher assistance will provide the housing stability that many individuals desperately need and MDHHS partnering agencies will provide support services based on the individual’s needs and affiliated program (MI Choice Waiver Program, Behavioral Health Services and Supports Program, Habilitation Supports Waiver, and Independent Living Services Program). In the absence of a referral from MDHHS, MSHDA will offer the next available Mainstream Voucher to eligible families from its waiting list. </w:t>
      </w:r>
    </w:p>
    <w:p w14:paraId="7CC50F14" w14:textId="77777777" w:rsidR="00F45AD0" w:rsidRPr="00D749D9" w:rsidRDefault="00F45AD0" w:rsidP="00E355BA">
      <w:pPr>
        <w:rPr>
          <w:sz w:val="24"/>
          <w:szCs w:val="24"/>
        </w:rPr>
      </w:pPr>
    </w:p>
    <w:p w14:paraId="0D3BD73A" w14:textId="77777777" w:rsidR="00E355BA" w:rsidRPr="00D749D9" w:rsidRDefault="00E355BA" w:rsidP="00E355BA">
      <w:pPr>
        <w:rPr>
          <w:sz w:val="24"/>
          <w:szCs w:val="24"/>
        </w:rPr>
      </w:pPr>
      <w:r w:rsidRPr="00D749D9">
        <w:rPr>
          <w:b/>
          <w:bCs/>
          <w:sz w:val="24"/>
          <w:szCs w:val="24"/>
        </w:rPr>
        <w:t>20-III.D. WAITING LIST ADMINISTRATION</w:t>
      </w:r>
      <w:r w:rsidRPr="00D749D9">
        <w:rPr>
          <w:sz w:val="24"/>
          <w:szCs w:val="24"/>
        </w:rPr>
        <w:t xml:space="preserve"> General Waiting List Requirements [Notice PIH 2020-01 and Mainstream Voucher Basics Webinar, 10/15/20] PHAs must not have a separate waiting list for Mainstream voucher assistance since the PHA is required by the regulations to maintain one waiting list for tenant-based assistance [24 CFR 982.204(f)]. All PHA policies on opening, closing, and updating the waiting list, as well as waiting list preferences in Chapter 4, apply to the Mainstream program. When the PHA is awarded Mainstream vouchers, these vouchers must be used for new admissions to the PHA’s program from the waiting list. The PHA must lease these vouchers by pulling </w:t>
      </w:r>
      <w:r w:rsidRPr="00D749D9">
        <w:rPr>
          <w:sz w:val="24"/>
          <w:szCs w:val="24"/>
        </w:rPr>
        <w:lastRenderedPageBreak/>
        <w:t xml:space="preserve">the first Mainstream-eligible family from its tenant-based waiting list. PHAs are not permitted to reassign existing participants to the program </w:t>
      </w:r>
      <w:proofErr w:type="gramStart"/>
      <w:r w:rsidRPr="00D749D9">
        <w:rPr>
          <w:sz w:val="24"/>
          <w:szCs w:val="24"/>
        </w:rPr>
        <w:t>in order to</w:t>
      </w:r>
      <w:proofErr w:type="gramEnd"/>
      <w:r w:rsidRPr="00D749D9">
        <w:rPr>
          <w:sz w:val="24"/>
          <w:szCs w:val="24"/>
        </w:rPr>
        <w:t xml:space="preserve"> make regular tenant-based vouchers available. Further, the PHA may not skip over Mainstream-eligible families on the waiting list because the PHA is serving the required number of Mainstream families. Upon turnover, vouchers must be provided to Mainstream-eligible families. If a Mainstream turnover voucher becomes available, the PHA must determine if the families at the top of the waiting list qualify under program requirements. Admission Preferences [Notice PIH 2020-01].</w:t>
      </w:r>
    </w:p>
    <w:p w14:paraId="02A97DB9" w14:textId="77777777" w:rsidR="003D49B5" w:rsidRPr="00D749D9" w:rsidRDefault="003D49B5" w:rsidP="00E355BA">
      <w:pPr>
        <w:rPr>
          <w:b/>
          <w:bCs/>
          <w:sz w:val="24"/>
          <w:szCs w:val="24"/>
        </w:rPr>
      </w:pPr>
    </w:p>
    <w:p w14:paraId="4BBC865D" w14:textId="5C6AA785" w:rsidR="00E355BA" w:rsidRPr="00D749D9" w:rsidRDefault="00E355BA" w:rsidP="00E355BA">
      <w:pPr>
        <w:rPr>
          <w:sz w:val="24"/>
          <w:szCs w:val="24"/>
        </w:rPr>
      </w:pPr>
      <w:r w:rsidRPr="00D749D9">
        <w:rPr>
          <w:b/>
          <w:bCs/>
          <w:sz w:val="24"/>
          <w:szCs w:val="24"/>
        </w:rPr>
        <w:t>20-III.E. PORTABILITY</w:t>
      </w:r>
      <w:r w:rsidRPr="00D749D9">
        <w:rPr>
          <w:sz w:val="24"/>
          <w:szCs w:val="24"/>
        </w:rPr>
        <w:t xml:space="preserve"> [Notice PIH 2020-01 and Mainstream Voucher Basics Webinar, 10/15/20] Mainstream voucher participants are eligible for portability under standard portability rules and all PHA policies regarding portability in Chapter 10, Part II apply to Mainstream families. The following special considerations for Mainstream vouchers apply under </w:t>
      </w:r>
      <w:proofErr w:type="gramStart"/>
      <w:r w:rsidRPr="00D749D9">
        <w:rPr>
          <w:sz w:val="24"/>
          <w:szCs w:val="24"/>
        </w:rPr>
        <w:t xml:space="preserve">portability: • </w:t>
      </w:r>
      <w:proofErr w:type="gramEnd"/>
      <w:r w:rsidRPr="00D749D9">
        <w:rPr>
          <w:sz w:val="24"/>
          <w:szCs w:val="24"/>
        </w:rPr>
        <w:t>If the receiving PHA has a Mainstream voucher available, the participant may remain a Mainstream participant</w:t>
      </w:r>
      <w:proofErr w:type="gramStart"/>
      <w:r w:rsidRPr="00D749D9">
        <w:rPr>
          <w:sz w:val="24"/>
          <w:szCs w:val="24"/>
        </w:rPr>
        <w:t>.</w:t>
      </w:r>
      <w:proofErr w:type="gramEnd"/>
      <w:r w:rsidRPr="00D749D9">
        <w:rPr>
          <w:sz w:val="24"/>
          <w:szCs w:val="24"/>
        </w:rPr>
        <w:t xml:space="preserve"> - If the receiving PHA chooses to bill the initial PHA, then the voucher will remain a Mainstream voucher. - If the receiving PHA chooses to absorb the voucher, the voucher will be considered a regular voucher, or a Mainstream voucher if the receiving PHA has a Mainstream voucher available, and the Mainstream voucher at the initial PHA will be freed up to lease to another Mainstream-eligible family. • If the receiving PHA does not have a Mainstream voucher available, the participant may receive a regular voucher. </w:t>
      </w:r>
    </w:p>
    <w:p w14:paraId="7BA00E03" w14:textId="77777777" w:rsidR="00F45AD0" w:rsidRPr="00D749D9" w:rsidRDefault="00F45AD0" w:rsidP="00E355BA">
      <w:pPr>
        <w:rPr>
          <w:sz w:val="24"/>
          <w:szCs w:val="24"/>
        </w:rPr>
      </w:pPr>
    </w:p>
    <w:p w14:paraId="1A7B83C4" w14:textId="1C62F040" w:rsidR="00E355BA" w:rsidRPr="00D749D9" w:rsidRDefault="00E355BA" w:rsidP="00E355BA">
      <w:pPr>
        <w:rPr>
          <w:sz w:val="24"/>
          <w:szCs w:val="24"/>
        </w:rPr>
      </w:pPr>
      <w:r w:rsidRPr="00D749D9">
        <w:rPr>
          <w:b/>
          <w:bCs/>
          <w:sz w:val="24"/>
          <w:szCs w:val="24"/>
        </w:rPr>
        <w:t>20-III.F. PROJECT-BASING MAINSTREAM VOUCHERS</w:t>
      </w:r>
      <w:r w:rsidRPr="00D749D9">
        <w:rPr>
          <w:sz w:val="24"/>
          <w:szCs w:val="24"/>
        </w:rPr>
        <w:t xml:space="preserve"> [FY19 Mainstream Voucher NOFA Q&amp;A] The PHA may </w:t>
      </w:r>
      <w:r w:rsidR="009D3946">
        <w:rPr>
          <w:sz w:val="24"/>
          <w:szCs w:val="24"/>
        </w:rPr>
        <w:t>project-based</w:t>
      </w:r>
      <w:r w:rsidRPr="00D749D9">
        <w:rPr>
          <w:sz w:val="24"/>
          <w:szCs w:val="24"/>
        </w:rPr>
        <w:t xml:space="preserve"> Mainstream vouchers in accordance with all applicable PBV regulations and PHA policies in Chapter 17. PHAs are responsible for ensuring that, in addition to complying with project-based voucher program requirements, the project complies with all applicable federal nondiscrimination and civil rights statutes and requirements. This includes, but is not limited to, Section 504 of the Rehabilitation Act (Section 504), Titles II or III of the Americans with Disabilities (ADA), and the Fair Housing Act and their implementing regulations at 24 CFR Part 8; 28 CFR Parts 35 and 36; and 24 CFR Part 100. Mainstream vouchers are subject to the PBV </w:t>
      </w:r>
      <w:proofErr w:type="gramStart"/>
      <w:r w:rsidRPr="00D749D9">
        <w:rPr>
          <w:sz w:val="24"/>
          <w:szCs w:val="24"/>
        </w:rPr>
        <w:t>program</w:t>
      </w:r>
      <w:proofErr w:type="gramEnd"/>
      <w:r w:rsidRPr="00D749D9">
        <w:rPr>
          <w:sz w:val="24"/>
          <w:szCs w:val="24"/>
        </w:rPr>
        <w:t xml:space="preserve"> percentage limitation discussed in Section 17-I.A.</w:t>
      </w:r>
    </w:p>
    <w:p w14:paraId="66EBE777" w14:textId="77777777" w:rsidR="00A22962" w:rsidRPr="00D749D9" w:rsidRDefault="00A22962">
      <w:pPr>
        <w:ind w:left="280"/>
        <w:rPr>
          <w:sz w:val="28"/>
        </w:rPr>
      </w:pPr>
    </w:p>
    <w:p w14:paraId="071744E3" w14:textId="77777777" w:rsidR="00C042EC" w:rsidRPr="00D749D9" w:rsidRDefault="00C042EC">
      <w:pPr>
        <w:pStyle w:val="BodyText"/>
        <w:spacing w:before="10"/>
      </w:pPr>
    </w:p>
    <w:p w14:paraId="48196CEF" w14:textId="31EB86CE" w:rsidR="00972111" w:rsidRPr="00D749D9" w:rsidRDefault="004E17D2" w:rsidP="00D5765A">
      <w:pPr>
        <w:rPr>
          <w:sz w:val="24"/>
          <w:szCs w:val="24"/>
        </w:rPr>
      </w:pPr>
      <w:r w:rsidRPr="00D749D9">
        <w:rPr>
          <w:b/>
          <w:sz w:val="24"/>
          <w:szCs w:val="24"/>
        </w:rPr>
        <w:t>CHAPTER 21</w:t>
      </w:r>
      <w:r w:rsidR="000B4576" w:rsidRPr="00D749D9">
        <w:rPr>
          <w:b/>
          <w:sz w:val="24"/>
          <w:szCs w:val="24"/>
        </w:rPr>
        <w:t xml:space="preserve"> -</w:t>
      </w:r>
      <w:r w:rsidR="00972111" w:rsidRPr="00D749D9">
        <w:rPr>
          <w:b/>
          <w:sz w:val="24"/>
          <w:szCs w:val="24"/>
        </w:rPr>
        <w:t xml:space="preserve"> </w:t>
      </w:r>
      <w:r w:rsidR="00FE456B" w:rsidRPr="00D749D9">
        <w:rPr>
          <w:b/>
          <w:sz w:val="24"/>
          <w:szCs w:val="24"/>
        </w:rPr>
        <w:t xml:space="preserve">Special Use </w:t>
      </w:r>
      <w:r w:rsidR="006153CD" w:rsidRPr="00D749D9">
        <w:rPr>
          <w:b/>
          <w:sz w:val="24"/>
          <w:szCs w:val="24"/>
        </w:rPr>
        <w:t>Vouchers [</w:t>
      </w:r>
      <w:r w:rsidR="003F0716" w:rsidRPr="00D749D9">
        <w:rPr>
          <w:sz w:val="24"/>
          <w:szCs w:val="24"/>
        </w:rPr>
        <w:t xml:space="preserve">Notice </w:t>
      </w:r>
      <w:r w:rsidR="00972111" w:rsidRPr="00D749D9">
        <w:rPr>
          <w:sz w:val="24"/>
          <w:szCs w:val="24"/>
        </w:rPr>
        <w:t>PIH</w:t>
      </w:r>
      <w:r w:rsidR="003F0716" w:rsidRPr="00D749D9">
        <w:rPr>
          <w:sz w:val="24"/>
          <w:szCs w:val="24"/>
        </w:rPr>
        <w:t xml:space="preserve"> 2022-29]</w:t>
      </w:r>
    </w:p>
    <w:p w14:paraId="3D594E1D" w14:textId="77777777" w:rsidR="000B4576" w:rsidRPr="00D749D9" w:rsidRDefault="000B4576" w:rsidP="00D5765A">
      <w:pPr>
        <w:rPr>
          <w:b/>
          <w:sz w:val="24"/>
          <w:szCs w:val="24"/>
        </w:rPr>
      </w:pPr>
    </w:p>
    <w:p w14:paraId="2DEA1C07" w14:textId="5D0981AE" w:rsidR="00C042EC" w:rsidRPr="00D749D9" w:rsidRDefault="00FE456B" w:rsidP="0091721D">
      <w:pPr>
        <w:pStyle w:val="NoSpacing"/>
        <w:rPr>
          <w:sz w:val="24"/>
          <w:szCs w:val="24"/>
        </w:rPr>
      </w:pPr>
      <w:r w:rsidRPr="00D749D9">
        <w:rPr>
          <w:sz w:val="24"/>
          <w:szCs w:val="24"/>
        </w:rPr>
        <w:t>The Consolidated Appropriations Act 2022 (P.L.117-103) appropriated $200 million for new incremental vouchers. The Act further provided HUD with the discretion to specify additional terms and conditions for the use of these vouchers to ensure that PHAs provide vouchers for the use of survivors of domestic violence, or individuals and families who are homeless, as defined in section 103(a) of the McKinney-Vento Homeless Assistance Act (42 U.S.C. 11302(a), or at risk of homelessness, as defined in section 401(1) of such Act (42 U.S.C</w:t>
      </w:r>
      <w:r w:rsidRPr="00D749D9">
        <w:rPr>
          <w:spacing w:val="-32"/>
          <w:sz w:val="24"/>
          <w:szCs w:val="24"/>
        </w:rPr>
        <w:t xml:space="preserve"> </w:t>
      </w:r>
      <w:r w:rsidRPr="00D749D9">
        <w:rPr>
          <w:sz w:val="24"/>
          <w:szCs w:val="24"/>
        </w:rPr>
        <w:t>11360 (1). Furthermore, the funding from this award must be exclusively used for the leasing of new admissions to the HCV Program (PIH</w:t>
      </w:r>
      <w:r w:rsidRPr="00D749D9">
        <w:rPr>
          <w:spacing w:val="-20"/>
          <w:sz w:val="24"/>
          <w:szCs w:val="24"/>
        </w:rPr>
        <w:t xml:space="preserve"> </w:t>
      </w:r>
      <w:r w:rsidRPr="00D749D9">
        <w:rPr>
          <w:sz w:val="24"/>
          <w:szCs w:val="24"/>
        </w:rPr>
        <w:t>2022-29).</w:t>
      </w:r>
      <w:r w:rsidR="003D49B5" w:rsidRPr="00D749D9">
        <w:rPr>
          <w:sz w:val="24"/>
          <w:szCs w:val="24"/>
        </w:rPr>
        <w:t xml:space="preserve"> </w:t>
      </w:r>
      <w:r w:rsidRPr="00D749D9">
        <w:rPr>
          <w:sz w:val="24"/>
          <w:szCs w:val="24"/>
        </w:rPr>
        <w:t xml:space="preserve">FHC will use the ten (10) newly allocated vouchers for applicants certified as meeting the criteria of survivors of domestic violence, at risk of homelessness or </w:t>
      </w:r>
      <w:proofErr w:type="gramStart"/>
      <w:r w:rsidR="00F45AD0" w:rsidRPr="00D749D9">
        <w:rPr>
          <w:sz w:val="24"/>
          <w:szCs w:val="24"/>
        </w:rPr>
        <w:t>homeless</w:t>
      </w:r>
      <w:proofErr w:type="gramEnd"/>
      <w:r w:rsidRPr="00D749D9">
        <w:rPr>
          <w:sz w:val="24"/>
          <w:szCs w:val="24"/>
        </w:rPr>
        <w:t xml:space="preserve"> per the Acts described above. Applicants will be referred to FHC by shelters from the local area. The applicants must be able to meet the screening eligibility as described in Chapter 5 of the Administrative</w:t>
      </w:r>
      <w:r w:rsidRPr="00D749D9">
        <w:rPr>
          <w:spacing w:val="-14"/>
          <w:sz w:val="24"/>
          <w:szCs w:val="24"/>
        </w:rPr>
        <w:t xml:space="preserve"> </w:t>
      </w:r>
      <w:r w:rsidRPr="00D749D9">
        <w:rPr>
          <w:sz w:val="24"/>
          <w:szCs w:val="24"/>
        </w:rPr>
        <w:t>Plan.</w:t>
      </w:r>
      <w:r w:rsidR="003D49B5" w:rsidRPr="00D749D9">
        <w:rPr>
          <w:sz w:val="24"/>
          <w:szCs w:val="24"/>
        </w:rPr>
        <w:t xml:space="preserve"> </w:t>
      </w:r>
      <w:r w:rsidRPr="00D749D9">
        <w:rPr>
          <w:sz w:val="24"/>
          <w:szCs w:val="24"/>
        </w:rPr>
        <w:t>As HUD mandated these 10 vouchers are special use, the eligible applicants will not be subject to the date and time or preference waiting list requirements. Up to 10 eligible applicants will receive the housing choice voucher.</w:t>
      </w:r>
    </w:p>
    <w:sectPr w:rsidR="00C042EC" w:rsidRPr="00D749D9">
      <w:footerReference w:type="default" r:id="rId25"/>
      <w:pgSz w:w="12240" w:h="15840"/>
      <w:pgMar w:top="1360" w:right="1120" w:bottom="280" w:left="1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128A8" w14:textId="77777777" w:rsidR="00D61C86" w:rsidRDefault="00D61C86">
      <w:r>
        <w:separator/>
      </w:r>
    </w:p>
  </w:endnote>
  <w:endnote w:type="continuationSeparator" w:id="0">
    <w:p w14:paraId="261D3861" w14:textId="77777777" w:rsidR="00D61C86" w:rsidRDefault="00D61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7744"/>
      <w:docPartObj>
        <w:docPartGallery w:val="Page Numbers (Bottom of Page)"/>
        <w:docPartUnique/>
      </w:docPartObj>
    </w:sdtPr>
    <w:sdtEndPr>
      <w:rPr>
        <w:noProof/>
      </w:rPr>
    </w:sdtEndPr>
    <w:sdtContent>
      <w:p w14:paraId="106EB2B0" w14:textId="176EBF88" w:rsidR="0091721D" w:rsidRDefault="0091721D">
        <w:pPr>
          <w:pStyle w:val="Footer"/>
          <w:jc w:val="right"/>
        </w:pPr>
        <w:r>
          <w:fldChar w:fldCharType="begin"/>
        </w:r>
        <w:r>
          <w:instrText xml:space="preserve"> PAGE   \* MERGEFORMAT </w:instrText>
        </w:r>
        <w:r>
          <w:fldChar w:fldCharType="separate"/>
        </w:r>
        <w:r w:rsidR="009B364C">
          <w:rPr>
            <w:noProof/>
          </w:rPr>
          <w:t>10</w:t>
        </w:r>
        <w:r>
          <w:rPr>
            <w:noProof/>
          </w:rPr>
          <w:fldChar w:fldCharType="end"/>
        </w:r>
      </w:p>
    </w:sdtContent>
  </w:sdt>
  <w:p w14:paraId="2655F406" w14:textId="006F2A5C" w:rsidR="0091721D" w:rsidRDefault="0091721D">
    <w:pPr>
      <w:pStyle w:val="BodyText"/>
      <w:spacing w:line="14" w:lineRule="auto"/>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6082073"/>
      <w:docPartObj>
        <w:docPartGallery w:val="Page Numbers (Bottom of Page)"/>
        <w:docPartUnique/>
      </w:docPartObj>
    </w:sdtPr>
    <w:sdtEndPr>
      <w:rPr>
        <w:noProof/>
      </w:rPr>
    </w:sdtEndPr>
    <w:sdtContent>
      <w:p w14:paraId="0AB6D398" w14:textId="0896810A" w:rsidR="0091721D" w:rsidRDefault="0091721D">
        <w:pPr>
          <w:pStyle w:val="Footer"/>
          <w:jc w:val="right"/>
        </w:pPr>
        <w:r>
          <w:fldChar w:fldCharType="begin"/>
        </w:r>
        <w:r>
          <w:instrText xml:space="preserve"> PAGE   \* MERGEFORMAT </w:instrText>
        </w:r>
        <w:r>
          <w:fldChar w:fldCharType="separate"/>
        </w:r>
        <w:r w:rsidR="009B364C">
          <w:rPr>
            <w:noProof/>
          </w:rPr>
          <w:t>22</w:t>
        </w:r>
        <w:r>
          <w:rPr>
            <w:noProof/>
          </w:rPr>
          <w:fldChar w:fldCharType="end"/>
        </w:r>
      </w:p>
    </w:sdtContent>
  </w:sdt>
  <w:p w14:paraId="10F3EA9C" w14:textId="3B4CC1E2" w:rsidR="0091721D" w:rsidRDefault="0091721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3531790"/>
      <w:docPartObj>
        <w:docPartGallery w:val="Page Numbers (Bottom of Page)"/>
        <w:docPartUnique/>
      </w:docPartObj>
    </w:sdtPr>
    <w:sdtEndPr>
      <w:rPr>
        <w:noProof/>
      </w:rPr>
    </w:sdtEndPr>
    <w:sdtContent>
      <w:p w14:paraId="395D4D19" w14:textId="730FD6E8" w:rsidR="00C60053" w:rsidRDefault="00C60053">
        <w:pPr>
          <w:pStyle w:val="Footer"/>
          <w:jc w:val="right"/>
        </w:pPr>
        <w:r>
          <w:fldChar w:fldCharType="begin"/>
        </w:r>
        <w:r>
          <w:instrText xml:space="preserve"> PAGE   \* MERGEFORMAT </w:instrText>
        </w:r>
        <w:r>
          <w:fldChar w:fldCharType="separate"/>
        </w:r>
        <w:r w:rsidR="00C26FAF">
          <w:rPr>
            <w:noProof/>
          </w:rPr>
          <w:t>159</w:t>
        </w:r>
        <w:r>
          <w:rPr>
            <w:noProof/>
          </w:rPr>
          <w:fldChar w:fldCharType="end"/>
        </w:r>
      </w:p>
    </w:sdtContent>
  </w:sdt>
  <w:p w14:paraId="4A5F2D81" w14:textId="77777777" w:rsidR="0091721D" w:rsidRDefault="0091721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17058"/>
      <w:docPartObj>
        <w:docPartGallery w:val="Page Numbers (Bottom of Page)"/>
        <w:docPartUnique/>
      </w:docPartObj>
    </w:sdtPr>
    <w:sdtEndPr>
      <w:rPr>
        <w:noProof/>
      </w:rPr>
    </w:sdtEndPr>
    <w:sdtContent>
      <w:p w14:paraId="365C7A2E" w14:textId="291750A7" w:rsidR="009E2936" w:rsidRDefault="009E2936">
        <w:pPr>
          <w:pStyle w:val="Footer"/>
          <w:jc w:val="right"/>
        </w:pPr>
        <w:r>
          <w:fldChar w:fldCharType="begin"/>
        </w:r>
        <w:r>
          <w:instrText xml:space="preserve"> PAGE   \* MERGEFORMAT </w:instrText>
        </w:r>
        <w:r>
          <w:fldChar w:fldCharType="separate"/>
        </w:r>
        <w:r w:rsidR="00C26FAF">
          <w:rPr>
            <w:noProof/>
          </w:rPr>
          <w:t>187</w:t>
        </w:r>
        <w:r>
          <w:rPr>
            <w:noProof/>
          </w:rPr>
          <w:fldChar w:fldCharType="end"/>
        </w:r>
      </w:p>
    </w:sdtContent>
  </w:sdt>
  <w:p w14:paraId="5D61C517" w14:textId="77777777" w:rsidR="0091721D" w:rsidRDefault="0091721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D9D4B" w14:textId="77777777" w:rsidR="00D61C86" w:rsidRDefault="00D61C86">
      <w:r>
        <w:separator/>
      </w:r>
    </w:p>
  </w:footnote>
  <w:footnote w:type="continuationSeparator" w:id="0">
    <w:p w14:paraId="081D6258" w14:textId="77777777" w:rsidR="00D61C86" w:rsidRDefault="00D61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25A"/>
    <w:multiLevelType w:val="multilevel"/>
    <w:tmpl w:val="2C644242"/>
    <w:lvl w:ilvl="0">
      <w:start w:val="6"/>
      <w:numFmt w:val="decimal"/>
      <w:lvlText w:val="%1"/>
      <w:lvlJc w:val="left"/>
      <w:pPr>
        <w:ind w:left="877" w:hanging="600"/>
      </w:pPr>
      <w:rPr>
        <w:rFonts w:hint="default"/>
        <w:lang w:val="en-US" w:eastAsia="en-US" w:bidi="en-US"/>
      </w:rPr>
    </w:lvl>
    <w:lvl w:ilvl="1">
      <w:start w:val="6"/>
      <w:numFmt w:val="decimal"/>
      <w:lvlText w:val="%1.%2"/>
      <w:lvlJc w:val="left"/>
      <w:pPr>
        <w:ind w:left="877" w:hanging="600"/>
      </w:pPr>
      <w:rPr>
        <w:rFonts w:hint="default"/>
        <w:lang w:val="en-US" w:eastAsia="en-US" w:bidi="en-US"/>
      </w:rPr>
    </w:lvl>
    <w:lvl w:ilvl="2">
      <w:start w:val="1"/>
      <w:numFmt w:val="decimal"/>
      <w:lvlText w:val="%1.%2.%3"/>
      <w:lvlJc w:val="left"/>
      <w:pPr>
        <w:ind w:left="877" w:hanging="600"/>
      </w:pPr>
      <w:rPr>
        <w:rFonts w:ascii="Times New Roman" w:eastAsia="Times New Roman" w:hAnsi="Times New Roman" w:cs="Times New Roman" w:hint="default"/>
        <w:b/>
        <w:bCs/>
        <w:spacing w:val="-8"/>
        <w:w w:val="100"/>
        <w:sz w:val="22"/>
        <w:szCs w:val="22"/>
        <w:lang w:val="en-US" w:eastAsia="en-US" w:bidi="en-US"/>
      </w:rPr>
    </w:lvl>
    <w:lvl w:ilvl="3">
      <w:numFmt w:val="bullet"/>
      <w:lvlText w:val=""/>
      <w:lvlJc w:val="left"/>
      <w:pPr>
        <w:ind w:left="997" w:hanging="358"/>
      </w:pPr>
      <w:rPr>
        <w:rFonts w:ascii="Symbol" w:eastAsia="Symbol" w:hAnsi="Symbol" w:cs="Symbol" w:hint="default"/>
        <w:w w:val="100"/>
        <w:sz w:val="22"/>
        <w:szCs w:val="22"/>
        <w:lang w:val="en-US" w:eastAsia="en-US" w:bidi="en-US"/>
      </w:rPr>
    </w:lvl>
    <w:lvl w:ilvl="4">
      <w:numFmt w:val="bullet"/>
      <w:lvlText w:val="•"/>
      <w:lvlJc w:val="left"/>
      <w:pPr>
        <w:ind w:left="3986" w:hanging="358"/>
      </w:pPr>
      <w:rPr>
        <w:rFonts w:hint="default"/>
        <w:lang w:val="en-US" w:eastAsia="en-US" w:bidi="en-US"/>
      </w:rPr>
    </w:lvl>
    <w:lvl w:ilvl="5">
      <w:numFmt w:val="bullet"/>
      <w:lvlText w:val="•"/>
      <w:lvlJc w:val="left"/>
      <w:pPr>
        <w:ind w:left="4982" w:hanging="358"/>
      </w:pPr>
      <w:rPr>
        <w:rFonts w:hint="default"/>
        <w:lang w:val="en-US" w:eastAsia="en-US" w:bidi="en-US"/>
      </w:rPr>
    </w:lvl>
    <w:lvl w:ilvl="6">
      <w:numFmt w:val="bullet"/>
      <w:lvlText w:val="•"/>
      <w:lvlJc w:val="left"/>
      <w:pPr>
        <w:ind w:left="5977" w:hanging="358"/>
      </w:pPr>
      <w:rPr>
        <w:rFonts w:hint="default"/>
        <w:lang w:val="en-US" w:eastAsia="en-US" w:bidi="en-US"/>
      </w:rPr>
    </w:lvl>
    <w:lvl w:ilvl="7">
      <w:numFmt w:val="bullet"/>
      <w:lvlText w:val="•"/>
      <w:lvlJc w:val="left"/>
      <w:pPr>
        <w:ind w:left="6973" w:hanging="358"/>
      </w:pPr>
      <w:rPr>
        <w:rFonts w:hint="default"/>
        <w:lang w:val="en-US" w:eastAsia="en-US" w:bidi="en-US"/>
      </w:rPr>
    </w:lvl>
    <w:lvl w:ilvl="8">
      <w:numFmt w:val="bullet"/>
      <w:lvlText w:val="•"/>
      <w:lvlJc w:val="left"/>
      <w:pPr>
        <w:ind w:left="7968" w:hanging="358"/>
      </w:pPr>
      <w:rPr>
        <w:rFonts w:hint="default"/>
        <w:lang w:val="en-US" w:eastAsia="en-US" w:bidi="en-US"/>
      </w:rPr>
    </w:lvl>
  </w:abstractNum>
  <w:abstractNum w:abstractNumId="1" w15:restartNumberingAfterBreak="0">
    <w:nsid w:val="00E91F1D"/>
    <w:multiLevelType w:val="multilevel"/>
    <w:tmpl w:val="5CF8F43C"/>
    <w:lvl w:ilvl="0">
      <w:start w:val="2"/>
      <w:numFmt w:val="decimal"/>
      <w:lvlText w:val="%1"/>
      <w:lvlJc w:val="left"/>
      <w:pPr>
        <w:ind w:left="1194" w:hanging="375"/>
      </w:pPr>
      <w:rPr>
        <w:rFonts w:hint="default"/>
        <w:lang w:val="en-US" w:eastAsia="en-US" w:bidi="en-US"/>
      </w:rPr>
    </w:lvl>
    <w:lvl w:ilvl="1">
      <w:start w:val="1"/>
      <w:numFmt w:val="decimal"/>
      <w:lvlText w:val="%1.%2"/>
      <w:lvlJc w:val="left"/>
      <w:pPr>
        <w:ind w:left="1194" w:hanging="375"/>
      </w:pPr>
      <w:rPr>
        <w:rFonts w:ascii="Times New Roman" w:eastAsia="Times New Roman" w:hAnsi="Times New Roman" w:cs="Times New Roman" w:hint="default"/>
        <w:spacing w:val="-3"/>
        <w:w w:val="100"/>
        <w:sz w:val="24"/>
        <w:szCs w:val="24"/>
        <w:lang w:val="en-US" w:eastAsia="en-US" w:bidi="en-US"/>
      </w:rPr>
    </w:lvl>
    <w:lvl w:ilvl="2">
      <w:numFmt w:val="bullet"/>
      <w:lvlText w:val="•"/>
      <w:lvlJc w:val="left"/>
      <w:pPr>
        <w:ind w:left="2952" w:hanging="375"/>
      </w:pPr>
      <w:rPr>
        <w:rFonts w:hint="default"/>
        <w:lang w:val="en-US" w:eastAsia="en-US" w:bidi="en-US"/>
      </w:rPr>
    </w:lvl>
    <w:lvl w:ilvl="3">
      <w:numFmt w:val="bullet"/>
      <w:lvlText w:val="•"/>
      <w:lvlJc w:val="left"/>
      <w:pPr>
        <w:ind w:left="3828" w:hanging="375"/>
      </w:pPr>
      <w:rPr>
        <w:rFonts w:hint="default"/>
        <w:lang w:val="en-US" w:eastAsia="en-US" w:bidi="en-US"/>
      </w:rPr>
    </w:lvl>
    <w:lvl w:ilvl="4">
      <w:numFmt w:val="bullet"/>
      <w:lvlText w:val="•"/>
      <w:lvlJc w:val="left"/>
      <w:pPr>
        <w:ind w:left="4704" w:hanging="375"/>
      </w:pPr>
      <w:rPr>
        <w:rFonts w:hint="default"/>
        <w:lang w:val="en-US" w:eastAsia="en-US" w:bidi="en-US"/>
      </w:rPr>
    </w:lvl>
    <w:lvl w:ilvl="5">
      <w:numFmt w:val="bullet"/>
      <w:lvlText w:val="•"/>
      <w:lvlJc w:val="left"/>
      <w:pPr>
        <w:ind w:left="5580" w:hanging="375"/>
      </w:pPr>
      <w:rPr>
        <w:rFonts w:hint="default"/>
        <w:lang w:val="en-US" w:eastAsia="en-US" w:bidi="en-US"/>
      </w:rPr>
    </w:lvl>
    <w:lvl w:ilvl="6">
      <w:numFmt w:val="bullet"/>
      <w:lvlText w:val="•"/>
      <w:lvlJc w:val="left"/>
      <w:pPr>
        <w:ind w:left="6456" w:hanging="375"/>
      </w:pPr>
      <w:rPr>
        <w:rFonts w:hint="default"/>
        <w:lang w:val="en-US" w:eastAsia="en-US" w:bidi="en-US"/>
      </w:rPr>
    </w:lvl>
    <w:lvl w:ilvl="7">
      <w:numFmt w:val="bullet"/>
      <w:lvlText w:val="•"/>
      <w:lvlJc w:val="left"/>
      <w:pPr>
        <w:ind w:left="7332" w:hanging="375"/>
      </w:pPr>
      <w:rPr>
        <w:rFonts w:hint="default"/>
        <w:lang w:val="en-US" w:eastAsia="en-US" w:bidi="en-US"/>
      </w:rPr>
    </w:lvl>
    <w:lvl w:ilvl="8">
      <w:numFmt w:val="bullet"/>
      <w:lvlText w:val="•"/>
      <w:lvlJc w:val="left"/>
      <w:pPr>
        <w:ind w:left="8208" w:hanging="375"/>
      </w:pPr>
      <w:rPr>
        <w:rFonts w:hint="default"/>
        <w:lang w:val="en-US" w:eastAsia="en-US" w:bidi="en-US"/>
      </w:rPr>
    </w:lvl>
  </w:abstractNum>
  <w:abstractNum w:abstractNumId="2" w15:restartNumberingAfterBreak="0">
    <w:nsid w:val="00F60A30"/>
    <w:multiLevelType w:val="hybridMultilevel"/>
    <w:tmpl w:val="217CD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C67CE"/>
    <w:multiLevelType w:val="multilevel"/>
    <w:tmpl w:val="4548285E"/>
    <w:lvl w:ilvl="0">
      <w:start w:val="17"/>
      <w:numFmt w:val="decimal"/>
      <w:lvlText w:val="%1"/>
      <w:lvlJc w:val="left"/>
      <w:pPr>
        <w:ind w:left="1717" w:hanging="1412"/>
      </w:pPr>
      <w:rPr>
        <w:rFonts w:hint="default"/>
        <w:lang w:val="en-US" w:eastAsia="en-US" w:bidi="en-US"/>
      </w:rPr>
    </w:lvl>
    <w:lvl w:ilvl="1">
      <w:start w:val="2"/>
      <w:numFmt w:val="decimal"/>
      <w:lvlText w:val="%1.%2"/>
      <w:lvlJc w:val="left"/>
      <w:pPr>
        <w:ind w:left="1717" w:hanging="1412"/>
      </w:pPr>
      <w:rPr>
        <w:rFonts w:hint="default"/>
        <w:lang w:val="en-US" w:eastAsia="en-US" w:bidi="en-US"/>
      </w:rPr>
    </w:lvl>
    <w:lvl w:ilvl="2">
      <w:start w:val="1"/>
      <w:numFmt w:val="decimal"/>
      <w:lvlText w:val="%1.%2.%3"/>
      <w:lvlJc w:val="left"/>
      <w:pPr>
        <w:ind w:left="1717" w:hanging="1412"/>
      </w:pPr>
      <w:rPr>
        <w:rFonts w:hint="default"/>
        <w:lang w:val="en-US" w:eastAsia="en-US" w:bidi="en-US"/>
      </w:rPr>
    </w:lvl>
    <w:lvl w:ilvl="3">
      <w:start w:val="2"/>
      <w:numFmt w:val="decimal"/>
      <w:lvlText w:val="%1.%2.%3.%4"/>
      <w:lvlJc w:val="left"/>
      <w:pPr>
        <w:ind w:left="1717" w:hanging="1412"/>
      </w:pPr>
      <w:rPr>
        <w:rFonts w:ascii="Times New Roman" w:eastAsia="Times New Roman" w:hAnsi="Times New Roman" w:cs="Times New Roman" w:hint="default"/>
        <w:b/>
        <w:bCs/>
        <w:spacing w:val="-4"/>
        <w:w w:val="100"/>
        <w:sz w:val="24"/>
        <w:szCs w:val="24"/>
        <w:lang w:val="en-US" w:eastAsia="en-US" w:bidi="en-US"/>
      </w:rPr>
    </w:lvl>
    <w:lvl w:ilvl="4">
      <w:numFmt w:val="bullet"/>
      <w:lvlText w:val=""/>
      <w:lvlJc w:val="left"/>
      <w:pPr>
        <w:ind w:left="1019" w:hanging="365"/>
      </w:pPr>
      <w:rPr>
        <w:rFonts w:ascii="Symbol" w:eastAsia="Symbol" w:hAnsi="Symbol" w:cs="Symbol" w:hint="default"/>
        <w:w w:val="100"/>
        <w:sz w:val="24"/>
        <w:szCs w:val="24"/>
        <w:lang w:val="en-US" w:eastAsia="en-US" w:bidi="en-US"/>
      </w:rPr>
    </w:lvl>
    <w:lvl w:ilvl="5">
      <w:numFmt w:val="bullet"/>
      <w:lvlText w:val="•"/>
      <w:lvlJc w:val="left"/>
      <w:pPr>
        <w:ind w:left="5382" w:hanging="365"/>
      </w:pPr>
      <w:rPr>
        <w:rFonts w:hint="default"/>
        <w:lang w:val="en-US" w:eastAsia="en-US" w:bidi="en-US"/>
      </w:rPr>
    </w:lvl>
    <w:lvl w:ilvl="6">
      <w:numFmt w:val="bullet"/>
      <w:lvlText w:val="•"/>
      <w:lvlJc w:val="left"/>
      <w:pPr>
        <w:ind w:left="6297" w:hanging="365"/>
      </w:pPr>
      <w:rPr>
        <w:rFonts w:hint="default"/>
        <w:lang w:val="en-US" w:eastAsia="en-US" w:bidi="en-US"/>
      </w:rPr>
    </w:lvl>
    <w:lvl w:ilvl="7">
      <w:numFmt w:val="bullet"/>
      <w:lvlText w:val="•"/>
      <w:lvlJc w:val="left"/>
      <w:pPr>
        <w:ind w:left="7213" w:hanging="365"/>
      </w:pPr>
      <w:rPr>
        <w:rFonts w:hint="default"/>
        <w:lang w:val="en-US" w:eastAsia="en-US" w:bidi="en-US"/>
      </w:rPr>
    </w:lvl>
    <w:lvl w:ilvl="8">
      <w:numFmt w:val="bullet"/>
      <w:lvlText w:val="•"/>
      <w:lvlJc w:val="left"/>
      <w:pPr>
        <w:ind w:left="8128" w:hanging="365"/>
      </w:pPr>
      <w:rPr>
        <w:rFonts w:hint="default"/>
        <w:lang w:val="en-US" w:eastAsia="en-US" w:bidi="en-US"/>
      </w:rPr>
    </w:lvl>
  </w:abstractNum>
  <w:abstractNum w:abstractNumId="4" w15:restartNumberingAfterBreak="0">
    <w:nsid w:val="01860E6E"/>
    <w:multiLevelType w:val="hybridMultilevel"/>
    <w:tmpl w:val="92541316"/>
    <w:lvl w:ilvl="0" w:tplc="AFFE2FD2">
      <w:numFmt w:val="bullet"/>
      <w:lvlText w:val=""/>
      <w:lvlJc w:val="left"/>
      <w:pPr>
        <w:ind w:left="640" w:hanging="358"/>
      </w:pPr>
      <w:rPr>
        <w:rFonts w:ascii="Symbol" w:eastAsia="Symbol" w:hAnsi="Symbol" w:cs="Symbol" w:hint="default"/>
        <w:w w:val="100"/>
        <w:sz w:val="22"/>
        <w:szCs w:val="22"/>
        <w:lang w:val="en-US" w:eastAsia="en-US" w:bidi="en-US"/>
      </w:rPr>
    </w:lvl>
    <w:lvl w:ilvl="1" w:tplc="DEFAA42A">
      <w:numFmt w:val="bullet"/>
      <w:lvlText w:val="•"/>
      <w:lvlJc w:val="left"/>
      <w:pPr>
        <w:ind w:left="1572" w:hanging="358"/>
      </w:pPr>
      <w:rPr>
        <w:rFonts w:hint="default"/>
        <w:lang w:val="en-US" w:eastAsia="en-US" w:bidi="en-US"/>
      </w:rPr>
    </w:lvl>
    <w:lvl w:ilvl="2" w:tplc="7A50BC26">
      <w:numFmt w:val="bullet"/>
      <w:lvlText w:val="•"/>
      <w:lvlJc w:val="left"/>
      <w:pPr>
        <w:ind w:left="2504" w:hanging="358"/>
      </w:pPr>
      <w:rPr>
        <w:rFonts w:hint="default"/>
        <w:lang w:val="en-US" w:eastAsia="en-US" w:bidi="en-US"/>
      </w:rPr>
    </w:lvl>
    <w:lvl w:ilvl="3" w:tplc="ABEAD7E2">
      <w:numFmt w:val="bullet"/>
      <w:lvlText w:val="•"/>
      <w:lvlJc w:val="left"/>
      <w:pPr>
        <w:ind w:left="3436" w:hanging="358"/>
      </w:pPr>
      <w:rPr>
        <w:rFonts w:hint="default"/>
        <w:lang w:val="en-US" w:eastAsia="en-US" w:bidi="en-US"/>
      </w:rPr>
    </w:lvl>
    <w:lvl w:ilvl="4" w:tplc="921EEC7A">
      <w:numFmt w:val="bullet"/>
      <w:lvlText w:val="•"/>
      <w:lvlJc w:val="left"/>
      <w:pPr>
        <w:ind w:left="4368" w:hanging="358"/>
      </w:pPr>
      <w:rPr>
        <w:rFonts w:hint="default"/>
        <w:lang w:val="en-US" w:eastAsia="en-US" w:bidi="en-US"/>
      </w:rPr>
    </w:lvl>
    <w:lvl w:ilvl="5" w:tplc="C1B25066">
      <w:numFmt w:val="bullet"/>
      <w:lvlText w:val="•"/>
      <w:lvlJc w:val="left"/>
      <w:pPr>
        <w:ind w:left="5300" w:hanging="358"/>
      </w:pPr>
      <w:rPr>
        <w:rFonts w:hint="default"/>
        <w:lang w:val="en-US" w:eastAsia="en-US" w:bidi="en-US"/>
      </w:rPr>
    </w:lvl>
    <w:lvl w:ilvl="6" w:tplc="A75E4960">
      <w:numFmt w:val="bullet"/>
      <w:lvlText w:val="•"/>
      <w:lvlJc w:val="left"/>
      <w:pPr>
        <w:ind w:left="6232" w:hanging="358"/>
      </w:pPr>
      <w:rPr>
        <w:rFonts w:hint="default"/>
        <w:lang w:val="en-US" w:eastAsia="en-US" w:bidi="en-US"/>
      </w:rPr>
    </w:lvl>
    <w:lvl w:ilvl="7" w:tplc="46B4D9A0">
      <w:numFmt w:val="bullet"/>
      <w:lvlText w:val="•"/>
      <w:lvlJc w:val="left"/>
      <w:pPr>
        <w:ind w:left="7164" w:hanging="358"/>
      </w:pPr>
      <w:rPr>
        <w:rFonts w:hint="default"/>
        <w:lang w:val="en-US" w:eastAsia="en-US" w:bidi="en-US"/>
      </w:rPr>
    </w:lvl>
    <w:lvl w:ilvl="8" w:tplc="5398403E">
      <w:numFmt w:val="bullet"/>
      <w:lvlText w:val="•"/>
      <w:lvlJc w:val="left"/>
      <w:pPr>
        <w:ind w:left="8096" w:hanging="358"/>
      </w:pPr>
      <w:rPr>
        <w:rFonts w:hint="default"/>
        <w:lang w:val="en-US" w:eastAsia="en-US" w:bidi="en-US"/>
      </w:rPr>
    </w:lvl>
  </w:abstractNum>
  <w:abstractNum w:abstractNumId="5" w15:restartNumberingAfterBreak="0">
    <w:nsid w:val="023B4A42"/>
    <w:multiLevelType w:val="hybridMultilevel"/>
    <w:tmpl w:val="000290DA"/>
    <w:lvl w:ilvl="0" w:tplc="9A58A1F4">
      <w:numFmt w:val="bullet"/>
      <w:lvlText w:val=""/>
      <w:lvlJc w:val="left"/>
      <w:pPr>
        <w:ind w:left="940" w:hanging="358"/>
      </w:pPr>
      <w:rPr>
        <w:rFonts w:ascii="Symbol" w:eastAsia="Symbol" w:hAnsi="Symbol" w:cs="Symbol" w:hint="default"/>
        <w:w w:val="100"/>
        <w:sz w:val="22"/>
        <w:szCs w:val="22"/>
        <w:lang w:val="en-US" w:eastAsia="en-US" w:bidi="en-US"/>
      </w:rPr>
    </w:lvl>
    <w:lvl w:ilvl="1" w:tplc="A5507EB4">
      <w:numFmt w:val="bullet"/>
      <w:lvlText w:val="•"/>
      <w:lvlJc w:val="left"/>
      <w:pPr>
        <w:ind w:left="1842" w:hanging="358"/>
      </w:pPr>
      <w:rPr>
        <w:rFonts w:hint="default"/>
        <w:lang w:val="en-US" w:eastAsia="en-US" w:bidi="en-US"/>
      </w:rPr>
    </w:lvl>
    <w:lvl w:ilvl="2" w:tplc="2EB09A04">
      <w:numFmt w:val="bullet"/>
      <w:lvlText w:val="•"/>
      <w:lvlJc w:val="left"/>
      <w:pPr>
        <w:ind w:left="2744" w:hanging="358"/>
      </w:pPr>
      <w:rPr>
        <w:rFonts w:hint="default"/>
        <w:lang w:val="en-US" w:eastAsia="en-US" w:bidi="en-US"/>
      </w:rPr>
    </w:lvl>
    <w:lvl w:ilvl="3" w:tplc="F8F0A1EE">
      <w:numFmt w:val="bullet"/>
      <w:lvlText w:val="•"/>
      <w:lvlJc w:val="left"/>
      <w:pPr>
        <w:ind w:left="3646" w:hanging="358"/>
      </w:pPr>
      <w:rPr>
        <w:rFonts w:hint="default"/>
        <w:lang w:val="en-US" w:eastAsia="en-US" w:bidi="en-US"/>
      </w:rPr>
    </w:lvl>
    <w:lvl w:ilvl="4" w:tplc="D63A2EF8">
      <w:numFmt w:val="bullet"/>
      <w:lvlText w:val="•"/>
      <w:lvlJc w:val="left"/>
      <w:pPr>
        <w:ind w:left="4548" w:hanging="358"/>
      </w:pPr>
      <w:rPr>
        <w:rFonts w:hint="default"/>
        <w:lang w:val="en-US" w:eastAsia="en-US" w:bidi="en-US"/>
      </w:rPr>
    </w:lvl>
    <w:lvl w:ilvl="5" w:tplc="50E85BD4">
      <w:numFmt w:val="bullet"/>
      <w:lvlText w:val="•"/>
      <w:lvlJc w:val="left"/>
      <w:pPr>
        <w:ind w:left="5450" w:hanging="358"/>
      </w:pPr>
      <w:rPr>
        <w:rFonts w:hint="default"/>
        <w:lang w:val="en-US" w:eastAsia="en-US" w:bidi="en-US"/>
      </w:rPr>
    </w:lvl>
    <w:lvl w:ilvl="6" w:tplc="51245F8E">
      <w:numFmt w:val="bullet"/>
      <w:lvlText w:val="•"/>
      <w:lvlJc w:val="left"/>
      <w:pPr>
        <w:ind w:left="6352" w:hanging="358"/>
      </w:pPr>
      <w:rPr>
        <w:rFonts w:hint="default"/>
        <w:lang w:val="en-US" w:eastAsia="en-US" w:bidi="en-US"/>
      </w:rPr>
    </w:lvl>
    <w:lvl w:ilvl="7" w:tplc="1D5E1378">
      <w:numFmt w:val="bullet"/>
      <w:lvlText w:val="•"/>
      <w:lvlJc w:val="left"/>
      <w:pPr>
        <w:ind w:left="7254" w:hanging="358"/>
      </w:pPr>
      <w:rPr>
        <w:rFonts w:hint="default"/>
        <w:lang w:val="en-US" w:eastAsia="en-US" w:bidi="en-US"/>
      </w:rPr>
    </w:lvl>
    <w:lvl w:ilvl="8" w:tplc="4586A106">
      <w:numFmt w:val="bullet"/>
      <w:lvlText w:val="•"/>
      <w:lvlJc w:val="left"/>
      <w:pPr>
        <w:ind w:left="8156" w:hanging="358"/>
      </w:pPr>
      <w:rPr>
        <w:rFonts w:hint="default"/>
        <w:lang w:val="en-US" w:eastAsia="en-US" w:bidi="en-US"/>
      </w:rPr>
    </w:lvl>
  </w:abstractNum>
  <w:abstractNum w:abstractNumId="6" w15:restartNumberingAfterBreak="0">
    <w:nsid w:val="03574DE0"/>
    <w:multiLevelType w:val="hybridMultilevel"/>
    <w:tmpl w:val="87B22D34"/>
    <w:lvl w:ilvl="0" w:tplc="9DD22142">
      <w:numFmt w:val="bullet"/>
      <w:lvlText w:val=""/>
      <w:lvlJc w:val="left"/>
      <w:pPr>
        <w:ind w:left="997" w:hanging="360"/>
      </w:pPr>
      <w:rPr>
        <w:rFonts w:ascii="Symbol" w:eastAsia="Symbol" w:hAnsi="Symbol" w:cs="Symbol" w:hint="default"/>
        <w:w w:val="100"/>
        <w:sz w:val="22"/>
        <w:szCs w:val="22"/>
        <w:lang w:val="en-US" w:eastAsia="en-US" w:bidi="en-US"/>
      </w:rPr>
    </w:lvl>
    <w:lvl w:ilvl="1" w:tplc="482C298E">
      <w:numFmt w:val="bullet"/>
      <w:lvlText w:val="•"/>
      <w:lvlJc w:val="left"/>
      <w:pPr>
        <w:ind w:left="1896" w:hanging="360"/>
      </w:pPr>
      <w:rPr>
        <w:rFonts w:hint="default"/>
        <w:lang w:val="en-US" w:eastAsia="en-US" w:bidi="en-US"/>
      </w:rPr>
    </w:lvl>
    <w:lvl w:ilvl="2" w:tplc="8CEA5756">
      <w:numFmt w:val="bullet"/>
      <w:lvlText w:val="•"/>
      <w:lvlJc w:val="left"/>
      <w:pPr>
        <w:ind w:left="2792" w:hanging="360"/>
      </w:pPr>
      <w:rPr>
        <w:rFonts w:hint="default"/>
        <w:lang w:val="en-US" w:eastAsia="en-US" w:bidi="en-US"/>
      </w:rPr>
    </w:lvl>
    <w:lvl w:ilvl="3" w:tplc="D59421CE">
      <w:numFmt w:val="bullet"/>
      <w:lvlText w:val="•"/>
      <w:lvlJc w:val="left"/>
      <w:pPr>
        <w:ind w:left="3688" w:hanging="360"/>
      </w:pPr>
      <w:rPr>
        <w:rFonts w:hint="default"/>
        <w:lang w:val="en-US" w:eastAsia="en-US" w:bidi="en-US"/>
      </w:rPr>
    </w:lvl>
    <w:lvl w:ilvl="4" w:tplc="561027C8">
      <w:numFmt w:val="bullet"/>
      <w:lvlText w:val="•"/>
      <w:lvlJc w:val="left"/>
      <w:pPr>
        <w:ind w:left="4584" w:hanging="360"/>
      </w:pPr>
      <w:rPr>
        <w:rFonts w:hint="default"/>
        <w:lang w:val="en-US" w:eastAsia="en-US" w:bidi="en-US"/>
      </w:rPr>
    </w:lvl>
    <w:lvl w:ilvl="5" w:tplc="8E14F6BE">
      <w:numFmt w:val="bullet"/>
      <w:lvlText w:val="•"/>
      <w:lvlJc w:val="left"/>
      <w:pPr>
        <w:ind w:left="5480" w:hanging="360"/>
      </w:pPr>
      <w:rPr>
        <w:rFonts w:hint="default"/>
        <w:lang w:val="en-US" w:eastAsia="en-US" w:bidi="en-US"/>
      </w:rPr>
    </w:lvl>
    <w:lvl w:ilvl="6" w:tplc="9E9A224C">
      <w:numFmt w:val="bullet"/>
      <w:lvlText w:val="•"/>
      <w:lvlJc w:val="left"/>
      <w:pPr>
        <w:ind w:left="6376" w:hanging="360"/>
      </w:pPr>
      <w:rPr>
        <w:rFonts w:hint="default"/>
        <w:lang w:val="en-US" w:eastAsia="en-US" w:bidi="en-US"/>
      </w:rPr>
    </w:lvl>
    <w:lvl w:ilvl="7" w:tplc="09847634">
      <w:numFmt w:val="bullet"/>
      <w:lvlText w:val="•"/>
      <w:lvlJc w:val="left"/>
      <w:pPr>
        <w:ind w:left="7272" w:hanging="360"/>
      </w:pPr>
      <w:rPr>
        <w:rFonts w:hint="default"/>
        <w:lang w:val="en-US" w:eastAsia="en-US" w:bidi="en-US"/>
      </w:rPr>
    </w:lvl>
    <w:lvl w:ilvl="8" w:tplc="455AE7C2">
      <w:numFmt w:val="bullet"/>
      <w:lvlText w:val="•"/>
      <w:lvlJc w:val="left"/>
      <w:pPr>
        <w:ind w:left="8168" w:hanging="360"/>
      </w:pPr>
      <w:rPr>
        <w:rFonts w:hint="default"/>
        <w:lang w:val="en-US" w:eastAsia="en-US" w:bidi="en-US"/>
      </w:rPr>
    </w:lvl>
  </w:abstractNum>
  <w:abstractNum w:abstractNumId="7" w15:restartNumberingAfterBreak="0">
    <w:nsid w:val="03BB58D0"/>
    <w:multiLevelType w:val="multilevel"/>
    <w:tmpl w:val="F572DC1C"/>
    <w:lvl w:ilvl="0">
      <w:start w:val="14"/>
      <w:numFmt w:val="decimal"/>
      <w:lvlText w:val="%1"/>
      <w:lvlJc w:val="left"/>
      <w:pPr>
        <w:ind w:left="1597" w:hanging="780"/>
      </w:pPr>
      <w:rPr>
        <w:rFonts w:hint="default"/>
        <w:lang w:val="en-US" w:eastAsia="en-US" w:bidi="en-US"/>
      </w:rPr>
    </w:lvl>
    <w:lvl w:ilvl="1">
      <w:start w:val="1"/>
      <w:numFmt w:val="decimal"/>
      <w:lvlText w:val="%1.%2"/>
      <w:lvlJc w:val="left"/>
      <w:pPr>
        <w:ind w:left="1597" w:hanging="780"/>
      </w:pPr>
      <w:rPr>
        <w:rFonts w:ascii="Times New Roman" w:eastAsia="Times New Roman" w:hAnsi="Times New Roman" w:cs="Times New Roman" w:hint="default"/>
        <w:spacing w:val="-5"/>
        <w:w w:val="100"/>
        <w:sz w:val="24"/>
        <w:szCs w:val="24"/>
        <w:lang w:val="en-US" w:eastAsia="en-US" w:bidi="en-US"/>
      </w:rPr>
    </w:lvl>
    <w:lvl w:ilvl="2">
      <w:numFmt w:val="bullet"/>
      <w:lvlText w:val="•"/>
      <w:lvlJc w:val="left"/>
      <w:pPr>
        <w:ind w:left="3272" w:hanging="780"/>
      </w:pPr>
      <w:rPr>
        <w:rFonts w:hint="default"/>
        <w:lang w:val="en-US" w:eastAsia="en-US" w:bidi="en-US"/>
      </w:rPr>
    </w:lvl>
    <w:lvl w:ilvl="3">
      <w:numFmt w:val="bullet"/>
      <w:lvlText w:val="•"/>
      <w:lvlJc w:val="left"/>
      <w:pPr>
        <w:ind w:left="4108" w:hanging="780"/>
      </w:pPr>
      <w:rPr>
        <w:rFonts w:hint="default"/>
        <w:lang w:val="en-US" w:eastAsia="en-US" w:bidi="en-US"/>
      </w:rPr>
    </w:lvl>
    <w:lvl w:ilvl="4">
      <w:numFmt w:val="bullet"/>
      <w:lvlText w:val="•"/>
      <w:lvlJc w:val="left"/>
      <w:pPr>
        <w:ind w:left="4944" w:hanging="780"/>
      </w:pPr>
      <w:rPr>
        <w:rFonts w:hint="default"/>
        <w:lang w:val="en-US" w:eastAsia="en-US" w:bidi="en-US"/>
      </w:rPr>
    </w:lvl>
    <w:lvl w:ilvl="5">
      <w:numFmt w:val="bullet"/>
      <w:lvlText w:val="•"/>
      <w:lvlJc w:val="left"/>
      <w:pPr>
        <w:ind w:left="5780" w:hanging="780"/>
      </w:pPr>
      <w:rPr>
        <w:rFonts w:hint="default"/>
        <w:lang w:val="en-US" w:eastAsia="en-US" w:bidi="en-US"/>
      </w:rPr>
    </w:lvl>
    <w:lvl w:ilvl="6">
      <w:numFmt w:val="bullet"/>
      <w:lvlText w:val="•"/>
      <w:lvlJc w:val="left"/>
      <w:pPr>
        <w:ind w:left="6616" w:hanging="780"/>
      </w:pPr>
      <w:rPr>
        <w:rFonts w:hint="default"/>
        <w:lang w:val="en-US" w:eastAsia="en-US" w:bidi="en-US"/>
      </w:rPr>
    </w:lvl>
    <w:lvl w:ilvl="7">
      <w:numFmt w:val="bullet"/>
      <w:lvlText w:val="•"/>
      <w:lvlJc w:val="left"/>
      <w:pPr>
        <w:ind w:left="7452" w:hanging="780"/>
      </w:pPr>
      <w:rPr>
        <w:rFonts w:hint="default"/>
        <w:lang w:val="en-US" w:eastAsia="en-US" w:bidi="en-US"/>
      </w:rPr>
    </w:lvl>
    <w:lvl w:ilvl="8">
      <w:numFmt w:val="bullet"/>
      <w:lvlText w:val="•"/>
      <w:lvlJc w:val="left"/>
      <w:pPr>
        <w:ind w:left="8288" w:hanging="780"/>
      </w:pPr>
      <w:rPr>
        <w:rFonts w:hint="default"/>
        <w:lang w:val="en-US" w:eastAsia="en-US" w:bidi="en-US"/>
      </w:rPr>
    </w:lvl>
  </w:abstractNum>
  <w:abstractNum w:abstractNumId="8" w15:restartNumberingAfterBreak="0">
    <w:nsid w:val="03C666F5"/>
    <w:multiLevelType w:val="multilevel"/>
    <w:tmpl w:val="DACAFD82"/>
    <w:lvl w:ilvl="0">
      <w:start w:val="16"/>
      <w:numFmt w:val="decimal"/>
      <w:lvlText w:val="%1"/>
      <w:lvlJc w:val="left"/>
      <w:pPr>
        <w:ind w:left="865" w:hanging="586"/>
      </w:pPr>
      <w:rPr>
        <w:rFonts w:hint="default"/>
        <w:lang w:val="en-US" w:eastAsia="en-US" w:bidi="en-US"/>
      </w:rPr>
    </w:lvl>
    <w:lvl w:ilvl="1">
      <w:start w:val="1"/>
      <w:numFmt w:val="decimal"/>
      <w:lvlText w:val="%1.%2"/>
      <w:lvlJc w:val="left"/>
      <w:pPr>
        <w:ind w:left="865" w:hanging="586"/>
      </w:pPr>
      <w:rPr>
        <w:rFonts w:ascii="Times New Roman" w:eastAsia="Times New Roman" w:hAnsi="Times New Roman" w:cs="Times New Roman" w:hint="default"/>
        <w:b/>
        <w:bCs/>
        <w:spacing w:val="-8"/>
        <w:w w:val="100"/>
        <w:sz w:val="24"/>
        <w:szCs w:val="24"/>
        <w:lang w:val="en-US" w:eastAsia="en-US" w:bidi="en-US"/>
      </w:rPr>
    </w:lvl>
    <w:lvl w:ilvl="2">
      <w:numFmt w:val="bullet"/>
      <w:lvlText w:val=""/>
      <w:lvlJc w:val="left"/>
      <w:pPr>
        <w:ind w:left="1307" w:hanging="358"/>
      </w:pPr>
      <w:rPr>
        <w:rFonts w:ascii="Symbol" w:eastAsia="Symbol" w:hAnsi="Symbol" w:cs="Symbol" w:hint="default"/>
        <w:w w:val="100"/>
        <w:sz w:val="22"/>
        <w:szCs w:val="22"/>
        <w:lang w:val="en-US" w:eastAsia="en-US" w:bidi="en-US"/>
      </w:rPr>
    </w:lvl>
    <w:lvl w:ilvl="3">
      <w:numFmt w:val="bullet"/>
      <w:lvlText w:val="•"/>
      <w:lvlJc w:val="left"/>
      <w:pPr>
        <w:ind w:left="3224" w:hanging="358"/>
      </w:pPr>
      <w:rPr>
        <w:rFonts w:hint="default"/>
        <w:lang w:val="en-US" w:eastAsia="en-US" w:bidi="en-US"/>
      </w:rPr>
    </w:lvl>
    <w:lvl w:ilvl="4">
      <w:numFmt w:val="bullet"/>
      <w:lvlText w:val="•"/>
      <w:lvlJc w:val="left"/>
      <w:pPr>
        <w:ind w:left="4186" w:hanging="358"/>
      </w:pPr>
      <w:rPr>
        <w:rFonts w:hint="default"/>
        <w:lang w:val="en-US" w:eastAsia="en-US" w:bidi="en-US"/>
      </w:rPr>
    </w:lvl>
    <w:lvl w:ilvl="5">
      <w:numFmt w:val="bullet"/>
      <w:lvlText w:val="•"/>
      <w:lvlJc w:val="left"/>
      <w:pPr>
        <w:ind w:left="5148" w:hanging="358"/>
      </w:pPr>
      <w:rPr>
        <w:rFonts w:hint="default"/>
        <w:lang w:val="en-US" w:eastAsia="en-US" w:bidi="en-US"/>
      </w:rPr>
    </w:lvl>
    <w:lvl w:ilvl="6">
      <w:numFmt w:val="bullet"/>
      <w:lvlText w:val="•"/>
      <w:lvlJc w:val="left"/>
      <w:pPr>
        <w:ind w:left="6111" w:hanging="358"/>
      </w:pPr>
      <w:rPr>
        <w:rFonts w:hint="default"/>
        <w:lang w:val="en-US" w:eastAsia="en-US" w:bidi="en-US"/>
      </w:rPr>
    </w:lvl>
    <w:lvl w:ilvl="7">
      <w:numFmt w:val="bullet"/>
      <w:lvlText w:val="•"/>
      <w:lvlJc w:val="left"/>
      <w:pPr>
        <w:ind w:left="7073" w:hanging="358"/>
      </w:pPr>
      <w:rPr>
        <w:rFonts w:hint="default"/>
        <w:lang w:val="en-US" w:eastAsia="en-US" w:bidi="en-US"/>
      </w:rPr>
    </w:lvl>
    <w:lvl w:ilvl="8">
      <w:numFmt w:val="bullet"/>
      <w:lvlText w:val="•"/>
      <w:lvlJc w:val="left"/>
      <w:pPr>
        <w:ind w:left="8035" w:hanging="358"/>
      </w:pPr>
      <w:rPr>
        <w:rFonts w:hint="default"/>
        <w:lang w:val="en-US" w:eastAsia="en-US" w:bidi="en-US"/>
      </w:rPr>
    </w:lvl>
  </w:abstractNum>
  <w:abstractNum w:abstractNumId="9" w15:restartNumberingAfterBreak="0">
    <w:nsid w:val="04525D0A"/>
    <w:multiLevelType w:val="hybridMultilevel"/>
    <w:tmpl w:val="2514F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5A7D53"/>
    <w:multiLevelType w:val="hybridMultilevel"/>
    <w:tmpl w:val="0B38A558"/>
    <w:lvl w:ilvl="0" w:tplc="E9A8804A">
      <w:start w:val="1"/>
      <w:numFmt w:val="decimal"/>
      <w:lvlText w:val="%1-"/>
      <w:lvlJc w:val="left"/>
      <w:pPr>
        <w:ind w:left="999" w:hanging="360"/>
      </w:pPr>
      <w:rPr>
        <w:rFonts w:hint="default"/>
      </w:r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11" w15:restartNumberingAfterBreak="0">
    <w:nsid w:val="057B6FDD"/>
    <w:multiLevelType w:val="multilevel"/>
    <w:tmpl w:val="68F01D74"/>
    <w:lvl w:ilvl="0">
      <w:start w:val="5"/>
      <w:numFmt w:val="decimal"/>
      <w:lvlText w:val="%1"/>
      <w:lvlJc w:val="left"/>
      <w:pPr>
        <w:ind w:left="360" w:hanging="360"/>
      </w:pPr>
      <w:rPr>
        <w:rFonts w:hint="default"/>
      </w:rPr>
    </w:lvl>
    <w:lvl w:ilvl="1">
      <w:start w:val="5"/>
      <w:numFmt w:val="decimal"/>
      <w:lvlText w:val="%1.%2"/>
      <w:lvlJc w:val="left"/>
      <w:pPr>
        <w:ind w:left="639" w:hanging="360"/>
      </w:pPr>
      <w:rPr>
        <w:rFonts w:hint="default"/>
      </w:rPr>
    </w:lvl>
    <w:lvl w:ilvl="2">
      <w:start w:val="1"/>
      <w:numFmt w:val="decimal"/>
      <w:lvlText w:val="%1.%2.%3"/>
      <w:lvlJc w:val="left"/>
      <w:pPr>
        <w:ind w:left="1278" w:hanging="720"/>
      </w:pPr>
      <w:rPr>
        <w:rFonts w:hint="default"/>
      </w:rPr>
    </w:lvl>
    <w:lvl w:ilvl="3">
      <w:start w:val="1"/>
      <w:numFmt w:val="decimal"/>
      <w:lvlText w:val="%1.%2.%3.%4"/>
      <w:lvlJc w:val="left"/>
      <w:pPr>
        <w:ind w:left="1557" w:hanging="720"/>
      </w:pPr>
      <w:rPr>
        <w:rFonts w:hint="default"/>
      </w:rPr>
    </w:lvl>
    <w:lvl w:ilvl="4">
      <w:start w:val="1"/>
      <w:numFmt w:val="decimal"/>
      <w:lvlText w:val="%1.%2.%3.%4.%5"/>
      <w:lvlJc w:val="left"/>
      <w:pPr>
        <w:ind w:left="2196" w:hanging="1080"/>
      </w:pPr>
      <w:rPr>
        <w:rFonts w:hint="default"/>
      </w:rPr>
    </w:lvl>
    <w:lvl w:ilvl="5">
      <w:start w:val="1"/>
      <w:numFmt w:val="decimal"/>
      <w:lvlText w:val="%1.%2.%3.%4.%5.%6"/>
      <w:lvlJc w:val="left"/>
      <w:pPr>
        <w:ind w:left="2475" w:hanging="1080"/>
      </w:pPr>
      <w:rPr>
        <w:rFonts w:hint="default"/>
      </w:rPr>
    </w:lvl>
    <w:lvl w:ilvl="6">
      <w:start w:val="1"/>
      <w:numFmt w:val="decimal"/>
      <w:lvlText w:val="%1.%2.%3.%4.%5.%6.%7"/>
      <w:lvlJc w:val="left"/>
      <w:pPr>
        <w:ind w:left="3114" w:hanging="1440"/>
      </w:pPr>
      <w:rPr>
        <w:rFonts w:hint="default"/>
      </w:rPr>
    </w:lvl>
    <w:lvl w:ilvl="7">
      <w:start w:val="1"/>
      <w:numFmt w:val="decimal"/>
      <w:lvlText w:val="%1.%2.%3.%4.%5.%6.%7.%8"/>
      <w:lvlJc w:val="left"/>
      <w:pPr>
        <w:ind w:left="3393" w:hanging="1440"/>
      </w:pPr>
      <w:rPr>
        <w:rFonts w:hint="default"/>
      </w:rPr>
    </w:lvl>
    <w:lvl w:ilvl="8">
      <w:start w:val="1"/>
      <w:numFmt w:val="decimal"/>
      <w:lvlText w:val="%1.%2.%3.%4.%5.%6.%7.%8.%9"/>
      <w:lvlJc w:val="left"/>
      <w:pPr>
        <w:ind w:left="4032" w:hanging="1800"/>
      </w:pPr>
      <w:rPr>
        <w:rFonts w:hint="default"/>
      </w:rPr>
    </w:lvl>
  </w:abstractNum>
  <w:abstractNum w:abstractNumId="12" w15:restartNumberingAfterBreak="0">
    <w:nsid w:val="064E178C"/>
    <w:multiLevelType w:val="multilevel"/>
    <w:tmpl w:val="03DC4E2A"/>
    <w:lvl w:ilvl="0">
      <w:start w:val="15"/>
      <w:numFmt w:val="decimal"/>
      <w:lvlText w:val="%1"/>
      <w:lvlJc w:val="left"/>
      <w:pPr>
        <w:ind w:left="956" w:hanging="677"/>
      </w:pPr>
      <w:rPr>
        <w:rFonts w:hint="default"/>
        <w:lang w:val="en-US" w:eastAsia="en-US" w:bidi="en-US"/>
      </w:rPr>
    </w:lvl>
    <w:lvl w:ilvl="1">
      <w:start w:val="1"/>
      <w:numFmt w:val="decimal"/>
      <w:lvlText w:val="%1.%2"/>
      <w:lvlJc w:val="left"/>
      <w:pPr>
        <w:ind w:left="956" w:hanging="677"/>
      </w:pPr>
      <w:rPr>
        <w:rFonts w:ascii="Times New Roman" w:eastAsia="Times New Roman" w:hAnsi="Times New Roman" w:cs="Times New Roman" w:hint="default"/>
        <w:b/>
        <w:bCs/>
        <w:spacing w:val="-4"/>
        <w:w w:val="100"/>
        <w:sz w:val="24"/>
        <w:szCs w:val="24"/>
        <w:lang w:val="en-US" w:eastAsia="en-US" w:bidi="en-US"/>
      </w:rPr>
    </w:lvl>
    <w:lvl w:ilvl="2">
      <w:numFmt w:val="bullet"/>
      <w:lvlText w:val=""/>
      <w:lvlJc w:val="left"/>
      <w:pPr>
        <w:ind w:left="863" w:hanging="360"/>
      </w:pPr>
      <w:rPr>
        <w:rFonts w:ascii="Symbol" w:eastAsia="Symbol" w:hAnsi="Symbol" w:cs="Symbol" w:hint="default"/>
        <w:w w:val="100"/>
        <w:sz w:val="22"/>
        <w:szCs w:val="22"/>
        <w:lang w:val="en-US" w:eastAsia="en-US" w:bidi="en-US"/>
      </w:rPr>
    </w:lvl>
    <w:lvl w:ilvl="3">
      <w:numFmt w:val="bullet"/>
      <w:lvlText w:val="o"/>
      <w:lvlJc w:val="left"/>
      <w:pPr>
        <w:ind w:left="1583" w:hanging="360"/>
      </w:pPr>
      <w:rPr>
        <w:rFonts w:ascii="Courier New" w:eastAsia="Courier New" w:hAnsi="Courier New" w:cs="Courier New" w:hint="default"/>
        <w:w w:val="100"/>
        <w:position w:val="1"/>
        <w:sz w:val="22"/>
        <w:szCs w:val="22"/>
        <w:lang w:val="en-US" w:eastAsia="en-US" w:bidi="en-US"/>
      </w:rPr>
    </w:lvl>
    <w:lvl w:ilvl="4">
      <w:numFmt w:val="bullet"/>
      <w:lvlText w:val="•"/>
      <w:lvlJc w:val="left"/>
      <w:pPr>
        <w:ind w:left="3675" w:hanging="360"/>
      </w:pPr>
      <w:rPr>
        <w:rFonts w:hint="default"/>
        <w:lang w:val="en-US" w:eastAsia="en-US" w:bidi="en-US"/>
      </w:rPr>
    </w:lvl>
    <w:lvl w:ilvl="5">
      <w:numFmt w:val="bullet"/>
      <w:lvlText w:val="•"/>
      <w:lvlJc w:val="left"/>
      <w:pPr>
        <w:ind w:left="4722" w:hanging="360"/>
      </w:pPr>
      <w:rPr>
        <w:rFonts w:hint="default"/>
        <w:lang w:val="en-US" w:eastAsia="en-US" w:bidi="en-US"/>
      </w:rPr>
    </w:lvl>
    <w:lvl w:ilvl="6">
      <w:numFmt w:val="bullet"/>
      <w:lvlText w:val="•"/>
      <w:lvlJc w:val="left"/>
      <w:pPr>
        <w:ind w:left="5770"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865" w:hanging="360"/>
      </w:pPr>
      <w:rPr>
        <w:rFonts w:hint="default"/>
        <w:lang w:val="en-US" w:eastAsia="en-US" w:bidi="en-US"/>
      </w:rPr>
    </w:lvl>
  </w:abstractNum>
  <w:abstractNum w:abstractNumId="13" w15:restartNumberingAfterBreak="0">
    <w:nsid w:val="065C2332"/>
    <w:multiLevelType w:val="multilevel"/>
    <w:tmpl w:val="F7040FBE"/>
    <w:lvl w:ilvl="0">
      <w:start w:val="3"/>
      <w:numFmt w:val="decimal"/>
      <w:lvlText w:val="%1"/>
      <w:lvlJc w:val="left"/>
      <w:pPr>
        <w:ind w:left="877" w:hanging="598"/>
      </w:pPr>
      <w:rPr>
        <w:rFonts w:hint="default"/>
        <w:lang w:val="en-US" w:eastAsia="en-US" w:bidi="en-US"/>
      </w:rPr>
    </w:lvl>
    <w:lvl w:ilvl="1">
      <w:start w:val="7"/>
      <w:numFmt w:val="decimal"/>
      <w:lvlText w:val="%1.%2"/>
      <w:lvlJc w:val="left"/>
      <w:pPr>
        <w:ind w:left="877" w:hanging="598"/>
      </w:pPr>
      <w:rPr>
        <w:rFonts w:hint="default"/>
        <w:lang w:val="en-US" w:eastAsia="en-US" w:bidi="en-US"/>
      </w:rPr>
    </w:lvl>
    <w:lvl w:ilvl="2">
      <w:start w:val="1"/>
      <w:numFmt w:val="decimal"/>
      <w:lvlText w:val="%1.%2.%3"/>
      <w:lvlJc w:val="left"/>
      <w:pPr>
        <w:ind w:left="877" w:hanging="598"/>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997" w:hanging="358"/>
      </w:pPr>
      <w:rPr>
        <w:rFonts w:ascii="Symbol" w:eastAsia="Symbol" w:hAnsi="Symbol" w:cs="Symbol" w:hint="default"/>
        <w:w w:val="100"/>
        <w:sz w:val="22"/>
        <w:szCs w:val="22"/>
        <w:lang w:val="en-US" w:eastAsia="en-US" w:bidi="en-US"/>
      </w:rPr>
    </w:lvl>
    <w:lvl w:ilvl="4">
      <w:numFmt w:val="bullet"/>
      <w:lvlText w:val="o"/>
      <w:lvlJc w:val="left"/>
      <w:pPr>
        <w:ind w:left="1720" w:hanging="360"/>
      </w:pPr>
      <w:rPr>
        <w:rFonts w:ascii="Courier New" w:eastAsia="Courier New" w:hAnsi="Courier New" w:cs="Courier New" w:hint="default"/>
        <w:w w:val="100"/>
        <w:position w:val="1"/>
        <w:sz w:val="22"/>
        <w:szCs w:val="22"/>
        <w:lang w:val="en-US" w:eastAsia="en-US" w:bidi="en-US"/>
      </w:rPr>
    </w:lvl>
    <w:lvl w:ilvl="5">
      <w:numFmt w:val="bullet"/>
      <w:lvlText w:val="•"/>
      <w:lvlJc w:val="left"/>
      <w:pPr>
        <w:ind w:left="4810" w:hanging="360"/>
      </w:pPr>
      <w:rPr>
        <w:rFonts w:hint="default"/>
        <w:lang w:val="en-US" w:eastAsia="en-US" w:bidi="en-US"/>
      </w:rPr>
    </w:lvl>
    <w:lvl w:ilvl="6">
      <w:numFmt w:val="bullet"/>
      <w:lvlText w:val="•"/>
      <w:lvlJc w:val="left"/>
      <w:pPr>
        <w:ind w:left="5840" w:hanging="360"/>
      </w:pPr>
      <w:rPr>
        <w:rFonts w:hint="default"/>
        <w:lang w:val="en-US" w:eastAsia="en-US" w:bidi="en-US"/>
      </w:rPr>
    </w:lvl>
    <w:lvl w:ilvl="7">
      <w:numFmt w:val="bullet"/>
      <w:lvlText w:val="•"/>
      <w:lvlJc w:val="left"/>
      <w:pPr>
        <w:ind w:left="6870" w:hanging="360"/>
      </w:pPr>
      <w:rPr>
        <w:rFonts w:hint="default"/>
        <w:lang w:val="en-US" w:eastAsia="en-US" w:bidi="en-US"/>
      </w:rPr>
    </w:lvl>
    <w:lvl w:ilvl="8">
      <w:numFmt w:val="bullet"/>
      <w:lvlText w:val="•"/>
      <w:lvlJc w:val="left"/>
      <w:pPr>
        <w:ind w:left="7900" w:hanging="360"/>
      </w:pPr>
      <w:rPr>
        <w:rFonts w:hint="default"/>
        <w:lang w:val="en-US" w:eastAsia="en-US" w:bidi="en-US"/>
      </w:rPr>
    </w:lvl>
  </w:abstractNum>
  <w:abstractNum w:abstractNumId="14" w15:restartNumberingAfterBreak="0">
    <w:nsid w:val="06800BB4"/>
    <w:multiLevelType w:val="hybridMultilevel"/>
    <w:tmpl w:val="79761AD2"/>
    <w:lvl w:ilvl="0" w:tplc="47667060">
      <w:numFmt w:val="bullet"/>
      <w:lvlText w:val=""/>
      <w:lvlJc w:val="left"/>
      <w:pPr>
        <w:ind w:left="1016" w:hanging="360"/>
      </w:pPr>
      <w:rPr>
        <w:rFonts w:ascii="Symbol" w:eastAsia="Symbol" w:hAnsi="Symbol" w:cs="Symbol" w:hint="default"/>
        <w:w w:val="100"/>
        <w:sz w:val="22"/>
        <w:szCs w:val="22"/>
        <w:lang w:val="en-US" w:eastAsia="en-US" w:bidi="en-US"/>
      </w:rPr>
    </w:lvl>
    <w:lvl w:ilvl="1" w:tplc="813E994E">
      <w:numFmt w:val="bullet"/>
      <w:lvlText w:val="•"/>
      <w:lvlJc w:val="left"/>
      <w:pPr>
        <w:ind w:left="1376" w:hanging="360"/>
      </w:pPr>
      <w:rPr>
        <w:rFonts w:ascii="Calibri" w:eastAsia="Calibri" w:hAnsi="Calibri" w:cs="Calibri" w:hint="default"/>
        <w:w w:val="100"/>
        <w:sz w:val="22"/>
        <w:szCs w:val="22"/>
        <w:lang w:val="en-US" w:eastAsia="en-US" w:bidi="en-US"/>
      </w:rPr>
    </w:lvl>
    <w:lvl w:ilvl="2" w:tplc="DD662A6C">
      <w:numFmt w:val="bullet"/>
      <w:lvlText w:val="o"/>
      <w:lvlJc w:val="left"/>
      <w:pPr>
        <w:ind w:left="1736" w:hanging="360"/>
      </w:pPr>
      <w:rPr>
        <w:rFonts w:ascii="Courier New" w:eastAsia="Courier New" w:hAnsi="Courier New" w:cs="Courier New" w:hint="default"/>
        <w:w w:val="100"/>
        <w:position w:val="1"/>
        <w:sz w:val="22"/>
        <w:szCs w:val="22"/>
        <w:lang w:val="en-US" w:eastAsia="en-US" w:bidi="en-US"/>
      </w:rPr>
    </w:lvl>
    <w:lvl w:ilvl="3" w:tplc="CF604A0A">
      <w:numFmt w:val="bullet"/>
      <w:lvlText w:val="•"/>
      <w:lvlJc w:val="left"/>
      <w:pPr>
        <w:ind w:left="2767" w:hanging="360"/>
      </w:pPr>
      <w:rPr>
        <w:rFonts w:hint="default"/>
        <w:lang w:val="en-US" w:eastAsia="en-US" w:bidi="en-US"/>
      </w:rPr>
    </w:lvl>
    <w:lvl w:ilvl="4" w:tplc="E85A821C">
      <w:numFmt w:val="bullet"/>
      <w:lvlText w:val="•"/>
      <w:lvlJc w:val="left"/>
      <w:pPr>
        <w:ind w:left="3795" w:hanging="360"/>
      </w:pPr>
      <w:rPr>
        <w:rFonts w:hint="default"/>
        <w:lang w:val="en-US" w:eastAsia="en-US" w:bidi="en-US"/>
      </w:rPr>
    </w:lvl>
    <w:lvl w:ilvl="5" w:tplc="DD96661E">
      <w:numFmt w:val="bullet"/>
      <w:lvlText w:val="•"/>
      <w:lvlJc w:val="left"/>
      <w:pPr>
        <w:ind w:left="4822" w:hanging="360"/>
      </w:pPr>
      <w:rPr>
        <w:rFonts w:hint="default"/>
        <w:lang w:val="en-US" w:eastAsia="en-US" w:bidi="en-US"/>
      </w:rPr>
    </w:lvl>
    <w:lvl w:ilvl="6" w:tplc="09346178">
      <w:numFmt w:val="bullet"/>
      <w:lvlText w:val="•"/>
      <w:lvlJc w:val="left"/>
      <w:pPr>
        <w:ind w:left="5850" w:hanging="360"/>
      </w:pPr>
      <w:rPr>
        <w:rFonts w:hint="default"/>
        <w:lang w:val="en-US" w:eastAsia="en-US" w:bidi="en-US"/>
      </w:rPr>
    </w:lvl>
    <w:lvl w:ilvl="7" w:tplc="CAD0041C">
      <w:numFmt w:val="bullet"/>
      <w:lvlText w:val="•"/>
      <w:lvlJc w:val="left"/>
      <w:pPr>
        <w:ind w:left="6877" w:hanging="360"/>
      </w:pPr>
      <w:rPr>
        <w:rFonts w:hint="default"/>
        <w:lang w:val="en-US" w:eastAsia="en-US" w:bidi="en-US"/>
      </w:rPr>
    </w:lvl>
    <w:lvl w:ilvl="8" w:tplc="1226C1BA">
      <w:numFmt w:val="bullet"/>
      <w:lvlText w:val="•"/>
      <w:lvlJc w:val="left"/>
      <w:pPr>
        <w:ind w:left="7905" w:hanging="360"/>
      </w:pPr>
      <w:rPr>
        <w:rFonts w:hint="default"/>
        <w:lang w:val="en-US" w:eastAsia="en-US" w:bidi="en-US"/>
      </w:rPr>
    </w:lvl>
  </w:abstractNum>
  <w:abstractNum w:abstractNumId="15" w15:restartNumberingAfterBreak="0">
    <w:nsid w:val="076275A8"/>
    <w:multiLevelType w:val="multilevel"/>
    <w:tmpl w:val="6338DE9C"/>
    <w:lvl w:ilvl="0">
      <w:start w:val="20"/>
      <w:numFmt w:val="decimal"/>
      <w:lvlText w:val="%1"/>
      <w:lvlJc w:val="left"/>
      <w:pPr>
        <w:ind w:left="1076" w:hanging="780"/>
      </w:pPr>
      <w:rPr>
        <w:rFonts w:hint="default"/>
        <w:lang w:val="en-US" w:eastAsia="en-US" w:bidi="en-US"/>
      </w:rPr>
    </w:lvl>
    <w:lvl w:ilvl="1">
      <w:start w:val="12"/>
      <w:numFmt w:val="decimal"/>
      <w:lvlText w:val="%1.%2"/>
      <w:lvlJc w:val="left"/>
      <w:pPr>
        <w:ind w:left="1076" w:hanging="780"/>
      </w:pPr>
      <w:rPr>
        <w:rFonts w:hint="default"/>
        <w:lang w:val="en-US" w:eastAsia="en-US" w:bidi="en-US"/>
      </w:rPr>
    </w:lvl>
    <w:lvl w:ilvl="2">
      <w:start w:val="1"/>
      <w:numFmt w:val="decimal"/>
      <w:lvlText w:val="%1.%2.%3"/>
      <w:lvlJc w:val="left"/>
      <w:pPr>
        <w:ind w:left="1076" w:hanging="780"/>
        <w:jc w:val="right"/>
      </w:pPr>
      <w:rPr>
        <w:rFonts w:ascii="Times New Roman" w:eastAsia="Times New Roman" w:hAnsi="Times New Roman" w:cs="Times New Roman" w:hint="default"/>
        <w:b/>
        <w:bCs/>
        <w:spacing w:val="-6"/>
        <w:w w:val="100"/>
        <w:sz w:val="24"/>
        <w:szCs w:val="24"/>
        <w:lang w:val="en-US" w:eastAsia="en-US" w:bidi="en-US"/>
      </w:rPr>
    </w:lvl>
    <w:lvl w:ilvl="3">
      <w:numFmt w:val="bullet"/>
      <w:lvlText w:val="•"/>
      <w:lvlJc w:val="left"/>
      <w:pPr>
        <w:ind w:left="3744" w:hanging="780"/>
      </w:pPr>
      <w:rPr>
        <w:rFonts w:hint="default"/>
        <w:lang w:val="en-US" w:eastAsia="en-US" w:bidi="en-US"/>
      </w:rPr>
    </w:lvl>
    <w:lvl w:ilvl="4">
      <w:numFmt w:val="bullet"/>
      <w:lvlText w:val="•"/>
      <w:lvlJc w:val="left"/>
      <w:pPr>
        <w:ind w:left="4632" w:hanging="780"/>
      </w:pPr>
      <w:rPr>
        <w:rFonts w:hint="default"/>
        <w:lang w:val="en-US" w:eastAsia="en-US" w:bidi="en-US"/>
      </w:rPr>
    </w:lvl>
    <w:lvl w:ilvl="5">
      <w:numFmt w:val="bullet"/>
      <w:lvlText w:val="•"/>
      <w:lvlJc w:val="left"/>
      <w:pPr>
        <w:ind w:left="5520" w:hanging="780"/>
      </w:pPr>
      <w:rPr>
        <w:rFonts w:hint="default"/>
        <w:lang w:val="en-US" w:eastAsia="en-US" w:bidi="en-US"/>
      </w:rPr>
    </w:lvl>
    <w:lvl w:ilvl="6">
      <w:numFmt w:val="bullet"/>
      <w:lvlText w:val="•"/>
      <w:lvlJc w:val="left"/>
      <w:pPr>
        <w:ind w:left="6408" w:hanging="780"/>
      </w:pPr>
      <w:rPr>
        <w:rFonts w:hint="default"/>
        <w:lang w:val="en-US" w:eastAsia="en-US" w:bidi="en-US"/>
      </w:rPr>
    </w:lvl>
    <w:lvl w:ilvl="7">
      <w:numFmt w:val="bullet"/>
      <w:lvlText w:val="•"/>
      <w:lvlJc w:val="left"/>
      <w:pPr>
        <w:ind w:left="7296" w:hanging="780"/>
      </w:pPr>
      <w:rPr>
        <w:rFonts w:hint="default"/>
        <w:lang w:val="en-US" w:eastAsia="en-US" w:bidi="en-US"/>
      </w:rPr>
    </w:lvl>
    <w:lvl w:ilvl="8">
      <w:numFmt w:val="bullet"/>
      <w:lvlText w:val="•"/>
      <w:lvlJc w:val="left"/>
      <w:pPr>
        <w:ind w:left="8184" w:hanging="780"/>
      </w:pPr>
      <w:rPr>
        <w:rFonts w:hint="default"/>
        <w:lang w:val="en-US" w:eastAsia="en-US" w:bidi="en-US"/>
      </w:rPr>
    </w:lvl>
  </w:abstractNum>
  <w:abstractNum w:abstractNumId="16" w15:restartNumberingAfterBreak="0">
    <w:nsid w:val="07DE773A"/>
    <w:multiLevelType w:val="hybridMultilevel"/>
    <w:tmpl w:val="81F07340"/>
    <w:lvl w:ilvl="0" w:tplc="CCEAA3CE">
      <w:start w:val="1"/>
      <w:numFmt w:val="lowerLetter"/>
      <w:lvlText w:val="(%1)"/>
      <w:lvlJc w:val="left"/>
      <w:pPr>
        <w:ind w:left="997" w:hanging="360"/>
      </w:pPr>
      <w:rPr>
        <w:rFonts w:ascii="Times New Roman" w:eastAsia="Times New Roman" w:hAnsi="Times New Roman" w:cs="Times New Roman" w:hint="default"/>
        <w:spacing w:val="-28"/>
        <w:w w:val="100"/>
        <w:sz w:val="24"/>
        <w:szCs w:val="24"/>
        <w:lang w:val="en-US" w:eastAsia="en-US" w:bidi="en-US"/>
      </w:rPr>
    </w:lvl>
    <w:lvl w:ilvl="1" w:tplc="8B54A92C">
      <w:start w:val="1"/>
      <w:numFmt w:val="decimal"/>
      <w:lvlText w:val="(%2)"/>
      <w:lvlJc w:val="left"/>
      <w:pPr>
        <w:ind w:left="1717" w:hanging="360"/>
      </w:pPr>
      <w:rPr>
        <w:rFonts w:ascii="Times New Roman" w:eastAsia="Times New Roman" w:hAnsi="Times New Roman" w:cs="Times New Roman" w:hint="default"/>
        <w:spacing w:val="-1"/>
        <w:w w:val="100"/>
        <w:sz w:val="24"/>
        <w:szCs w:val="24"/>
        <w:lang w:val="en-US" w:eastAsia="en-US" w:bidi="en-US"/>
      </w:rPr>
    </w:lvl>
    <w:lvl w:ilvl="2" w:tplc="9F0AD038">
      <w:numFmt w:val="bullet"/>
      <w:lvlText w:val="•"/>
      <w:lvlJc w:val="left"/>
      <w:pPr>
        <w:ind w:left="2635" w:hanging="360"/>
      </w:pPr>
      <w:rPr>
        <w:rFonts w:hint="default"/>
        <w:lang w:val="en-US" w:eastAsia="en-US" w:bidi="en-US"/>
      </w:rPr>
    </w:lvl>
    <w:lvl w:ilvl="3" w:tplc="87C4056A">
      <w:numFmt w:val="bullet"/>
      <w:lvlText w:val="•"/>
      <w:lvlJc w:val="left"/>
      <w:pPr>
        <w:ind w:left="3551" w:hanging="360"/>
      </w:pPr>
      <w:rPr>
        <w:rFonts w:hint="default"/>
        <w:lang w:val="en-US" w:eastAsia="en-US" w:bidi="en-US"/>
      </w:rPr>
    </w:lvl>
    <w:lvl w:ilvl="4" w:tplc="0C14A502">
      <w:numFmt w:val="bullet"/>
      <w:lvlText w:val="•"/>
      <w:lvlJc w:val="left"/>
      <w:pPr>
        <w:ind w:left="4466" w:hanging="360"/>
      </w:pPr>
      <w:rPr>
        <w:rFonts w:hint="default"/>
        <w:lang w:val="en-US" w:eastAsia="en-US" w:bidi="en-US"/>
      </w:rPr>
    </w:lvl>
    <w:lvl w:ilvl="5" w:tplc="BD108A2E">
      <w:numFmt w:val="bullet"/>
      <w:lvlText w:val="•"/>
      <w:lvlJc w:val="left"/>
      <w:pPr>
        <w:ind w:left="5382" w:hanging="360"/>
      </w:pPr>
      <w:rPr>
        <w:rFonts w:hint="default"/>
        <w:lang w:val="en-US" w:eastAsia="en-US" w:bidi="en-US"/>
      </w:rPr>
    </w:lvl>
    <w:lvl w:ilvl="6" w:tplc="AD341638">
      <w:numFmt w:val="bullet"/>
      <w:lvlText w:val="•"/>
      <w:lvlJc w:val="left"/>
      <w:pPr>
        <w:ind w:left="6297" w:hanging="360"/>
      </w:pPr>
      <w:rPr>
        <w:rFonts w:hint="default"/>
        <w:lang w:val="en-US" w:eastAsia="en-US" w:bidi="en-US"/>
      </w:rPr>
    </w:lvl>
    <w:lvl w:ilvl="7" w:tplc="C5A8429A">
      <w:numFmt w:val="bullet"/>
      <w:lvlText w:val="•"/>
      <w:lvlJc w:val="left"/>
      <w:pPr>
        <w:ind w:left="7213" w:hanging="360"/>
      </w:pPr>
      <w:rPr>
        <w:rFonts w:hint="default"/>
        <w:lang w:val="en-US" w:eastAsia="en-US" w:bidi="en-US"/>
      </w:rPr>
    </w:lvl>
    <w:lvl w:ilvl="8" w:tplc="7E8EA578">
      <w:numFmt w:val="bullet"/>
      <w:lvlText w:val="•"/>
      <w:lvlJc w:val="left"/>
      <w:pPr>
        <w:ind w:left="8128" w:hanging="360"/>
      </w:pPr>
      <w:rPr>
        <w:rFonts w:hint="default"/>
        <w:lang w:val="en-US" w:eastAsia="en-US" w:bidi="en-US"/>
      </w:rPr>
    </w:lvl>
  </w:abstractNum>
  <w:abstractNum w:abstractNumId="17" w15:restartNumberingAfterBreak="0">
    <w:nsid w:val="08141F64"/>
    <w:multiLevelType w:val="hybridMultilevel"/>
    <w:tmpl w:val="F58A6772"/>
    <w:lvl w:ilvl="0" w:tplc="01BCEFDC">
      <w:numFmt w:val="bullet"/>
      <w:lvlText w:val=""/>
      <w:lvlJc w:val="left"/>
      <w:pPr>
        <w:ind w:left="1016" w:hanging="363"/>
      </w:pPr>
      <w:rPr>
        <w:rFonts w:ascii="Symbol" w:eastAsia="Symbol" w:hAnsi="Symbol" w:cs="Symbol" w:hint="default"/>
        <w:w w:val="100"/>
        <w:sz w:val="22"/>
        <w:szCs w:val="22"/>
        <w:lang w:val="en-US" w:eastAsia="en-US" w:bidi="en-US"/>
      </w:rPr>
    </w:lvl>
    <w:lvl w:ilvl="1" w:tplc="7ED078EA">
      <w:numFmt w:val="bullet"/>
      <w:lvlText w:val="o"/>
      <w:lvlJc w:val="left"/>
      <w:pPr>
        <w:ind w:left="1736" w:hanging="363"/>
      </w:pPr>
      <w:rPr>
        <w:rFonts w:ascii="Courier New" w:eastAsia="Courier New" w:hAnsi="Courier New" w:cs="Courier New" w:hint="default"/>
        <w:w w:val="100"/>
        <w:position w:val="1"/>
        <w:sz w:val="22"/>
        <w:szCs w:val="22"/>
        <w:lang w:val="en-US" w:eastAsia="en-US" w:bidi="en-US"/>
      </w:rPr>
    </w:lvl>
    <w:lvl w:ilvl="2" w:tplc="45205CE2">
      <w:numFmt w:val="bullet"/>
      <w:lvlText w:val="•"/>
      <w:lvlJc w:val="left"/>
      <w:pPr>
        <w:ind w:left="2653" w:hanging="363"/>
      </w:pPr>
      <w:rPr>
        <w:rFonts w:hint="default"/>
        <w:lang w:val="en-US" w:eastAsia="en-US" w:bidi="en-US"/>
      </w:rPr>
    </w:lvl>
    <w:lvl w:ilvl="3" w:tplc="A84E532C">
      <w:numFmt w:val="bullet"/>
      <w:lvlText w:val="•"/>
      <w:lvlJc w:val="left"/>
      <w:pPr>
        <w:ind w:left="3566" w:hanging="363"/>
      </w:pPr>
      <w:rPr>
        <w:rFonts w:hint="default"/>
        <w:lang w:val="en-US" w:eastAsia="en-US" w:bidi="en-US"/>
      </w:rPr>
    </w:lvl>
    <w:lvl w:ilvl="4" w:tplc="503463CE">
      <w:numFmt w:val="bullet"/>
      <w:lvlText w:val="•"/>
      <w:lvlJc w:val="left"/>
      <w:pPr>
        <w:ind w:left="4480" w:hanging="363"/>
      </w:pPr>
      <w:rPr>
        <w:rFonts w:hint="default"/>
        <w:lang w:val="en-US" w:eastAsia="en-US" w:bidi="en-US"/>
      </w:rPr>
    </w:lvl>
    <w:lvl w:ilvl="5" w:tplc="39524B42">
      <w:numFmt w:val="bullet"/>
      <w:lvlText w:val="•"/>
      <w:lvlJc w:val="left"/>
      <w:pPr>
        <w:ind w:left="5393" w:hanging="363"/>
      </w:pPr>
      <w:rPr>
        <w:rFonts w:hint="default"/>
        <w:lang w:val="en-US" w:eastAsia="en-US" w:bidi="en-US"/>
      </w:rPr>
    </w:lvl>
    <w:lvl w:ilvl="6" w:tplc="8D14B4D2">
      <w:numFmt w:val="bullet"/>
      <w:lvlText w:val="•"/>
      <w:lvlJc w:val="left"/>
      <w:pPr>
        <w:ind w:left="6306" w:hanging="363"/>
      </w:pPr>
      <w:rPr>
        <w:rFonts w:hint="default"/>
        <w:lang w:val="en-US" w:eastAsia="en-US" w:bidi="en-US"/>
      </w:rPr>
    </w:lvl>
    <w:lvl w:ilvl="7" w:tplc="7FF2DFF2">
      <w:numFmt w:val="bullet"/>
      <w:lvlText w:val="•"/>
      <w:lvlJc w:val="left"/>
      <w:pPr>
        <w:ind w:left="7220" w:hanging="363"/>
      </w:pPr>
      <w:rPr>
        <w:rFonts w:hint="default"/>
        <w:lang w:val="en-US" w:eastAsia="en-US" w:bidi="en-US"/>
      </w:rPr>
    </w:lvl>
    <w:lvl w:ilvl="8" w:tplc="0AEE9AFE">
      <w:numFmt w:val="bullet"/>
      <w:lvlText w:val="•"/>
      <w:lvlJc w:val="left"/>
      <w:pPr>
        <w:ind w:left="8133" w:hanging="363"/>
      </w:pPr>
      <w:rPr>
        <w:rFonts w:hint="default"/>
        <w:lang w:val="en-US" w:eastAsia="en-US" w:bidi="en-US"/>
      </w:rPr>
    </w:lvl>
  </w:abstractNum>
  <w:abstractNum w:abstractNumId="18" w15:restartNumberingAfterBreak="0">
    <w:nsid w:val="0A9763B1"/>
    <w:multiLevelType w:val="multilevel"/>
    <w:tmpl w:val="A6F2FD3A"/>
    <w:lvl w:ilvl="0">
      <w:start w:val="6"/>
      <w:numFmt w:val="decimal"/>
      <w:lvlText w:val="%1"/>
      <w:lvlJc w:val="left"/>
      <w:pPr>
        <w:ind w:left="875" w:hanging="596"/>
      </w:pPr>
      <w:rPr>
        <w:rFonts w:hint="default"/>
        <w:lang w:val="en-US" w:eastAsia="en-US" w:bidi="en-US"/>
      </w:rPr>
    </w:lvl>
    <w:lvl w:ilvl="1">
      <w:start w:val="7"/>
      <w:numFmt w:val="decimal"/>
      <w:lvlText w:val="%1.%2"/>
      <w:lvlJc w:val="left"/>
      <w:pPr>
        <w:ind w:left="875" w:hanging="596"/>
      </w:pPr>
      <w:rPr>
        <w:rFonts w:hint="default"/>
        <w:lang w:val="en-US" w:eastAsia="en-US" w:bidi="en-US"/>
      </w:rPr>
    </w:lvl>
    <w:lvl w:ilvl="2">
      <w:start w:val="1"/>
      <w:numFmt w:val="decimal"/>
      <w:lvlText w:val="%1.%2.%3"/>
      <w:lvlJc w:val="left"/>
      <w:pPr>
        <w:ind w:left="875" w:hanging="596"/>
      </w:pPr>
      <w:rPr>
        <w:rFonts w:ascii="Times New Roman" w:eastAsia="Times New Roman" w:hAnsi="Times New Roman" w:cs="Times New Roman" w:hint="default"/>
        <w:b/>
        <w:bCs/>
        <w:spacing w:val="-8"/>
        <w:w w:val="100"/>
        <w:sz w:val="24"/>
        <w:szCs w:val="24"/>
        <w:lang w:val="en-US" w:eastAsia="en-US" w:bidi="en-US"/>
      </w:rPr>
    </w:lvl>
    <w:lvl w:ilvl="3">
      <w:start w:val="1"/>
      <w:numFmt w:val="decimal"/>
      <w:lvlText w:val="%1.%2.%3.%4"/>
      <w:lvlJc w:val="left"/>
      <w:pPr>
        <w:ind w:left="995" w:hanging="718"/>
      </w:pPr>
      <w:rPr>
        <w:rFonts w:ascii="Times New Roman" w:eastAsia="Times New Roman" w:hAnsi="Times New Roman" w:cs="Times New Roman" w:hint="default"/>
        <w:b/>
        <w:bCs/>
        <w:spacing w:val="-29"/>
        <w:w w:val="100"/>
        <w:sz w:val="24"/>
        <w:szCs w:val="24"/>
        <w:lang w:val="en-US" w:eastAsia="en-US" w:bidi="en-US"/>
      </w:rPr>
    </w:lvl>
    <w:lvl w:ilvl="4">
      <w:numFmt w:val="bullet"/>
      <w:lvlText w:val="•"/>
      <w:lvlJc w:val="left"/>
      <w:pPr>
        <w:ind w:left="3986" w:hanging="718"/>
      </w:pPr>
      <w:rPr>
        <w:rFonts w:hint="default"/>
        <w:lang w:val="en-US" w:eastAsia="en-US" w:bidi="en-US"/>
      </w:rPr>
    </w:lvl>
    <w:lvl w:ilvl="5">
      <w:numFmt w:val="bullet"/>
      <w:lvlText w:val="•"/>
      <w:lvlJc w:val="left"/>
      <w:pPr>
        <w:ind w:left="4982" w:hanging="718"/>
      </w:pPr>
      <w:rPr>
        <w:rFonts w:hint="default"/>
        <w:lang w:val="en-US" w:eastAsia="en-US" w:bidi="en-US"/>
      </w:rPr>
    </w:lvl>
    <w:lvl w:ilvl="6">
      <w:numFmt w:val="bullet"/>
      <w:lvlText w:val="•"/>
      <w:lvlJc w:val="left"/>
      <w:pPr>
        <w:ind w:left="5977" w:hanging="718"/>
      </w:pPr>
      <w:rPr>
        <w:rFonts w:hint="default"/>
        <w:lang w:val="en-US" w:eastAsia="en-US" w:bidi="en-US"/>
      </w:rPr>
    </w:lvl>
    <w:lvl w:ilvl="7">
      <w:numFmt w:val="bullet"/>
      <w:lvlText w:val="•"/>
      <w:lvlJc w:val="left"/>
      <w:pPr>
        <w:ind w:left="6973" w:hanging="718"/>
      </w:pPr>
      <w:rPr>
        <w:rFonts w:hint="default"/>
        <w:lang w:val="en-US" w:eastAsia="en-US" w:bidi="en-US"/>
      </w:rPr>
    </w:lvl>
    <w:lvl w:ilvl="8">
      <w:numFmt w:val="bullet"/>
      <w:lvlText w:val="•"/>
      <w:lvlJc w:val="left"/>
      <w:pPr>
        <w:ind w:left="7968" w:hanging="718"/>
      </w:pPr>
      <w:rPr>
        <w:rFonts w:hint="default"/>
        <w:lang w:val="en-US" w:eastAsia="en-US" w:bidi="en-US"/>
      </w:rPr>
    </w:lvl>
  </w:abstractNum>
  <w:abstractNum w:abstractNumId="19" w15:restartNumberingAfterBreak="0">
    <w:nsid w:val="0AE227F2"/>
    <w:multiLevelType w:val="multilevel"/>
    <w:tmpl w:val="3AC89D9E"/>
    <w:lvl w:ilvl="0">
      <w:start w:val="6"/>
      <w:numFmt w:val="decimal"/>
      <w:lvlText w:val="%1"/>
      <w:lvlJc w:val="left"/>
      <w:pPr>
        <w:ind w:left="877" w:hanging="600"/>
      </w:pPr>
      <w:rPr>
        <w:rFonts w:hint="default"/>
        <w:lang w:val="en-US" w:eastAsia="en-US" w:bidi="en-US"/>
      </w:rPr>
    </w:lvl>
    <w:lvl w:ilvl="1">
      <w:start w:val="4"/>
      <w:numFmt w:val="decimal"/>
      <w:lvlText w:val="%1.%2"/>
      <w:lvlJc w:val="left"/>
      <w:pPr>
        <w:ind w:left="877" w:hanging="600"/>
      </w:pPr>
      <w:rPr>
        <w:rFonts w:hint="default"/>
        <w:lang w:val="en-US" w:eastAsia="en-US" w:bidi="en-US"/>
      </w:rPr>
    </w:lvl>
    <w:lvl w:ilvl="2">
      <w:start w:val="1"/>
      <w:numFmt w:val="decimal"/>
      <w:lvlText w:val="%1.%2.%3"/>
      <w:lvlJc w:val="left"/>
      <w:pPr>
        <w:ind w:left="877" w:hanging="600"/>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997" w:hanging="360"/>
      </w:pPr>
      <w:rPr>
        <w:rFonts w:ascii="Symbol" w:eastAsia="Symbol" w:hAnsi="Symbol" w:cs="Symbol" w:hint="default"/>
        <w:w w:val="100"/>
        <w:sz w:val="22"/>
        <w:szCs w:val="22"/>
        <w:lang w:val="en-US" w:eastAsia="en-US" w:bidi="en-US"/>
      </w:rPr>
    </w:lvl>
    <w:lvl w:ilvl="4">
      <w:numFmt w:val="bullet"/>
      <w:lvlText w:val="•"/>
      <w:lvlJc w:val="left"/>
      <w:pPr>
        <w:ind w:left="3986"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77"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68" w:hanging="360"/>
      </w:pPr>
      <w:rPr>
        <w:rFonts w:hint="default"/>
        <w:lang w:val="en-US" w:eastAsia="en-US" w:bidi="en-US"/>
      </w:rPr>
    </w:lvl>
  </w:abstractNum>
  <w:abstractNum w:abstractNumId="20" w15:restartNumberingAfterBreak="0">
    <w:nsid w:val="0B101BFF"/>
    <w:multiLevelType w:val="hybridMultilevel"/>
    <w:tmpl w:val="78A83E54"/>
    <w:lvl w:ilvl="0" w:tplc="AF501BD8">
      <w:numFmt w:val="bullet"/>
      <w:lvlText w:val=""/>
      <w:lvlJc w:val="left"/>
      <w:pPr>
        <w:ind w:left="942" w:hanging="358"/>
      </w:pPr>
      <w:rPr>
        <w:rFonts w:ascii="Symbol" w:eastAsia="Symbol" w:hAnsi="Symbol" w:cs="Symbol" w:hint="default"/>
        <w:w w:val="100"/>
        <w:sz w:val="22"/>
        <w:szCs w:val="22"/>
        <w:lang w:val="en-US" w:eastAsia="en-US" w:bidi="en-US"/>
      </w:rPr>
    </w:lvl>
    <w:lvl w:ilvl="1" w:tplc="9D2E6CC8">
      <w:numFmt w:val="bullet"/>
      <w:lvlText w:val="•"/>
      <w:lvlJc w:val="left"/>
      <w:pPr>
        <w:ind w:left="1842" w:hanging="358"/>
      </w:pPr>
      <w:rPr>
        <w:rFonts w:hint="default"/>
        <w:lang w:val="en-US" w:eastAsia="en-US" w:bidi="en-US"/>
      </w:rPr>
    </w:lvl>
    <w:lvl w:ilvl="2" w:tplc="C94270D6">
      <w:numFmt w:val="bullet"/>
      <w:lvlText w:val="•"/>
      <w:lvlJc w:val="left"/>
      <w:pPr>
        <w:ind w:left="2744" w:hanging="358"/>
      </w:pPr>
      <w:rPr>
        <w:rFonts w:hint="default"/>
        <w:lang w:val="en-US" w:eastAsia="en-US" w:bidi="en-US"/>
      </w:rPr>
    </w:lvl>
    <w:lvl w:ilvl="3" w:tplc="2880412A">
      <w:numFmt w:val="bullet"/>
      <w:lvlText w:val="•"/>
      <w:lvlJc w:val="left"/>
      <w:pPr>
        <w:ind w:left="3646" w:hanging="358"/>
      </w:pPr>
      <w:rPr>
        <w:rFonts w:hint="default"/>
        <w:lang w:val="en-US" w:eastAsia="en-US" w:bidi="en-US"/>
      </w:rPr>
    </w:lvl>
    <w:lvl w:ilvl="4" w:tplc="41C8F378">
      <w:numFmt w:val="bullet"/>
      <w:lvlText w:val="•"/>
      <w:lvlJc w:val="left"/>
      <w:pPr>
        <w:ind w:left="4548" w:hanging="358"/>
      </w:pPr>
      <w:rPr>
        <w:rFonts w:hint="default"/>
        <w:lang w:val="en-US" w:eastAsia="en-US" w:bidi="en-US"/>
      </w:rPr>
    </w:lvl>
    <w:lvl w:ilvl="5" w:tplc="C9C2A81A">
      <w:numFmt w:val="bullet"/>
      <w:lvlText w:val="•"/>
      <w:lvlJc w:val="left"/>
      <w:pPr>
        <w:ind w:left="5450" w:hanging="358"/>
      </w:pPr>
      <w:rPr>
        <w:rFonts w:hint="default"/>
        <w:lang w:val="en-US" w:eastAsia="en-US" w:bidi="en-US"/>
      </w:rPr>
    </w:lvl>
    <w:lvl w:ilvl="6" w:tplc="8EE45DC0">
      <w:numFmt w:val="bullet"/>
      <w:lvlText w:val="•"/>
      <w:lvlJc w:val="left"/>
      <w:pPr>
        <w:ind w:left="6352" w:hanging="358"/>
      </w:pPr>
      <w:rPr>
        <w:rFonts w:hint="default"/>
        <w:lang w:val="en-US" w:eastAsia="en-US" w:bidi="en-US"/>
      </w:rPr>
    </w:lvl>
    <w:lvl w:ilvl="7" w:tplc="1180E33C">
      <w:numFmt w:val="bullet"/>
      <w:lvlText w:val="•"/>
      <w:lvlJc w:val="left"/>
      <w:pPr>
        <w:ind w:left="7254" w:hanging="358"/>
      </w:pPr>
      <w:rPr>
        <w:rFonts w:hint="default"/>
        <w:lang w:val="en-US" w:eastAsia="en-US" w:bidi="en-US"/>
      </w:rPr>
    </w:lvl>
    <w:lvl w:ilvl="8" w:tplc="2A5A2092">
      <w:numFmt w:val="bullet"/>
      <w:lvlText w:val="•"/>
      <w:lvlJc w:val="left"/>
      <w:pPr>
        <w:ind w:left="8156" w:hanging="358"/>
      </w:pPr>
      <w:rPr>
        <w:rFonts w:hint="default"/>
        <w:lang w:val="en-US" w:eastAsia="en-US" w:bidi="en-US"/>
      </w:rPr>
    </w:lvl>
  </w:abstractNum>
  <w:abstractNum w:abstractNumId="21" w15:restartNumberingAfterBreak="0">
    <w:nsid w:val="0B4B73FE"/>
    <w:multiLevelType w:val="multilevel"/>
    <w:tmpl w:val="36ACAED4"/>
    <w:lvl w:ilvl="0">
      <w:start w:val="6"/>
      <w:numFmt w:val="decimal"/>
      <w:lvlText w:val="%1"/>
      <w:lvlJc w:val="left"/>
      <w:pPr>
        <w:ind w:left="1177" w:hanging="898"/>
      </w:pPr>
      <w:rPr>
        <w:rFonts w:hint="default"/>
        <w:lang w:val="en-US" w:eastAsia="en-US" w:bidi="en-US"/>
      </w:rPr>
    </w:lvl>
    <w:lvl w:ilvl="1">
      <w:start w:val="10"/>
      <w:numFmt w:val="decimal"/>
      <w:lvlText w:val="%1.%2"/>
      <w:lvlJc w:val="left"/>
      <w:pPr>
        <w:ind w:left="1177" w:hanging="898"/>
      </w:pPr>
      <w:rPr>
        <w:rFonts w:hint="default"/>
        <w:lang w:val="en-US" w:eastAsia="en-US" w:bidi="en-US"/>
      </w:rPr>
    </w:lvl>
    <w:lvl w:ilvl="2">
      <w:start w:val="1"/>
      <w:numFmt w:val="decimal"/>
      <w:lvlText w:val="%1.%2.%3"/>
      <w:lvlJc w:val="left"/>
      <w:pPr>
        <w:ind w:left="1177" w:hanging="898"/>
      </w:pPr>
      <w:rPr>
        <w:rFonts w:hint="default"/>
        <w:lang w:val="en-US" w:eastAsia="en-US" w:bidi="en-US"/>
      </w:rPr>
    </w:lvl>
    <w:lvl w:ilvl="3">
      <w:start w:val="1"/>
      <w:numFmt w:val="decimal"/>
      <w:lvlText w:val="%1.%2.%3.%4"/>
      <w:lvlJc w:val="left"/>
      <w:pPr>
        <w:ind w:left="1177" w:hanging="898"/>
      </w:pPr>
      <w:rPr>
        <w:rFonts w:ascii="Times New Roman" w:eastAsia="Times New Roman" w:hAnsi="Times New Roman" w:cs="Times New Roman" w:hint="default"/>
        <w:b/>
        <w:bCs/>
        <w:spacing w:val="-24"/>
        <w:w w:val="100"/>
        <w:sz w:val="24"/>
        <w:szCs w:val="24"/>
        <w:lang w:val="en-US" w:eastAsia="en-US" w:bidi="en-US"/>
      </w:rPr>
    </w:lvl>
    <w:lvl w:ilvl="4">
      <w:numFmt w:val="bullet"/>
      <w:lvlText w:val=""/>
      <w:lvlJc w:val="left"/>
      <w:pPr>
        <w:ind w:left="1000" w:hanging="358"/>
      </w:pPr>
      <w:rPr>
        <w:rFonts w:ascii="Symbol" w:eastAsia="Symbol" w:hAnsi="Symbol" w:cs="Symbol" w:hint="default"/>
        <w:w w:val="100"/>
        <w:sz w:val="22"/>
        <w:szCs w:val="22"/>
        <w:lang w:val="en-US" w:eastAsia="en-US" w:bidi="en-US"/>
      </w:rPr>
    </w:lvl>
    <w:lvl w:ilvl="5">
      <w:numFmt w:val="bullet"/>
      <w:lvlText w:val="•"/>
      <w:lvlJc w:val="left"/>
      <w:pPr>
        <w:ind w:left="5082" w:hanging="358"/>
      </w:pPr>
      <w:rPr>
        <w:rFonts w:hint="default"/>
        <w:lang w:val="en-US" w:eastAsia="en-US" w:bidi="en-US"/>
      </w:rPr>
    </w:lvl>
    <w:lvl w:ilvl="6">
      <w:numFmt w:val="bullet"/>
      <w:lvlText w:val="•"/>
      <w:lvlJc w:val="left"/>
      <w:pPr>
        <w:ind w:left="6057" w:hanging="358"/>
      </w:pPr>
      <w:rPr>
        <w:rFonts w:hint="default"/>
        <w:lang w:val="en-US" w:eastAsia="en-US" w:bidi="en-US"/>
      </w:rPr>
    </w:lvl>
    <w:lvl w:ilvl="7">
      <w:numFmt w:val="bullet"/>
      <w:lvlText w:val="•"/>
      <w:lvlJc w:val="left"/>
      <w:pPr>
        <w:ind w:left="7033" w:hanging="358"/>
      </w:pPr>
      <w:rPr>
        <w:rFonts w:hint="default"/>
        <w:lang w:val="en-US" w:eastAsia="en-US" w:bidi="en-US"/>
      </w:rPr>
    </w:lvl>
    <w:lvl w:ilvl="8">
      <w:numFmt w:val="bullet"/>
      <w:lvlText w:val="•"/>
      <w:lvlJc w:val="left"/>
      <w:pPr>
        <w:ind w:left="8008" w:hanging="358"/>
      </w:pPr>
      <w:rPr>
        <w:rFonts w:hint="default"/>
        <w:lang w:val="en-US" w:eastAsia="en-US" w:bidi="en-US"/>
      </w:rPr>
    </w:lvl>
  </w:abstractNum>
  <w:abstractNum w:abstractNumId="22" w15:restartNumberingAfterBreak="0">
    <w:nsid w:val="0C7806CB"/>
    <w:multiLevelType w:val="multilevel"/>
    <w:tmpl w:val="B23889DA"/>
    <w:lvl w:ilvl="0">
      <w:start w:val="18"/>
      <w:numFmt w:val="decimal"/>
      <w:lvlText w:val="%1"/>
      <w:lvlJc w:val="left"/>
      <w:pPr>
        <w:ind w:left="1717" w:hanging="1138"/>
      </w:pPr>
      <w:rPr>
        <w:rFonts w:hint="default"/>
        <w:lang w:val="en-US" w:eastAsia="en-US" w:bidi="en-US"/>
      </w:rPr>
    </w:lvl>
    <w:lvl w:ilvl="1">
      <w:start w:val="2"/>
      <w:numFmt w:val="decimal"/>
      <w:lvlText w:val="%1.%2"/>
      <w:lvlJc w:val="left"/>
      <w:pPr>
        <w:ind w:left="1717" w:hanging="1138"/>
      </w:pPr>
      <w:rPr>
        <w:rFonts w:hint="default"/>
        <w:lang w:val="en-US" w:eastAsia="en-US" w:bidi="en-US"/>
      </w:rPr>
    </w:lvl>
    <w:lvl w:ilvl="2">
      <w:start w:val="2"/>
      <w:numFmt w:val="decimal"/>
      <w:lvlText w:val="%1.%2.%3"/>
      <w:lvlJc w:val="left"/>
      <w:pPr>
        <w:ind w:left="1717" w:hanging="1138"/>
      </w:pPr>
      <w:rPr>
        <w:rFonts w:ascii="Times New Roman" w:eastAsia="Times New Roman" w:hAnsi="Times New Roman" w:cs="Times New Roman" w:hint="default"/>
        <w:b/>
        <w:bCs/>
        <w:spacing w:val="-1"/>
        <w:w w:val="100"/>
        <w:sz w:val="24"/>
        <w:szCs w:val="24"/>
        <w:lang w:val="en-US" w:eastAsia="en-US" w:bidi="en-US"/>
      </w:rPr>
    </w:lvl>
    <w:lvl w:ilvl="3">
      <w:numFmt w:val="bullet"/>
      <w:lvlText w:val="•"/>
      <w:lvlJc w:val="left"/>
      <w:pPr>
        <w:ind w:left="4192" w:hanging="1138"/>
      </w:pPr>
      <w:rPr>
        <w:rFonts w:hint="default"/>
        <w:lang w:val="en-US" w:eastAsia="en-US" w:bidi="en-US"/>
      </w:rPr>
    </w:lvl>
    <w:lvl w:ilvl="4">
      <w:numFmt w:val="bullet"/>
      <w:lvlText w:val="•"/>
      <w:lvlJc w:val="left"/>
      <w:pPr>
        <w:ind w:left="5016" w:hanging="1138"/>
      </w:pPr>
      <w:rPr>
        <w:rFonts w:hint="default"/>
        <w:lang w:val="en-US" w:eastAsia="en-US" w:bidi="en-US"/>
      </w:rPr>
    </w:lvl>
    <w:lvl w:ilvl="5">
      <w:numFmt w:val="bullet"/>
      <w:lvlText w:val="•"/>
      <w:lvlJc w:val="left"/>
      <w:pPr>
        <w:ind w:left="5840" w:hanging="1138"/>
      </w:pPr>
      <w:rPr>
        <w:rFonts w:hint="default"/>
        <w:lang w:val="en-US" w:eastAsia="en-US" w:bidi="en-US"/>
      </w:rPr>
    </w:lvl>
    <w:lvl w:ilvl="6">
      <w:numFmt w:val="bullet"/>
      <w:lvlText w:val="•"/>
      <w:lvlJc w:val="left"/>
      <w:pPr>
        <w:ind w:left="6664" w:hanging="1138"/>
      </w:pPr>
      <w:rPr>
        <w:rFonts w:hint="default"/>
        <w:lang w:val="en-US" w:eastAsia="en-US" w:bidi="en-US"/>
      </w:rPr>
    </w:lvl>
    <w:lvl w:ilvl="7">
      <w:numFmt w:val="bullet"/>
      <w:lvlText w:val="•"/>
      <w:lvlJc w:val="left"/>
      <w:pPr>
        <w:ind w:left="7488" w:hanging="1138"/>
      </w:pPr>
      <w:rPr>
        <w:rFonts w:hint="default"/>
        <w:lang w:val="en-US" w:eastAsia="en-US" w:bidi="en-US"/>
      </w:rPr>
    </w:lvl>
    <w:lvl w:ilvl="8">
      <w:numFmt w:val="bullet"/>
      <w:lvlText w:val="•"/>
      <w:lvlJc w:val="left"/>
      <w:pPr>
        <w:ind w:left="8312" w:hanging="1138"/>
      </w:pPr>
      <w:rPr>
        <w:rFonts w:hint="default"/>
        <w:lang w:val="en-US" w:eastAsia="en-US" w:bidi="en-US"/>
      </w:rPr>
    </w:lvl>
  </w:abstractNum>
  <w:abstractNum w:abstractNumId="23" w15:restartNumberingAfterBreak="0">
    <w:nsid w:val="0CDD1E5B"/>
    <w:multiLevelType w:val="hybridMultilevel"/>
    <w:tmpl w:val="A2A2A41A"/>
    <w:lvl w:ilvl="0" w:tplc="13EEF97E">
      <w:numFmt w:val="bullet"/>
      <w:lvlText w:val=""/>
      <w:lvlJc w:val="left"/>
      <w:pPr>
        <w:ind w:left="463" w:hanging="360"/>
      </w:pPr>
      <w:rPr>
        <w:rFonts w:ascii="Symbol" w:eastAsia="Symbol" w:hAnsi="Symbol" w:cs="Symbol" w:hint="default"/>
        <w:b w:val="0"/>
        <w:bCs w:val="0"/>
        <w:i w:val="0"/>
        <w:iCs w:val="0"/>
        <w:spacing w:val="0"/>
        <w:w w:val="100"/>
        <w:sz w:val="24"/>
        <w:szCs w:val="24"/>
        <w:lang w:val="en-US" w:eastAsia="en-US" w:bidi="ar-SA"/>
      </w:rPr>
    </w:lvl>
    <w:lvl w:ilvl="1" w:tplc="F0A81BD8">
      <w:numFmt w:val="bullet"/>
      <w:lvlText w:val="•"/>
      <w:lvlJc w:val="left"/>
      <w:pPr>
        <w:ind w:left="1143" w:hanging="360"/>
      </w:pPr>
      <w:rPr>
        <w:rFonts w:hint="default"/>
        <w:lang w:val="en-US" w:eastAsia="en-US" w:bidi="ar-SA"/>
      </w:rPr>
    </w:lvl>
    <w:lvl w:ilvl="2" w:tplc="B04E0BC0">
      <w:numFmt w:val="bullet"/>
      <w:lvlText w:val="•"/>
      <w:lvlJc w:val="left"/>
      <w:pPr>
        <w:ind w:left="1827" w:hanging="360"/>
      </w:pPr>
      <w:rPr>
        <w:rFonts w:hint="default"/>
        <w:lang w:val="en-US" w:eastAsia="en-US" w:bidi="ar-SA"/>
      </w:rPr>
    </w:lvl>
    <w:lvl w:ilvl="3" w:tplc="093ED6A8">
      <w:numFmt w:val="bullet"/>
      <w:lvlText w:val="•"/>
      <w:lvlJc w:val="left"/>
      <w:pPr>
        <w:ind w:left="2511" w:hanging="360"/>
      </w:pPr>
      <w:rPr>
        <w:rFonts w:hint="default"/>
        <w:lang w:val="en-US" w:eastAsia="en-US" w:bidi="ar-SA"/>
      </w:rPr>
    </w:lvl>
    <w:lvl w:ilvl="4" w:tplc="7CE84030">
      <w:numFmt w:val="bullet"/>
      <w:lvlText w:val="•"/>
      <w:lvlJc w:val="left"/>
      <w:pPr>
        <w:ind w:left="3195" w:hanging="360"/>
      </w:pPr>
      <w:rPr>
        <w:rFonts w:hint="default"/>
        <w:lang w:val="en-US" w:eastAsia="en-US" w:bidi="ar-SA"/>
      </w:rPr>
    </w:lvl>
    <w:lvl w:ilvl="5" w:tplc="F7C2839A">
      <w:numFmt w:val="bullet"/>
      <w:lvlText w:val="•"/>
      <w:lvlJc w:val="left"/>
      <w:pPr>
        <w:ind w:left="3879" w:hanging="360"/>
      </w:pPr>
      <w:rPr>
        <w:rFonts w:hint="default"/>
        <w:lang w:val="en-US" w:eastAsia="en-US" w:bidi="ar-SA"/>
      </w:rPr>
    </w:lvl>
    <w:lvl w:ilvl="6" w:tplc="47B0945A">
      <w:numFmt w:val="bullet"/>
      <w:lvlText w:val="•"/>
      <w:lvlJc w:val="left"/>
      <w:pPr>
        <w:ind w:left="4563" w:hanging="360"/>
      </w:pPr>
      <w:rPr>
        <w:rFonts w:hint="default"/>
        <w:lang w:val="en-US" w:eastAsia="en-US" w:bidi="ar-SA"/>
      </w:rPr>
    </w:lvl>
    <w:lvl w:ilvl="7" w:tplc="C9CC5606">
      <w:numFmt w:val="bullet"/>
      <w:lvlText w:val="•"/>
      <w:lvlJc w:val="left"/>
      <w:pPr>
        <w:ind w:left="5246" w:hanging="360"/>
      </w:pPr>
      <w:rPr>
        <w:rFonts w:hint="default"/>
        <w:lang w:val="en-US" w:eastAsia="en-US" w:bidi="ar-SA"/>
      </w:rPr>
    </w:lvl>
    <w:lvl w:ilvl="8" w:tplc="ABAA30D4">
      <w:numFmt w:val="bullet"/>
      <w:lvlText w:val="•"/>
      <w:lvlJc w:val="left"/>
      <w:pPr>
        <w:ind w:left="5930" w:hanging="360"/>
      </w:pPr>
      <w:rPr>
        <w:rFonts w:hint="default"/>
        <w:lang w:val="en-US" w:eastAsia="en-US" w:bidi="ar-SA"/>
      </w:rPr>
    </w:lvl>
  </w:abstractNum>
  <w:abstractNum w:abstractNumId="24" w15:restartNumberingAfterBreak="0">
    <w:nsid w:val="0D5D4992"/>
    <w:multiLevelType w:val="multilevel"/>
    <w:tmpl w:val="E7CC1E60"/>
    <w:lvl w:ilvl="0">
      <w:start w:val="18"/>
      <w:numFmt w:val="decimal"/>
      <w:lvlText w:val="%1"/>
      <w:lvlJc w:val="left"/>
      <w:pPr>
        <w:ind w:left="1720" w:hanging="1143"/>
      </w:pPr>
      <w:rPr>
        <w:rFonts w:hint="default"/>
        <w:lang w:val="en-US" w:eastAsia="en-US" w:bidi="en-US"/>
      </w:rPr>
    </w:lvl>
    <w:lvl w:ilvl="1">
      <w:start w:val="2"/>
      <w:numFmt w:val="decimal"/>
      <w:lvlText w:val="%1.%2"/>
      <w:lvlJc w:val="left"/>
      <w:pPr>
        <w:ind w:left="1720" w:hanging="1143"/>
      </w:pPr>
      <w:rPr>
        <w:rFonts w:hint="default"/>
        <w:lang w:val="en-US" w:eastAsia="en-US" w:bidi="en-US"/>
      </w:rPr>
    </w:lvl>
    <w:lvl w:ilvl="2">
      <w:start w:val="5"/>
      <w:numFmt w:val="decimal"/>
      <w:lvlText w:val="%1.%2.%3"/>
      <w:lvlJc w:val="left"/>
      <w:pPr>
        <w:ind w:left="1720" w:hanging="1143"/>
        <w:jc w:val="right"/>
      </w:pPr>
      <w:rPr>
        <w:rFonts w:hint="default"/>
        <w:b/>
        <w:bCs/>
        <w:spacing w:val="-4"/>
        <w:w w:val="100"/>
        <w:lang w:val="en-US" w:eastAsia="en-US" w:bidi="en-US"/>
      </w:rPr>
    </w:lvl>
    <w:lvl w:ilvl="3">
      <w:numFmt w:val="bullet"/>
      <w:lvlText w:val="•"/>
      <w:lvlJc w:val="left"/>
      <w:pPr>
        <w:ind w:left="3551" w:hanging="1143"/>
      </w:pPr>
      <w:rPr>
        <w:rFonts w:hint="default"/>
        <w:lang w:val="en-US" w:eastAsia="en-US" w:bidi="en-US"/>
      </w:rPr>
    </w:lvl>
    <w:lvl w:ilvl="4">
      <w:numFmt w:val="bullet"/>
      <w:lvlText w:val="•"/>
      <w:lvlJc w:val="left"/>
      <w:pPr>
        <w:ind w:left="4466" w:hanging="1143"/>
      </w:pPr>
      <w:rPr>
        <w:rFonts w:hint="default"/>
        <w:lang w:val="en-US" w:eastAsia="en-US" w:bidi="en-US"/>
      </w:rPr>
    </w:lvl>
    <w:lvl w:ilvl="5">
      <w:numFmt w:val="bullet"/>
      <w:lvlText w:val="•"/>
      <w:lvlJc w:val="left"/>
      <w:pPr>
        <w:ind w:left="5382" w:hanging="1143"/>
      </w:pPr>
      <w:rPr>
        <w:rFonts w:hint="default"/>
        <w:lang w:val="en-US" w:eastAsia="en-US" w:bidi="en-US"/>
      </w:rPr>
    </w:lvl>
    <w:lvl w:ilvl="6">
      <w:numFmt w:val="bullet"/>
      <w:lvlText w:val="•"/>
      <w:lvlJc w:val="left"/>
      <w:pPr>
        <w:ind w:left="6297" w:hanging="1143"/>
      </w:pPr>
      <w:rPr>
        <w:rFonts w:hint="default"/>
        <w:lang w:val="en-US" w:eastAsia="en-US" w:bidi="en-US"/>
      </w:rPr>
    </w:lvl>
    <w:lvl w:ilvl="7">
      <w:numFmt w:val="bullet"/>
      <w:lvlText w:val="•"/>
      <w:lvlJc w:val="left"/>
      <w:pPr>
        <w:ind w:left="7213" w:hanging="1143"/>
      </w:pPr>
      <w:rPr>
        <w:rFonts w:hint="default"/>
        <w:lang w:val="en-US" w:eastAsia="en-US" w:bidi="en-US"/>
      </w:rPr>
    </w:lvl>
    <w:lvl w:ilvl="8">
      <w:numFmt w:val="bullet"/>
      <w:lvlText w:val="•"/>
      <w:lvlJc w:val="left"/>
      <w:pPr>
        <w:ind w:left="8128" w:hanging="1143"/>
      </w:pPr>
      <w:rPr>
        <w:rFonts w:hint="default"/>
        <w:lang w:val="en-US" w:eastAsia="en-US" w:bidi="en-US"/>
      </w:rPr>
    </w:lvl>
  </w:abstractNum>
  <w:abstractNum w:abstractNumId="25" w15:restartNumberingAfterBreak="0">
    <w:nsid w:val="0EBE3EEB"/>
    <w:multiLevelType w:val="hybridMultilevel"/>
    <w:tmpl w:val="F13E8A86"/>
    <w:lvl w:ilvl="0" w:tplc="B3A44FD0">
      <w:numFmt w:val="bullet"/>
      <w:lvlText w:val=""/>
      <w:lvlJc w:val="left"/>
      <w:pPr>
        <w:ind w:left="997" w:hanging="346"/>
      </w:pPr>
      <w:rPr>
        <w:rFonts w:ascii="Symbol" w:eastAsia="Symbol" w:hAnsi="Symbol" w:cs="Symbol" w:hint="default"/>
        <w:w w:val="100"/>
        <w:sz w:val="24"/>
        <w:szCs w:val="24"/>
        <w:lang w:val="en-US" w:eastAsia="en-US" w:bidi="en-US"/>
      </w:rPr>
    </w:lvl>
    <w:lvl w:ilvl="1" w:tplc="5F7EBC12">
      <w:numFmt w:val="bullet"/>
      <w:lvlText w:val=""/>
      <w:lvlJc w:val="left"/>
      <w:pPr>
        <w:ind w:left="2080" w:hanging="360"/>
      </w:pPr>
      <w:rPr>
        <w:rFonts w:ascii="Wingdings" w:eastAsia="Wingdings" w:hAnsi="Wingdings" w:cs="Wingdings" w:hint="default"/>
        <w:w w:val="100"/>
        <w:sz w:val="24"/>
        <w:szCs w:val="24"/>
        <w:lang w:val="en-US" w:eastAsia="en-US" w:bidi="en-US"/>
      </w:rPr>
    </w:lvl>
    <w:lvl w:ilvl="2" w:tplc="83E0CDCE">
      <w:numFmt w:val="bullet"/>
      <w:lvlText w:val="•"/>
      <w:lvlJc w:val="left"/>
      <w:pPr>
        <w:ind w:left="2955" w:hanging="360"/>
      </w:pPr>
      <w:rPr>
        <w:rFonts w:hint="default"/>
        <w:lang w:val="en-US" w:eastAsia="en-US" w:bidi="en-US"/>
      </w:rPr>
    </w:lvl>
    <w:lvl w:ilvl="3" w:tplc="05EA4692">
      <w:numFmt w:val="bullet"/>
      <w:lvlText w:val="•"/>
      <w:lvlJc w:val="left"/>
      <w:pPr>
        <w:ind w:left="3831" w:hanging="360"/>
      </w:pPr>
      <w:rPr>
        <w:rFonts w:hint="default"/>
        <w:lang w:val="en-US" w:eastAsia="en-US" w:bidi="en-US"/>
      </w:rPr>
    </w:lvl>
    <w:lvl w:ilvl="4" w:tplc="BB6C8F9A">
      <w:numFmt w:val="bullet"/>
      <w:lvlText w:val="•"/>
      <w:lvlJc w:val="left"/>
      <w:pPr>
        <w:ind w:left="4706" w:hanging="360"/>
      </w:pPr>
      <w:rPr>
        <w:rFonts w:hint="default"/>
        <w:lang w:val="en-US" w:eastAsia="en-US" w:bidi="en-US"/>
      </w:rPr>
    </w:lvl>
    <w:lvl w:ilvl="5" w:tplc="9592A8FC">
      <w:numFmt w:val="bullet"/>
      <w:lvlText w:val="•"/>
      <w:lvlJc w:val="left"/>
      <w:pPr>
        <w:ind w:left="5582" w:hanging="360"/>
      </w:pPr>
      <w:rPr>
        <w:rFonts w:hint="default"/>
        <w:lang w:val="en-US" w:eastAsia="en-US" w:bidi="en-US"/>
      </w:rPr>
    </w:lvl>
    <w:lvl w:ilvl="6" w:tplc="37123AB0">
      <w:numFmt w:val="bullet"/>
      <w:lvlText w:val="•"/>
      <w:lvlJc w:val="left"/>
      <w:pPr>
        <w:ind w:left="6457" w:hanging="360"/>
      </w:pPr>
      <w:rPr>
        <w:rFonts w:hint="default"/>
        <w:lang w:val="en-US" w:eastAsia="en-US" w:bidi="en-US"/>
      </w:rPr>
    </w:lvl>
    <w:lvl w:ilvl="7" w:tplc="EEE45B94">
      <w:numFmt w:val="bullet"/>
      <w:lvlText w:val="•"/>
      <w:lvlJc w:val="left"/>
      <w:pPr>
        <w:ind w:left="7333" w:hanging="360"/>
      </w:pPr>
      <w:rPr>
        <w:rFonts w:hint="default"/>
        <w:lang w:val="en-US" w:eastAsia="en-US" w:bidi="en-US"/>
      </w:rPr>
    </w:lvl>
    <w:lvl w:ilvl="8" w:tplc="BBECBFD6">
      <w:numFmt w:val="bullet"/>
      <w:lvlText w:val="•"/>
      <w:lvlJc w:val="left"/>
      <w:pPr>
        <w:ind w:left="8208" w:hanging="360"/>
      </w:pPr>
      <w:rPr>
        <w:rFonts w:hint="default"/>
        <w:lang w:val="en-US" w:eastAsia="en-US" w:bidi="en-US"/>
      </w:rPr>
    </w:lvl>
  </w:abstractNum>
  <w:abstractNum w:abstractNumId="26" w15:restartNumberingAfterBreak="0">
    <w:nsid w:val="0ECD75DA"/>
    <w:multiLevelType w:val="multilevel"/>
    <w:tmpl w:val="D2021AE4"/>
    <w:lvl w:ilvl="0">
      <w:start w:val="20"/>
      <w:numFmt w:val="decimal"/>
      <w:lvlText w:val="%1"/>
      <w:lvlJc w:val="left"/>
      <w:pPr>
        <w:ind w:left="1280" w:hanging="780"/>
      </w:pPr>
      <w:rPr>
        <w:rFonts w:hint="default"/>
        <w:lang w:val="en-US" w:eastAsia="en-US" w:bidi="en-US"/>
      </w:rPr>
    </w:lvl>
    <w:lvl w:ilvl="1">
      <w:start w:val="11"/>
      <w:numFmt w:val="decimal"/>
      <w:lvlText w:val="%1.%2"/>
      <w:lvlJc w:val="left"/>
      <w:pPr>
        <w:ind w:left="1280" w:hanging="780"/>
      </w:pPr>
      <w:rPr>
        <w:rFonts w:hint="default"/>
        <w:lang w:val="en-US" w:eastAsia="en-US" w:bidi="en-US"/>
      </w:rPr>
    </w:lvl>
    <w:lvl w:ilvl="2">
      <w:start w:val="1"/>
      <w:numFmt w:val="decimal"/>
      <w:lvlText w:val="%1.%2.%3"/>
      <w:lvlJc w:val="left"/>
      <w:pPr>
        <w:ind w:left="1280" w:hanging="780"/>
      </w:pPr>
      <w:rPr>
        <w:rFonts w:ascii="Times New Roman" w:eastAsia="Times New Roman" w:hAnsi="Times New Roman" w:cs="Times New Roman" w:hint="default"/>
        <w:spacing w:val="-3"/>
        <w:w w:val="100"/>
        <w:sz w:val="24"/>
        <w:szCs w:val="24"/>
        <w:lang w:val="en-US" w:eastAsia="en-US" w:bidi="en-US"/>
      </w:rPr>
    </w:lvl>
    <w:lvl w:ilvl="3">
      <w:numFmt w:val="bullet"/>
      <w:lvlText w:val="•"/>
      <w:lvlJc w:val="left"/>
      <w:pPr>
        <w:ind w:left="3427" w:hanging="780"/>
      </w:pPr>
      <w:rPr>
        <w:rFonts w:hint="default"/>
        <w:lang w:val="en-US" w:eastAsia="en-US" w:bidi="en-US"/>
      </w:rPr>
    </w:lvl>
    <w:lvl w:ilvl="4">
      <w:numFmt w:val="bullet"/>
      <w:lvlText w:val="•"/>
      <w:lvlJc w:val="left"/>
      <w:pPr>
        <w:ind w:left="4143" w:hanging="780"/>
      </w:pPr>
      <w:rPr>
        <w:rFonts w:hint="default"/>
        <w:lang w:val="en-US" w:eastAsia="en-US" w:bidi="en-US"/>
      </w:rPr>
    </w:lvl>
    <w:lvl w:ilvl="5">
      <w:numFmt w:val="bullet"/>
      <w:lvlText w:val="•"/>
      <w:lvlJc w:val="left"/>
      <w:pPr>
        <w:ind w:left="4859" w:hanging="780"/>
      </w:pPr>
      <w:rPr>
        <w:rFonts w:hint="default"/>
        <w:lang w:val="en-US" w:eastAsia="en-US" w:bidi="en-US"/>
      </w:rPr>
    </w:lvl>
    <w:lvl w:ilvl="6">
      <w:numFmt w:val="bullet"/>
      <w:lvlText w:val="•"/>
      <w:lvlJc w:val="left"/>
      <w:pPr>
        <w:ind w:left="5574" w:hanging="780"/>
      </w:pPr>
      <w:rPr>
        <w:rFonts w:hint="default"/>
        <w:lang w:val="en-US" w:eastAsia="en-US" w:bidi="en-US"/>
      </w:rPr>
    </w:lvl>
    <w:lvl w:ilvl="7">
      <w:numFmt w:val="bullet"/>
      <w:lvlText w:val="•"/>
      <w:lvlJc w:val="left"/>
      <w:pPr>
        <w:ind w:left="6290" w:hanging="780"/>
      </w:pPr>
      <w:rPr>
        <w:rFonts w:hint="default"/>
        <w:lang w:val="en-US" w:eastAsia="en-US" w:bidi="en-US"/>
      </w:rPr>
    </w:lvl>
    <w:lvl w:ilvl="8">
      <w:numFmt w:val="bullet"/>
      <w:lvlText w:val="•"/>
      <w:lvlJc w:val="left"/>
      <w:pPr>
        <w:ind w:left="7006" w:hanging="780"/>
      </w:pPr>
      <w:rPr>
        <w:rFonts w:hint="default"/>
        <w:lang w:val="en-US" w:eastAsia="en-US" w:bidi="en-US"/>
      </w:rPr>
    </w:lvl>
  </w:abstractNum>
  <w:abstractNum w:abstractNumId="27" w15:restartNumberingAfterBreak="0">
    <w:nsid w:val="10873294"/>
    <w:multiLevelType w:val="multilevel"/>
    <w:tmpl w:val="E47601B6"/>
    <w:lvl w:ilvl="0">
      <w:start w:val="8"/>
      <w:numFmt w:val="decimal"/>
      <w:lvlText w:val="%1"/>
      <w:lvlJc w:val="left"/>
      <w:pPr>
        <w:ind w:left="781" w:hanging="502"/>
      </w:pPr>
      <w:rPr>
        <w:rFonts w:hint="default"/>
        <w:lang w:val="en-US" w:eastAsia="en-US" w:bidi="en-US"/>
      </w:rPr>
    </w:lvl>
    <w:lvl w:ilvl="1">
      <w:start w:val="1"/>
      <w:numFmt w:val="decimal"/>
      <w:lvlText w:val="%1.%2"/>
      <w:lvlJc w:val="left"/>
      <w:pPr>
        <w:ind w:left="781" w:hanging="502"/>
      </w:pPr>
      <w:rPr>
        <w:rFonts w:ascii="Times New Roman" w:eastAsia="Times New Roman" w:hAnsi="Times New Roman" w:cs="Times New Roman" w:hint="default"/>
        <w:b/>
        <w:bCs/>
        <w:spacing w:val="-5"/>
        <w:w w:val="100"/>
        <w:sz w:val="24"/>
        <w:szCs w:val="24"/>
        <w:lang w:val="en-US" w:eastAsia="en-US" w:bidi="en-US"/>
      </w:rPr>
    </w:lvl>
    <w:lvl w:ilvl="2">
      <w:numFmt w:val="bullet"/>
      <w:lvlText w:val="•"/>
      <w:lvlJc w:val="left"/>
      <w:pPr>
        <w:ind w:left="2616" w:hanging="502"/>
      </w:pPr>
      <w:rPr>
        <w:rFonts w:hint="default"/>
        <w:lang w:val="en-US" w:eastAsia="en-US" w:bidi="en-US"/>
      </w:rPr>
    </w:lvl>
    <w:lvl w:ilvl="3">
      <w:numFmt w:val="bullet"/>
      <w:lvlText w:val="•"/>
      <w:lvlJc w:val="left"/>
      <w:pPr>
        <w:ind w:left="3534" w:hanging="502"/>
      </w:pPr>
      <w:rPr>
        <w:rFonts w:hint="default"/>
        <w:lang w:val="en-US" w:eastAsia="en-US" w:bidi="en-US"/>
      </w:rPr>
    </w:lvl>
    <w:lvl w:ilvl="4">
      <w:numFmt w:val="bullet"/>
      <w:lvlText w:val="•"/>
      <w:lvlJc w:val="left"/>
      <w:pPr>
        <w:ind w:left="4452" w:hanging="502"/>
      </w:pPr>
      <w:rPr>
        <w:rFonts w:hint="default"/>
        <w:lang w:val="en-US" w:eastAsia="en-US" w:bidi="en-US"/>
      </w:rPr>
    </w:lvl>
    <w:lvl w:ilvl="5">
      <w:numFmt w:val="bullet"/>
      <w:lvlText w:val="•"/>
      <w:lvlJc w:val="left"/>
      <w:pPr>
        <w:ind w:left="5370" w:hanging="502"/>
      </w:pPr>
      <w:rPr>
        <w:rFonts w:hint="default"/>
        <w:lang w:val="en-US" w:eastAsia="en-US" w:bidi="en-US"/>
      </w:rPr>
    </w:lvl>
    <w:lvl w:ilvl="6">
      <w:numFmt w:val="bullet"/>
      <w:lvlText w:val="•"/>
      <w:lvlJc w:val="left"/>
      <w:pPr>
        <w:ind w:left="6288" w:hanging="502"/>
      </w:pPr>
      <w:rPr>
        <w:rFonts w:hint="default"/>
        <w:lang w:val="en-US" w:eastAsia="en-US" w:bidi="en-US"/>
      </w:rPr>
    </w:lvl>
    <w:lvl w:ilvl="7">
      <w:numFmt w:val="bullet"/>
      <w:lvlText w:val="•"/>
      <w:lvlJc w:val="left"/>
      <w:pPr>
        <w:ind w:left="7206" w:hanging="502"/>
      </w:pPr>
      <w:rPr>
        <w:rFonts w:hint="default"/>
        <w:lang w:val="en-US" w:eastAsia="en-US" w:bidi="en-US"/>
      </w:rPr>
    </w:lvl>
    <w:lvl w:ilvl="8">
      <w:numFmt w:val="bullet"/>
      <w:lvlText w:val="•"/>
      <w:lvlJc w:val="left"/>
      <w:pPr>
        <w:ind w:left="8124" w:hanging="502"/>
      </w:pPr>
      <w:rPr>
        <w:rFonts w:hint="default"/>
        <w:lang w:val="en-US" w:eastAsia="en-US" w:bidi="en-US"/>
      </w:rPr>
    </w:lvl>
  </w:abstractNum>
  <w:abstractNum w:abstractNumId="28" w15:restartNumberingAfterBreak="0">
    <w:nsid w:val="13111E8B"/>
    <w:multiLevelType w:val="hybridMultilevel"/>
    <w:tmpl w:val="D2D6D3EA"/>
    <w:lvl w:ilvl="0" w:tplc="73760B86">
      <w:numFmt w:val="bullet"/>
      <w:lvlText w:val=""/>
      <w:lvlJc w:val="left"/>
      <w:pPr>
        <w:ind w:left="1379" w:hanging="363"/>
      </w:pPr>
      <w:rPr>
        <w:rFonts w:ascii="Symbol" w:eastAsia="Symbol" w:hAnsi="Symbol" w:cs="Symbol" w:hint="default"/>
        <w:w w:val="100"/>
        <w:sz w:val="22"/>
        <w:szCs w:val="22"/>
        <w:lang w:val="en-US" w:eastAsia="en-US" w:bidi="en-US"/>
      </w:rPr>
    </w:lvl>
    <w:lvl w:ilvl="1" w:tplc="929876A4">
      <w:numFmt w:val="bullet"/>
      <w:lvlText w:val="o"/>
      <w:lvlJc w:val="left"/>
      <w:pPr>
        <w:ind w:left="1736" w:hanging="358"/>
      </w:pPr>
      <w:rPr>
        <w:rFonts w:ascii="Courier New" w:eastAsia="Courier New" w:hAnsi="Courier New" w:cs="Courier New" w:hint="default"/>
        <w:w w:val="100"/>
        <w:position w:val="1"/>
        <w:sz w:val="22"/>
        <w:szCs w:val="22"/>
        <w:lang w:val="en-US" w:eastAsia="en-US" w:bidi="en-US"/>
      </w:rPr>
    </w:lvl>
    <w:lvl w:ilvl="2" w:tplc="FAB24786">
      <w:numFmt w:val="bullet"/>
      <w:lvlText w:val="•"/>
      <w:lvlJc w:val="left"/>
      <w:pPr>
        <w:ind w:left="2653" w:hanging="358"/>
      </w:pPr>
      <w:rPr>
        <w:rFonts w:hint="default"/>
        <w:lang w:val="en-US" w:eastAsia="en-US" w:bidi="en-US"/>
      </w:rPr>
    </w:lvl>
    <w:lvl w:ilvl="3" w:tplc="59B02F3A">
      <w:numFmt w:val="bullet"/>
      <w:lvlText w:val="•"/>
      <w:lvlJc w:val="left"/>
      <w:pPr>
        <w:ind w:left="3566" w:hanging="358"/>
      </w:pPr>
      <w:rPr>
        <w:rFonts w:hint="default"/>
        <w:lang w:val="en-US" w:eastAsia="en-US" w:bidi="en-US"/>
      </w:rPr>
    </w:lvl>
    <w:lvl w:ilvl="4" w:tplc="0BA2BDC4">
      <w:numFmt w:val="bullet"/>
      <w:lvlText w:val="•"/>
      <w:lvlJc w:val="left"/>
      <w:pPr>
        <w:ind w:left="4480" w:hanging="358"/>
      </w:pPr>
      <w:rPr>
        <w:rFonts w:hint="default"/>
        <w:lang w:val="en-US" w:eastAsia="en-US" w:bidi="en-US"/>
      </w:rPr>
    </w:lvl>
    <w:lvl w:ilvl="5" w:tplc="7A5A6C8C">
      <w:numFmt w:val="bullet"/>
      <w:lvlText w:val="•"/>
      <w:lvlJc w:val="left"/>
      <w:pPr>
        <w:ind w:left="5393" w:hanging="358"/>
      </w:pPr>
      <w:rPr>
        <w:rFonts w:hint="default"/>
        <w:lang w:val="en-US" w:eastAsia="en-US" w:bidi="en-US"/>
      </w:rPr>
    </w:lvl>
    <w:lvl w:ilvl="6" w:tplc="CF125A02">
      <w:numFmt w:val="bullet"/>
      <w:lvlText w:val="•"/>
      <w:lvlJc w:val="left"/>
      <w:pPr>
        <w:ind w:left="6306" w:hanging="358"/>
      </w:pPr>
      <w:rPr>
        <w:rFonts w:hint="default"/>
        <w:lang w:val="en-US" w:eastAsia="en-US" w:bidi="en-US"/>
      </w:rPr>
    </w:lvl>
    <w:lvl w:ilvl="7" w:tplc="7AB02514">
      <w:numFmt w:val="bullet"/>
      <w:lvlText w:val="•"/>
      <w:lvlJc w:val="left"/>
      <w:pPr>
        <w:ind w:left="7220" w:hanging="358"/>
      </w:pPr>
      <w:rPr>
        <w:rFonts w:hint="default"/>
        <w:lang w:val="en-US" w:eastAsia="en-US" w:bidi="en-US"/>
      </w:rPr>
    </w:lvl>
    <w:lvl w:ilvl="8" w:tplc="EA9CE594">
      <w:numFmt w:val="bullet"/>
      <w:lvlText w:val="•"/>
      <w:lvlJc w:val="left"/>
      <w:pPr>
        <w:ind w:left="8133" w:hanging="358"/>
      </w:pPr>
      <w:rPr>
        <w:rFonts w:hint="default"/>
        <w:lang w:val="en-US" w:eastAsia="en-US" w:bidi="en-US"/>
      </w:rPr>
    </w:lvl>
  </w:abstractNum>
  <w:abstractNum w:abstractNumId="29" w15:restartNumberingAfterBreak="0">
    <w:nsid w:val="135B45A3"/>
    <w:multiLevelType w:val="multilevel"/>
    <w:tmpl w:val="514E91B4"/>
    <w:lvl w:ilvl="0">
      <w:start w:val="6"/>
      <w:numFmt w:val="decimal"/>
      <w:lvlText w:val="%1"/>
      <w:lvlJc w:val="left"/>
      <w:pPr>
        <w:ind w:left="781" w:hanging="502"/>
      </w:pPr>
      <w:rPr>
        <w:rFonts w:hint="default"/>
        <w:lang w:val="en-US" w:eastAsia="en-US" w:bidi="en-US"/>
      </w:rPr>
    </w:lvl>
    <w:lvl w:ilvl="1">
      <w:start w:val="1"/>
      <w:numFmt w:val="decimal"/>
      <w:lvlText w:val="%1.%2"/>
      <w:lvlJc w:val="left"/>
      <w:pPr>
        <w:ind w:left="781" w:hanging="502"/>
      </w:pPr>
      <w:rPr>
        <w:rFonts w:hint="default"/>
        <w:b/>
        <w:bCs/>
        <w:spacing w:val="-5"/>
        <w:w w:val="100"/>
        <w:lang w:val="en-US" w:eastAsia="en-US" w:bidi="en-US"/>
      </w:rPr>
    </w:lvl>
    <w:lvl w:ilvl="2">
      <w:start w:val="1"/>
      <w:numFmt w:val="bullet"/>
      <w:lvlText w:val=""/>
      <w:lvlJc w:val="left"/>
      <w:pPr>
        <w:ind w:left="1720" w:hanging="358"/>
      </w:pPr>
      <w:rPr>
        <w:rFonts w:ascii="Symbol" w:hAnsi="Symbol" w:hint="default"/>
        <w:w w:val="100"/>
        <w:lang w:val="en-US" w:eastAsia="en-US" w:bidi="en-US"/>
      </w:rPr>
    </w:lvl>
    <w:lvl w:ilvl="3">
      <w:numFmt w:val="bullet"/>
      <w:lvlText w:val="o"/>
      <w:lvlJc w:val="left"/>
      <w:pPr>
        <w:ind w:left="1720" w:hanging="358"/>
      </w:pPr>
      <w:rPr>
        <w:rFonts w:ascii="Courier New" w:eastAsia="Courier New" w:hAnsi="Courier New" w:cs="Courier New" w:hint="default"/>
        <w:w w:val="100"/>
        <w:position w:val="1"/>
        <w:sz w:val="22"/>
        <w:szCs w:val="22"/>
        <w:lang w:val="en-US" w:eastAsia="en-US" w:bidi="en-US"/>
      </w:rPr>
    </w:lvl>
    <w:lvl w:ilvl="4">
      <w:numFmt w:val="bullet"/>
      <w:lvlText w:val="•"/>
      <w:lvlJc w:val="left"/>
      <w:pPr>
        <w:ind w:left="2897" w:hanging="358"/>
      </w:pPr>
      <w:rPr>
        <w:rFonts w:hint="default"/>
        <w:lang w:val="en-US" w:eastAsia="en-US" w:bidi="en-US"/>
      </w:rPr>
    </w:lvl>
    <w:lvl w:ilvl="5">
      <w:numFmt w:val="bullet"/>
      <w:lvlText w:val="•"/>
      <w:lvlJc w:val="left"/>
      <w:pPr>
        <w:ind w:left="4074" w:hanging="358"/>
      </w:pPr>
      <w:rPr>
        <w:rFonts w:hint="default"/>
        <w:lang w:val="en-US" w:eastAsia="en-US" w:bidi="en-US"/>
      </w:rPr>
    </w:lvl>
    <w:lvl w:ilvl="6">
      <w:numFmt w:val="bullet"/>
      <w:lvlText w:val="•"/>
      <w:lvlJc w:val="left"/>
      <w:pPr>
        <w:ind w:left="5251" w:hanging="358"/>
      </w:pPr>
      <w:rPr>
        <w:rFonts w:hint="default"/>
        <w:lang w:val="en-US" w:eastAsia="en-US" w:bidi="en-US"/>
      </w:rPr>
    </w:lvl>
    <w:lvl w:ilvl="7">
      <w:numFmt w:val="bullet"/>
      <w:lvlText w:val="•"/>
      <w:lvlJc w:val="left"/>
      <w:pPr>
        <w:ind w:left="6428" w:hanging="358"/>
      </w:pPr>
      <w:rPr>
        <w:rFonts w:hint="default"/>
        <w:lang w:val="en-US" w:eastAsia="en-US" w:bidi="en-US"/>
      </w:rPr>
    </w:lvl>
    <w:lvl w:ilvl="8">
      <w:numFmt w:val="bullet"/>
      <w:lvlText w:val="•"/>
      <w:lvlJc w:val="left"/>
      <w:pPr>
        <w:ind w:left="7605" w:hanging="358"/>
      </w:pPr>
      <w:rPr>
        <w:rFonts w:hint="default"/>
        <w:lang w:val="en-US" w:eastAsia="en-US" w:bidi="en-US"/>
      </w:rPr>
    </w:lvl>
  </w:abstractNum>
  <w:abstractNum w:abstractNumId="30" w15:restartNumberingAfterBreak="0">
    <w:nsid w:val="137E74BE"/>
    <w:multiLevelType w:val="hybridMultilevel"/>
    <w:tmpl w:val="DC2CFEE6"/>
    <w:lvl w:ilvl="0" w:tplc="5B7650E2">
      <w:numFmt w:val="bullet"/>
      <w:lvlText w:val=""/>
      <w:lvlJc w:val="left"/>
      <w:pPr>
        <w:ind w:left="1374" w:hanging="723"/>
      </w:pPr>
      <w:rPr>
        <w:rFonts w:ascii="Symbol" w:eastAsia="Symbol" w:hAnsi="Symbol" w:cs="Symbol" w:hint="default"/>
        <w:w w:val="100"/>
        <w:sz w:val="24"/>
        <w:szCs w:val="24"/>
        <w:lang w:val="en-US" w:eastAsia="en-US" w:bidi="en-US"/>
      </w:rPr>
    </w:lvl>
    <w:lvl w:ilvl="1" w:tplc="820A287A">
      <w:numFmt w:val="bullet"/>
      <w:lvlText w:val="•"/>
      <w:lvlJc w:val="left"/>
      <w:pPr>
        <w:ind w:left="2238" w:hanging="723"/>
      </w:pPr>
      <w:rPr>
        <w:rFonts w:hint="default"/>
        <w:lang w:val="en-US" w:eastAsia="en-US" w:bidi="en-US"/>
      </w:rPr>
    </w:lvl>
    <w:lvl w:ilvl="2" w:tplc="2F3463E2">
      <w:numFmt w:val="bullet"/>
      <w:lvlText w:val="•"/>
      <w:lvlJc w:val="left"/>
      <w:pPr>
        <w:ind w:left="3096" w:hanging="723"/>
      </w:pPr>
      <w:rPr>
        <w:rFonts w:hint="default"/>
        <w:lang w:val="en-US" w:eastAsia="en-US" w:bidi="en-US"/>
      </w:rPr>
    </w:lvl>
    <w:lvl w:ilvl="3" w:tplc="578AC1C8">
      <w:numFmt w:val="bullet"/>
      <w:lvlText w:val="•"/>
      <w:lvlJc w:val="left"/>
      <w:pPr>
        <w:ind w:left="3954" w:hanging="723"/>
      </w:pPr>
      <w:rPr>
        <w:rFonts w:hint="default"/>
        <w:lang w:val="en-US" w:eastAsia="en-US" w:bidi="en-US"/>
      </w:rPr>
    </w:lvl>
    <w:lvl w:ilvl="4" w:tplc="9B9428F0">
      <w:numFmt w:val="bullet"/>
      <w:lvlText w:val="•"/>
      <w:lvlJc w:val="left"/>
      <w:pPr>
        <w:ind w:left="4812" w:hanging="723"/>
      </w:pPr>
      <w:rPr>
        <w:rFonts w:hint="default"/>
        <w:lang w:val="en-US" w:eastAsia="en-US" w:bidi="en-US"/>
      </w:rPr>
    </w:lvl>
    <w:lvl w:ilvl="5" w:tplc="F58A67AA">
      <w:numFmt w:val="bullet"/>
      <w:lvlText w:val="•"/>
      <w:lvlJc w:val="left"/>
      <w:pPr>
        <w:ind w:left="5670" w:hanging="723"/>
      </w:pPr>
      <w:rPr>
        <w:rFonts w:hint="default"/>
        <w:lang w:val="en-US" w:eastAsia="en-US" w:bidi="en-US"/>
      </w:rPr>
    </w:lvl>
    <w:lvl w:ilvl="6" w:tplc="78502C84">
      <w:numFmt w:val="bullet"/>
      <w:lvlText w:val="•"/>
      <w:lvlJc w:val="left"/>
      <w:pPr>
        <w:ind w:left="6528" w:hanging="723"/>
      </w:pPr>
      <w:rPr>
        <w:rFonts w:hint="default"/>
        <w:lang w:val="en-US" w:eastAsia="en-US" w:bidi="en-US"/>
      </w:rPr>
    </w:lvl>
    <w:lvl w:ilvl="7" w:tplc="38B869DC">
      <w:numFmt w:val="bullet"/>
      <w:lvlText w:val="•"/>
      <w:lvlJc w:val="left"/>
      <w:pPr>
        <w:ind w:left="7386" w:hanging="723"/>
      </w:pPr>
      <w:rPr>
        <w:rFonts w:hint="default"/>
        <w:lang w:val="en-US" w:eastAsia="en-US" w:bidi="en-US"/>
      </w:rPr>
    </w:lvl>
    <w:lvl w:ilvl="8" w:tplc="B400DAB0">
      <w:numFmt w:val="bullet"/>
      <w:lvlText w:val="•"/>
      <w:lvlJc w:val="left"/>
      <w:pPr>
        <w:ind w:left="8244" w:hanging="723"/>
      </w:pPr>
      <w:rPr>
        <w:rFonts w:hint="default"/>
        <w:lang w:val="en-US" w:eastAsia="en-US" w:bidi="en-US"/>
      </w:rPr>
    </w:lvl>
  </w:abstractNum>
  <w:abstractNum w:abstractNumId="31" w15:restartNumberingAfterBreak="0">
    <w:nsid w:val="13A97150"/>
    <w:multiLevelType w:val="hybridMultilevel"/>
    <w:tmpl w:val="A962BB98"/>
    <w:lvl w:ilvl="0" w:tplc="51FEE890">
      <w:numFmt w:val="bullet"/>
      <w:lvlText w:val=""/>
      <w:lvlJc w:val="left"/>
      <w:pPr>
        <w:ind w:left="997" w:hanging="358"/>
      </w:pPr>
      <w:rPr>
        <w:rFonts w:ascii="Symbol" w:eastAsia="Symbol" w:hAnsi="Symbol" w:cs="Symbol" w:hint="default"/>
        <w:w w:val="100"/>
        <w:sz w:val="24"/>
        <w:szCs w:val="24"/>
        <w:lang w:val="en-US" w:eastAsia="en-US" w:bidi="en-US"/>
      </w:rPr>
    </w:lvl>
    <w:lvl w:ilvl="1" w:tplc="5A643E00">
      <w:numFmt w:val="bullet"/>
      <w:lvlText w:val="•"/>
      <w:lvlJc w:val="left"/>
      <w:pPr>
        <w:ind w:left="1896" w:hanging="358"/>
      </w:pPr>
      <w:rPr>
        <w:rFonts w:hint="default"/>
        <w:lang w:val="en-US" w:eastAsia="en-US" w:bidi="en-US"/>
      </w:rPr>
    </w:lvl>
    <w:lvl w:ilvl="2" w:tplc="D91A3772">
      <w:numFmt w:val="bullet"/>
      <w:lvlText w:val="•"/>
      <w:lvlJc w:val="left"/>
      <w:pPr>
        <w:ind w:left="2792" w:hanging="358"/>
      </w:pPr>
      <w:rPr>
        <w:rFonts w:hint="default"/>
        <w:lang w:val="en-US" w:eastAsia="en-US" w:bidi="en-US"/>
      </w:rPr>
    </w:lvl>
    <w:lvl w:ilvl="3" w:tplc="59906E36">
      <w:numFmt w:val="bullet"/>
      <w:lvlText w:val="•"/>
      <w:lvlJc w:val="left"/>
      <w:pPr>
        <w:ind w:left="3688" w:hanging="358"/>
      </w:pPr>
      <w:rPr>
        <w:rFonts w:hint="default"/>
        <w:lang w:val="en-US" w:eastAsia="en-US" w:bidi="en-US"/>
      </w:rPr>
    </w:lvl>
    <w:lvl w:ilvl="4" w:tplc="72CC5BA2">
      <w:numFmt w:val="bullet"/>
      <w:lvlText w:val="•"/>
      <w:lvlJc w:val="left"/>
      <w:pPr>
        <w:ind w:left="4584" w:hanging="358"/>
      </w:pPr>
      <w:rPr>
        <w:rFonts w:hint="default"/>
        <w:lang w:val="en-US" w:eastAsia="en-US" w:bidi="en-US"/>
      </w:rPr>
    </w:lvl>
    <w:lvl w:ilvl="5" w:tplc="F23A2DFE">
      <w:numFmt w:val="bullet"/>
      <w:lvlText w:val="•"/>
      <w:lvlJc w:val="left"/>
      <w:pPr>
        <w:ind w:left="5480" w:hanging="358"/>
      </w:pPr>
      <w:rPr>
        <w:rFonts w:hint="default"/>
        <w:lang w:val="en-US" w:eastAsia="en-US" w:bidi="en-US"/>
      </w:rPr>
    </w:lvl>
    <w:lvl w:ilvl="6" w:tplc="DA72F8EA">
      <w:numFmt w:val="bullet"/>
      <w:lvlText w:val="•"/>
      <w:lvlJc w:val="left"/>
      <w:pPr>
        <w:ind w:left="6376" w:hanging="358"/>
      </w:pPr>
      <w:rPr>
        <w:rFonts w:hint="default"/>
        <w:lang w:val="en-US" w:eastAsia="en-US" w:bidi="en-US"/>
      </w:rPr>
    </w:lvl>
    <w:lvl w:ilvl="7" w:tplc="D8CCABFC">
      <w:numFmt w:val="bullet"/>
      <w:lvlText w:val="•"/>
      <w:lvlJc w:val="left"/>
      <w:pPr>
        <w:ind w:left="7272" w:hanging="358"/>
      </w:pPr>
      <w:rPr>
        <w:rFonts w:hint="default"/>
        <w:lang w:val="en-US" w:eastAsia="en-US" w:bidi="en-US"/>
      </w:rPr>
    </w:lvl>
    <w:lvl w:ilvl="8" w:tplc="924A9228">
      <w:numFmt w:val="bullet"/>
      <w:lvlText w:val="•"/>
      <w:lvlJc w:val="left"/>
      <w:pPr>
        <w:ind w:left="8168" w:hanging="358"/>
      </w:pPr>
      <w:rPr>
        <w:rFonts w:hint="default"/>
        <w:lang w:val="en-US" w:eastAsia="en-US" w:bidi="en-US"/>
      </w:rPr>
    </w:lvl>
  </w:abstractNum>
  <w:abstractNum w:abstractNumId="32" w15:restartNumberingAfterBreak="0">
    <w:nsid w:val="13BB1F1F"/>
    <w:multiLevelType w:val="multilevel"/>
    <w:tmpl w:val="D72E9B02"/>
    <w:lvl w:ilvl="0">
      <w:start w:val="14"/>
      <w:numFmt w:val="decimal"/>
      <w:lvlText w:val="%1"/>
      <w:lvlJc w:val="left"/>
      <w:pPr>
        <w:ind w:left="997" w:hanging="718"/>
      </w:pPr>
      <w:rPr>
        <w:rFonts w:hint="default"/>
        <w:lang w:val="en-US" w:eastAsia="en-US" w:bidi="en-US"/>
      </w:rPr>
    </w:lvl>
    <w:lvl w:ilvl="1">
      <w:start w:val="6"/>
      <w:numFmt w:val="decimal"/>
      <w:lvlText w:val="%1.%2"/>
      <w:lvlJc w:val="left"/>
      <w:pPr>
        <w:ind w:left="997" w:hanging="718"/>
      </w:pPr>
      <w:rPr>
        <w:rFonts w:hint="default"/>
        <w:lang w:val="en-US" w:eastAsia="en-US" w:bidi="en-US"/>
      </w:rPr>
    </w:lvl>
    <w:lvl w:ilvl="2">
      <w:start w:val="1"/>
      <w:numFmt w:val="decimal"/>
      <w:lvlText w:val="%1.%2.%3"/>
      <w:lvlJc w:val="left"/>
      <w:pPr>
        <w:ind w:left="997" w:hanging="718"/>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1000" w:hanging="358"/>
      </w:pPr>
      <w:rPr>
        <w:rFonts w:ascii="Symbol" w:eastAsia="Symbol" w:hAnsi="Symbol" w:cs="Symbol" w:hint="default"/>
        <w:w w:val="100"/>
        <w:sz w:val="22"/>
        <w:szCs w:val="22"/>
        <w:lang w:val="en-US" w:eastAsia="en-US" w:bidi="en-US"/>
      </w:rPr>
    </w:lvl>
    <w:lvl w:ilvl="4">
      <w:numFmt w:val="bullet"/>
      <w:lvlText w:val="•"/>
      <w:lvlJc w:val="left"/>
      <w:pPr>
        <w:ind w:left="4584" w:hanging="358"/>
      </w:pPr>
      <w:rPr>
        <w:rFonts w:hint="default"/>
        <w:lang w:val="en-US" w:eastAsia="en-US" w:bidi="en-US"/>
      </w:rPr>
    </w:lvl>
    <w:lvl w:ilvl="5">
      <w:numFmt w:val="bullet"/>
      <w:lvlText w:val="•"/>
      <w:lvlJc w:val="left"/>
      <w:pPr>
        <w:ind w:left="5480" w:hanging="358"/>
      </w:pPr>
      <w:rPr>
        <w:rFonts w:hint="default"/>
        <w:lang w:val="en-US" w:eastAsia="en-US" w:bidi="en-US"/>
      </w:rPr>
    </w:lvl>
    <w:lvl w:ilvl="6">
      <w:numFmt w:val="bullet"/>
      <w:lvlText w:val="•"/>
      <w:lvlJc w:val="left"/>
      <w:pPr>
        <w:ind w:left="6376" w:hanging="358"/>
      </w:pPr>
      <w:rPr>
        <w:rFonts w:hint="default"/>
        <w:lang w:val="en-US" w:eastAsia="en-US" w:bidi="en-US"/>
      </w:rPr>
    </w:lvl>
    <w:lvl w:ilvl="7">
      <w:numFmt w:val="bullet"/>
      <w:lvlText w:val="•"/>
      <w:lvlJc w:val="left"/>
      <w:pPr>
        <w:ind w:left="7272" w:hanging="358"/>
      </w:pPr>
      <w:rPr>
        <w:rFonts w:hint="default"/>
        <w:lang w:val="en-US" w:eastAsia="en-US" w:bidi="en-US"/>
      </w:rPr>
    </w:lvl>
    <w:lvl w:ilvl="8">
      <w:numFmt w:val="bullet"/>
      <w:lvlText w:val="•"/>
      <w:lvlJc w:val="left"/>
      <w:pPr>
        <w:ind w:left="8168" w:hanging="358"/>
      </w:pPr>
      <w:rPr>
        <w:rFonts w:hint="default"/>
        <w:lang w:val="en-US" w:eastAsia="en-US" w:bidi="en-US"/>
      </w:rPr>
    </w:lvl>
  </w:abstractNum>
  <w:abstractNum w:abstractNumId="33" w15:restartNumberingAfterBreak="0">
    <w:nsid w:val="14C922E1"/>
    <w:multiLevelType w:val="multilevel"/>
    <w:tmpl w:val="158AB6E4"/>
    <w:lvl w:ilvl="0">
      <w:start w:val="12"/>
      <w:numFmt w:val="decimal"/>
      <w:lvlText w:val="%1"/>
      <w:lvlJc w:val="left"/>
      <w:pPr>
        <w:ind w:left="1597" w:hanging="780"/>
      </w:pPr>
      <w:rPr>
        <w:rFonts w:hint="default"/>
        <w:lang w:val="en-US" w:eastAsia="en-US" w:bidi="en-US"/>
      </w:rPr>
    </w:lvl>
    <w:lvl w:ilvl="1">
      <w:start w:val="1"/>
      <w:numFmt w:val="decimal"/>
      <w:lvlText w:val="%1.%2"/>
      <w:lvlJc w:val="left"/>
      <w:pPr>
        <w:ind w:left="1597" w:hanging="780"/>
      </w:pPr>
      <w:rPr>
        <w:rFonts w:ascii="Times New Roman" w:eastAsia="Times New Roman" w:hAnsi="Times New Roman" w:cs="Times New Roman" w:hint="default"/>
        <w:spacing w:val="-5"/>
        <w:w w:val="100"/>
        <w:sz w:val="24"/>
        <w:szCs w:val="24"/>
        <w:lang w:val="en-US" w:eastAsia="en-US" w:bidi="en-US"/>
      </w:rPr>
    </w:lvl>
    <w:lvl w:ilvl="2">
      <w:numFmt w:val="bullet"/>
      <w:lvlText w:val="•"/>
      <w:lvlJc w:val="left"/>
      <w:pPr>
        <w:ind w:left="3272" w:hanging="780"/>
      </w:pPr>
      <w:rPr>
        <w:rFonts w:hint="default"/>
        <w:lang w:val="en-US" w:eastAsia="en-US" w:bidi="en-US"/>
      </w:rPr>
    </w:lvl>
    <w:lvl w:ilvl="3">
      <w:numFmt w:val="bullet"/>
      <w:lvlText w:val="•"/>
      <w:lvlJc w:val="left"/>
      <w:pPr>
        <w:ind w:left="4108" w:hanging="780"/>
      </w:pPr>
      <w:rPr>
        <w:rFonts w:hint="default"/>
        <w:lang w:val="en-US" w:eastAsia="en-US" w:bidi="en-US"/>
      </w:rPr>
    </w:lvl>
    <w:lvl w:ilvl="4">
      <w:numFmt w:val="bullet"/>
      <w:lvlText w:val="•"/>
      <w:lvlJc w:val="left"/>
      <w:pPr>
        <w:ind w:left="4944" w:hanging="780"/>
      </w:pPr>
      <w:rPr>
        <w:rFonts w:hint="default"/>
        <w:lang w:val="en-US" w:eastAsia="en-US" w:bidi="en-US"/>
      </w:rPr>
    </w:lvl>
    <w:lvl w:ilvl="5">
      <w:numFmt w:val="bullet"/>
      <w:lvlText w:val="•"/>
      <w:lvlJc w:val="left"/>
      <w:pPr>
        <w:ind w:left="5780" w:hanging="780"/>
      </w:pPr>
      <w:rPr>
        <w:rFonts w:hint="default"/>
        <w:lang w:val="en-US" w:eastAsia="en-US" w:bidi="en-US"/>
      </w:rPr>
    </w:lvl>
    <w:lvl w:ilvl="6">
      <w:numFmt w:val="bullet"/>
      <w:lvlText w:val="•"/>
      <w:lvlJc w:val="left"/>
      <w:pPr>
        <w:ind w:left="6616" w:hanging="780"/>
      </w:pPr>
      <w:rPr>
        <w:rFonts w:hint="default"/>
        <w:lang w:val="en-US" w:eastAsia="en-US" w:bidi="en-US"/>
      </w:rPr>
    </w:lvl>
    <w:lvl w:ilvl="7">
      <w:numFmt w:val="bullet"/>
      <w:lvlText w:val="•"/>
      <w:lvlJc w:val="left"/>
      <w:pPr>
        <w:ind w:left="7452" w:hanging="780"/>
      </w:pPr>
      <w:rPr>
        <w:rFonts w:hint="default"/>
        <w:lang w:val="en-US" w:eastAsia="en-US" w:bidi="en-US"/>
      </w:rPr>
    </w:lvl>
    <w:lvl w:ilvl="8">
      <w:numFmt w:val="bullet"/>
      <w:lvlText w:val="•"/>
      <w:lvlJc w:val="left"/>
      <w:pPr>
        <w:ind w:left="8288" w:hanging="780"/>
      </w:pPr>
      <w:rPr>
        <w:rFonts w:hint="default"/>
        <w:lang w:val="en-US" w:eastAsia="en-US" w:bidi="en-US"/>
      </w:rPr>
    </w:lvl>
  </w:abstractNum>
  <w:abstractNum w:abstractNumId="34" w15:restartNumberingAfterBreak="0">
    <w:nsid w:val="1514471A"/>
    <w:multiLevelType w:val="hybridMultilevel"/>
    <w:tmpl w:val="E2B24FC4"/>
    <w:lvl w:ilvl="0" w:tplc="932EDE36">
      <w:numFmt w:val="bullet"/>
      <w:lvlText w:val=""/>
      <w:lvlJc w:val="left"/>
      <w:pPr>
        <w:ind w:left="997" w:hanging="360"/>
      </w:pPr>
      <w:rPr>
        <w:rFonts w:ascii="Symbol" w:eastAsia="Symbol" w:hAnsi="Symbol" w:cs="Symbol" w:hint="default"/>
        <w:w w:val="100"/>
        <w:sz w:val="24"/>
        <w:szCs w:val="24"/>
        <w:lang w:val="en-US" w:eastAsia="en-US" w:bidi="en-US"/>
      </w:rPr>
    </w:lvl>
    <w:lvl w:ilvl="1" w:tplc="5AE811A4">
      <w:numFmt w:val="bullet"/>
      <w:lvlText w:val="•"/>
      <w:lvlJc w:val="left"/>
      <w:pPr>
        <w:ind w:left="1896" w:hanging="360"/>
      </w:pPr>
      <w:rPr>
        <w:rFonts w:hint="default"/>
        <w:lang w:val="en-US" w:eastAsia="en-US" w:bidi="en-US"/>
      </w:rPr>
    </w:lvl>
    <w:lvl w:ilvl="2" w:tplc="3AE495B0">
      <w:numFmt w:val="bullet"/>
      <w:lvlText w:val="•"/>
      <w:lvlJc w:val="left"/>
      <w:pPr>
        <w:ind w:left="2792" w:hanging="360"/>
      </w:pPr>
      <w:rPr>
        <w:rFonts w:hint="default"/>
        <w:lang w:val="en-US" w:eastAsia="en-US" w:bidi="en-US"/>
      </w:rPr>
    </w:lvl>
    <w:lvl w:ilvl="3" w:tplc="F3B4C6A8">
      <w:numFmt w:val="bullet"/>
      <w:lvlText w:val="•"/>
      <w:lvlJc w:val="left"/>
      <w:pPr>
        <w:ind w:left="3688" w:hanging="360"/>
      </w:pPr>
      <w:rPr>
        <w:rFonts w:hint="default"/>
        <w:lang w:val="en-US" w:eastAsia="en-US" w:bidi="en-US"/>
      </w:rPr>
    </w:lvl>
    <w:lvl w:ilvl="4" w:tplc="90DE29FC">
      <w:numFmt w:val="bullet"/>
      <w:lvlText w:val="•"/>
      <w:lvlJc w:val="left"/>
      <w:pPr>
        <w:ind w:left="4584" w:hanging="360"/>
      </w:pPr>
      <w:rPr>
        <w:rFonts w:hint="default"/>
        <w:lang w:val="en-US" w:eastAsia="en-US" w:bidi="en-US"/>
      </w:rPr>
    </w:lvl>
    <w:lvl w:ilvl="5" w:tplc="1C125F4C">
      <w:numFmt w:val="bullet"/>
      <w:lvlText w:val="•"/>
      <w:lvlJc w:val="left"/>
      <w:pPr>
        <w:ind w:left="5480" w:hanging="360"/>
      </w:pPr>
      <w:rPr>
        <w:rFonts w:hint="default"/>
        <w:lang w:val="en-US" w:eastAsia="en-US" w:bidi="en-US"/>
      </w:rPr>
    </w:lvl>
    <w:lvl w:ilvl="6" w:tplc="6262BDC8">
      <w:numFmt w:val="bullet"/>
      <w:lvlText w:val="•"/>
      <w:lvlJc w:val="left"/>
      <w:pPr>
        <w:ind w:left="6376" w:hanging="360"/>
      </w:pPr>
      <w:rPr>
        <w:rFonts w:hint="default"/>
        <w:lang w:val="en-US" w:eastAsia="en-US" w:bidi="en-US"/>
      </w:rPr>
    </w:lvl>
    <w:lvl w:ilvl="7" w:tplc="3ABA616A">
      <w:numFmt w:val="bullet"/>
      <w:lvlText w:val="•"/>
      <w:lvlJc w:val="left"/>
      <w:pPr>
        <w:ind w:left="7272" w:hanging="360"/>
      </w:pPr>
      <w:rPr>
        <w:rFonts w:hint="default"/>
        <w:lang w:val="en-US" w:eastAsia="en-US" w:bidi="en-US"/>
      </w:rPr>
    </w:lvl>
    <w:lvl w:ilvl="8" w:tplc="87DEFACC">
      <w:numFmt w:val="bullet"/>
      <w:lvlText w:val="•"/>
      <w:lvlJc w:val="left"/>
      <w:pPr>
        <w:ind w:left="8168" w:hanging="360"/>
      </w:pPr>
      <w:rPr>
        <w:rFonts w:hint="default"/>
        <w:lang w:val="en-US" w:eastAsia="en-US" w:bidi="en-US"/>
      </w:rPr>
    </w:lvl>
  </w:abstractNum>
  <w:abstractNum w:abstractNumId="35" w15:restartNumberingAfterBreak="0">
    <w:nsid w:val="16404814"/>
    <w:multiLevelType w:val="multilevel"/>
    <w:tmpl w:val="BBDEB1EA"/>
    <w:lvl w:ilvl="0">
      <w:start w:val="7"/>
      <w:numFmt w:val="decimal"/>
      <w:lvlText w:val="%1"/>
      <w:lvlJc w:val="left"/>
      <w:pPr>
        <w:ind w:left="877" w:hanging="598"/>
      </w:pPr>
      <w:rPr>
        <w:rFonts w:hint="default"/>
        <w:lang w:val="en-US" w:eastAsia="en-US" w:bidi="en-US"/>
      </w:rPr>
    </w:lvl>
    <w:lvl w:ilvl="1">
      <w:start w:val="3"/>
      <w:numFmt w:val="decimal"/>
      <w:lvlText w:val="%1.%2"/>
      <w:lvlJc w:val="left"/>
      <w:pPr>
        <w:ind w:left="877" w:hanging="598"/>
      </w:pPr>
      <w:rPr>
        <w:rFonts w:hint="default"/>
        <w:lang w:val="en-US" w:eastAsia="en-US" w:bidi="en-US"/>
      </w:rPr>
    </w:lvl>
    <w:lvl w:ilvl="2">
      <w:start w:val="1"/>
      <w:numFmt w:val="decimal"/>
      <w:lvlText w:val="%1.%2.%3"/>
      <w:lvlJc w:val="left"/>
      <w:pPr>
        <w:ind w:left="877" w:hanging="598"/>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997" w:hanging="360"/>
      </w:pPr>
      <w:rPr>
        <w:rFonts w:hint="default"/>
        <w:w w:val="100"/>
        <w:lang w:val="en-US" w:eastAsia="en-US" w:bidi="en-US"/>
      </w:rPr>
    </w:lvl>
    <w:lvl w:ilvl="4">
      <w:numFmt w:val="bullet"/>
      <w:lvlText w:val="•"/>
      <w:lvlJc w:val="left"/>
      <w:pPr>
        <w:ind w:left="3986"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77"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68" w:hanging="360"/>
      </w:pPr>
      <w:rPr>
        <w:rFonts w:hint="default"/>
        <w:lang w:val="en-US" w:eastAsia="en-US" w:bidi="en-US"/>
      </w:rPr>
    </w:lvl>
  </w:abstractNum>
  <w:abstractNum w:abstractNumId="36" w15:restartNumberingAfterBreak="0">
    <w:nsid w:val="1645112E"/>
    <w:multiLevelType w:val="hybridMultilevel"/>
    <w:tmpl w:val="9C668412"/>
    <w:lvl w:ilvl="0" w:tplc="3078DF04">
      <w:numFmt w:val="bullet"/>
      <w:lvlText w:val=""/>
      <w:lvlJc w:val="left"/>
      <w:pPr>
        <w:ind w:left="1000" w:hanging="360"/>
      </w:pPr>
      <w:rPr>
        <w:rFonts w:ascii="Symbol" w:eastAsia="Symbol" w:hAnsi="Symbol" w:cs="Symbol" w:hint="default"/>
        <w:w w:val="100"/>
        <w:sz w:val="22"/>
        <w:szCs w:val="22"/>
        <w:lang w:val="en-US" w:eastAsia="en-US" w:bidi="en-US"/>
      </w:rPr>
    </w:lvl>
    <w:lvl w:ilvl="1" w:tplc="2362DC8C">
      <w:numFmt w:val="bullet"/>
      <w:lvlText w:val="•"/>
      <w:lvlJc w:val="left"/>
      <w:pPr>
        <w:ind w:left="1896" w:hanging="360"/>
      </w:pPr>
      <w:rPr>
        <w:rFonts w:hint="default"/>
        <w:lang w:val="en-US" w:eastAsia="en-US" w:bidi="en-US"/>
      </w:rPr>
    </w:lvl>
    <w:lvl w:ilvl="2" w:tplc="924861B4">
      <w:numFmt w:val="bullet"/>
      <w:lvlText w:val="•"/>
      <w:lvlJc w:val="left"/>
      <w:pPr>
        <w:ind w:left="2792" w:hanging="360"/>
      </w:pPr>
      <w:rPr>
        <w:rFonts w:hint="default"/>
        <w:lang w:val="en-US" w:eastAsia="en-US" w:bidi="en-US"/>
      </w:rPr>
    </w:lvl>
    <w:lvl w:ilvl="3" w:tplc="B92C6886">
      <w:numFmt w:val="bullet"/>
      <w:lvlText w:val="•"/>
      <w:lvlJc w:val="left"/>
      <w:pPr>
        <w:ind w:left="3688" w:hanging="360"/>
      </w:pPr>
      <w:rPr>
        <w:rFonts w:hint="default"/>
        <w:lang w:val="en-US" w:eastAsia="en-US" w:bidi="en-US"/>
      </w:rPr>
    </w:lvl>
    <w:lvl w:ilvl="4" w:tplc="51106042">
      <w:numFmt w:val="bullet"/>
      <w:lvlText w:val="•"/>
      <w:lvlJc w:val="left"/>
      <w:pPr>
        <w:ind w:left="4584" w:hanging="360"/>
      </w:pPr>
      <w:rPr>
        <w:rFonts w:hint="default"/>
        <w:lang w:val="en-US" w:eastAsia="en-US" w:bidi="en-US"/>
      </w:rPr>
    </w:lvl>
    <w:lvl w:ilvl="5" w:tplc="3E3A8FDC">
      <w:numFmt w:val="bullet"/>
      <w:lvlText w:val="•"/>
      <w:lvlJc w:val="left"/>
      <w:pPr>
        <w:ind w:left="5480" w:hanging="360"/>
      </w:pPr>
      <w:rPr>
        <w:rFonts w:hint="default"/>
        <w:lang w:val="en-US" w:eastAsia="en-US" w:bidi="en-US"/>
      </w:rPr>
    </w:lvl>
    <w:lvl w:ilvl="6" w:tplc="4F142DFE">
      <w:numFmt w:val="bullet"/>
      <w:lvlText w:val="•"/>
      <w:lvlJc w:val="left"/>
      <w:pPr>
        <w:ind w:left="6376" w:hanging="360"/>
      </w:pPr>
      <w:rPr>
        <w:rFonts w:hint="default"/>
        <w:lang w:val="en-US" w:eastAsia="en-US" w:bidi="en-US"/>
      </w:rPr>
    </w:lvl>
    <w:lvl w:ilvl="7" w:tplc="D37A6834">
      <w:numFmt w:val="bullet"/>
      <w:lvlText w:val="•"/>
      <w:lvlJc w:val="left"/>
      <w:pPr>
        <w:ind w:left="7272" w:hanging="360"/>
      </w:pPr>
      <w:rPr>
        <w:rFonts w:hint="default"/>
        <w:lang w:val="en-US" w:eastAsia="en-US" w:bidi="en-US"/>
      </w:rPr>
    </w:lvl>
    <w:lvl w:ilvl="8" w:tplc="F4EED65E">
      <w:numFmt w:val="bullet"/>
      <w:lvlText w:val="•"/>
      <w:lvlJc w:val="left"/>
      <w:pPr>
        <w:ind w:left="8168" w:hanging="360"/>
      </w:pPr>
      <w:rPr>
        <w:rFonts w:hint="default"/>
        <w:lang w:val="en-US" w:eastAsia="en-US" w:bidi="en-US"/>
      </w:rPr>
    </w:lvl>
  </w:abstractNum>
  <w:abstractNum w:abstractNumId="37" w15:restartNumberingAfterBreak="0">
    <w:nsid w:val="18176237"/>
    <w:multiLevelType w:val="hybridMultilevel"/>
    <w:tmpl w:val="6A9AF588"/>
    <w:lvl w:ilvl="0" w:tplc="055E6A42">
      <w:numFmt w:val="bullet"/>
      <w:lvlText w:val=""/>
      <w:lvlJc w:val="left"/>
      <w:pPr>
        <w:ind w:left="997" w:hanging="358"/>
      </w:pPr>
      <w:rPr>
        <w:rFonts w:ascii="Symbol" w:eastAsia="Symbol" w:hAnsi="Symbol" w:cs="Symbol" w:hint="default"/>
        <w:w w:val="100"/>
        <w:sz w:val="22"/>
        <w:szCs w:val="22"/>
        <w:lang w:val="en-US" w:eastAsia="en-US" w:bidi="en-US"/>
      </w:rPr>
    </w:lvl>
    <w:lvl w:ilvl="1" w:tplc="DE341942">
      <w:numFmt w:val="bullet"/>
      <w:lvlText w:val="•"/>
      <w:lvlJc w:val="left"/>
      <w:pPr>
        <w:ind w:left="1896" w:hanging="358"/>
      </w:pPr>
      <w:rPr>
        <w:rFonts w:hint="default"/>
        <w:lang w:val="en-US" w:eastAsia="en-US" w:bidi="en-US"/>
      </w:rPr>
    </w:lvl>
    <w:lvl w:ilvl="2" w:tplc="504A768C">
      <w:numFmt w:val="bullet"/>
      <w:lvlText w:val="•"/>
      <w:lvlJc w:val="left"/>
      <w:pPr>
        <w:ind w:left="2792" w:hanging="358"/>
      </w:pPr>
      <w:rPr>
        <w:rFonts w:hint="default"/>
        <w:lang w:val="en-US" w:eastAsia="en-US" w:bidi="en-US"/>
      </w:rPr>
    </w:lvl>
    <w:lvl w:ilvl="3" w:tplc="4EC405D6">
      <w:numFmt w:val="bullet"/>
      <w:lvlText w:val="•"/>
      <w:lvlJc w:val="left"/>
      <w:pPr>
        <w:ind w:left="3688" w:hanging="358"/>
      </w:pPr>
      <w:rPr>
        <w:rFonts w:hint="default"/>
        <w:lang w:val="en-US" w:eastAsia="en-US" w:bidi="en-US"/>
      </w:rPr>
    </w:lvl>
    <w:lvl w:ilvl="4" w:tplc="43FA2D26">
      <w:numFmt w:val="bullet"/>
      <w:lvlText w:val="•"/>
      <w:lvlJc w:val="left"/>
      <w:pPr>
        <w:ind w:left="4584" w:hanging="358"/>
      </w:pPr>
      <w:rPr>
        <w:rFonts w:hint="default"/>
        <w:lang w:val="en-US" w:eastAsia="en-US" w:bidi="en-US"/>
      </w:rPr>
    </w:lvl>
    <w:lvl w:ilvl="5" w:tplc="8AF43BF4">
      <w:numFmt w:val="bullet"/>
      <w:lvlText w:val="•"/>
      <w:lvlJc w:val="left"/>
      <w:pPr>
        <w:ind w:left="5480" w:hanging="358"/>
      </w:pPr>
      <w:rPr>
        <w:rFonts w:hint="default"/>
        <w:lang w:val="en-US" w:eastAsia="en-US" w:bidi="en-US"/>
      </w:rPr>
    </w:lvl>
    <w:lvl w:ilvl="6" w:tplc="664023E2">
      <w:numFmt w:val="bullet"/>
      <w:lvlText w:val="•"/>
      <w:lvlJc w:val="left"/>
      <w:pPr>
        <w:ind w:left="6376" w:hanging="358"/>
      </w:pPr>
      <w:rPr>
        <w:rFonts w:hint="default"/>
        <w:lang w:val="en-US" w:eastAsia="en-US" w:bidi="en-US"/>
      </w:rPr>
    </w:lvl>
    <w:lvl w:ilvl="7" w:tplc="1058693C">
      <w:numFmt w:val="bullet"/>
      <w:lvlText w:val="•"/>
      <w:lvlJc w:val="left"/>
      <w:pPr>
        <w:ind w:left="7272" w:hanging="358"/>
      </w:pPr>
      <w:rPr>
        <w:rFonts w:hint="default"/>
        <w:lang w:val="en-US" w:eastAsia="en-US" w:bidi="en-US"/>
      </w:rPr>
    </w:lvl>
    <w:lvl w:ilvl="8" w:tplc="949A6C22">
      <w:numFmt w:val="bullet"/>
      <w:lvlText w:val="•"/>
      <w:lvlJc w:val="left"/>
      <w:pPr>
        <w:ind w:left="8168" w:hanging="358"/>
      </w:pPr>
      <w:rPr>
        <w:rFonts w:hint="default"/>
        <w:lang w:val="en-US" w:eastAsia="en-US" w:bidi="en-US"/>
      </w:rPr>
    </w:lvl>
  </w:abstractNum>
  <w:abstractNum w:abstractNumId="38" w15:restartNumberingAfterBreak="0">
    <w:nsid w:val="18BE5E05"/>
    <w:multiLevelType w:val="hybridMultilevel"/>
    <w:tmpl w:val="7DCC5F34"/>
    <w:lvl w:ilvl="0" w:tplc="A27E2AD2">
      <w:numFmt w:val="bullet"/>
      <w:lvlText w:val=""/>
      <w:lvlJc w:val="left"/>
      <w:pPr>
        <w:ind w:left="997" w:hanging="360"/>
      </w:pPr>
      <w:rPr>
        <w:rFonts w:ascii="Symbol" w:eastAsia="Symbol" w:hAnsi="Symbol" w:cs="Symbol" w:hint="default"/>
        <w:w w:val="100"/>
        <w:sz w:val="22"/>
        <w:szCs w:val="22"/>
        <w:lang w:val="en-US" w:eastAsia="en-US" w:bidi="en-US"/>
      </w:rPr>
    </w:lvl>
    <w:lvl w:ilvl="1" w:tplc="10B2E144">
      <w:numFmt w:val="bullet"/>
      <w:lvlText w:val="•"/>
      <w:lvlJc w:val="left"/>
      <w:pPr>
        <w:ind w:left="1896" w:hanging="360"/>
      </w:pPr>
      <w:rPr>
        <w:rFonts w:hint="default"/>
        <w:lang w:val="en-US" w:eastAsia="en-US" w:bidi="en-US"/>
      </w:rPr>
    </w:lvl>
    <w:lvl w:ilvl="2" w:tplc="A64E720A">
      <w:numFmt w:val="bullet"/>
      <w:lvlText w:val="•"/>
      <w:lvlJc w:val="left"/>
      <w:pPr>
        <w:ind w:left="2792" w:hanging="360"/>
      </w:pPr>
      <w:rPr>
        <w:rFonts w:hint="default"/>
        <w:lang w:val="en-US" w:eastAsia="en-US" w:bidi="en-US"/>
      </w:rPr>
    </w:lvl>
    <w:lvl w:ilvl="3" w:tplc="724C6618">
      <w:numFmt w:val="bullet"/>
      <w:lvlText w:val="•"/>
      <w:lvlJc w:val="left"/>
      <w:pPr>
        <w:ind w:left="3688" w:hanging="360"/>
      </w:pPr>
      <w:rPr>
        <w:rFonts w:hint="default"/>
        <w:lang w:val="en-US" w:eastAsia="en-US" w:bidi="en-US"/>
      </w:rPr>
    </w:lvl>
    <w:lvl w:ilvl="4" w:tplc="12FE04F0">
      <w:numFmt w:val="bullet"/>
      <w:lvlText w:val="•"/>
      <w:lvlJc w:val="left"/>
      <w:pPr>
        <w:ind w:left="4584" w:hanging="360"/>
      </w:pPr>
      <w:rPr>
        <w:rFonts w:hint="default"/>
        <w:lang w:val="en-US" w:eastAsia="en-US" w:bidi="en-US"/>
      </w:rPr>
    </w:lvl>
    <w:lvl w:ilvl="5" w:tplc="DB1EA8E8">
      <w:numFmt w:val="bullet"/>
      <w:lvlText w:val="•"/>
      <w:lvlJc w:val="left"/>
      <w:pPr>
        <w:ind w:left="5480" w:hanging="360"/>
      </w:pPr>
      <w:rPr>
        <w:rFonts w:hint="default"/>
        <w:lang w:val="en-US" w:eastAsia="en-US" w:bidi="en-US"/>
      </w:rPr>
    </w:lvl>
    <w:lvl w:ilvl="6" w:tplc="81006B3C">
      <w:numFmt w:val="bullet"/>
      <w:lvlText w:val="•"/>
      <w:lvlJc w:val="left"/>
      <w:pPr>
        <w:ind w:left="6376" w:hanging="360"/>
      </w:pPr>
      <w:rPr>
        <w:rFonts w:hint="default"/>
        <w:lang w:val="en-US" w:eastAsia="en-US" w:bidi="en-US"/>
      </w:rPr>
    </w:lvl>
    <w:lvl w:ilvl="7" w:tplc="59CA2BC4">
      <w:numFmt w:val="bullet"/>
      <w:lvlText w:val="•"/>
      <w:lvlJc w:val="left"/>
      <w:pPr>
        <w:ind w:left="7272" w:hanging="360"/>
      </w:pPr>
      <w:rPr>
        <w:rFonts w:hint="default"/>
        <w:lang w:val="en-US" w:eastAsia="en-US" w:bidi="en-US"/>
      </w:rPr>
    </w:lvl>
    <w:lvl w:ilvl="8" w:tplc="8AD46AC4">
      <w:numFmt w:val="bullet"/>
      <w:lvlText w:val="•"/>
      <w:lvlJc w:val="left"/>
      <w:pPr>
        <w:ind w:left="8168" w:hanging="360"/>
      </w:pPr>
      <w:rPr>
        <w:rFonts w:hint="default"/>
        <w:lang w:val="en-US" w:eastAsia="en-US" w:bidi="en-US"/>
      </w:rPr>
    </w:lvl>
  </w:abstractNum>
  <w:abstractNum w:abstractNumId="39" w15:restartNumberingAfterBreak="0">
    <w:nsid w:val="1A002D4A"/>
    <w:multiLevelType w:val="hybridMultilevel"/>
    <w:tmpl w:val="49386B42"/>
    <w:lvl w:ilvl="0" w:tplc="1FA43C92">
      <w:numFmt w:val="bullet"/>
      <w:lvlText w:val=""/>
      <w:lvlJc w:val="left"/>
      <w:pPr>
        <w:ind w:left="1016" w:hanging="360"/>
      </w:pPr>
      <w:rPr>
        <w:rFonts w:ascii="Symbol" w:eastAsia="Symbol" w:hAnsi="Symbol" w:cs="Symbol" w:hint="default"/>
        <w:w w:val="100"/>
        <w:sz w:val="22"/>
        <w:szCs w:val="22"/>
        <w:lang w:val="en-US" w:eastAsia="en-US" w:bidi="en-US"/>
      </w:rPr>
    </w:lvl>
    <w:lvl w:ilvl="1" w:tplc="23387396">
      <w:numFmt w:val="bullet"/>
      <w:lvlText w:val="•"/>
      <w:lvlJc w:val="left"/>
      <w:pPr>
        <w:ind w:left="1740" w:hanging="360"/>
      </w:pPr>
      <w:rPr>
        <w:rFonts w:hint="default"/>
        <w:lang w:val="en-US" w:eastAsia="en-US" w:bidi="en-US"/>
      </w:rPr>
    </w:lvl>
    <w:lvl w:ilvl="2" w:tplc="C2DC2A10">
      <w:numFmt w:val="bullet"/>
      <w:lvlText w:val="•"/>
      <w:lvlJc w:val="left"/>
      <w:pPr>
        <w:ind w:left="2653" w:hanging="360"/>
      </w:pPr>
      <w:rPr>
        <w:rFonts w:hint="default"/>
        <w:lang w:val="en-US" w:eastAsia="en-US" w:bidi="en-US"/>
      </w:rPr>
    </w:lvl>
    <w:lvl w:ilvl="3" w:tplc="26B0A9BE">
      <w:numFmt w:val="bullet"/>
      <w:lvlText w:val="•"/>
      <w:lvlJc w:val="left"/>
      <w:pPr>
        <w:ind w:left="3566" w:hanging="360"/>
      </w:pPr>
      <w:rPr>
        <w:rFonts w:hint="default"/>
        <w:lang w:val="en-US" w:eastAsia="en-US" w:bidi="en-US"/>
      </w:rPr>
    </w:lvl>
    <w:lvl w:ilvl="4" w:tplc="9294D296">
      <w:numFmt w:val="bullet"/>
      <w:lvlText w:val="•"/>
      <w:lvlJc w:val="left"/>
      <w:pPr>
        <w:ind w:left="4480" w:hanging="360"/>
      </w:pPr>
      <w:rPr>
        <w:rFonts w:hint="default"/>
        <w:lang w:val="en-US" w:eastAsia="en-US" w:bidi="en-US"/>
      </w:rPr>
    </w:lvl>
    <w:lvl w:ilvl="5" w:tplc="64FCB25C">
      <w:numFmt w:val="bullet"/>
      <w:lvlText w:val="•"/>
      <w:lvlJc w:val="left"/>
      <w:pPr>
        <w:ind w:left="5393" w:hanging="360"/>
      </w:pPr>
      <w:rPr>
        <w:rFonts w:hint="default"/>
        <w:lang w:val="en-US" w:eastAsia="en-US" w:bidi="en-US"/>
      </w:rPr>
    </w:lvl>
    <w:lvl w:ilvl="6" w:tplc="1C10F65E">
      <w:numFmt w:val="bullet"/>
      <w:lvlText w:val="•"/>
      <w:lvlJc w:val="left"/>
      <w:pPr>
        <w:ind w:left="6306" w:hanging="360"/>
      </w:pPr>
      <w:rPr>
        <w:rFonts w:hint="default"/>
        <w:lang w:val="en-US" w:eastAsia="en-US" w:bidi="en-US"/>
      </w:rPr>
    </w:lvl>
    <w:lvl w:ilvl="7" w:tplc="0A2EFB12">
      <w:numFmt w:val="bullet"/>
      <w:lvlText w:val="•"/>
      <w:lvlJc w:val="left"/>
      <w:pPr>
        <w:ind w:left="7220" w:hanging="360"/>
      </w:pPr>
      <w:rPr>
        <w:rFonts w:hint="default"/>
        <w:lang w:val="en-US" w:eastAsia="en-US" w:bidi="en-US"/>
      </w:rPr>
    </w:lvl>
    <w:lvl w:ilvl="8" w:tplc="AE768F10">
      <w:numFmt w:val="bullet"/>
      <w:lvlText w:val="•"/>
      <w:lvlJc w:val="left"/>
      <w:pPr>
        <w:ind w:left="8133" w:hanging="360"/>
      </w:pPr>
      <w:rPr>
        <w:rFonts w:hint="default"/>
        <w:lang w:val="en-US" w:eastAsia="en-US" w:bidi="en-US"/>
      </w:rPr>
    </w:lvl>
  </w:abstractNum>
  <w:abstractNum w:abstractNumId="40" w15:restartNumberingAfterBreak="0">
    <w:nsid w:val="1A3A5583"/>
    <w:multiLevelType w:val="hybridMultilevel"/>
    <w:tmpl w:val="7CA422FA"/>
    <w:lvl w:ilvl="0" w:tplc="293A034A">
      <w:numFmt w:val="bullet"/>
      <w:lvlText w:val=""/>
      <w:lvlJc w:val="left"/>
      <w:pPr>
        <w:ind w:left="942" w:hanging="360"/>
      </w:pPr>
      <w:rPr>
        <w:rFonts w:ascii="Symbol" w:eastAsia="Symbol" w:hAnsi="Symbol" w:cs="Symbol" w:hint="default"/>
        <w:w w:val="100"/>
        <w:sz w:val="22"/>
        <w:szCs w:val="22"/>
        <w:lang w:val="en-US" w:eastAsia="en-US" w:bidi="en-US"/>
      </w:rPr>
    </w:lvl>
    <w:lvl w:ilvl="1" w:tplc="8C729544">
      <w:numFmt w:val="bullet"/>
      <w:lvlText w:val="•"/>
      <w:lvlJc w:val="left"/>
      <w:pPr>
        <w:ind w:left="1842" w:hanging="360"/>
      </w:pPr>
      <w:rPr>
        <w:rFonts w:hint="default"/>
        <w:lang w:val="en-US" w:eastAsia="en-US" w:bidi="en-US"/>
      </w:rPr>
    </w:lvl>
    <w:lvl w:ilvl="2" w:tplc="D1C4FC04">
      <w:numFmt w:val="bullet"/>
      <w:lvlText w:val="•"/>
      <w:lvlJc w:val="left"/>
      <w:pPr>
        <w:ind w:left="2744" w:hanging="360"/>
      </w:pPr>
      <w:rPr>
        <w:rFonts w:hint="default"/>
        <w:lang w:val="en-US" w:eastAsia="en-US" w:bidi="en-US"/>
      </w:rPr>
    </w:lvl>
    <w:lvl w:ilvl="3" w:tplc="BB9C05F6">
      <w:numFmt w:val="bullet"/>
      <w:lvlText w:val="•"/>
      <w:lvlJc w:val="left"/>
      <w:pPr>
        <w:ind w:left="3646" w:hanging="360"/>
      </w:pPr>
      <w:rPr>
        <w:rFonts w:hint="default"/>
        <w:lang w:val="en-US" w:eastAsia="en-US" w:bidi="en-US"/>
      </w:rPr>
    </w:lvl>
    <w:lvl w:ilvl="4" w:tplc="1D6CFDB6">
      <w:numFmt w:val="bullet"/>
      <w:lvlText w:val="•"/>
      <w:lvlJc w:val="left"/>
      <w:pPr>
        <w:ind w:left="4548" w:hanging="360"/>
      </w:pPr>
      <w:rPr>
        <w:rFonts w:hint="default"/>
        <w:lang w:val="en-US" w:eastAsia="en-US" w:bidi="en-US"/>
      </w:rPr>
    </w:lvl>
    <w:lvl w:ilvl="5" w:tplc="CF8CC7D6">
      <w:numFmt w:val="bullet"/>
      <w:lvlText w:val="•"/>
      <w:lvlJc w:val="left"/>
      <w:pPr>
        <w:ind w:left="5450" w:hanging="360"/>
      </w:pPr>
      <w:rPr>
        <w:rFonts w:hint="default"/>
        <w:lang w:val="en-US" w:eastAsia="en-US" w:bidi="en-US"/>
      </w:rPr>
    </w:lvl>
    <w:lvl w:ilvl="6" w:tplc="0B4CAE1E">
      <w:numFmt w:val="bullet"/>
      <w:lvlText w:val="•"/>
      <w:lvlJc w:val="left"/>
      <w:pPr>
        <w:ind w:left="6352" w:hanging="360"/>
      </w:pPr>
      <w:rPr>
        <w:rFonts w:hint="default"/>
        <w:lang w:val="en-US" w:eastAsia="en-US" w:bidi="en-US"/>
      </w:rPr>
    </w:lvl>
    <w:lvl w:ilvl="7" w:tplc="2D02341C">
      <w:numFmt w:val="bullet"/>
      <w:lvlText w:val="•"/>
      <w:lvlJc w:val="left"/>
      <w:pPr>
        <w:ind w:left="7254" w:hanging="360"/>
      </w:pPr>
      <w:rPr>
        <w:rFonts w:hint="default"/>
        <w:lang w:val="en-US" w:eastAsia="en-US" w:bidi="en-US"/>
      </w:rPr>
    </w:lvl>
    <w:lvl w:ilvl="8" w:tplc="77CE93F0">
      <w:numFmt w:val="bullet"/>
      <w:lvlText w:val="•"/>
      <w:lvlJc w:val="left"/>
      <w:pPr>
        <w:ind w:left="8156" w:hanging="360"/>
      </w:pPr>
      <w:rPr>
        <w:rFonts w:hint="default"/>
        <w:lang w:val="en-US" w:eastAsia="en-US" w:bidi="en-US"/>
      </w:rPr>
    </w:lvl>
  </w:abstractNum>
  <w:abstractNum w:abstractNumId="41" w15:restartNumberingAfterBreak="0">
    <w:nsid w:val="1BDC7DFA"/>
    <w:multiLevelType w:val="hybridMultilevel"/>
    <w:tmpl w:val="5DCCD09C"/>
    <w:lvl w:ilvl="0" w:tplc="9C24BBD4">
      <w:numFmt w:val="bullet"/>
      <w:lvlText w:val="o"/>
      <w:lvlJc w:val="left"/>
      <w:pPr>
        <w:ind w:left="1688" w:hanging="300"/>
      </w:pPr>
      <w:rPr>
        <w:rFonts w:ascii="Courier New" w:eastAsia="Courier New" w:hAnsi="Courier New" w:cs="Courier New" w:hint="default"/>
        <w:w w:val="100"/>
        <w:position w:val="1"/>
        <w:sz w:val="22"/>
        <w:szCs w:val="22"/>
        <w:lang w:val="en-US" w:eastAsia="en-US" w:bidi="en-US"/>
      </w:rPr>
    </w:lvl>
    <w:lvl w:ilvl="1" w:tplc="35C41598">
      <w:numFmt w:val="bullet"/>
      <w:lvlText w:val=""/>
      <w:lvlJc w:val="left"/>
      <w:pPr>
        <w:ind w:left="2442" w:hanging="365"/>
      </w:pPr>
      <w:rPr>
        <w:rFonts w:ascii="Wingdings" w:eastAsia="Wingdings" w:hAnsi="Wingdings" w:cs="Wingdings" w:hint="default"/>
        <w:w w:val="100"/>
        <w:sz w:val="22"/>
        <w:szCs w:val="22"/>
        <w:lang w:val="en-US" w:eastAsia="en-US" w:bidi="en-US"/>
      </w:rPr>
    </w:lvl>
    <w:lvl w:ilvl="2" w:tplc="D7F6A3B2">
      <w:numFmt w:val="bullet"/>
      <w:lvlText w:val="•"/>
      <w:lvlJc w:val="left"/>
      <w:pPr>
        <w:ind w:left="3275" w:hanging="365"/>
      </w:pPr>
      <w:rPr>
        <w:rFonts w:hint="default"/>
        <w:lang w:val="en-US" w:eastAsia="en-US" w:bidi="en-US"/>
      </w:rPr>
    </w:lvl>
    <w:lvl w:ilvl="3" w:tplc="50067F58">
      <w:numFmt w:val="bullet"/>
      <w:lvlText w:val="•"/>
      <w:lvlJc w:val="left"/>
      <w:pPr>
        <w:ind w:left="4111" w:hanging="365"/>
      </w:pPr>
      <w:rPr>
        <w:rFonts w:hint="default"/>
        <w:lang w:val="en-US" w:eastAsia="en-US" w:bidi="en-US"/>
      </w:rPr>
    </w:lvl>
    <w:lvl w:ilvl="4" w:tplc="F8D2482C">
      <w:numFmt w:val="bullet"/>
      <w:lvlText w:val="•"/>
      <w:lvlJc w:val="left"/>
      <w:pPr>
        <w:ind w:left="4946" w:hanging="365"/>
      </w:pPr>
      <w:rPr>
        <w:rFonts w:hint="default"/>
        <w:lang w:val="en-US" w:eastAsia="en-US" w:bidi="en-US"/>
      </w:rPr>
    </w:lvl>
    <w:lvl w:ilvl="5" w:tplc="20C45F0C">
      <w:numFmt w:val="bullet"/>
      <w:lvlText w:val="•"/>
      <w:lvlJc w:val="left"/>
      <w:pPr>
        <w:ind w:left="5782" w:hanging="365"/>
      </w:pPr>
      <w:rPr>
        <w:rFonts w:hint="default"/>
        <w:lang w:val="en-US" w:eastAsia="en-US" w:bidi="en-US"/>
      </w:rPr>
    </w:lvl>
    <w:lvl w:ilvl="6" w:tplc="B0869CAC">
      <w:numFmt w:val="bullet"/>
      <w:lvlText w:val="•"/>
      <w:lvlJc w:val="left"/>
      <w:pPr>
        <w:ind w:left="6617" w:hanging="365"/>
      </w:pPr>
      <w:rPr>
        <w:rFonts w:hint="default"/>
        <w:lang w:val="en-US" w:eastAsia="en-US" w:bidi="en-US"/>
      </w:rPr>
    </w:lvl>
    <w:lvl w:ilvl="7" w:tplc="19B47BDE">
      <w:numFmt w:val="bullet"/>
      <w:lvlText w:val="•"/>
      <w:lvlJc w:val="left"/>
      <w:pPr>
        <w:ind w:left="7453" w:hanging="365"/>
      </w:pPr>
      <w:rPr>
        <w:rFonts w:hint="default"/>
        <w:lang w:val="en-US" w:eastAsia="en-US" w:bidi="en-US"/>
      </w:rPr>
    </w:lvl>
    <w:lvl w:ilvl="8" w:tplc="84589AE6">
      <w:numFmt w:val="bullet"/>
      <w:lvlText w:val="•"/>
      <w:lvlJc w:val="left"/>
      <w:pPr>
        <w:ind w:left="8288" w:hanging="365"/>
      </w:pPr>
      <w:rPr>
        <w:rFonts w:hint="default"/>
        <w:lang w:val="en-US" w:eastAsia="en-US" w:bidi="en-US"/>
      </w:rPr>
    </w:lvl>
  </w:abstractNum>
  <w:abstractNum w:abstractNumId="42" w15:restartNumberingAfterBreak="0">
    <w:nsid w:val="1D9A5541"/>
    <w:multiLevelType w:val="hybridMultilevel"/>
    <w:tmpl w:val="C78E332E"/>
    <w:lvl w:ilvl="0" w:tplc="DC3ED694">
      <w:numFmt w:val="bullet"/>
      <w:lvlText w:val=""/>
      <w:lvlJc w:val="left"/>
      <w:pPr>
        <w:ind w:left="997" w:hanging="360"/>
      </w:pPr>
      <w:rPr>
        <w:rFonts w:ascii="Symbol" w:eastAsia="Symbol" w:hAnsi="Symbol" w:cs="Symbol" w:hint="default"/>
        <w:w w:val="100"/>
        <w:sz w:val="22"/>
        <w:szCs w:val="22"/>
        <w:lang w:val="en-US" w:eastAsia="en-US" w:bidi="en-US"/>
      </w:rPr>
    </w:lvl>
    <w:lvl w:ilvl="1" w:tplc="A8E87592">
      <w:numFmt w:val="bullet"/>
      <w:lvlText w:val="•"/>
      <w:lvlJc w:val="left"/>
      <w:pPr>
        <w:ind w:left="1896" w:hanging="360"/>
      </w:pPr>
      <w:rPr>
        <w:rFonts w:hint="default"/>
        <w:lang w:val="en-US" w:eastAsia="en-US" w:bidi="en-US"/>
      </w:rPr>
    </w:lvl>
    <w:lvl w:ilvl="2" w:tplc="F3A6A888">
      <w:numFmt w:val="bullet"/>
      <w:lvlText w:val="•"/>
      <w:lvlJc w:val="left"/>
      <w:pPr>
        <w:ind w:left="2792" w:hanging="360"/>
      </w:pPr>
      <w:rPr>
        <w:rFonts w:hint="default"/>
        <w:lang w:val="en-US" w:eastAsia="en-US" w:bidi="en-US"/>
      </w:rPr>
    </w:lvl>
    <w:lvl w:ilvl="3" w:tplc="0FE04716">
      <w:numFmt w:val="bullet"/>
      <w:lvlText w:val="•"/>
      <w:lvlJc w:val="left"/>
      <w:pPr>
        <w:ind w:left="3688" w:hanging="360"/>
      </w:pPr>
      <w:rPr>
        <w:rFonts w:hint="default"/>
        <w:lang w:val="en-US" w:eastAsia="en-US" w:bidi="en-US"/>
      </w:rPr>
    </w:lvl>
    <w:lvl w:ilvl="4" w:tplc="A098851C">
      <w:numFmt w:val="bullet"/>
      <w:lvlText w:val="•"/>
      <w:lvlJc w:val="left"/>
      <w:pPr>
        <w:ind w:left="4584" w:hanging="360"/>
      </w:pPr>
      <w:rPr>
        <w:rFonts w:hint="default"/>
        <w:lang w:val="en-US" w:eastAsia="en-US" w:bidi="en-US"/>
      </w:rPr>
    </w:lvl>
    <w:lvl w:ilvl="5" w:tplc="201401AA">
      <w:numFmt w:val="bullet"/>
      <w:lvlText w:val="•"/>
      <w:lvlJc w:val="left"/>
      <w:pPr>
        <w:ind w:left="5480" w:hanging="360"/>
      </w:pPr>
      <w:rPr>
        <w:rFonts w:hint="default"/>
        <w:lang w:val="en-US" w:eastAsia="en-US" w:bidi="en-US"/>
      </w:rPr>
    </w:lvl>
    <w:lvl w:ilvl="6" w:tplc="32C28520">
      <w:numFmt w:val="bullet"/>
      <w:lvlText w:val="•"/>
      <w:lvlJc w:val="left"/>
      <w:pPr>
        <w:ind w:left="6376" w:hanging="360"/>
      </w:pPr>
      <w:rPr>
        <w:rFonts w:hint="default"/>
        <w:lang w:val="en-US" w:eastAsia="en-US" w:bidi="en-US"/>
      </w:rPr>
    </w:lvl>
    <w:lvl w:ilvl="7" w:tplc="BD88A964">
      <w:numFmt w:val="bullet"/>
      <w:lvlText w:val="•"/>
      <w:lvlJc w:val="left"/>
      <w:pPr>
        <w:ind w:left="7272" w:hanging="360"/>
      </w:pPr>
      <w:rPr>
        <w:rFonts w:hint="default"/>
        <w:lang w:val="en-US" w:eastAsia="en-US" w:bidi="en-US"/>
      </w:rPr>
    </w:lvl>
    <w:lvl w:ilvl="8" w:tplc="F618BC5C">
      <w:numFmt w:val="bullet"/>
      <w:lvlText w:val="•"/>
      <w:lvlJc w:val="left"/>
      <w:pPr>
        <w:ind w:left="8168" w:hanging="360"/>
      </w:pPr>
      <w:rPr>
        <w:rFonts w:hint="default"/>
        <w:lang w:val="en-US" w:eastAsia="en-US" w:bidi="en-US"/>
      </w:rPr>
    </w:lvl>
  </w:abstractNum>
  <w:abstractNum w:abstractNumId="43" w15:restartNumberingAfterBreak="0">
    <w:nsid w:val="1DB30C1A"/>
    <w:multiLevelType w:val="multilevel"/>
    <w:tmpl w:val="05563112"/>
    <w:lvl w:ilvl="0">
      <w:start w:val="10"/>
      <w:numFmt w:val="decimal"/>
      <w:lvlText w:val="%1"/>
      <w:lvlJc w:val="left"/>
      <w:pPr>
        <w:ind w:left="997" w:hanging="718"/>
      </w:pPr>
      <w:rPr>
        <w:rFonts w:hint="default"/>
        <w:lang w:val="en-US" w:eastAsia="en-US" w:bidi="en-US"/>
      </w:rPr>
    </w:lvl>
    <w:lvl w:ilvl="1">
      <w:start w:val="6"/>
      <w:numFmt w:val="decimal"/>
      <w:lvlText w:val="%1.%2"/>
      <w:lvlJc w:val="left"/>
      <w:pPr>
        <w:ind w:left="997" w:hanging="718"/>
      </w:pPr>
      <w:rPr>
        <w:rFonts w:hint="default"/>
        <w:lang w:val="en-US" w:eastAsia="en-US" w:bidi="en-US"/>
      </w:rPr>
    </w:lvl>
    <w:lvl w:ilvl="2">
      <w:start w:val="1"/>
      <w:numFmt w:val="decimal"/>
      <w:lvlText w:val="%1.%2.%3"/>
      <w:lvlJc w:val="left"/>
      <w:pPr>
        <w:ind w:left="997" w:hanging="718"/>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1000" w:hanging="360"/>
      </w:pPr>
      <w:rPr>
        <w:rFonts w:ascii="Symbol" w:eastAsia="Symbol" w:hAnsi="Symbol" w:cs="Symbol" w:hint="default"/>
        <w:w w:val="100"/>
        <w:sz w:val="22"/>
        <w:szCs w:val="22"/>
        <w:lang w:val="en-US" w:eastAsia="en-US" w:bidi="en-US"/>
      </w:rPr>
    </w:lvl>
    <w:lvl w:ilvl="4">
      <w:numFmt w:val="bullet"/>
      <w:lvlText w:val="•"/>
      <w:lvlJc w:val="left"/>
      <w:pPr>
        <w:ind w:left="4584" w:hanging="360"/>
      </w:pPr>
      <w:rPr>
        <w:rFonts w:hint="default"/>
        <w:lang w:val="en-US" w:eastAsia="en-US" w:bidi="en-US"/>
      </w:rPr>
    </w:lvl>
    <w:lvl w:ilvl="5">
      <w:numFmt w:val="bullet"/>
      <w:lvlText w:val="•"/>
      <w:lvlJc w:val="left"/>
      <w:pPr>
        <w:ind w:left="5480" w:hanging="360"/>
      </w:pPr>
      <w:rPr>
        <w:rFonts w:hint="default"/>
        <w:lang w:val="en-US" w:eastAsia="en-US" w:bidi="en-US"/>
      </w:rPr>
    </w:lvl>
    <w:lvl w:ilvl="6">
      <w:numFmt w:val="bullet"/>
      <w:lvlText w:val="•"/>
      <w:lvlJc w:val="left"/>
      <w:pPr>
        <w:ind w:left="6376" w:hanging="360"/>
      </w:pPr>
      <w:rPr>
        <w:rFonts w:hint="default"/>
        <w:lang w:val="en-US" w:eastAsia="en-US" w:bidi="en-US"/>
      </w:rPr>
    </w:lvl>
    <w:lvl w:ilvl="7">
      <w:numFmt w:val="bullet"/>
      <w:lvlText w:val="•"/>
      <w:lvlJc w:val="left"/>
      <w:pPr>
        <w:ind w:left="7272" w:hanging="360"/>
      </w:pPr>
      <w:rPr>
        <w:rFonts w:hint="default"/>
        <w:lang w:val="en-US" w:eastAsia="en-US" w:bidi="en-US"/>
      </w:rPr>
    </w:lvl>
    <w:lvl w:ilvl="8">
      <w:numFmt w:val="bullet"/>
      <w:lvlText w:val="•"/>
      <w:lvlJc w:val="left"/>
      <w:pPr>
        <w:ind w:left="8168" w:hanging="360"/>
      </w:pPr>
      <w:rPr>
        <w:rFonts w:hint="default"/>
        <w:lang w:val="en-US" w:eastAsia="en-US" w:bidi="en-US"/>
      </w:rPr>
    </w:lvl>
  </w:abstractNum>
  <w:abstractNum w:abstractNumId="44" w15:restartNumberingAfterBreak="0">
    <w:nsid w:val="1E3C126E"/>
    <w:multiLevelType w:val="multilevel"/>
    <w:tmpl w:val="2390BE8A"/>
    <w:lvl w:ilvl="0">
      <w:start w:val="17"/>
      <w:numFmt w:val="decimal"/>
      <w:lvlText w:val="%1"/>
      <w:lvlJc w:val="left"/>
      <w:pPr>
        <w:ind w:left="827" w:hanging="548"/>
      </w:pPr>
      <w:rPr>
        <w:rFonts w:hint="default"/>
        <w:lang w:val="en-US" w:eastAsia="en-US" w:bidi="en-US"/>
      </w:rPr>
    </w:lvl>
    <w:lvl w:ilvl="1">
      <w:start w:val="11"/>
      <w:numFmt w:val="decimal"/>
      <w:lvlText w:val="%1.%2"/>
      <w:lvlJc w:val="left"/>
      <w:pPr>
        <w:ind w:left="827" w:hanging="548"/>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2648" w:hanging="548"/>
      </w:pPr>
      <w:rPr>
        <w:rFonts w:hint="default"/>
        <w:lang w:val="en-US" w:eastAsia="en-US" w:bidi="en-US"/>
      </w:rPr>
    </w:lvl>
    <w:lvl w:ilvl="3">
      <w:numFmt w:val="bullet"/>
      <w:lvlText w:val="•"/>
      <w:lvlJc w:val="left"/>
      <w:pPr>
        <w:ind w:left="3562" w:hanging="548"/>
      </w:pPr>
      <w:rPr>
        <w:rFonts w:hint="default"/>
        <w:lang w:val="en-US" w:eastAsia="en-US" w:bidi="en-US"/>
      </w:rPr>
    </w:lvl>
    <w:lvl w:ilvl="4">
      <w:numFmt w:val="bullet"/>
      <w:lvlText w:val="•"/>
      <w:lvlJc w:val="left"/>
      <w:pPr>
        <w:ind w:left="4476" w:hanging="548"/>
      </w:pPr>
      <w:rPr>
        <w:rFonts w:hint="default"/>
        <w:lang w:val="en-US" w:eastAsia="en-US" w:bidi="en-US"/>
      </w:rPr>
    </w:lvl>
    <w:lvl w:ilvl="5">
      <w:numFmt w:val="bullet"/>
      <w:lvlText w:val="•"/>
      <w:lvlJc w:val="left"/>
      <w:pPr>
        <w:ind w:left="5390" w:hanging="548"/>
      </w:pPr>
      <w:rPr>
        <w:rFonts w:hint="default"/>
        <w:lang w:val="en-US" w:eastAsia="en-US" w:bidi="en-US"/>
      </w:rPr>
    </w:lvl>
    <w:lvl w:ilvl="6">
      <w:numFmt w:val="bullet"/>
      <w:lvlText w:val="•"/>
      <w:lvlJc w:val="left"/>
      <w:pPr>
        <w:ind w:left="6304" w:hanging="548"/>
      </w:pPr>
      <w:rPr>
        <w:rFonts w:hint="default"/>
        <w:lang w:val="en-US" w:eastAsia="en-US" w:bidi="en-US"/>
      </w:rPr>
    </w:lvl>
    <w:lvl w:ilvl="7">
      <w:numFmt w:val="bullet"/>
      <w:lvlText w:val="•"/>
      <w:lvlJc w:val="left"/>
      <w:pPr>
        <w:ind w:left="7218" w:hanging="548"/>
      </w:pPr>
      <w:rPr>
        <w:rFonts w:hint="default"/>
        <w:lang w:val="en-US" w:eastAsia="en-US" w:bidi="en-US"/>
      </w:rPr>
    </w:lvl>
    <w:lvl w:ilvl="8">
      <w:numFmt w:val="bullet"/>
      <w:lvlText w:val="•"/>
      <w:lvlJc w:val="left"/>
      <w:pPr>
        <w:ind w:left="8132" w:hanging="548"/>
      </w:pPr>
      <w:rPr>
        <w:rFonts w:hint="default"/>
        <w:lang w:val="en-US" w:eastAsia="en-US" w:bidi="en-US"/>
      </w:rPr>
    </w:lvl>
  </w:abstractNum>
  <w:abstractNum w:abstractNumId="45" w15:restartNumberingAfterBreak="0">
    <w:nsid w:val="1F3E47B0"/>
    <w:multiLevelType w:val="hybridMultilevel"/>
    <w:tmpl w:val="E7DC6ECE"/>
    <w:lvl w:ilvl="0" w:tplc="31760D76">
      <w:numFmt w:val="bullet"/>
      <w:lvlText w:val=""/>
      <w:lvlJc w:val="left"/>
      <w:pPr>
        <w:ind w:left="1360" w:hanging="360"/>
      </w:pPr>
      <w:rPr>
        <w:rFonts w:ascii="Symbol" w:eastAsia="Symbol" w:hAnsi="Symbol" w:cs="Symbol" w:hint="default"/>
        <w:w w:val="100"/>
        <w:sz w:val="24"/>
        <w:szCs w:val="24"/>
        <w:lang w:val="en-US" w:eastAsia="en-US" w:bidi="en-US"/>
      </w:rPr>
    </w:lvl>
    <w:lvl w:ilvl="1" w:tplc="D1809A48">
      <w:numFmt w:val="bullet"/>
      <w:lvlText w:val="o"/>
      <w:lvlJc w:val="left"/>
      <w:pPr>
        <w:ind w:left="1720" w:hanging="358"/>
      </w:pPr>
      <w:rPr>
        <w:rFonts w:ascii="Courier New" w:eastAsia="Courier New" w:hAnsi="Courier New" w:cs="Courier New" w:hint="default"/>
        <w:w w:val="100"/>
        <w:position w:val="1"/>
        <w:sz w:val="22"/>
        <w:szCs w:val="22"/>
        <w:lang w:val="en-US" w:eastAsia="en-US" w:bidi="en-US"/>
      </w:rPr>
    </w:lvl>
    <w:lvl w:ilvl="2" w:tplc="43C8E34E">
      <w:numFmt w:val="bullet"/>
      <w:lvlText w:val="•"/>
      <w:lvlJc w:val="left"/>
      <w:pPr>
        <w:ind w:left="2635" w:hanging="358"/>
      </w:pPr>
      <w:rPr>
        <w:rFonts w:hint="default"/>
        <w:lang w:val="en-US" w:eastAsia="en-US" w:bidi="en-US"/>
      </w:rPr>
    </w:lvl>
    <w:lvl w:ilvl="3" w:tplc="BD1ED26A">
      <w:numFmt w:val="bullet"/>
      <w:lvlText w:val="•"/>
      <w:lvlJc w:val="left"/>
      <w:pPr>
        <w:ind w:left="3551" w:hanging="358"/>
      </w:pPr>
      <w:rPr>
        <w:rFonts w:hint="default"/>
        <w:lang w:val="en-US" w:eastAsia="en-US" w:bidi="en-US"/>
      </w:rPr>
    </w:lvl>
    <w:lvl w:ilvl="4" w:tplc="ADC29D8E">
      <w:numFmt w:val="bullet"/>
      <w:lvlText w:val="•"/>
      <w:lvlJc w:val="left"/>
      <w:pPr>
        <w:ind w:left="4466" w:hanging="358"/>
      </w:pPr>
      <w:rPr>
        <w:rFonts w:hint="default"/>
        <w:lang w:val="en-US" w:eastAsia="en-US" w:bidi="en-US"/>
      </w:rPr>
    </w:lvl>
    <w:lvl w:ilvl="5" w:tplc="C7E4EB52">
      <w:numFmt w:val="bullet"/>
      <w:lvlText w:val="•"/>
      <w:lvlJc w:val="left"/>
      <w:pPr>
        <w:ind w:left="5382" w:hanging="358"/>
      </w:pPr>
      <w:rPr>
        <w:rFonts w:hint="default"/>
        <w:lang w:val="en-US" w:eastAsia="en-US" w:bidi="en-US"/>
      </w:rPr>
    </w:lvl>
    <w:lvl w:ilvl="6" w:tplc="377C1DE6">
      <w:numFmt w:val="bullet"/>
      <w:lvlText w:val="•"/>
      <w:lvlJc w:val="left"/>
      <w:pPr>
        <w:ind w:left="6297" w:hanging="358"/>
      </w:pPr>
      <w:rPr>
        <w:rFonts w:hint="default"/>
        <w:lang w:val="en-US" w:eastAsia="en-US" w:bidi="en-US"/>
      </w:rPr>
    </w:lvl>
    <w:lvl w:ilvl="7" w:tplc="6E6CA66E">
      <w:numFmt w:val="bullet"/>
      <w:lvlText w:val="•"/>
      <w:lvlJc w:val="left"/>
      <w:pPr>
        <w:ind w:left="7213" w:hanging="358"/>
      </w:pPr>
      <w:rPr>
        <w:rFonts w:hint="default"/>
        <w:lang w:val="en-US" w:eastAsia="en-US" w:bidi="en-US"/>
      </w:rPr>
    </w:lvl>
    <w:lvl w:ilvl="8" w:tplc="6B004A0E">
      <w:numFmt w:val="bullet"/>
      <w:lvlText w:val="•"/>
      <w:lvlJc w:val="left"/>
      <w:pPr>
        <w:ind w:left="8128" w:hanging="358"/>
      </w:pPr>
      <w:rPr>
        <w:rFonts w:hint="default"/>
        <w:lang w:val="en-US" w:eastAsia="en-US" w:bidi="en-US"/>
      </w:rPr>
    </w:lvl>
  </w:abstractNum>
  <w:abstractNum w:abstractNumId="46" w15:restartNumberingAfterBreak="0">
    <w:nsid w:val="20702AB5"/>
    <w:multiLevelType w:val="multilevel"/>
    <w:tmpl w:val="6756DA6C"/>
    <w:lvl w:ilvl="0">
      <w:start w:val="6"/>
      <w:numFmt w:val="decimal"/>
      <w:lvlText w:val="%1"/>
      <w:lvlJc w:val="left"/>
      <w:pPr>
        <w:ind w:left="877" w:hanging="600"/>
      </w:pPr>
      <w:rPr>
        <w:rFonts w:hint="default"/>
        <w:lang w:val="en-US" w:eastAsia="en-US" w:bidi="en-US"/>
      </w:rPr>
    </w:lvl>
    <w:lvl w:ilvl="1">
      <w:start w:val="3"/>
      <w:numFmt w:val="decimal"/>
      <w:lvlText w:val="%1.%2"/>
      <w:lvlJc w:val="left"/>
      <w:pPr>
        <w:ind w:left="877" w:hanging="600"/>
      </w:pPr>
      <w:rPr>
        <w:rFonts w:hint="default"/>
        <w:lang w:val="en-US" w:eastAsia="en-US" w:bidi="en-US"/>
      </w:rPr>
    </w:lvl>
    <w:lvl w:ilvl="2">
      <w:start w:val="1"/>
      <w:numFmt w:val="decimal"/>
      <w:lvlText w:val="%1.%2.%3"/>
      <w:lvlJc w:val="left"/>
      <w:pPr>
        <w:ind w:left="877" w:hanging="600"/>
      </w:pPr>
      <w:rPr>
        <w:rFonts w:ascii="Times New Roman" w:eastAsia="Times New Roman" w:hAnsi="Times New Roman" w:cs="Times New Roman" w:hint="default"/>
        <w:b/>
        <w:bCs/>
        <w:spacing w:val="-17"/>
        <w:w w:val="100"/>
        <w:sz w:val="24"/>
        <w:szCs w:val="24"/>
        <w:lang w:val="en-US" w:eastAsia="en-US" w:bidi="en-US"/>
      </w:rPr>
    </w:lvl>
    <w:lvl w:ilvl="3">
      <w:numFmt w:val="bullet"/>
      <w:lvlText w:val="•"/>
      <w:lvlJc w:val="left"/>
      <w:pPr>
        <w:ind w:left="3604" w:hanging="600"/>
      </w:pPr>
      <w:rPr>
        <w:rFonts w:hint="default"/>
        <w:lang w:val="en-US" w:eastAsia="en-US" w:bidi="en-US"/>
      </w:rPr>
    </w:lvl>
    <w:lvl w:ilvl="4">
      <w:numFmt w:val="bullet"/>
      <w:lvlText w:val="•"/>
      <w:lvlJc w:val="left"/>
      <w:pPr>
        <w:ind w:left="4512" w:hanging="600"/>
      </w:pPr>
      <w:rPr>
        <w:rFonts w:hint="default"/>
        <w:lang w:val="en-US" w:eastAsia="en-US" w:bidi="en-US"/>
      </w:rPr>
    </w:lvl>
    <w:lvl w:ilvl="5">
      <w:numFmt w:val="bullet"/>
      <w:lvlText w:val="•"/>
      <w:lvlJc w:val="left"/>
      <w:pPr>
        <w:ind w:left="5420" w:hanging="600"/>
      </w:pPr>
      <w:rPr>
        <w:rFonts w:hint="default"/>
        <w:lang w:val="en-US" w:eastAsia="en-US" w:bidi="en-US"/>
      </w:rPr>
    </w:lvl>
    <w:lvl w:ilvl="6">
      <w:numFmt w:val="bullet"/>
      <w:lvlText w:val="•"/>
      <w:lvlJc w:val="left"/>
      <w:pPr>
        <w:ind w:left="6328" w:hanging="600"/>
      </w:pPr>
      <w:rPr>
        <w:rFonts w:hint="default"/>
        <w:lang w:val="en-US" w:eastAsia="en-US" w:bidi="en-US"/>
      </w:rPr>
    </w:lvl>
    <w:lvl w:ilvl="7">
      <w:numFmt w:val="bullet"/>
      <w:lvlText w:val="•"/>
      <w:lvlJc w:val="left"/>
      <w:pPr>
        <w:ind w:left="7236" w:hanging="600"/>
      </w:pPr>
      <w:rPr>
        <w:rFonts w:hint="default"/>
        <w:lang w:val="en-US" w:eastAsia="en-US" w:bidi="en-US"/>
      </w:rPr>
    </w:lvl>
    <w:lvl w:ilvl="8">
      <w:numFmt w:val="bullet"/>
      <w:lvlText w:val="•"/>
      <w:lvlJc w:val="left"/>
      <w:pPr>
        <w:ind w:left="8144" w:hanging="600"/>
      </w:pPr>
      <w:rPr>
        <w:rFonts w:hint="default"/>
        <w:lang w:val="en-US" w:eastAsia="en-US" w:bidi="en-US"/>
      </w:rPr>
    </w:lvl>
  </w:abstractNum>
  <w:abstractNum w:abstractNumId="47" w15:restartNumberingAfterBreak="0">
    <w:nsid w:val="228B6AF9"/>
    <w:multiLevelType w:val="multilevel"/>
    <w:tmpl w:val="F51CB4FC"/>
    <w:lvl w:ilvl="0">
      <w:start w:val="19"/>
      <w:numFmt w:val="decimal"/>
      <w:lvlText w:val="%1"/>
      <w:lvlJc w:val="left"/>
      <w:pPr>
        <w:ind w:left="1717" w:hanging="1140"/>
      </w:pPr>
      <w:rPr>
        <w:rFonts w:hint="default"/>
        <w:lang w:val="en-US" w:eastAsia="en-US" w:bidi="en-US"/>
      </w:rPr>
    </w:lvl>
    <w:lvl w:ilvl="1">
      <w:start w:val="6"/>
      <w:numFmt w:val="decimal"/>
      <w:lvlText w:val="%1.%2"/>
      <w:lvlJc w:val="left"/>
      <w:pPr>
        <w:ind w:left="1717" w:hanging="1140"/>
      </w:pPr>
      <w:rPr>
        <w:rFonts w:hint="default"/>
        <w:lang w:val="en-US" w:eastAsia="en-US" w:bidi="en-US"/>
      </w:rPr>
    </w:lvl>
    <w:lvl w:ilvl="2">
      <w:start w:val="1"/>
      <w:numFmt w:val="decimal"/>
      <w:lvlText w:val="%1.%2.%3"/>
      <w:lvlJc w:val="left"/>
      <w:pPr>
        <w:ind w:left="1717" w:hanging="1140"/>
      </w:pPr>
      <w:rPr>
        <w:rFonts w:ascii="Times New Roman" w:eastAsia="Times New Roman" w:hAnsi="Times New Roman" w:cs="Times New Roman" w:hint="default"/>
        <w:b/>
        <w:bCs/>
        <w:spacing w:val="-4"/>
        <w:w w:val="100"/>
        <w:sz w:val="24"/>
        <w:szCs w:val="24"/>
        <w:lang w:val="en-US" w:eastAsia="en-US" w:bidi="en-US"/>
      </w:rPr>
    </w:lvl>
    <w:lvl w:ilvl="3">
      <w:numFmt w:val="bullet"/>
      <w:lvlText w:val="•"/>
      <w:lvlJc w:val="left"/>
      <w:pPr>
        <w:ind w:left="4192" w:hanging="1140"/>
      </w:pPr>
      <w:rPr>
        <w:rFonts w:hint="default"/>
        <w:lang w:val="en-US" w:eastAsia="en-US" w:bidi="en-US"/>
      </w:rPr>
    </w:lvl>
    <w:lvl w:ilvl="4">
      <w:numFmt w:val="bullet"/>
      <w:lvlText w:val="•"/>
      <w:lvlJc w:val="left"/>
      <w:pPr>
        <w:ind w:left="5016" w:hanging="1140"/>
      </w:pPr>
      <w:rPr>
        <w:rFonts w:hint="default"/>
        <w:lang w:val="en-US" w:eastAsia="en-US" w:bidi="en-US"/>
      </w:rPr>
    </w:lvl>
    <w:lvl w:ilvl="5">
      <w:numFmt w:val="bullet"/>
      <w:lvlText w:val="•"/>
      <w:lvlJc w:val="left"/>
      <w:pPr>
        <w:ind w:left="5840" w:hanging="1140"/>
      </w:pPr>
      <w:rPr>
        <w:rFonts w:hint="default"/>
        <w:lang w:val="en-US" w:eastAsia="en-US" w:bidi="en-US"/>
      </w:rPr>
    </w:lvl>
    <w:lvl w:ilvl="6">
      <w:numFmt w:val="bullet"/>
      <w:lvlText w:val="•"/>
      <w:lvlJc w:val="left"/>
      <w:pPr>
        <w:ind w:left="6664" w:hanging="1140"/>
      </w:pPr>
      <w:rPr>
        <w:rFonts w:hint="default"/>
        <w:lang w:val="en-US" w:eastAsia="en-US" w:bidi="en-US"/>
      </w:rPr>
    </w:lvl>
    <w:lvl w:ilvl="7">
      <w:numFmt w:val="bullet"/>
      <w:lvlText w:val="•"/>
      <w:lvlJc w:val="left"/>
      <w:pPr>
        <w:ind w:left="7488" w:hanging="1140"/>
      </w:pPr>
      <w:rPr>
        <w:rFonts w:hint="default"/>
        <w:lang w:val="en-US" w:eastAsia="en-US" w:bidi="en-US"/>
      </w:rPr>
    </w:lvl>
    <w:lvl w:ilvl="8">
      <w:numFmt w:val="bullet"/>
      <w:lvlText w:val="•"/>
      <w:lvlJc w:val="left"/>
      <w:pPr>
        <w:ind w:left="8312" w:hanging="1140"/>
      </w:pPr>
      <w:rPr>
        <w:rFonts w:hint="default"/>
        <w:lang w:val="en-US" w:eastAsia="en-US" w:bidi="en-US"/>
      </w:rPr>
    </w:lvl>
  </w:abstractNum>
  <w:abstractNum w:abstractNumId="48" w15:restartNumberingAfterBreak="0">
    <w:nsid w:val="22BB10FA"/>
    <w:multiLevelType w:val="multilevel"/>
    <w:tmpl w:val="A3B86C96"/>
    <w:lvl w:ilvl="0">
      <w:start w:val="5"/>
      <w:numFmt w:val="decimal"/>
      <w:lvlText w:val="%1"/>
      <w:lvlJc w:val="left"/>
      <w:pPr>
        <w:ind w:left="827" w:hanging="548"/>
      </w:pPr>
      <w:rPr>
        <w:rFonts w:hint="default"/>
        <w:lang w:val="en-US" w:eastAsia="en-US" w:bidi="en-US"/>
      </w:rPr>
    </w:lvl>
    <w:lvl w:ilvl="1">
      <w:start w:val="2"/>
      <w:numFmt w:val="decimal"/>
      <w:lvlText w:val="%1.%2"/>
      <w:lvlJc w:val="left"/>
      <w:pPr>
        <w:ind w:left="827" w:hanging="548"/>
      </w:pPr>
      <w:rPr>
        <w:rFonts w:hint="default"/>
        <w:lang w:val="en-US" w:eastAsia="en-US" w:bidi="en-US"/>
      </w:rPr>
    </w:lvl>
    <w:lvl w:ilvl="2">
      <w:start w:val="4"/>
      <w:numFmt w:val="decimal"/>
      <w:lvlText w:val="%1.%2.%3"/>
      <w:lvlJc w:val="left"/>
      <w:pPr>
        <w:ind w:left="827" w:hanging="548"/>
      </w:pPr>
      <w:rPr>
        <w:rFonts w:ascii="Times New Roman" w:eastAsia="Times New Roman" w:hAnsi="Times New Roman" w:cs="Times New Roman" w:hint="default"/>
        <w:b/>
        <w:bCs/>
        <w:spacing w:val="-29"/>
        <w:w w:val="100"/>
        <w:sz w:val="24"/>
        <w:szCs w:val="24"/>
        <w:lang w:val="en-US" w:eastAsia="en-US" w:bidi="en-US"/>
      </w:rPr>
    </w:lvl>
    <w:lvl w:ilvl="3">
      <w:numFmt w:val="bullet"/>
      <w:lvlText w:val=""/>
      <w:lvlJc w:val="left"/>
      <w:pPr>
        <w:ind w:left="997" w:hanging="360"/>
      </w:pPr>
      <w:rPr>
        <w:rFonts w:ascii="Symbol" w:eastAsia="Symbol" w:hAnsi="Symbol" w:cs="Symbol" w:hint="default"/>
        <w:w w:val="100"/>
        <w:sz w:val="22"/>
        <w:szCs w:val="22"/>
        <w:lang w:val="en-US" w:eastAsia="en-US" w:bidi="en-US"/>
      </w:rPr>
    </w:lvl>
    <w:lvl w:ilvl="4">
      <w:numFmt w:val="bullet"/>
      <w:lvlText w:val="o"/>
      <w:lvlJc w:val="left"/>
      <w:pPr>
        <w:ind w:left="2320" w:hanging="360"/>
      </w:pPr>
      <w:rPr>
        <w:rFonts w:ascii="Courier New" w:eastAsia="Courier New" w:hAnsi="Courier New" w:cs="Courier New" w:hint="default"/>
        <w:w w:val="100"/>
        <w:position w:val="2"/>
        <w:sz w:val="24"/>
        <w:szCs w:val="24"/>
        <w:lang w:val="en-US" w:eastAsia="en-US" w:bidi="en-US"/>
      </w:rPr>
    </w:lvl>
    <w:lvl w:ilvl="5">
      <w:numFmt w:val="bullet"/>
      <w:lvlText w:val="•"/>
      <w:lvlJc w:val="left"/>
      <w:pPr>
        <w:ind w:left="5185" w:hanging="360"/>
      </w:pPr>
      <w:rPr>
        <w:rFonts w:hint="default"/>
        <w:lang w:val="en-US" w:eastAsia="en-US" w:bidi="en-US"/>
      </w:rPr>
    </w:lvl>
    <w:lvl w:ilvl="6">
      <w:numFmt w:val="bullet"/>
      <w:lvlText w:val="•"/>
      <w:lvlJc w:val="left"/>
      <w:pPr>
        <w:ind w:left="6140" w:hanging="360"/>
      </w:pPr>
      <w:rPr>
        <w:rFonts w:hint="default"/>
        <w:lang w:val="en-US" w:eastAsia="en-US" w:bidi="en-US"/>
      </w:rPr>
    </w:lvl>
    <w:lvl w:ilvl="7">
      <w:numFmt w:val="bullet"/>
      <w:lvlText w:val="•"/>
      <w:lvlJc w:val="left"/>
      <w:pPr>
        <w:ind w:left="7095" w:hanging="360"/>
      </w:pPr>
      <w:rPr>
        <w:rFonts w:hint="default"/>
        <w:lang w:val="en-US" w:eastAsia="en-US" w:bidi="en-US"/>
      </w:rPr>
    </w:lvl>
    <w:lvl w:ilvl="8">
      <w:numFmt w:val="bullet"/>
      <w:lvlText w:val="•"/>
      <w:lvlJc w:val="left"/>
      <w:pPr>
        <w:ind w:left="8050" w:hanging="360"/>
      </w:pPr>
      <w:rPr>
        <w:rFonts w:hint="default"/>
        <w:lang w:val="en-US" w:eastAsia="en-US" w:bidi="en-US"/>
      </w:rPr>
    </w:lvl>
  </w:abstractNum>
  <w:abstractNum w:abstractNumId="49" w15:restartNumberingAfterBreak="0">
    <w:nsid w:val="236B78A4"/>
    <w:multiLevelType w:val="multilevel"/>
    <w:tmpl w:val="49F247AA"/>
    <w:lvl w:ilvl="0">
      <w:start w:val="1"/>
      <w:numFmt w:val="decimal"/>
      <w:lvlText w:val="%1"/>
      <w:lvlJc w:val="left"/>
      <w:pPr>
        <w:ind w:left="781" w:hanging="502"/>
      </w:pPr>
      <w:rPr>
        <w:rFonts w:hint="default"/>
        <w:lang w:val="en-US" w:eastAsia="en-US" w:bidi="en-US"/>
      </w:rPr>
    </w:lvl>
    <w:lvl w:ilvl="1">
      <w:start w:val="1"/>
      <w:numFmt w:val="decimal"/>
      <w:lvlText w:val="%1.%2"/>
      <w:lvlJc w:val="left"/>
      <w:pPr>
        <w:ind w:left="781" w:hanging="502"/>
      </w:pPr>
      <w:rPr>
        <w:rFonts w:ascii="Times New Roman" w:eastAsia="Times New Roman" w:hAnsi="Times New Roman" w:cs="Times New Roman" w:hint="default"/>
        <w:b/>
        <w:bCs/>
        <w:spacing w:val="-4"/>
        <w:w w:val="100"/>
        <w:sz w:val="24"/>
        <w:szCs w:val="24"/>
        <w:lang w:val="en-US" w:eastAsia="en-US" w:bidi="en-US"/>
      </w:rPr>
    </w:lvl>
    <w:lvl w:ilvl="2">
      <w:numFmt w:val="bullet"/>
      <w:lvlText w:val=""/>
      <w:lvlJc w:val="left"/>
      <w:pPr>
        <w:ind w:left="997" w:hanging="461"/>
      </w:pPr>
      <w:rPr>
        <w:rFonts w:ascii="Symbol" w:eastAsia="Symbol" w:hAnsi="Symbol" w:cs="Symbol" w:hint="default"/>
        <w:w w:val="100"/>
        <w:sz w:val="22"/>
        <w:szCs w:val="22"/>
        <w:lang w:val="en-US" w:eastAsia="en-US" w:bidi="en-US"/>
      </w:rPr>
    </w:lvl>
    <w:lvl w:ilvl="3">
      <w:numFmt w:val="bullet"/>
      <w:lvlText w:val="•"/>
      <w:lvlJc w:val="left"/>
      <w:pPr>
        <w:ind w:left="2991" w:hanging="461"/>
      </w:pPr>
      <w:rPr>
        <w:rFonts w:hint="default"/>
        <w:lang w:val="en-US" w:eastAsia="en-US" w:bidi="en-US"/>
      </w:rPr>
    </w:lvl>
    <w:lvl w:ilvl="4">
      <w:numFmt w:val="bullet"/>
      <w:lvlText w:val="•"/>
      <w:lvlJc w:val="left"/>
      <w:pPr>
        <w:ind w:left="3986" w:hanging="461"/>
      </w:pPr>
      <w:rPr>
        <w:rFonts w:hint="default"/>
        <w:lang w:val="en-US" w:eastAsia="en-US" w:bidi="en-US"/>
      </w:rPr>
    </w:lvl>
    <w:lvl w:ilvl="5">
      <w:numFmt w:val="bullet"/>
      <w:lvlText w:val="•"/>
      <w:lvlJc w:val="left"/>
      <w:pPr>
        <w:ind w:left="4982" w:hanging="461"/>
      </w:pPr>
      <w:rPr>
        <w:rFonts w:hint="default"/>
        <w:lang w:val="en-US" w:eastAsia="en-US" w:bidi="en-US"/>
      </w:rPr>
    </w:lvl>
    <w:lvl w:ilvl="6">
      <w:numFmt w:val="bullet"/>
      <w:lvlText w:val="•"/>
      <w:lvlJc w:val="left"/>
      <w:pPr>
        <w:ind w:left="5977" w:hanging="461"/>
      </w:pPr>
      <w:rPr>
        <w:rFonts w:hint="default"/>
        <w:lang w:val="en-US" w:eastAsia="en-US" w:bidi="en-US"/>
      </w:rPr>
    </w:lvl>
    <w:lvl w:ilvl="7">
      <w:numFmt w:val="bullet"/>
      <w:lvlText w:val="•"/>
      <w:lvlJc w:val="left"/>
      <w:pPr>
        <w:ind w:left="6973" w:hanging="461"/>
      </w:pPr>
      <w:rPr>
        <w:rFonts w:hint="default"/>
        <w:lang w:val="en-US" w:eastAsia="en-US" w:bidi="en-US"/>
      </w:rPr>
    </w:lvl>
    <w:lvl w:ilvl="8">
      <w:numFmt w:val="bullet"/>
      <w:lvlText w:val="•"/>
      <w:lvlJc w:val="left"/>
      <w:pPr>
        <w:ind w:left="7968" w:hanging="461"/>
      </w:pPr>
      <w:rPr>
        <w:rFonts w:hint="default"/>
        <w:lang w:val="en-US" w:eastAsia="en-US" w:bidi="en-US"/>
      </w:rPr>
    </w:lvl>
  </w:abstractNum>
  <w:abstractNum w:abstractNumId="50" w15:restartNumberingAfterBreak="0">
    <w:nsid w:val="236F03FD"/>
    <w:multiLevelType w:val="hybridMultilevel"/>
    <w:tmpl w:val="616AB596"/>
    <w:lvl w:ilvl="0" w:tplc="CD163A8E">
      <w:numFmt w:val="bullet"/>
      <w:lvlText w:val=""/>
      <w:lvlJc w:val="left"/>
      <w:pPr>
        <w:ind w:left="997" w:hanging="360"/>
      </w:pPr>
      <w:rPr>
        <w:rFonts w:ascii="Symbol" w:eastAsia="Symbol" w:hAnsi="Symbol" w:cs="Symbol" w:hint="default"/>
        <w:w w:val="100"/>
        <w:sz w:val="24"/>
        <w:szCs w:val="24"/>
        <w:lang w:val="en-US" w:eastAsia="en-US" w:bidi="en-US"/>
      </w:rPr>
    </w:lvl>
    <w:lvl w:ilvl="1" w:tplc="A704B07C">
      <w:numFmt w:val="bullet"/>
      <w:lvlText w:val="•"/>
      <w:lvlJc w:val="left"/>
      <w:pPr>
        <w:ind w:left="1896" w:hanging="360"/>
      </w:pPr>
      <w:rPr>
        <w:rFonts w:hint="default"/>
        <w:lang w:val="en-US" w:eastAsia="en-US" w:bidi="en-US"/>
      </w:rPr>
    </w:lvl>
    <w:lvl w:ilvl="2" w:tplc="342CFC78">
      <w:numFmt w:val="bullet"/>
      <w:lvlText w:val="•"/>
      <w:lvlJc w:val="left"/>
      <w:pPr>
        <w:ind w:left="2792" w:hanging="360"/>
      </w:pPr>
      <w:rPr>
        <w:rFonts w:hint="default"/>
        <w:lang w:val="en-US" w:eastAsia="en-US" w:bidi="en-US"/>
      </w:rPr>
    </w:lvl>
    <w:lvl w:ilvl="3" w:tplc="212028E6">
      <w:numFmt w:val="bullet"/>
      <w:lvlText w:val="•"/>
      <w:lvlJc w:val="left"/>
      <w:pPr>
        <w:ind w:left="3688" w:hanging="360"/>
      </w:pPr>
      <w:rPr>
        <w:rFonts w:hint="default"/>
        <w:lang w:val="en-US" w:eastAsia="en-US" w:bidi="en-US"/>
      </w:rPr>
    </w:lvl>
    <w:lvl w:ilvl="4" w:tplc="5608F0CA">
      <w:numFmt w:val="bullet"/>
      <w:lvlText w:val="•"/>
      <w:lvlJc w:val="left"/>
      <w:pPr>
        <w:ind w:left="4584" w:hanging="360"/>
      </w:pPr>
      <w:rPr>
        <w:rFonts w:hint="default"/>
        <w:lang w:val="en-US" w:eastAsia="en-US" w:bidi="en-US"/>
      </w:rPr>
    </w:lvl>
    <w:lvl w:ilvl="5" w:tplc="FC4C853A">
      <w:numFmt w:val="bullet"/>
      <w:lvlText w:val="•"/>
      <w:lvlJc w:val="left"/>
      <w:pPr>
        <w:ind w:left="5480" w:hanging="360"/>
      </w:pPr>
      <w:rPr>
        <w:rFonts w:hint="default"/>
        <w:lang w:val="en-US" w:eastAsia="en-US" w:bidi="en-US"/>
      </w:rPr>
    </w:lvl>
    <w:lvl w:ilvl="6" w:tplc="8FE6F6A4">
      <w:numFmt w:val="bullet"/>
      <w:lvlText w:val="•"/>
      <w:lvlJc w:val="left"/>
      <w:pPr>
        <w:ind w:left="6376" w:hanging="360"/>
      </w:pPr>
      <w:rPr>
        <w:rFonts w:hint="default"/>
        <w:lang w:val="en-US" w:eastAsia="en-US" w:bidi="en-US"/>
      </w:rPr>
    </w:lvl>
    <w:lvl w:ilvl="7" w:tplc="98FEE892">
      <w:numFmt w:val="bullet"/>
      <w:lvlText w:val="•"/>
      <w:lvlJc w:val="left"/>
      <w:pPr>
        <w:ind w:left="7272" w:hanging="360"/>
      </w:pPr>
      <w:rPr>
        <w:rFonts w:hint="default"/>
        <w:lang w:val="en-US" w:eastAsia="en-US" w:bidi="en-US"/>
      </w:rPr>
    </w:lvl>
    <w:lvl w:ilvl="8" w:tplc="B672D854">
      <w:numFmt w:val="bullet"/>
      <w:lvlText w:val="•"/>
      <w:lvlJc w:val="left"/>
      <w:pPr>
        <w:ind w:left="8168" w:hanging="360"/>
      </w:pPr>
      <w:rPr>
        <w:rFonts w:hint="default"/>
        <w:lang w:val="en-US" w:eastAsia="en-US" w:bidi="en-US"/>
      </w:rPr>
    </w:lvl>
  </w:abstractNum>
  <w:abstractNum w:abstractNumId="51" w15:restartNumberingAfterBreak="0">
    <w:nsid w:val="24371181"/>
    <w:multiLevelType w:val="hybridMultilevel"/>
    <w:tmpl w:val="7C9C0BAA"/>
    <w:lvl w:ilvl="0" w:tplc="D1041CF0">
      <w:numFmt w:val="bullet"/>
      <w:lvlText w:val=""/>
      <w:lvlJc w:val="left"/>
      <w:pPr>
        <w:ind w:left="997" w:hanging="360"/>
      </w:pPr>
      <w:rPr>
        <w:rFonts w:ascii="Symbol" w:eastAsia="Symbol" w:hAnsi="Symbol" w:cs="Symbol" w:hint="default"/>
        <w:w w:val="100"/>
        <w:sz w:val="22"/>
        <w:szCs w:val="22"/>
        <w:lang w:val="en-US" w:eastAsia="en-US" w:bidi="en-US"/>
      </w:rPr>
    </w:lvl>
    <w:lvl w:ilvl="1" w:tplc="64441202">
      <w:numFmt w:val="bullet"/>
      <w:lvlText w:val="•"/>
      <w:lvlJc w:val="left"/>
      <w:pPr>
        <w:ind w:left="1366" w:hanging="360"/>
      </w:pPr>
      <w:rPr>
        <w:rFonts w:hint="default"/>
        <w:lang w:val="en-US" w:eastAsia="en-US" w:bidi="en-US"/>
      </w:rPr>
    </w:lvl>
    <w:lvl w:ilvl="2" w:tplc="16A077B2">
      <w:numFmt w:val="bullet"/>
      <w:lvlText w:val="•"/>
      <w:lvlJc w:val="left"/>
      <w:pPr>
        <w:ind w:left="1732" w:hanging="360"/>
      </w:pPr>
      <w:rPr>
        <w:rFonts w:hint="default"/>
        <w:lang w:val="en-US" w:eastAsia="en-US" w:bidi="en-US"/>
      </w:rPr>
    </w:lvl>
    <w:lvl w:ilvl="3" w:tplc="5C0EFA98">
      <w:numFmt w:val="bullet"/>
      <w:lvlText w:val="•"/>
      <w:lvlJc w:val="left"/>
      <w:pPr>
        <w:ind w:left="2099" w:hanging="360"/>
      </w:pPr>
      <w:rPr>
        <w:rFonts w:hint="default"/>
        <w:lang w:val="en-US" w:eastAsia="en-US" w:bidi="en-US"/>
      </w:rPr>
    </w:lvl>
    <w:lvl w:ilvl="4" w:tplc="5B623A70">
      <w:numFmt w:val="bullet"/>
      <w:lvlText w:val="•"/>
      <w:lvlJc w:val="left"/>
      <w:pPr>
        <w:ind w:left="2465" w:hanging="360"/>
      </w:pPr>
      <w:rPr>
        <w:rFonts w:hint="default"/>
        <w:lang w:val="en-US" w:eastAsia="en-US" w:bidi="en-US"/>
      </w:rPr>
    </w:lvl>
    <w:lvl w:ilvl="5" w:tplc="690A0C18">
      <w:numFmt w:val="bullet"/>
      <w:lvlText w:val="•"/>
      <w:lvlJc w:val="left"/>
      <w:pPr>
        <w:ind w:left="2832" w:hanging="360"/>
      </w:pPr>
      <w:rPr>
        <w:rFonts w:hint="default"/>
        <w:lang w:val="en-US" w:eastAsia="en-US" w:bidi="en-US"/>
      </w:rPr>
    </w:lvl>
    <w:lvl w:ilvl="6" w:tplc="53D0CA0A">
      <w:numFmt w:val="bullet"/>
      <w:lvlText w:val="•"/>
      <w:lvlJc w:val="left"/>
      <w:pPr>
        <w:ind w:left="3198" w:hanging="360"/>
      </w:pPr>
      <w:rPr>
        <w:rFonts w:hint="default"/>
        <w:lang w:val="en-US" w:eastAsia="en-US" w:bidi="en-US"/>
      </w:rPr>
    </w:lvl>
    <w:lvl w:ilvl="7" w:tplc="887C68AA">
      <w:numFmt w:val="bullet"/>
      <w:lvlText w:val="•"/>
      <w:lvlJc w:val="left"/>
      <w:pPr>
        <w:ind w:left="3564" w:hanging="360"/>
      </w:pPr>
      <w:rPr>
        <w:rFonts w:hint="default"/>
        <w:lang w:val="en-US" w:eastAsia="en-US" w:bidi="en-US"/>
      </w:rPr>
    </w:lvl>
    <w:lvl w:ilvl="8" w:tplc="D56AC1BE">
      <w:numFmt w:val="bullet"/>
      <w:lvlText w:val="•"/>
      <w:lvlJc w:val="left"/>
      <w:pPr>
        <w:ind w:left="3931" w:hanging="360"/>
      </w:pPr>
      <w:rPr>
        <w:rFonts w:hint="default"/>
        <w:lang w:val="en-US" w:eastAsia="en-US" w:bidi="en-US"/>
      </w:rPr>
    </w:lvl>
  </w:abstractNum>
  <w:abstractNum w:abstractNumId="52" w15:restartNumberingAfterBreak="0">
    <w:nsid w:val="25C819B3"/>
    <w:multiLevelType w:val="hybridMultilevel"/>
    <w:tmpl w:val="48D0B8CE"/>
    <w:lvl w:ilvl="0" w:tplc="3886F002">
      <w:numFmt w:val="bullet"/>
      <w:lvlText w:val=""/>
      <w:lvlJc w:val="left"/>
      <w:pPr>
        <w:ind w:left="1000" w:hanging="358"/>
      </w:pPr>
      <w:rPr>
        <w:rFonts w:ascii="Symbol" w:eastAsia="Symbol" w:hAnsi="Symbol" w:cs="Symbol" w:hint="default"/>
        <w:w w:val="100"/>
        <w:sz w:val="22"/>
        <w:szCs w:val="22"/>
        <w:lang w:val="en-US" w:eastAsia="en-US" w:bidi="en-US"/>
      </w:rPr>
    </w:lvl>
    <w:lvl w:ilvl="1" w:tplc="12687C2A">
      <w:numFmt w:val="bullet"/>
      <w:lvlText w:val="•"/>
      <w:lvlJc w:val="left"/>
      <w:pPr>
        <w:ind w:left="1720" w:hanging="358"/>
      </w:pPr>
      <w:rPr>
        <w:rFonts w:hint="default"/>
        <w:lang w:val="en-US" w:eastAsia="en-US" w:bidi="en-US"/>
      </w:rPr>
    </w:lvl>
    <w:lvl w:ilvl="2" w:tplc="DDF2302C">
      <w:numFmt w:val="bullet"/>
      <w:lvlText w:val="•"/>
      <w:lvlJc w:val="left"/>
      <w:pPr>
        <w:ind w:left="2635" w:hanging="358"/>
      </w:pPr>
      <w:rPr>
        <w:rFonts w:hint="default"/>
        <w:lang w:val="en-US" w:eastAsia="en-US" w:bidi="en-US"/>
      </w:rPr>
    </w:lvl>
    <w:lvl w:ilvl="3" w:tplc="95960E10">
      <w:numFmt w:val="bullet"/>
      <w:lvlText w:val="•"/>
      <w:lvlJc w:val="left"/>
      <w:pPr>
        <w:ind w:left="3551" w:hanging="358"/>
      </w:pPr>
      <w:rPr>
        <w:rFonts w:hint="default"/>
        <w:lang w:val="en-US" w:eastAsia="en-US" w:bidi="en-US"/>
      </w:rPr>
    </w:lvl>
    <w:lvl w:ilvl="4" w:tplc="CD24946A">
      <w:numFmt w:val="bullet"/>
      <w:lvlText w:val="•"/>
      <w:lvlJc w:val="left"/>
      <w:pPr>
        <w:ind w:left="4466" w:hanging="358"/>
      </w:pPr>
      <w:rPr>
        <w:rFonts w:hint="default"/>
        <w:lang w:val="en-US" w:eastAsia="en-US" w:bidi="en-US"/>
      </w:rPr>
    </w:lvl>
    <w:lvl w:ilvl="5" w:tplc="0D48EB90">
      <w:numFmt w:val="bullet"/>
      <w:lvlText w:val="•"/>
      <w:lvlJc w:val="left"/>
      <w:pPr>
        <w:ind w:left="5382" w:hanging="358"/>
      </w:pPr>
      <w:rPr>
        <w:rFonts w:hint="default"/>
        <w:lang w:val="en-US" w:eastAsia="en-US" w:bidi="en-US"/>
      </w:rPr>
    </w:lvl>
    <w:lvl w:ilvl="6" w:tplc="8BA24FEA">
      <w:numFmt w:val="bullet"/>
      <w:lvlText w:val="•"/>
      <w:lvlJc w:val="left"/>
      <w:pPr>
        <w:ind w:left="6297" w:hanging="358"/>
      </w:pPr>
      <w:rPr>
        <w:rFonts w:hint="default"/>
        <w:lang w:val="en-US" w:eastAsia="en-US" w:bidi="en-US"/>
      </w:rPr>
    </w:lvl>
    <w:lvl w:ilvl="7" w:tplc="47B08EC2">
      <w:numFmt w:val="bullet"/>
      <w:lvlText w:val="•"/>
      <w:lvlJc w:val="left"/>
      <w:pPr>
        <w:ind w:left="7213" w:hanging="358"/>
      </w:pPr>
      <w:rPr>
        <w:rFonts w:hint="default"/>
        <w:lang w:val="en-US" w:eastAsia="en-US" w:bidi="en-US"/>
      </w:rPr>
    </w:lvl>
    <w:lvl w:ilvl="8" w:tplc="311C8094">
      <w:numFmt w:val="bullet"/>
      <w:lvlText w:val="•"/>
      <w:lvlJc w:val="left"/>
      <w:pPr>
        <w:ind w:left="8128" w:hanging="358"/>
      </w:pPr>
      <w:rPr>
        <w:rFonts w:hint="default"/>
        <w:lang w:val="en-US" w:eastAsia="en-US" w:bidi="en-US"/>
      </w:rPr>
    </w:lvl>
  </w:abstractNum>
  <w:abstractNum w:abstractNumId="53" w15:restartNumberingAfterBreak="0">
    <w:nsid w:val="2664016B"/>
    <w:multiLevelType w:val="hybridMultilevel"/>
    <w:tmpl w:val="0D42E910"/>
    <w:lvl w:ilvl="0" w:tplc="C27CC50A">
      <w:numFmt w:val="bullet"/>
      <w:lvlText w:val=""/>
      <w:lvlJc w:val="left"/>
      <w:pPr>
        <w:ind w:left="1271" w:hanging="360"/>
      </w:pPr>
      <w:rPr>
        <w:rFonts w:ascii="Symbol" w:eastAsia="Symbol" w:hAnsi="Symbol" w:cs="Symbol" w:hint="default"/>
        <w:w w:val="100"/>
        <w:sz w:val="24"/>
        <w:szCs w:val="24"/>
        <w:lang w:val="en-US" w:eastAsia="en-US" w:bidi="en-US"/>
      </w:rPr>
    </w:lvl>
    <w:lvl w:ilvl="1" w:tplc="A59CBC56">
      <w:numFmt w:val="bullet"/>
      <w:lvlText w:val="o"/>
      <w:lvlJc w:val="left"/>
      <w:pPr>
        <w:ind w:left="1868" w:hanging="360"/>
      </w:pPr>
      <w:rPr>
        <w:rFonts w:ascii="Courier New" w:eastAsia="Courier New" w:hAnsi="Courier New" w:cs="Courier New" w:hint="default"/>
        <w:w w:val="100"/>
        <w:position w:val="2"/>
        <w:sz w:val="24"/>
        <w:szCs w:val="24"/>
        <w:lang w:val="en-US" w:eastAsia="en-US" w:bidi="en-US"/>
      </w:rPr>
    </w:lvl>
    <w:lvl w:ilvl="2" w:tplc="CA78FA9A">
      <w:numFmt w:val="bullet"/>
      <w:lvlText w:val="•"/>
      <w:lvlJc w:val="left"/>
      <w:pPr>
        <w:ind w:left="2760" w:hanging="360"/>
      </w:pPr>
      <w:rPr>
        <w:rFonts w:hint="default"/>
        <w:lang w:val="en-US" w:eastAsia="en-US" w:bidi="en-US"/>
      </w:rPr>
    </w:lvl>
    <w:lvl w:ilvl="3" w:tplc="7376FF48">
      <w:numFmt w:val="bullet"/>
      <w:lvlText w:val="•"/>
      <w:lvlJc w:val="left"/>
      <w:pPr>
        <w:ind w:left="3660" w:hanging="360"/>
      </w:pPr>
      <w:rPr>
        <w:rFonts w:hint="default"/>
        <w:lang w:val="en-US" w:eastAsia="en-US" w:bidi="en-US"/>
      </w:rPr>
    </w:lvl>
    <w:lvl w:ilvl="4" w:tplc="12A8F440">
      <w:numFmt w:val="bullet"/>
      <w:lvlText w:val="•"/>
      <w:lvlJc w:val="left"/>
      <w:pPr>
        <w:ind w:left="4560" w:hanging="360"/>
      </w:pPr>
      <w:rPr>
        <w:rFonts w:hint="default"/>
        <w:lang w:val="en-US" w:eastAsia="en-US" w:bidi="en-US"/>
      </w:rPr>
    </w:lvl>
    <w:lvl w:ilvl="5" w:tplc="C696DD02">
      <w:numFmt w:val="bullet"/>
      <w:lvlText w:val="•"/>
      <w:lvlJc w:val="left"/>
      <w:pPr>
        <w:ind w:left="5460" w:hanging="360"/>
      </w:pPr>
      <w:rPr>
        <w:rFonts w:hint="default"/>
        <w:lang w:val="en-US" w:eastAsia="en-US" w:bidi="en-US"/>
      </w:rPr>
    </w:lvl>
    <w:lvl w:ilvl="6" w:tplc="5032F6C8">
      <w:numFmt w:val="bullet"/>
      <w:lvlText w:val="•"/>
      <w:lvlJc w:val="left"/>
      <w:pPr>
        <w:ind w:left="6360" w:hanging="360"/>
      </w:pPr>
      <w:rPr>
        <w:rFonts w:hint="default"/>
        <w:lang w:val="en-US" w:eastAsia="en-US" w:bidi="en-US"/>
      </w:rPr>
    </w:lvl>
    <w:lvl w:ilvl="7" w:tplc="04B260AA">
      <w:numFmt w:val="bullet"/>
      <w:lvlText w:val="•"/>
      <w:lvlJc w:val="left"/>
      <w:pPr>
        <w:ind w:left="7260" w:hanging="360"/>
      </w:pPr>
      <w:rPr>
        <w:rFonts w:hint="default"/>
        <w:lang w:val="en-US" w:eastAsia="en-US" w:bidi="en-US"/>
      </w:rPr>
    </w:lvl>
    <w:lvl w:ilvl="8" w:tplc="DF4E355A">
      <w:numFmt w:val="bullet"/>
      <w:lvlText w:val="•"/>
      <w:lvlJc w:val="left"/>
      <w:pPr>
        <w:ind w:left="8160" w:hanging="360"/>
      </w:pPr>
      <w:rPr>
        <w:rFonts w:hint="default"/>
        <w:lang w:val="en-US" w:eastAsia="en-US" w:bidi="en-US"/>
      </w:rPr>
    </w:lvl>
  </w:abstractNum>
  <w:abstractNum w:abstractNumId="54" w15:restartNumberingAfterBreak="0">
    <w:nsid w:val="26E42DB5"/>
    <w:multiLevelType w:val="multilevel"/>
    <w:tmpl w:val="92AE9A00"/>
    <w:lvl w:ilvl="0">
      <w:start w:val="12"/>
      <w:numFmt w:val="decimal"/>
      <w:lvlText w:val="%1"/>
      <w:lvlJc w:val="left"/>
      <w:pPr>
        <w:ind w:left="928" w:hanging="648"/>
      </w:pPr>
      <w:rPr>
        <w:rFonts w:hint="default"/>
        <w:lang w:val="en-US" w:eastAsia="en-US" w:bidi="en-US"/>
      </w:rPr>
    </w:lvl>
    <w:lvl w:ilvl="1">
      <w:start w:val="5"/>
      <w:numFmt w:val="decimal"/>
      <w:lvlText w:val="%1.%2"/>
      <w:lvlJc w:val="left"/>
      <w:pPr>
        <w:ind w:left="928" w:hanging="648"/>
      </w:pPr>
      <w:rPr>
        <w:rFonts w:ascii="Times New Roman" w:eastAsia="Times New Roman" w:hAnsi="Times New Roman" w:cs="Times New Roman" w:hint="default"/>
        <w:b/>
        <w:bCs/>
        <w:spacing w:val="-6"/>
        <w:w w:val="100"/>
        <w:sz w:val="24"/>
        <w:szCs w:val="24"/>
        <w:lang w:val="en-US" w:eastAsia="en-US" w:bidi="en-US"/>
      </w:rPr>
    </w:lvl>
    <w:lvl w:ilvl="2">
      <w:numFmt w:val="bullet"/>
      <w:lvlText w:val=""/>
      <w:lvlJc w:val="left"/>
      <w:pPr>
        <w:ind w:left="1357" w:hanging="358"/>
      </w:pPr>
      <w:rPr>
        <w:rFonts w:ascii="Symbol" w:eastAsia="Symbol" w:hAnsi="Symbol" w:cs="Symbol" w:hint="default"/>
        <w:w w:val="100"/>
        <w:sz w:val="24"/>
        <w:szCs w:val="24"/>
        <w:lang w:val="en-US" w:eastAsia="en-US" w:bidi="en-US"/>
      </w:rPr>
    </w:lvl>
    <w:lvl w:ilvl="3">
      <w:numFmt w:val="bullet"/>
      <w:lvlText w:val="•"/>
      <w:lvlJc w:val="left"/>
      <w:pPr>
        <w:ind w:left="3271" w:hanging="358"/>
      </w:pPr>
      <w:rPr>
        <w:rFonts w:hint="default"/>
        <w:lang w:val="en-US" w:eastAsia="en-US" w:bidi="en-US"/>
      </w:rPr>
    </w:lvl>
    <w:lvl w:ilvl="4">
      <w:numFmt w:val="bullet"/>
      <w:lvlText w:val="•"/>
      <w:lvlJc w:val="left"/>
      <w:pPr>
        <w:ind w:left="4226" w:hanging="358"/>
      </w:pPr>
      <w:rPr>
        <w:rFonts w:hint="default"/>
        <w:lang w:val="en-US" w:eastAsia="en-US" w:bidi="en-US"/>
      </w:rPr>
    </w:lvl>
    <w:lvl w:ilvl="5">
      <w:numFmt w:val="bullet"/>
      <w:lvlText w:val="•"/>
      <w:lvlJc w:val="left"/>
      <w:pPr>
        <w:ind w:left="5182" w:hanging="358"/>
      </w:pPr>
      <w:rPr>
        <w:rFonts w:hint="default"/>
        <w:lang w:val="en-US" w:eastAsia="en-US" w:bidi="en-US"/>
      </w:rPr>
    </w:lvl>
    <w:lvl w:ilvl="6">
      <w:numFmt w:val="bullet"/>
      <w:lvlText w:val="•"/>
      <w:lvlJc w:val="left"/>
      <w:pPr>
        <w:ind w:left="6137" w:hanging="358"/>
      </w:pPr>
      <w:rPr>
        <w:rFonts w:hint="default"/>
        <w:lang w:val="en-US" w:eastAsia="en-US" w:bidi="en-US"/>
      </w:rPr>
    </w:lvl>
    <w:lvl w:ilvl="7">
      <w:numFmt w:val="bullet"/>
      <w:lvlText w:val="•"/>
      <w:lvlJc w:val="left"/>
      <w:pPr>
        <w:ind w:left="7093" w:hanging="358"/>
      </w:pPr>
      <w:rPr>
        <w:rFonts w:hint="default"/>
        <w:lang w:val="en-US" w:eastAsia="en-US" w:bidi="en-US"/>
      </w:rPr>
    </w:lvl>
    <w:lvl w:ilvl="8">
      <w:numFmt w:val="bullet"/>
      <w:lvlText w:val="•"/>
      <w:lvlJc w:val="left"/>
      <w:pPr>
        <w:ind w:left="8048" w:hanging="358"/>
      </w:pPr>
      <w:rPr>
        <w:rFonts w:hint="default"/>
        <w:lang w:val="en-US" w:eastAsia="en-US" w:bidi="en-US"/>
      </w:rPr>
    </w:lvl>
  </w:abstractNum>
  <w:abstractNum w:abstractNumId="55" w15:restartNumberingAfterBreak="0">
    <w:nsid w:val="28FA34D3"/>
    <w:multiLevelType w:val="multilevel"/>
    <w:tmpl w:val="98544A3E"/>
    <w:lvl w:ilvl="0">
      <w:start w:val="6"/>
      <w:numFmt w:val="decimal"/>
      <w:lvlText w:val="%1"/>
      <w:lvlJc w:val="left"/>
      <w:pPr>
        <w:ind w:left="997" w:hanging="718"/>
      </w:pPr>
      <w:rPr>
        <w:rFonts w:hint="default"/>
        <w:lang w:val="en-US" w:eastAsia="en-US" w:bidi="en-US"/>
      </w:rPr>
    </w:lvl>
    <w:lvl w:ilvl="1">
      <w:start w:val="10"/>
      <w:numFmt w:val="decimal"/>
      <w:lvlText w:val="%1.%2"/>
      <w:lvlJc w:val="left"/>
      <w:pPr>
        <w:ind w:left="997" w:hanging="718"/>
      </w:pPr>
      <w:rPr>
        <w:rFonts w:hint="default"/>
        <w:lang w:val="en-US" w:eastAsia="en-US" w:bidi="en-US"/>
      </w:rPr>
    </w:lvl>
    <w:lvl w:ilvl="2">
      <w:start w:val="1"/>
      <w:numFmt w:val="decimal"/>
      <w:lvlText w:val="%1.%2.%3"/>
      <w:lvlJc w:val="left"/>
      <w:pPr>
        <w:ind w:left="997" w:hanging="718"/>
      </w:pPr>
      <w:rPr>
        <w:rFonts w:ascii="Times New Roman" w:eastAsia="Times New Roman" w:hAnsi="Times New Roman" w:cs="Times New Roman" w:hint="default"/>
        <w:b/>
        <w:bCs/>
        <w:spacing w:val="-5"/>
        <w:w w:val="100"/>
        <w:sz w:val="24"/>
        <w:szCs w:val="24"/>
        <w:lang w:val="en-US" w:eastAsia="en-US" w:bidi="en-US"/>
      </w:rPr>
    </w:lvl>
    <w:lvl w:ilvl="3">
      <w:numFmt w:val="bullet"/>
      <w:lvlText w:val=""/>
      <w:lvlJc w:val="left"/>
      <w:pPr>
        <w:ind w:left="997" w:hanging="358"/>
      </w:pPr>
      <w:rPr>
        <w:rFonts w:ascii="Symbol" w:eastAsia="Symbol" w:hAnsi="Symbol" w:cs="Symbol" w:hint="default"/>
        <w:w w:val="100"/>
        <w:sz w:val="22"/>
        <w:szCs w:val="22"/>
        <w:lang w:val="en-US" w:eastAsia="en-US" w:bidi="en-US"/>
      </w:rPr>
    </w:lvl>
    <w:lvl w:ilvl="4">
      <w:numFmt w:val="bullet"/>
      <w:lvlText w:val="•"/>
      <w:lvlJc w:val="left"/>
      <w:pPr>
        <w:ind w:left="4584" w:hanging="358"/>
      </w:pPr>
      <w:rPr>
        <w:rFonts w:hint="default"/>
        <w:lang w:val="en-US" w:eastAsia="en-US" w:bidi="en-US"/>
      </w:rPr>
    </w:lvl>
    <w:lvl w:ilvl="5">
      <w:numFmt w:val="bullet"/>
      <w:lvlText w:val="•"/>
      <w:lvlJc w:val="left"/>
      <w:pPr>
        <w:ind w:left="5480" w:hanging="358"/>
      </w:pPr>
      <w:rPr>
        <w:rFonts w:hint="default"/>
        <w:lang w:val="en-US" w:eastAsia="en-US" w:bidi="en-US"/>
      </w:rPr>
    </w:lvl>
    <w:lvl w:ilvl="6">
      <w:numFmt w:val="bullet"/>
      <w:lvlText w:val="•"/>
      <w:lvlJc w:val="left"/>
      <w:pPr>
        <w:ind w:left="6376" w:hanging="358"/>
      </w:pPr>
      <w:rPr>
        <w:rFonts w:hint="default"/>
        <w:lang w:val="en-US" w:eastAsia="en-US" w:bidi="en-US"/>
      </w:rPr>
    </w:lvl>
    <w:lvl w:ilvl="7">
      <w:numFmt w:val="bullet"/>
      <w:lvlText w:val="•"/>
      <w:lvlJc w:val="left"/>
      <w:pPr>
        <w:ind w:left="7272" w:hanging="358"/>
      </w:pPr>
      <w:rPr>
        <w:rFonts w:hint="default"/>
        <w:lang w:val="en-US" w:eastAsia="en-US" w:bidi="en-US"/>
      </w:rPr>
    </w:lvl>
    <w:lvl w:ilvl="8">
      <w:numFmt w:val="bullet"/>
      <w:lvlText w:val="•"/>
      <w:lvlJc w:val="left"/>
      <w:pPr>
        <w:ind w:left="8168" w:hanging="358"/>
      </w:pPr>
      <w:rPr>
        <w:rFonts w:hint="default"/>
        <w:lang w:val="en-US" w:eastAsia="en-US" w:bidi="en-US"/>
      </w:rPr>
    </w:lvl>
  </w:abstractNum>
  <w:abstractNum w:abstractNumId="56" w15:restartNumberingAfterBreak="0">
    <w:nsid w:val="291F31FE"/>
    <w:multiLevelType w:val="multilevel"/>
    <w:tmpl w:val="A5A8C044"/>
    <w:lvl w:ilvl="0">
      <w:start w:val="5"/>
      <w:numFmt w:val="decimal"/>
      <w:lvlText w:val="%1"/>
      <w:lvlJc w:val="left"/>
      <w:pPr>
        <w:ind w:left="877" w:hanging="598"/>
      </w:pPr>
      <w:rPr>
        <w:rFonts w:hint="default"/>
        <w:lang w:val="en-US" w:eastAsia="en-US" w:bidi="en-US"/>
      </w:rPr>
    </w:lvl>
    <w:lvl w:ilvl="1">
      <w:start w:val="5"/>
      <w:numFmt w:val="decimal"/>
      <w:lvlText w:val="%1.%2"/>
      <w:lvlJc w:val="left"/>
      <w:pPr>
        <w:ind w:left="877" w:hanging="598"/>
      </w:pPr>
      <w:rPr>
        <w:rFonts w:hint="default"/>
        <w:lang w:val="en-US" w:eastAsia="en-US" w:bidi="en-US"/>
      </w:rPr>
    </w:lvl>
    <w:lvl w:ilvl="2">
      <w:start w:val="1"/>
      <w:numFmt w:val="decimal"/>
      <w:lvlText w:val="%1.%2.%3"/>
      <w:lvlJc w:val="left"/>
      <w:pPr>
        <w:ind w:left="877" w:hanging="598"/>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3604" w:hanging="598"/>
      </w:pPr>
      <w:rPr>
        <w:rFonts w:hint="default"/>
        <w:lang w:val="en-US" w:eastAsia="en-US" w:bidi="en-US"/>
      </w:rPr>
    </w:lvl>
    <w:lvl w:ilvl="4">
      <w:numFmt w:val="bullet"/>
      <w:lvlText w:val="•"/>
      <w:lvlJc w:val="left"/>
      <w:pPr>
        <w:ind w:left="4512" w:hanging="598"/>
      </w:pPr>
      <w:rPr>
        <w:rFonts w:hint="default"/>
        <w:lang w:val="en-US" w:eastAsia="en-US" w:bidi="en-US"/>
      </w:rPr>
    </w:lvl>
    <w:lvl w:ilvl="5">
      <w:numFmt w:val="bullet"/>
      <w:lvlText w:val="•"/>
      <w:lvlJc w:val="left"/>
      <w:pPr>
        <w:ind w:left="5420" w:hanging="598"/>
      </w:pPr>
      <w:rPr>
        <w:rFonts w:hint="default"/>
        <w:lang w:val="en-US" w:eastAsia="en-US" w:bidi="en-US"/>
      </w:rPr>
    </w:lvl>
    <w:lvl w:ilvl="6">
      <w:numFmt w:val="bullet"/>
      <w:lvlText w:val="•"/>
      <w:lvlJc w:val="left"/>
      <w:pPr>
        <w:ind w:left="6328" w:hanging="598"/>
      </w:pPr>
      <w:rPr>
        <w:rFonts w:hint="default"/>
        <w:lang w:val="en-US" w:eastAsia="en-US" w:bidi="en-US"/>
      </w:rPr>
    </w:lvl>
    <w:lvl w:ilvl="7">
      <w:numFmt w:val="bullet"/>
      <w:lvlText w:val="•"/>
      <w:lvlJc w:val="left"/>
      <w:pPr>
        <w:ind w:left="7236" w:hanging="598"/>
      </w:pPr>
      <w:rPr>
        <w:rFonts w:hint="default"/>
        <w:lang w:val="en-US" w:eastAsia="en-US" w:bidi="en-US"/>
      </w:rPr>
    </w:lvl>
    <w:lvl w:ilvl="8">
      <w:numFmt w:val="bullet"/>
      <w:lvlText w:val="•"/>
      <w:lvlJc w:val="left"/>
      <w:pPr>
        <w:ind w:left="8144" w:hanging="598"/>
      </w:pPr>
      <w:rPr>
        <w:rFonts w:hint="default"/>
        <w:lang w:val="en-US" w:eastAsia="en-US" w:bidi="en-US"/>
      </w:rPr>
    </w:lvl>
  </w:abstractNum>
  <w:abstractNum w:abstractNumId="57" w15:restartNumberingAfterBreak="0">
    <w:nsid w:val="2A0954FD"/>
    <w:multiLevelType w:val="multilevel"/>
    <w:tmpl w:val="A4A61640"/>
    <w:lvl w:ilvl="0">
      <w:start w:val="7"/>
      <w:numFmt w:val="decimal"/>
      <w:lvlText w:val="%1"/>
      <w:lvlJc w:val="left"/>
      <w:pPr>
        <w:ind w:left="901" w:hanging="624"/>
      </w:pPr>
      <w:rPr>
        <w:rFonts w:hint="default"/>
        <w:lang w:val="en-US" w:eastAsia="en-US" w:bidi="en-US"/>
      </w:rPr>
    </w:lvl>
    <w:lvl w:ilvl="1">
      <w:start w:val="5"/>
      <w:numFmt w:val="decimal"/>
      <w:lvlText w:val="%1.%2"/>
      <w:lvlJc w:val="left"/>
      <w:pPr>
        <w:ind w:left="901" w:hanging="624"/>
      </w:pPr>
      <w:rPr>
        <w:rFonts w:hint="default"/>
        <w:lang w:val="en-US" w:eastAsia="en-US" w:bidi="en-US"/>
      </w:rPr>
    </w:lvl>
    <w:lvl w:ilvl="2">
      <w:start w:val="1"/>
      <w:numFmt w:val="decimal"/>
      <w:lvlText w:val="%1.%2.%3"/>
      <w:lvlJc w:val="left"/>
      <w:pPr>
        <w:ind w:left="901" w:hanging="624"/>
      </w:pPr>
      <w:rPr>
        <w:rFonts w:hint="default"/>
        <w:b/>
        <w:bCs/>
        <w:spacing w:val="-27"/>
        <w:w w:val="100"/>
        <w:lang w:val="en-US" w:eastAsia="en-US" w:bidi="en-US"/>
      </w:rPr>
    </w:lvl>
    <w:lvl w:ilvl="3">
      <w:numFmt w:val="bullet"/>
      <w:lvlText w:val=""/>
      <w:lvlJc w:val="left"/>
      <w:pPr>
        <w:ind w:left="1000" w:hanging="363"/>
      </w:pPr>
      <w:rPr>
        <w:rFonts w:ascii="Symbol" w:eastAsia="Symbol" w:hAnsi="Symbol" w:cs="Symbol" w:hint="default"/>
        <w:w w:val="100"/>
        <w:sz w:val="24"/>
        <w:szCs w:val="24"/>
        <w:lang w:val="en-US" w:eastAsia="en-US" w:bidi="en-US"/>
      </w:rPr>
    </w:lvl>
    <w:lvl w:ilvl="4">
      <w:numFmt w:val="bullet"/>
      <w:lvlText w:val="o"/>
      <w:lvlJc w:val="left"/>
      <w:pPr>
        <w:ind w:left="1720" w:hanging="358"/>
      </w:pPr>
      <w:rPr>
        <w:rFonts w:ascii="Courier New" w:eastAsia="Courier New" w:hAnsi="Courier New" w:cs="Courier New" w:hint="default"/>
        <w:w w:val="100"/>
        <w:position w:val="1"/>
        <w:sz w:val="22"/>
        <w:szCs w:val="22"/>
        <w:lang w:val="en-US" w:eastAsia="en-US" w:bidi="en-US"/>
      </w:rPr>
    </w:lvl>
    <w:lvl w:ilvl="5">
      <w:numFmt w:val="bullet"/>
      <w:lvlText w:val="•"/>
      <w:lvlJc w:val="left"/>
      <w:pPr>
        <w:ind w:left="4810" w:hanging="358"/>
      </w:pPr>
      <w:rPr>
        <w:rFonts w:hint="default"/>
        <w:lang w:val="en-US" w:eastAsia="en-US" w:bidi="en-US"/>
      </w:rPr>
    </w:lvl>
    <w:lvl w:ilvl="6">
      <w:numFmt w:val="bullet"/>
      <w:lvlText w:val="•"/>
      <w:lvlJc w:val="left"/>
      <w:pPr>
        <w:ind w:left="5840" w:hanging="358"/>
      </w:pPr>
      <w:rPr>
        <w:rFonts w:hint="default"/>
        <w:lang w:val="en-US" w:eastAsia="en-US" w:bidi="en-US"/>
      </w:rPr>
    </w:lvl>
    <w:lvl w:ilvl="7">
      <w:numFmt w:val="bullet"/>
      <w:lvlText w:val="•"/>
      <w:lvlJc w:val="left"/>
      <w:pPr>
        <w:ind w:left="6870" w:hanging="358"/>
      </w:pPr>
      <w:rPr>
        <w:rFonts w:hint="default"/>
        <w:lang w:val="en-US" w:eastAsia="en-US" w:bidi="en-US"/>
      </w:rPr>
    </w:lvl>
    <w:lvl w:ilvl="8">
      <w:numFmt w:val="bullet"/>
      <w:lvlText w:val="•"/>
      <w:lvlJc w:val="left"/>
      <w:pPr>
        <w:ind w:left="7900" w:hanging="358"/>
      </w:pPr>
      <w:rPr>
        <w:rFonts w:hint="default"/>
        <w:lang w:val="en-US" w:eastAsia="en-US" w:bidi="en-US"/>
      </w:rPr>
    </w:lvl>
  </w:abstractNum>
  <w:abstractNum w:abstractNumId="58" w15:restartNumberingAfterBreak="0">
    <w:nsid w:val="2AC873A6"/>
    <w:multiLevelType w:val="multilevel"/>
    <w:tmpl w:val="D3588D14"/>
    <w:lvl w:ilvl="0">
      <w:start w:val="17"/>
      <w:numFmt w:val="decimal"/>
      <w:lvlText w:val="%1"/>
      <w:lvlJc w:val="left"/>
      <w:pPr>
        <w:ind w:left="1717" w:hanging="1440"/>
      </w:pPr>
      <w:rPr>
        <w:rFonts w:hint="default"/>
        <w:lang w:val="en-US" w:eastAsia="en-US" w:bidi="en-US"/>
      </w:rPr>
    </w:lvl>
    <w:lvl w:ilvl="1">
      <w:start w:val="2"/>
      <w:numFmt w:val="decimal"/>
      <w:lvlText w:val="%1.%2"/>
      <w:lvlJc w:val="left"/>
      <w:pPr>
        <w:ind w:left="1717" w:hanging="1440"/>
      </w:pPr>
      <w:rPr>
        <w:rFonts w:hint="default"/>
        <w:lang w:val="en-US" w:eastAsia="en-US" w:bidi="en-US"/>
      </w:rPr>
    </w:lvl>
    <w:lvl w:ilvl="2">
      <w:start w:val="1"/>
      <w:numFmt w:val="decimal"/>
      <w:lvlText w:val="%1.%2.%3"/>
      <w:lvlJc w:val="left"/>
      <w:pPr>
        <w:ind w:left="1717" w:hanging="1440"/>
      </w:pPr>
      <w:rPr>
        <w:rFonts w:hint="default"/>
        <w:lang w:val="en-US" w:eastAsia="en-US" w:bidi="en-US"/>
      </w:rPr>
    </w:lvl>
    <w:lvl w:ilvl="3">
      <w:start w:val="7"/>
      <w:numFmt w:val="decimal"/>
      <w:lvlText w:val="%1.%2.%3.%4"/>
      <w:lvlJc w:val="left"/>
      <w:pPr>
        <w:ind w:left="1717" w:hanging="1440"/>
      </w:pPr>
      <w:rPr>
        <w:rFonts w:ascii="Times New Roman" w:eastAsia="Times New Roman" w:hAnsi="Times New Roman" w:cs="Times New Roman" w:hint="default"/>
        <w:b/>
        <w:bCs/>
        <w:spacing w:val="-4"/>
        <w:w w:val="100"/>
        <w:sz w:val="24"/>
        <w:szCs w:val="24"/>
        <w:lang w:val="en-US" w:eastAsia="en-US" w:bidi="en-US"/>
      </w:rPr>
    </w:lvl>
    <w:lvl w:ilvl="4">
      <w:start w:val="1"/>
      <w:numFmt w:val="decimal"/>
      <w:lvlText w:val="%5."/>
      <w:lvlJc w:val="left"/>
      <w:pPr>
        <w:ind w:left="1000" w:hanging="360"/>
      </w:pPr>
      <w:rPr>
        <w:rFonts w:ascii="Times New Roman" w:eastAsia="Times New Roman" w:hAnsi="Times New Roman" w:cs="Times New Roman" w:hint="default"/>
        <w:spacing w:val="-29"/>
        <w:w w:val="100"/>
        <w:sz w:val="24"/>
        <w:szCs w:val="24"/>
        <w:lang w:val="en-US" w:eastAsia="en-US" w:bidi="en-US"/>
      </w:rPr>
    </w:lvl>
    <w:lvl w:ilvl="5">
      <w:numFmt w:val="bullet"/>
      <w:lvlText w:val="•"/>
      <w:lvlJc w:val="left"/>
      <w:pPr>
        <w:ind w:left="5382" w:hanging="360"/>
      </w:pPr>
      <w:rPr>
        <w:rFonts w:hint="default"/>
        <w:lang w:val="en-US" w:eastAsia="en-US" w:bidi="en-US"/>
      </w:rPr>
    </w:lvl>
    <w:lvl w:ilvl="6">
      <w:numFmt w:val="bullet"/>
      <w:lvlText w:val="•"/>
      <w:lvlJc w:val="left"/>
      <w:pPr>
        <w:ind w:left="6297" w:hanging="360"/>
      </w:pPr>
      <w:rPr>
        <w:rFonts w:hint="default"/>
        <w:lang w:val="en-US" w:eastAsia="en-US" w:bidi="en-US"/>
      </w:rPr>
    </w:lvl>
    <w:lvl w:ilvl="7">
      <w:numFmt w:val="bullet"/>
      <w:lvlText w:val="•"/>
      <w:lvlJc w:val="left"/>
      <w:pPr>
        <w:ind w:left="7213" w:hanging="360"/>
      </w:pPr>
      <w:rPr>
        <w:rFonts w:hint="default"/>
        <w:lang w:val="en-US" w:eastAsia="en-US" w:bidi="en-US"/>
      </w:rPr>
    </w:lvl>
    <w:lvl w:ilvl="8">
      <w:numFmt w:val="bullet"/>
      <w:lvlText w:val="•"/>
      <w:lvlJc w:val="left"/>
      <w:pPr>
        <w:ind w:left="8128" w:hanging="360"/>
      </w:pPr>
      <w:rPr>
        <w:rFonts w:hint="default"/>
        <w:lang w:val="en-US" w:eastAsia="en-US" w:bidi="en-US"/>
      </w:rPr>
    </w:lvl>
  </w:abstractNum>
  <w:abstractNum w:abstractNumId="59" w15:restartNumberingAfterBreak="0">
    <w:nsid w:val="2BA64779"/>
    <w:multiLevelType w:val="hybridMultilevel"/>
    <w:tmpl w:val="72D00D96"/>
    <w:lvl w:ilvl="0" w:tplc="952C49EA">
      <w:numFmt w:val="bullet"/>
      <w:lvlText w:val=""/>
      <w:lvlJc w:val="left"/>
      <w:pPr>
        <w:ind w:left="1000" w:hanging="360"/>
      </w:pPr>
      <w:rPr>
        <w:rFonts w:ascii="Symbol" w:eastAsia="Symbol" w:hAnsi="Symbol" w:cs="Symbol" w:hint="default"/>
        <w:w w:val="100"/>
        <w:sz w:val="24"/>
        <w:szCs w:val="24"/>
        <w:lang w:val="en-US" w:eastAsia="en-US" w:bidi="en-US"/>
      </w:rPr>
    </w:lvl>
    <w:lvl w:ilvl="1" w:tplc="1FF09AE6">
      <w:numFmt w:val="bullet"/>
      <w:lvlText w:val="•"/>
      <w:lvlJc w:val="left"/>
      <w:pPr>
        <w:ind w:left="1896" w:hanging="360"/>
      </w:pPr>
      <w:rPr>
        <w:rFonts w:hint="default"/>
        <w:lang w:val="en-US" w:eastAsia="en-US" w:bidi="en-US"/>
      </w:rPr>
    </w:lvl>
    <w:lvl w:ilvl="2" w:tplc="1A5ED342">
      <w:numFmt w:val="bullet"/>
      <w:lvlText w:val="•"/>
      <w:lvlJc w:val="left"/>
      <w:pPr>
        <w:ind w:left="2792" w:hanging="360"/>
      </w:pPr>
      <w:rPr>
        <w:rFonts w:hint="default"/>
        <w:lang w:val="en-US" w:eastAsia="en-US" w:bidi="en-US"/>
      </w:rPr>
    </w:lvl>
    <w:lvl w:ilvl="3" w:tplc="38822DC0">
      <w:numFmt w:val="bullet"/>
      <w:lvlText w:val="•"/>
      <w:lvlJc w:val="left"/>
      <w:pPr>
        <w:ind w:left="3688" w:hanging="360"/>
      </w:pPr>
      <w:rPr>
        <w:rFonts w:hint="default"/>
        <w:lang w:val="en-US" w:eastAsia="en-US" w:bidi="en-US"/>
      </w:rPr>
    </w:lvl>
    <w:lvl w:ilvl="4" w:tplc="9836D2FE">
      <w:numFmt w:val="bullet"/>
      <w:lvlText w:val="•"/>
      <w:lvlJc w:val="left"/>
      <w:pPr>
        <w:ind w:left="4584" w:hanging="360"/>
      </w:pPr>
      <w:rPr>
        <w:rFonts w:hint="default"/>
        <w:lang w:val="en-US" w:eastAsia="en-US" w:bidi="en-US"/>
      </w:rPr>
    </w:lvl>
    <w:lvl w:ilvl="5" w:tplc="00FC20C4">
      <w:numFmt w:val="bullet"/>
      <w:lvlText w:val="•"/>
      <w:lvlJc w:val="left"/>
      <w:pPr>
        <w:ind w:left="5480" w:hanging="360"/>
      </w:pPr>
      <w:rPr>
        <w:rFonts w:hint="default"/>
        <w:lang w:val="en-US" w:eastAsia="en-US" w:bidi="en-US"/>
      </w:rPr>
    </w:lvl>
    <w:lvl w:ilvl="6" w:tplc="8A901D3C">
      <w:numFmt w:val="bullet"/>
      <w:lvlText w:val="•"/>
      <w:lvlJc w:val="left"/>
      <w:pPr>
        <w:ind w:left="6376" w:hanging="360"/>
      </w:pPr>
      <w:rPr>
        <w:rFonts w:hint="default"/>
        <w:lang w:val="en-US" w:eastAsia="en-US" w:bidi="en-US"/>
      </w:rPr>
    </w:lvl>
    <w:lvl w:ilvl="7" w:tplc="DB666DA2">
      <w:numFmt w:val="bullet"/>
      <w:lvlText w:val="•"/>
      <w:lvlJc w:val="left"/>
      <w:pPr>
        <w:ind w:left="7272" w:hanging="360"/>
      </w:pPr>
      <w:rPr>
        <w:rFonts w:hint="default"/>
        <w:lang w:val="en-US" w:eastAsia="en-US" w:bidi="en-US"/>
      </w:rPr>
    </w:lvl>
    <w:lvl w:ilvl="8" w:tplc="66D674E6">
      <w:numFmt w:val="bullet"/>
      <w:lvlText w:val="•"/>
      <w:lvlJc w:val="left"/>
      <w:pPr>
        <w:ind w:left="8168" w:hanging="360"/>
      </w:pPr>
      <w:rPr>
        <w:rFonts w:hint="default"/>
        <w:lang w:val="en-US" w:eastAsia="en-US" w:bidi="en-US"/>
      </w:rPr>
    </w:lvl>
  </w:abstractNum>
  <w:abstractNum w:abstractNumId="60" w15:restartNumberingAfterBreak="0">
    <w:nsid w:val="2C1D0183"/>
    <w:multiLevelType w:val="hybridMultilevel"/>
    <w:tmpl w:val="6D7A4DFA"/>
    <w:lvl w:ilvl="0" w:tplc="F81C1498">
      <w:numFmt w:val="bullet"/>
      <w:lvlText w:val=""/>
      <w:lvlJc w:val="left"/>
      <w:pPr>
        <w:ind w:left="1000" w:hanging="360"/>
      </w:pPr>
      <w:rPr>
        <w:rFonts w:ascii="Symbol" w:eastAsia="Symbol" w:hAnsi="Symbol" w:cs="Symbol" w:hint="default"/>
        <w:w w:val="100"/>
        <w:sz w:val="22"/>
        <w:szCs w:val="22"/>
        <w:lang w:val="en-US" w:eastAsia="en-US" w:bidi="en-US"/>
      </w:rPr>
    </w:lvl>
    <w:lvl w:ilvl="1" w:tplc="924CD532">
      <w:numFmt w:val="bullet"/>
      <w:lvlText w:val="o"/>
      <w:lvlJc w:val="left"/>
      <w:pPr>
        <w:ind w:left="1717" w:hanging="360"/>
      </w:pPr>
      <w:rPr>
        <w:rFonts w:ascii="Courier New" w:eastAsia="Courier New" w:hAnsi="Courier New" w:cs="Courier New" w:hint="default"/>
        <w:w w:val="100"/>
        <w:position w:val="1"/>
        <w:sz w:val="22"/>
        <w:szCs w:val="22"/>
        <w:lang w:val="en-US" w:eastAsia="en-US" w:bidi="en-US"/>
      </w:rPr>
    </w:lvl>
    <w:lvl w:ilvl="2" w:tplc="8CCCF82C">
      <w:numFmt w:val="bullet"/>
      <w:lvlText w:val="•"/>
      <w:lvlJc w:val="left"/>
      <w:pPr>
        <w:ind w:left="2635" w:hanging="360"/>
      </w:pPr>
      <w:rPr>
        <w:rFonts w:hint="default"/>
        <w:lang w:val="en-US" w:eastAsia="en-US" w:bidi="en-US"/>
      </w:rPr>
    </w:lvl>
    <w:lvl w:ilvl="3" w:tplc="6C02F4CA">
      <w:numFmt w:val="bullet"/>
      <w:lvlText w:val="•"/>
      <w:lvlJc w:val="left"/>
      <w:pPr>
        <w:ind w:left="3551" w:hanging="360"/>
      </w:pPr>
      <w:rPr>
        <w:rFonts w:hint="default"/>
        <w:lang w:val="en-US" w:eastAsia="en-US" w:bidi="en-US"/>
      </w:rPr>
    </w:lvl>
    <w:lvl w:ilvl="4" w:tplc="B04835C0">
      <w:numFmt w:val="bullet"/>
      <w:lvlText w:val="•"/>
      <w:lvlJc w:val="left"/>
      <w:pPr>
        <w:ind w:left="4466" w:hanging="360"/>
      </w:pPr>
      <w:rPr>
        <w:rFonts w:hint="default"/>
        <w:lang w:val="en-US" w:eastAsia="en-US" w:bidi="en-US"/>
      </w:rPr>
    </w:lvl>
    <w:lvl w:ilvl="5" w:tplc="8F8A4C2C">
      <w:numFmt w:val="bullet"/>
      <w:lvlText w:val="•"/>
      <w:lvlJc w:val="left"/>
      <w:pPr>
        <w:ind w:left="5382" w:hanging="360"/>
      </w:pPr>
      <w:rPr>
        <w:rFonts w:hint="default"/>
        <w:lang w:val="en-US" w:eastAsia="en-US" w:bidi="en-US"/>
      </w:rPr>
    </w:lvl>
    <w:lvl w:ilvl="6" w:tplc="C40EDAB8">
      <w:numFmt w:val="bullet"/>
      <w:lvlText w:val="•"/>
      <w:lvlJc w:val="left"/>
      <w:pPr>
        <w:ind w:left="6297" w:hanging="360"/>
      </w:pPr>
      <w:rPr>
        <w:rFonts w:hint="default"/>
        <w:lang w:val="en-US" w:eastAsia="en-US" w:bidi="en-US"/>
      </w:rPr>
    </w:lvl>
    <w:lvl w:ilvl="7" w:tplc="4456132E">
      <w:numFmt w:val="bullet"/>
      <w:lvlText w:val="•"/>
      <w:lvlJc w:val="left"/>
      <w:pPr>
        <w:ind w:left="7213" w:hanging="360"/>
      </w:pPr>
      <w:rPr>
        <w:rFonts w:hint="default"/>
        <w:lang w:val="en-US" w:eastAsia="en-US" w:bidi="en-US"/>
      </w:rPr>
    </w:lvl>
    <w:lvl w:ilvl="8" w:tplc="350426B6">
      <w:numFmt w:val="bullet"/>
      <w:lvlText w:val="•"/>
      <w:lvlJc w:val="left"/>
      <w:pPr>
        <w:ind w:left="8128" w:hanging="360"/>
      </w:pPr>
      <w:rPr>
        <w:rFonts w:hint="default"/>
        <w:lang w:val="en-US" w:eastAsia="en-US" w:bidi="en-US"/>
      </w:rPr>
    </w:lvl>
  </w:abstractNum>
  <w:abstractNum w:abstractNumId="61" w15:restartNumberingAfterBreak="0">
    <w:nsid w:val="308C2A13"/>
    <w:multiLevelType w:val="multilevel"/>
    <w:tmpl w:val="BE263B60"/>
    <w:lvl w:ilvl="0">
      <w:start w:val="10"/>
      <w:numFmt w:val="decimal"/>
      <w:lvlText w:val="%1"/>
      <w:lvlJc w:val="left"/>
      <w:pPr>
        <w:ind w:left="997" w:hanging="720"/>
      </w:pPr>
      <w:rPr>
        <w:rFonts w:hint="default"/>
        <w:lang w:val="en-US" w:eastAsia="en-US" w:bidi="en-US"/>
      </w:rPr>
    </w:lvl>
    <w:lvl w:ilvl="1">
      <w:start w:val="1"/>
      <w:numFmt w:val="decimal"/>
      <w:lvlText w:val="%1.%2"/>
      <w:lvlJc w:val="left"/>
      <w:pPr>
        <w:ind w:left="997" w:hanging="720"/>
      </w:pPr>
      <w:rPr>
        <w:rFonts w:hint="default"/>
        <w:lang w:val="en-US" w:eastAsia="en-US" w:bidi="en-US"/>
      </w:rPr>
    </w:lvl>
    <w:lvl w:ilvl="2">
      <w:start w:val="1"/>
      <w:numFmt w:val="decimal"/>
      <w:lvlText w:val="%1.%2.%3"/>
      <w:lvlJc w:val="left"/>
      <w:pPr>
        <w:ind w:left="997" w:hanging="720"/>
      </w:pPr>
      <w:rPr>
        <w:rFonts w:ascii="Times New Roman" w:eastAsia="Times New Roman" w:hAnsi="Times New Roman" w:cs="Times New Roman" w:hint="default"/>
        <w:b/>
        <w:bCs/>
        <w:spacing w:val="-29"/>
        <w:w w:val="100"/>
        <w:sz w:val="24"/>
        <w:szCs w:val="24"/>
        <w:lang w:val="en-US" w:eastAsia="en-US" w:bidi="en-US"/>
      </w:rPr>
    </w:lvl>
    <w:lvl w:ilvl="3">
      <w:numFmt w:val="bullet"/>
      <w:lvlText w:val=""/>
      <w:lvlJc w:val="left"/>
      <w:pPr>
        <w:ind w:left="997" w:hanging="360"/>
      </w:pPr>
      <w:rPr>
        <w:rFonts w:ascii="Symbol" w:eastAsia="Symbol" w:hAnsi="Symbol" w:cs="Symbol" w:hint="default"/>
        <w:w w:val="100"/>
        <w:sz w:val="22"/>
        <w:szCs w:val="22"/>
        <w:lang w:val="en-US" w:eastAsia="en-US" w:bidi="en-US"/>
      </w:rPr>
    </w:lvl>
    <w:lvl w:ilvl="4">
      <w:numFmt w:val="bullet"/>
      <w:lvlText w:val="•"/>
      <w:lvlJc w:val="left"/>
      <w:pPr>
        <w:ind w:left="4584" w:hanging="360"/>
      </w:pPr>
      <w:rPr>
        <w:rFonts w:hint="default"/>
        <w:lang w:val="en-US" w:eastAsia="en-US" w:bidi="en-US"/>
      </w:rPr>
    </w:lvl>
    <w:lvl w:ilvl="5">
      <w:numFmt w:val="bullet"/>
      <w:lvlText w:val="•"/>
      <w:lvlJc w:val="left"/>
      <w:pPr>
        <w:ind w:left="5480" w:hanging="360"/>
      </w:pPr>
      <w:rPr>
        <w:rFonts w:hint="default"/>
        <w:lang w:val="en-US" w:eastAsia="en-US" w:bidi="en-US"/>
      </w:rPr>
    </w:lvl>
    <w:lvl w:ilvl="6">
      <w:numFmt w:val="bullet"/>
      <w:lvlText w:val="•"/>
      <w:lvlJc w:val="left"/>
      <w:pPr>
        <w:ind w:left="6376" w:hanging="360"/>
      </w:pPr>
      <w:rPr>
        <w:rFonts w:hint="default"/>
        <w:lang w:val="en-US" w:eastAsia="en-US" w:bidi="en-US"/>
      </w:rPr>
    </w:lvl>
    <w:lvl w:ilvl="7">
      <w:numFmt w:val="bullet"/>
      <w:lvlText w:val="•"/>
      <w:lvlJc w:val="left"/>
      <w:pPr>
        <w:ind w:left="7272" w:hanging="360"/>
      </w:pPr>
      <w:rPr>
        <w:rFonts w:hint="default"/>
        <w:lang w:val="en-US" w:eastAsia="en-US" w:bidi="en-US"/>
      </w:rPr>
    </w:lvl>
    <w:lvl w:ilvl="8">
      <w:numFmt w:val="bullet"/>
      <w:lvlText w:val="•"/>
      <w:lvlJc w:val="left"/>
      <w:pPr>
        <w:ind w:left="8168" w:hanging="360"/>
      </w:pPr>
      <w:rPr>
        <w:rFonts w:hint="default"/>
        <w:lang w:val="en-US" w:eastAsia="en-US" w:bidi="en-US"/>
      </w:rPr>
    </w:lvl>
  </w:abstractNum>
  <w:abstractNum w:abstractNumId="62" w15:restartNumberingAfterBreak="0">
    <w:nsid w:val="31000969"/>
    <w:multiLevelType w:val="hybridMultilevel"/>
    <w:tmpl w:val="5AE476C8"/>
    <w:lvl w:ilvl="0" w:tplc="32D47674">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B9FA1B9A">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2" w:tplc="441405DC">
      <w:numFmt w:val="bullet"/>
      <w:lvlText w:val="•"/>
      <w:lvlJc w:val="left"/>
      <w:pPr>
        <w:ind w:left="2451" w:hanging="360"/>
      </w:pPr>
      <w:rPr>
        <w:rFonts w:hint="default"/>
        <w:lang w:val="en-US" w:eastAsia="en-US" w:bidi="ar-SA"/>
      </w:rPr>
    </w:lvl>
    <w:lvl w:ilvl="3" w:tplc="2A58C950">
      <w:numFmt w:val="bullet"/>
      <w:lvlText w:val="•"/>
      <w:lvlJc w:val="left"/>
      <w:pPr>
        <w:ind w:left="3342" w:hanging="360"/>
      </w:pPr>
      <w:rPr>
        <w:rFonts w:hint="default"/>
        <w:lang w:val="en-US" w:eastAsia="en-US" w:bidi="ar-SA"/>
      </w:rPr>
    </w:lvl>
    <w:lvl w:ilvl="4" w:tplc="9F6A5036">
      <w:numFmt w:val="bullet"/>
      <w:lvlText w:val="•"/>
      <w:lvlJc w:val="left"/>
      <w:pPr>
        <w:ind w:left="4233" w:hanging="360"/>
      </w:pPr>
      <w:rPr>
        <w:rFonts w:hint="default"/>
        <w:lang w:val="en-US" w:eastAsia="en-US" w:bidi="ar-SA"/>
      </w:rPr>
    </w:lvl>
    <w:lvl w:ilvl="5" w:tplc="9628FE6E">
      <w:numFmt w:val="bullet"/>
      <w:lvlText w:val="•"/>
      <w:lvlJc w:val="left"/>
      <w:pPr>
        <w:ind w:left="5124" w:hanging="360"/>
      </w:pPr>
      <w:rPr>
        <w:rFonts w:hint="default"/>
        <w:lang w:val="en-US" w:eastAsia="en-US" w:bidi="ar-SA"/>
      </w:rPr>
    </w:lvl>
    <w:lvl w:ilvl="6" w:tplc="70503D64">
      <w:numFmt w:val="bullet"/>
      <w:lvlText w:val="•"/>
      <w:lvlJc w:val="left"/>
      <w:pPr>
        <w:ind w:left="6015" w:hanging="360"/>
      </w:pPr>
      <w:rPr>
        <w:rFonts w:hint="default"/>
        <w:lang w:val="en-US" w:eastAsia="en-US" w:bidi="ar-SA"/>
      </w:rPr>
    </w:lvl>
    <w:lvl w:ilvl="7" w:tplc="AD04E2AA">
      <w:numFmt w:val="bullet"/>
      <w:lvlText w:val="•"/>
      <w:lvlJc w:val="left"/>
      <w:pPr>
        <w:ind w:left="6906" w:hanging="360"/>
      </w:pPr>
      <w:rPr>
        <w:rFonts w:hint="default"/>
        <w:lang w:val="en-US" w:eastAsia="en-US" w:bidi="ar-SA"/>
      </w:rPr>
    </w:lvl>
    <w:lvl w:ilvl="8" w:tplc="58AADD56">
      <w:numFmt w:val="bullet"/>
      <w:lvlText w:val="•"/>
      <w:lvlJc w:val="left"/>
      <w:pPr>
        <w:ind w:left="7797" w:hanging="360"/>
      </w:pPr>
      <w:rPr>
        <w:rFonts w:hint="default"/>
        <w:lang w:val="en-US" w:eastAsia="en-US" w:bidi="ar-SA"/>
      </w:rPr>
    </w:lvl>
  </w:abstractNum>
  <w:abstractNum w:abstractNumId="63" w15:restartNumberingAfterBreak="0">
    <w:nsid w:val="32EB1E1C"/>
    <w:multiLevelType w:val="hybridMultilevel"/>
    <w:tmpl w:val="C34EFA0E"/>
    <w:lvl w:ilvl="0" w:tplc="B64E6526">
      <w:numFmt w:val="bullet"/>
      <w:lvlText w:val=""/>
      <w:lvlJc w:val="left"/>
      <w:pPr>
        <w:ind w:left="482" w:hanging="363"/>
      </w:pPr>
      <w:rPr>
        <w:rFonts w:ascii="Symbol" w:eastAsia="Symbol" w:hAnsi="Symbol" w:cs="Symbol" w:hint="default"/>
        <w:w w:val="100"/>
        <w:sz w:val="24"/>
        <w:szCs w:val="24"/>
        <w:lang w:val="en-US" w:eastAsia="en-US" w:bidi="en-US"/>
      </w:rPr>
    </w:lvl>
    <w:lvl w:ilvl="1" w:tplc="E4DEB316">
      <w:numFmt w:val="bullet"/>
      <w:lvlText w:val="•"/>
      <w:lvlJc w:val="left"/>
      <w:pPr>
        <w:ind w:left="1082" w:hanging="363"/>
      </w:pPr>
      <w:rPr>
        <w:rFonts w:hint="default"/>
        <w:lang w:val="en-US" w:eastAsia="en-US" w:bidi="en-US"/>
      </w:rPr>
    </w:lvl>
    <w:lvl w:ilvl="2" w:tplc="0602B822">
      <w:numFmt w:val="bullet"/>
      <w:lvlText w:val="•"/>
      <w:lvlJc w:val="left"/>
      <w:pPr>
        <w:ind w:left="1685" w:hanging="363"/>
      </w:pPr>
      <w:rPr>
        <w:rFonts w:hint="default"/>
        <w:lang w:val="en-US" w:eastAsia="en-US" w:bidi="en-US"/>
      </w:rPr>
    </w:lvl>
    <w:lvl w:ilvl="3" w:tplc="8710F44E">
      <w:numFmt w:val="bullet"/>
      <w:lvlText w:val="•"/>
      <w:lvlJc w:val="left"/>
      <w:pPr>
        <w:ind w:left="2287" w:hanging="363"/>
      </w:pPr>
      <w:rPr>
        <w:rFonts w:hint="default"/>
        <w:lang w:val="en-US" w:eastAsia="en-US" w:bidi="en-US"/>
      </w:rPr>
    </w:lvl>
    <w:lvl w:ilvl="4" w:tplc="14CE8268">
      <w:numFmt w:val="bullet"/>
      <w:lvlText w:val="•"/>
      <w:lvlJc w:val="left"/>
      <w:pPr>
        <w:ind w:left="2890" w:hanging="363"/>
      </w:pPr>
      <w:rPr>
        <w:rFonts w:hint="default"/>
        <w:lang w:val="en-US" w:eastAsia="en-US" w:bidi="en-US"/>
      </w:rPr>
    </w:lvl>
    <w:lvl w:ilvl="5" w:tplc="4EE8946C">
      <w:numFmt w:val="bullet"/>
      <w:lvlText w:val="•"/>
      <w:lvlJc w:val="left"/>
      <w:pPr>
        <w:ind w:left="3493" w:hanging="363"/>
      </w:pPr>
      <w:rPr>
        <w:rFonts w:hint="default"/>
        <w:lang w:val="en-US" w:eastAsia="en-US" w:bidi="en-US"/>
      </w:rPr>
    </w:lvl>
    <w:lvl w:ilvl="6" w:tplc="8F4A8332">
      <w:numFmt w:val="bullet"/>
      <w:lvlText w:val="•"/>
      <w:lvlJc w:val="left"/>
      <w:pPr>
        <w:ind w:left="4095" w:hanging="363"/>
      </w:pPr>
      <w:rPr>
        <w:rFonts w:hint="default"/>
        <w:lang w:val="en-US" w:eastAsia="en-US" w:bidi="en-US"/>
      </w:rPr>
    </w:lvl>
    <w:lvl w:ilvl="7" w:tplc="83CEDA36">
      <w:numFmt w:val="bullet"/>
      <w:lvlText w:val="•"/>
      <w:lvlJc w:val="left"/>
      <w:pPr>
        <w:ind w:left="4698" w:hanging="363"/>
      </w:pPr>
      <w:rPr>
        <w:rFonts w:hint="default"/>
        <w:lang w:val="en-US" w:eastAsia="en-US" w:bidi="en-US"/>
      </w:rPr>
    </w:lvl>
    <w:lvl w:ilvl="8" w:tplc="D960CFD6">
      <w:numFmt w:val="bullet"/>
      <w:lvlText w:val="•"/>
      <w:lvlJc w:val="left"/>
      <w:pPr>
        <w:ind w:left="5300" w:hanging="363"/>
      </w:pPr>
      <w:rPr>
        <w:rFonts w:hint="default"/>
        <w:lang w:val="en-US" w:eastAsia="en-US" w:bidi="en-US"/>
      </w:rPr>
    </w:lvl>
  </w:abstractNum>
  <w:abstractNum w:abstractNumId="64" w15:restartNumberingAfterBreak="0">
    <w:nsid w:val="33004B22"/>
    <w:multiLevelType w:val="hybridMultilevel"/>
    <w:tmpl w:val="1F404A4C"/>
    <w:lvl w:ilvl="0" w:tplc="A3162DAE">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1" w:tplc="F698F00C">
      <w:numFmt w:val="bullet"/>
      <w:lvlText w:val="•"/>
      <w:lvlJc w:val="left"/>
      <w:pPr>
        <w:ind w:left="2362" w:hanging="360"/>
      </w:pPr>
      <w:rPr>
        <w:rFonts w:hint="default"/>
        <w:lang w:val="en-US" w:eastAsia="en-US" w:bidi="ar-SA"/>
      </w:rPr>
    </w:lvl>
    <w:lvl w:ilvl="2" w:tplc="873453A4">
      <w:numFmt w:val="bullet"/>
      <w:lvlText w:val="•"/>
      <w:lvlJc w:val="left"/>
      <w:pPr>
        <w:ind w:left="3164" w:hanging="360"/>
      </w:pPr>
      <w:rPr>
        <w:rFonts w:hint="default"/>
        <w:lang w:val="en-US" w:eastAsia="en-US" w:bidi="ar-SA"/>
      </w:rPr>
    </w:lvl>
    <w:lvl w:ilvl="3" w:tplc="210639AC">
      <w:numFmt w:val="bullet"/>
      <w:lvlText w:val="•"/>
      <w:lvlJc w:val="left"/>
      <w:pPr>
        <w:ind w:left="3966" w:hanging="360"/>
      </w:pPr>
      <w:rPr>
        <w:rFonts w:hint="default"/>
        <w:lang w:val="en-US" w:eastAsia="en-US" w:bidi="ar-SA"/>
      </w:rPr>
    </w:lvl>
    <w:lvl w:ilvl="4" w:tplc="0226CDEE">
      <w:numFmt w:val="bullet"/>
      <w:lvlText w:val="•"/>
      <w:lvlJc w:val="left"/>
      <w:pPr>
        <w:ind w:left="4768" w:hanging="360"/>
      </w:pPr>
      <w:rPr>
        <w:rFonts w:hint="default"/>
        <w:lang w:val="en-US" w:eastAsia="en-US" w:bidi="ar-SA"/>
      </w:rPr>
    </w:lvl>
    <w:lvl w:ilvl="5" w:tplc="CF383F2C">
      <w:numFmt w:val="bullet"/>
      <w:lvlText w:val="•"/>
      <w:lvlJc w:val="left"/>
      <w:pPr>
        <w:ind w:left="5570" w:hanging="360"/>
      </w:pPr>
      <w:rPr>
        <w:rFonts w:hint="default"/>
        <w:lang w:val="en-US" w:eastAsia="en-US" w:bidi="ar-SA"/>
      </w:rPr>
    </w:lvl>
    <w:lvl w:ilvl="6" w:tplc="E97495EC">
      <w:numFmt w:val="bullet"/>
      <w:lvlText w:val="•"/>
      <w:lvlJc w:val="left"/>
      <w:pPr>
        <w:ind w:left="6372" w:hanging="360"/>
      </w:pPr>
      <w:rPr>
        <w:rFonts w:hint="default"/>
        <w:lang w:val="en-US" w:eastAsia="en-US" w:bidi="ar-SA"/>
      </w:rPr>
    </w:lvl>
    <w:lvl w:ilvl="7" w:tplc="F31AC75E">
      <w:numFmt w:val="bullet"/>
      <w:lvlText w:val="•"/>
      <w:lvlJc w:val="left"/>
      <w:pPr>
        <w:ind w:left="7174" w:hanging="360"/>
      </w:pPr>
      <w:rPr>
        <w:rFonts w:hint="default"/>
        <w:lang w:val="en-US" w:eastAsia="en-US" w:bidi="ar-SA"/>
      </w:rPr>
    </w:lvl>
    <w:lvl w:ilvl="8" w:tplc="F0661014">
      <w:numFmt w:val="bullet"/>
      <w:lvlText w:val="•"/>
      <w:lvlJc w:val="left"/>
      <w:pPr>
        <w:ind w:left="7976" w:hanging="360"/>
      </w:pPr>
      <w:rPr>
        <w:rFonts w:hint="default"/>
        <w:lang w:val="en-US" w:eastAsia="en-US" w:bidi="ar-SA"/>
      </w:rPr>
    </w:lvl>
  </w:abstractNum>
  <w:abstractNum w:abstractNumId="65" w15:restartNumberingAfterBreak="0">
    <w:nsid w:val="336C6741"/>
    <w:multiLevelType w:val="hybridMultilevel"/>
    <w:tmpl w:val="0A247A5A"/>
    <w:lvl w:ilvl="0" w:tplc="71D2E120">
      <w:numFmt w:val="bullet"/>
      <w:lvlText w:val=""/>
      <w:lvlJc w:val="left"/>
      <w:pPr>
        <w:ind w:left="580" w:hanging="360"/>
      </w:pPr>
      <w:rPr>
        <w:rFonts w:ascii="Symbol" w:eastAsia="Symbol" w:hAnsi="Symbol" w:cs="Symbol" w:hint="default"/>
        <w:b w:val="0"/>
        <w:bCs w:val="0"/>
        <w:i w:val="0"/>
        <w:iCs w:val="0"/>
        <w:spacing w:val="0"/>
        <w:w w:val="100"/>
        <w:sz w:val="24"/>
        <w:szCs w:val="24"/>
        <w:lang w:val="en-US" w:eastAsia="en-US" w:bidi="ar-SA"/>
      </w:rPr>
    </w:lvl>
    <w:lvl w:ilvl="1" w:tplc="31BECFFA">
      <w:numFmt w:val="bullet"/>
      <w:lvlText w:val="•"/>
      <w:lvlJc w:val="left"/>
      <w:pPr>
        <w:ind w:left="1502" w:hanging="360"/>
      </w:pPr>
      <w:rPr>
        <w:rFonts w:hint="default"/>
        <w:lang w:val="en-US" w:eastAsia="en-US" w:bidi="ar-SA"/>
      </w:rPr>
    </w:lvl>
    <w:lvl w:ilvl="2" w:tplc="4950D5A4">
      <w:numFmt w:val="bullet"/>
      <w:lvlText w:val="•"/>
      <w:lvlJc w:val="left"/>
      <w:pPr>
        <w:ind w:left="2424" w:hanging="360"/>
      </w:pPr>
      <w:rPr>
        <w:rFonts w:hint="default"/>
        <w:lang w:val="en-US" w:eastAsia="en-US" w:bidi="ar-SA"/>
      </w:rPr>
    </w:lvl>
    <w:lvl w:ilvl="3" w:tplc="82BC0BC2">
      <w:numFmt w:val="bullet"/>
      <w:lvlText w:val="•"/>
      <w:lvlJc w:val="left"/>
      <w:pPr>
        <w:ind w:left="3346" w:hanging="360"/>
      </w:pPr>
      <w:rPr>
        <w:rFonts w:hint="default"/>
        <w:lang w:val="en-US" w:eastAsia="en-US" w:bidi="ar-SA"/>
      </w:rPr>
    </w:lvl>
    <w:lvl w:ilvl="4" w:tplc="975E727C">
      <w:numFmt w:val="bullet"/>
      <w:lvlText w:val="•"/>
      <w:lvlJc w:val="left"/>
      <w:pPr>
        <w:ind w:left="4268" w:hanging="360"/>
      </w:pPr>
      <w:rPr>
        <w:rFonts w:hint="default"/>
        <w:lang w:val="en-US" w:eastAsia="en-US" w:bidi="ar-SA"/>
      </w:rPr>
    </w:lvl>
    <w:lvl w:ilvl="5" w:tplc="58121996">
      <w:numFmt w:val="bullet"/>
      <w:lvlText w:val="•"/>
      <w:lvlJc w:val="left"/>
      <w:pPr>
        <w:ind w:left="5190" w:hanging="360"/>
      </w:pPr>
      <w:rPr>
        <w:rFonts w:hint="default"/>
        <w:lang w:val="en-US" w:eastAsia="en-US" w:bidi="ar-SA"/>
      </w:rPr>
    </w:lvl>
    <w:lvl w:ilvl="6" w:tplc="12E88B94">
      <w:numFmt w:val="bullet"/>
      <w:lvlText w:val="•"/>
      <w:lvlJc w:val="left"/>
      <w:pPr>
        <w:ind w:left="6112" w:hanging="360"/>
      </w:pPr>
      <w:rPr>
        <w:rFonts w:hint="default"/>
        <w:lang w:val="en-US" w:eastAsia="en-US" w:bidi="ar-SA"/>
      </w:rPr>
    </w:lvl>
    <w:lvl w:ilvl="7" w:tplc="12EA023C">
      <w:numFmt w:val="bullet"/>
      <w:lvlText w:val="•"/>
      <w:lvlJc w:val="left"/>
      <w:pPr>
        <w:ind w:left="7034" w:hanging="360"/>
      </w:pPr>
      <w:rPr>
        <w:rFonts w:hint="default"/>
        <w:lang w:val="en-US" w:eastAsia="en-US" w:bidi="ar-SA"/>
      </w:rPr>
    </w:lvl>
    <w:lvl w:ilvl="8" w:tplc="EEC8F41A">
      <w:numFmt w:val="bullet"/>
      <w:lvlText w:val="•"/>
      <w:lvlJc w:val="left"/>
      <w:pPr>
        <w:ind w:left="7956" w:hanging="360"/>
      </w:pPr>
      <w:rPr>
        <w:rFonts w:hint="default"/>
        <w:lang w:val="en-US" w:eastAsia="en-US" w:bidi="ar-SA"/>
      </w:rPr>
    </w:lvl>
  </w:abstractNum>
  <w:abstractNum w:abstractNumId="66" w15:restartNumberingAfterBreak="0">
    <w:nsid w:val="338F35C1"/>
    <w:multiLevelType w:val="hybridMultilevel"/>
    <w:tmpl w:val="B6EC25F6"/>
    <w:lvl w:ilvl="0" w:tplc="DBC6D704">
      <w:start w:val="3"/>
      <w:numFmt w:val="decimal"/>
      <w:lvlText w:val="%1-"/>
      <w:lvlJc w:val="left"/>
      <w:pPr>
        <w:ind w:left="999" w:hanging="363"/>
      </w:pPr>
      <w:rPr>
        <w:rFonts w:ascii="Times New Roman" w:eastAsia="Times New Roman" w:hAnsi="Times New Roman" w:cs="Times New Roman" w:hint="default"/>
        <w:spacing w:val="-14"/>
        <w:w w:val="100"/>
        <w:sz w:val="24"/>
        <w:szCs w:val="24"/>
        <w:lang w:val="en-US" w:eastAsia="en-US" w:bidi="en-US"/>
      </w:rPr>
    </w:lvl>
    <w:lvl w:ilvl="1" w:tplc="60C4DDF2">
      <w:numFmt w:val="bullet"/>
      <w:lvlText w:val="•"/>
      <w:lvlJc w:val="left"/>
      <w:pPr>
        <w:ind w:left="1896" w:hanging="363"/>
      </w:pPr>
      <w:rPr>
        <w:rFonts w:hint="default"/>
        <w:lang w:val="en-US" w:eastAsia="en-US" w:bidi="en-US"/>
      </w:rPr>
    </w:lvl>
    <w:lvl w:ilvl="2" w:tplc="1B6A2286">
      <w:numFmt w:val="bullet"/>
      <w:lvlText w:val="•"/>
      <w:lvlJc w:val="left"/>
      <w:pPr>
        <w:ind w:left="2792" w:hanging="363"/>
      </w:pPr>
      <w:rPr>
        <w:rFonts w:hint="default"/>
        <w:lang w:val="en-US" w:eastAsia="en-US" w:bidi="en-US"/>
      </w:rPr>
    </w:lvl>
    <w:lvl w:ilvl="3" w:tplc="E9E20BE0">
      <w:numFmt w:val="bullet"/>
      <w:lvlText w:val="•"/>
      <w:lvlJc w:val="left"/>
      <w:pPr>
        <w:ind w:left="3688" w:hanging="363"/>
      </w:pPr>
      <w:rPr>
        <w:rFonts w:hint="default"/>
        <w:lang w:val="en-US" w:eastAsia="en-US" w:bidi="en-US"/>
      </w:rPr>
    </w:lvl>
    <w:lvl w:ilvl="4" w:tplc="FC2247AA">
      <w:numFmt w:val="bullet"/>
      <w:lvlText w:val="•"/>
      <w:lvlJc w:val="left"/>
      <w:pPr>
        <w:ind w:left="4584" w:hanging="363"/>
      </w:pPr>
      <w:rPr>
        <w:rFonts w:hint="default"/>
        <w:lang w:val="en-US" w:eastAsia="en-US" w:bidi="en-US"/>
      </w:rPr>
    </w:lvl>
    <w:lvl w:ilvl="5" w:tplc="C9204346">
      <w:numFmt w:val="bullet"/>
      <w:lvlText w:val="•"/>
      <w:lvlJc w:val="left"/>
      <w:pPr>
        <w:ind w:left="5480" w:hanging="363"/>
      </w:pPr>
      <w:rPr>
        <w:rFonts w:hint="default"/>
        <w:lang w:val="en-US" w:eastAsia="en-US" w:bidi="en-US"/>
      </w:rPr>
    </w:lvl>
    <w:lvl w:ilvl="6" w:tplc="4282F92E">
      <w:numFmt w:val="bullet"/>
      <w:lvlText w:val="•"/>
      <w:lvlJc w:val="left"/>
      <w:pPr>
        <w:ind w:left="6376" w:hanging="363"/>
      </w:pPr>
      <w:rPr>
        <w:rFonts w:hint="default"/>
        <w:lang w:val="en-US" w:eastAsia="en-US" w:bidi="en-US"/>
      </w:rPr>
    </w:lvl>
    <w:lvl w:ilvl="7" w:tplc="F7C27ECA">
      <w:numFmt w:val="bullet"/>
      <w:lvlText w:val="•"/>
      <w:lvlJc w:val="left"/>
      <w:pPr>
        <w:ind w:left="7272" w:hanging="363"/>
      </w:pPr>
      <w:rPr>
        <w:rFonts w:hint="default"/>
        <w:lang w:val="en-US" w:eastAsia="en-US" w:bidi="en-US"/>
      </w:rPr>
    </w:lvl>
    <w:lvl w:ilvl="8" w:tplc="B28AD31A">
      <w:numFmt w:val="bullet"/>
      <w:lvlText w:val="•"/>
      <w:lvlJc w:val="left"/>
      <w:pPr>
        <w:ind w:left="8168" w:hanging="363"/>
      </w:pPr>
      <w:rPr>
        <w:rFonts w:hint="default"/>
        <w:lang w:val="en-US" w:eastAsia="en-US" w:bidi="en-US"/>
      </w:rPr>
    </w:lvl>
  </w:abstractNum>
  <w:abstractNum w:abstractNumId="67" w15:restartNumberingAfterBreak="0">
    <w:nsid w:val="342473EF"/>
    <w:multiLevelType w:val="hybridMultilevel"/>
    <w:tmpl w:val="AF58724C"/>
    <w:lvl w:ilvl="0" w:tplc="34760244">
      <w:numFmt w:val="bullet"/>
      <w:lvlText w:val=""/>
      <w:lvlJc w:val="left"/>
      <w:pPr>
        <w:ind w:left="1000" w:hanging="363"/>
      </w:pPr>
      <w:rPr>
        <w:rFonts w:ascii="Symbol" w:eastAsia="Symbol" w:hAnsi="Symbol" w:cs="Symbol" w:hint="default"/>
        <w:w w:val="100"/>
        <w:sz w:val="22"/>
        <w:szCs w:val="22"/>
        <w:lang w:val="en-US" w:eastAsia="en-US" w:bidi="en-US"/>
      </w:rPr>
    </w:lvl>
    <w:lvl w:ilvl="1" w:tplc="3312BC86">
      <w:numFmt w:val="bullet"/>
      <w:lvlText w:val="•"/>
      <w:lvlJc w:val="left"/>
      <w:pPr>
        <w:ind w:left="1896" w:hanging="363"/>
      </w:pPr>
      <w:rPr>
        <w:rFonts w:hint="default"/>
        <w:lang w:val="en-US" w:eastAsia="en-US" w:bidi="en-US"/>
      </w:rPr>
    </w:lvl>
    <w:lvl w:ilvl="2" w:tplc="00BEE8FA">
      <w:numFmt w:val="bullet"/>
      <w:lvlText w:val="•"/>
      <w:lvlJc w:val="left"/>
      <w:pPr>
        <w:ind w:left="2792" w:hanging="363"/>
      </w:pPr>
      <w:rPr>
        <w:rFonts w:hint="default"/>
        <w:lang w:val="en-US" w:eastAsia="en-US" w:bidi="en-US"/>
      </w:rPr>
    </w:lvl>
    <w:lvl w:ilvl="3" w:tplc="6DB090E8">
      <w:numFmt w:val="bullet"/>
      <w:lvlText w:val="•"/>
      <w:lvlJc w:val="left"/>
      <w:pPr>
        <w:ind w:left="3688" w:hanging="363"/>
      </w:pPr>
      <w:rPr>
        <w:rFonts w:hint="default"/>
        <w:lang w:val="en-US" w:eastAsia="en-US" w:bidi="en-US"/>
      </w:rPr>
    </w:lvl>
    <w:lvl w:ilvl="4" w:tplc="BFEA1778">
      <w:numFmt w:val="bullet"/>
      <w:lvlText w:val="•"/>
      <w:lvlJc w:val="left"/>
      <w:pPr>
        <w:ind w:left="4584" w:hanging="363"/>
      </w:pPr>
      <w:rPr>
        <w:rFonts w:hint="default"/>
        <w:lang w:val="en-US" w:eastAsia="en-US" w:bidi="en-US"/>
      </w:rPr>
    </w:lvl>
    <w:lvl w:ilvl="5" w:tplc="D20EFE74">
      <w:numFmt w:val="bullet"/>
      <w:lvlText w:val="•"/>
      <w:lvlJc w:val="left"/>
      <w:pPr>
        <w:ind w:left="5480" w:hanging="363"/>
      </w:pPr>
      <w:rPr>
        <w:rFonts w:hint="default"/>
        <w:lang w:val="en-US" w:eastAsia="en-US" w:bidi="en-US"/>
      </w:rPr>
    </w:lvl>
    <w:lvl w:ilvl="6" w:tplc="43C410F4">
      <w:numFmt w:val="bullet"/>
      <w:lvlText w:val="•"/>
      <w:lvlJc w:val="left"/>
      <w:pPr>
        <w:ind w:left="6376" w:hanging="363"/>
      </w:pPr>
      <w:rPr>
        <w:rFonts w:hint="default"/>
        <w:lang w:val="en-US" w:eastAsia="en-US" w:bidi="en-US"/>
      </w:rPr>
    </w:lvl>
    <w:lvl w:ilvl="7" w:tplc="C5247324">
      <w:numFmt w:val="bullet"/>
      <w:lvlText w:val="•"/>
      <w:lvlJc w:val="left"/>
      <w:pPr>
        <w:ind w:left="7272" w:hanging="363"/>
      </w:pPr>
      <w:rPr>
        <w:rFonts w:hint="default"/>
        <w:lang w:val="en-US" w:eastAsia="en-US" w:bidi="en-US"/>
      </w:rPr>
    </w:lvl>
    <w:lvl w:ilvl="8" w:tplc="AB7676F4">
      <w:numFmt w:val="bullet"/>
      <w:lvlText w:val="•"/>
      <w:lvlJc w:val="left"/>
      <w:pPr>
        <w:ind w:left="8168" w:hanging="363"/>
      </w:pPr>
      <w:rPr>
        <w:rFonts w:hint="default"/>
        <w:lang w:val="en-US" w:eastAsia="en-US" w:bidi="en-US"/>
      </w:rPr>
    </w:lvl>
  </w:abstractNum>
  <w:abstractNum w:abstractNumId="68" w15:restartNumberingAfterBreak="0">
    <w:nsid w:val="3518265A"/>
    <w:multiLevelType w:val="multilevel"/>
    <w:tmpl w:val="41F833F2"/>
    <w:lvl w:ilvl="0">
      <w:start w:val="19"/>
      <w:numFmt w:val="decimal"/>
      <w:lvlText w:val="%1"/>
      <w:lvlJc w:val="left"/>
      <w:pPr>
        <w:ind w:left="1090" w:hanging="600"/>
      </w:pPr>
      <w:rPr>
        <w:rFonts w:hint="default"/>
        <w:lang w:val="en-US" w:eastAsia="en-US" w:bidi="en-US"/>
      </w:rPr>
    </w:lvl>
    <w:lvl w:ilvl="1">
      <w:start w:val="10"/>
      <w:numFmt w:val="decimal"/>
      <w:lvlText w:val="%1.%2"/>
      <w:lvlJc w:val="left"/>
      <w:pPr>
        <w:ind w:left="1090" w:hanging="600"/>
      </w:pPr>
      <w:rPr>
        <w:rFonts w:ascii="Times New Roman" w:eastAsia="Times New Roman" w:hAnsi="Times New Roman" w:cs="Times New Roman" w:hint="default"/>
        <w:spacing w:val="-8"/>
        <w:w w:val="100"/>
        <w:sz w:val="24"/>
        <w:szCs w:val="24"/>
        <w:lang w:val="en-US" w:eastAsia="en-US" w:bidi="en-US"/>
      </w:rPr>
    </w:lvl>
    <w:lvl w:ilvl="2">
      <w:numFmt w:val="bullet"/>
      <w:lvlText w:val="•"/>
      <w:lvlJc w:val="left"/>
      <w:pPr>
        <w:ind w:left="2567" w:hanging="600"/>
      </w:pPr>
      <w:rPr>
        <w:rFonts w:hint="default"/>
        <w:lang w:val="en-US" w:eastAsia="en-US" w:bidi="en-US"/>
      </w:rPr>
    </w:lvl>
    <w:lvl w:ilvl="3">
      <w:numFmt w:val="bullet"/>
      <w:lvlText w:val="•"/>
      <w:lvlJc w:val="left"/>
      <w:pPr>
        <w:ind w:left="3301" w:hanging="600"/>
      </w:pPr>
      <w:rPr>
        <w:rFonts w:hint="default"/>
        <w:lang w:val="en-US" w:eastAsia="en-US" w:bidi="en-US"/>
      </w:rPr>
    </w:lvl>
    <w:lvl w:ilvl="4">
      <w:numFmt w:val="bullet"/>
      <w:lvlText w:val="•"/>
      <w:lvlJc w:val="left"/>
      <w:pPr>
        <w:ind w:left="4035" w:hanging="600"/>
      </w:pPr>
      <w:rPr>
        <w:rFonts w:hint="default"/>
        <w:lang w:val="en-US" w:eastAsia="en-US" w:bidi="en-US"/>
      </w:rPr>
    </w:lvl>
    <w:lvl w:ilvl="5">
      <w:numFmt w:val="bullet"/>
      <w:lvlText w:val="•"/>
      <w:lvlJc w:val="left"/>
      <w:pPr>
        <w:ind w:left="4769" w:hanging="600"/>
      </w:pPr>
      <w:rPr>
        <w:rFonts w:hint="default"/>
        <w:lang w:val="en-US" w:eastAsia="en-US" w:bidi="en-US"/>
      </w:rPr>
    </w:lvl>
    <w:lvl w:ilvl="6">
      <w:numFmt w:val="bullet"/>
      <w:lvlText w:val="•"/>
      <w:lvlJc w:val="left"/>
      <w:pPr>
        <w:ind w:left="5502" w:hanging="600"/>
      </w:pPr>
      <w:rPr>
        <w:rFonts w:hint="default"/>
        <w:lang w:val="en-US" w:eastAsia="en-US" w:bidi="en-US"/>
      </w:rPr>
    </w:lvl>
    <w:lvl w:ilvl="7">
      <w:numFmt w:val="bullet"/>
      <w:lvlText w:val="•"/>
      <w:lvlJc w:val="left"/>
      <w:pPr>
        <w:ind w:left="6236" w:hanging="600"/>
      </w:pPr>
      <w:rPr>
        <w:rFonts w:hint="default"/>
        <w:lang w:val="en-US" w:eastAsia="en-US" w:bidi="en-US"/>
      </w:rPr>
    </w:lvl>
    <w:lvl w:ilvl="8">
      <w:numFmt w:val="bullet"/>
      <w:lvlText w:val="•"/>
      <w:lvlJc w:val="left"/>
      <w:pPr>
        <w:ind w:left="6970" w:hanging="600"/>
      </w:pPr>
      <w:rPr>
        <w:rFonts w:hint="default"/>
        <w:lang w:val="en-US" w:eastAsia="en-US" w:bidi="en-US"/>
      </w:rPr>
    </w:lvl>
  </w:abstractNum>
  <w:abstractNum w:abstractNumId="69" w15:restartNumberingAfterBreak="0">
    <w:nsid w:val="3538610F"/>
    <w:multiLevelType w:val="hybridMultilevel"/>
    <w:tmpl w:val="78EA097A"/>
    <w:lvl w:ilvl="0" w:tplc="EB281B86">
      <w:numFmt w:val="bullet"/>
      <w:lvlText w:val=""/>
      <w:lvlJc w:val="left"/>
      <w:pPr>
        <w:ind w:left="858" w:hanging="360"/>
      </w:pPr>
      <w:rPr>
        <w:rFonts w:ascii="Symbol" w:eastAsia="Symbol" w:hAnsi="Symbol" w:cs="Symbol" w:hint="default"/>
        <w:w w:val="100"/>
        <w:sz w:val="22"/>
        <w:szCs w:val="22"/>
        <w:lang w:val="en-US" w:eastAsia="en-US" w:bidi="en-US"/>
      </w:rPr>
    </w:lvl>
    <w:lvl w:ilvl="1" w:tplc="37FC358A">
      <w:numFmt w:val="bullet"/>
      <w:lvlText w:val="•"/>
      <w:lvlJc w:val="left"/>
      <w:pPr>
        <w:ind w:left="1770" w:hanging="360"/>
      </w:pPr>
      <w:rPr>
        <w:rFonts w:hint="default"/>
        <w:lang w:val="en-US" w:eastAsia="en-US" w:bidi="en-US"/>
      </w:rPr>
    </w:lvl>
    <w:lvl w:ilvl="2" w:tplc="48287658">
      <w:numFmt w:val="bullet"/>
      <w:lvlText w:val="•"/>
      <w:lvlJc w:val="left"/>
      <w:pPr>
        <w:ind w:left="2680" w:hanging="360"/>
      </w:pPr>
      <w:rPr>
        <w:rFonts w:hint="default"/>
        <w:lang w:val="en-US" w:eastAsia="en-US" w:bidi="en-US"/>
      </w:rPr>
    </w:lvl>
    <w:lvl w:ilvl="3" w:tplc="70FA94B2">
      <w:numFmt w:val="bullet"/>
      <w:lvlText w:val="•"/>
      <w:lvlJc w:val="left"/>
      <w:pPr>
        <w:ind w:left="3590" w:hanging="360"/>
      </w:pPr>
      <w:rPr>
        <w:rFonts w:hint="default"/>
        <w:lang w:val="en-US" w:eastAsia="en-US" w:bidi="en-US"/>
      </w:rPr>
    </w:lvl>
    <w:lvl w:ilvl="4" w:tplc="E6FAA74C">
      <w:numFmt w:val="bullet"/>
      <w:lvlText w:val="•"/>
      <w:lvlJc w:val="left"/>
      <w:pPr>
        <w:ind w:left="4500" w:hanging="360"/>
      </w:pPr>
      <w:rPr>
        <w:rFonts w:hint="default"/>
        <w:lang w:val="en-US" w:eastAsia="en-US" w:bidi="en-US"/>
      </w:rPr>
    </w:lvl>
    <w:lvl w:ilvl="5" w:tplc="B56EBB90">
      <w:numFmt w:val="bullet"/>
      <w:lvlText w:val="•"/>
      <w:lvlJc w:val="left"/>
      <w:pPr>
        <w:ind w:left="5410" w:hanging="360"/>
      </w:pPr>
      <w:rPr>
        <w:rFonts w:hint="default"/>
        <w:lang w:val="en-US" w:eastAsia="en-US" w:bidi="en-US"/>
      </w:rPr>
    </w:lvl>
    <w:lvl w:ilvl="6" w:tplc="1ECA98C8">
      <w:numFmt w:val="bullet"/>
      <w:lvlText w:val="•"/>
      <w:lvlJc w:val="left"/>
      <w:pPr>
        <w:ind w:left="6320" w:hanging="360"/>
      </w:pPr>
      <w:rPr>
        <w:rFonts w:hint="default"/>
        <w:lang w:val="en-US" w:eastAsia="en-US" w:bidi="en-US"/>
      </w:rPr>
    </w:lvl>
    <w:lvl w:ilvl="7" w:tplc="95102494">
      <w:numFmt w:val="bullet"/>
      <w:lvlText w:val="•"/>
      <w:lvlJc w:val="left"/>
      <w:pPr>
        <w:ind w:left="7230" w:hanging="360"/>
      </w:pPr>
      <w:rPr>
        <w:rFonts w:hint="default"/>
        <w:lang w:val="en-US" w:eastAsia="en-US" w:bidi="en-US"/>
      </w:rPr>
    </w:lvl>
    <w:lvl w:ilvl="8" w:tplc="B5BEC596">
      <w:numFmt w:val="bullet"/>
      <w:lvlText w:val="•"/>
      <w:lvlJc w:val="left"/>
      <w:pPr>
        <w:ind w:left="8140" w:hanging="360"/>
      </w:pPr>
      <w:rPr>
        <w:rFonts w:hint="default"/>
        <w:lang w:val="en-US" w:eastAsia="en-US" w:bidi="en-US"/>
      </w:rPr>
    </w:lvl>
  </w:abstractNum>
  <w:abstractNum w:abstractNumId="70" w15:restartNumberingAfterBreak="0">
    <w:nsid w:val="354C5168"/>
    <w:multiLevelType w:val="multilevel"/>
    <w:tmpl w:val="3FC4A294"/>
    <w:lvl w:ilvl="0">
      <w:start w:val="15"/>
      <w:numFmt w:val="decimal"/>
      <w:lvlText w:val="%1"/>
      <w:lvlJc w:val="left"/>
      <w:pPr>
        <w:ind w:left="1247" w:hanging="430"/>
      </w:pPr>
      <w:rPr>
        <w:rFonts w:hint="default"/>
        <w:lang w:val="en-US" w:eastAsia="en-US" w:bidi="en-US"/>
      </w:rPr>
    </w:lvl>
    <w:lvl w:ilvl="1">
      <w:start w:val="1"/>
      <w:numFmt w:val="decimal"/>
      <w:lvlText w:val="%1.%2"/>
      <w:lvlJc w:val="left"/>
      <w:pPr>
        <w:ind w:left="1247" w:hanging="430"/>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2984" w:hanging="430"/>
      </w:pPr>
      <w:rPr>
        <w:rFonts w:hint="default"/>
        <w:lang w:val="en-US" w:eastAsia="en-US" w:bidi="en-US"/>
      </w:rPr>
    </w:lvl>
    <w:lvl w:ilvl="3">
      <w:numFmt w:val="bullet"/>
      <w:lvlText w:val="•"/>
      <w:lvlJc w:val="left"/>
      <w:pPr>
        <w:ind w:left="3856" w:hanging="430"/>
      </w:pPr>
      <w:rPr>
        <w:rFonts w:hint="default"/>
        <w:lang w:val="en-US" w:eastAsia="en-US" w:bidi="en-US"/>
      </w:rPr>
    </w:lvl>
    <w:lvl w:ilvl="4">
      <w:numFmt w:val="bullet"/>
      <w:lvlText w:val="•"/>
      <w:lvlJc w:val="left"/>
      <w:pPr>
        <w:ind w:left="4728" w:hanging="430"/>
      </w:pPr>
      <w:rPr>
        <w:rFonts w:hint="default"/>
        <w:lang w:val="en-US" w:eastAsia="en-US" w:bidi="en-US"/>
      </w:rPr>
    </w:lvl>
    <w:lvl w:ilvl="5">
      <w:numFmt w:val="bullet"/>
      <w:lvlText w:val="•"/>
      <w:lvlJc w:val="left"/>
      <w:pPr>
        <w:ind w:left="5600" w:hanging="430"/>
      </w:pPr>
      <w:rPr>
        <w:rFonts w:hint="default"/>
        <w:lang w:val="en-US" w:eastAsia="en-US" w:bidi="en-US"/>
      </w:rPr>
    </w:lvl>
    <w:lvl w:ilvl="6">
      <w:numFmt w:val="bullet"/>
      <w:lvlText w:val="•"/>
      <w:lvlJc w:val="left"/>
      <w:pPr>
        <w:ind w:left="6472" w:hanging="430"/>
      </w:pPr>
      <w:rPr>
        <w:rFonts w:hint="default"/>
        <w:lang w:val="en-US" w:eastAsia="en-US" w:bidi="en-US"/>
      </w:rPr>
    </w:lvl>
    <w:lvl w:ilvl="7">
      <w:numFmt w:val="bullet"/>
      <w:lvlText w:val="•"/>
      <w:lvlJc w:val="left"/>
      <w:pPr>
        <w:ind w:left="7344" w:hanging="430"/>
      </w:pPr>
      <w:rPr>
        <w:rFonts w:hint="default"/>
        <w:lang w:val="en-US" w:eastAsia="en-US" w:bidi="en-US"/>
      </w:rPr>
    </w:lvl>
    <w:lvl w:ilvl="8">
      <w:numFmt w:val="bullet"/>
      <w:lvlText w:val="•"/>
      <w:lvlJc w:val="left"/>
      <w:pPr>
        <w:ind w:left="8216" w:hanging="430"/>
      </w:pPr>
      <w:rPr>
        <w:rFonts w:hint="default"/>
        <w:lang w:val="en-US" w:eastAsia="en-US" w:bidi="en-US"/>
      </w:rPr>
    </w:lvl>
  </w:abstractNum>
  <w:abstractNum w:abstractNumId="71" w15:restartNumberingAfterBreak="0">
    <w:nsid w:val="387C39F4"/>
    <w:multiLevelType w:val="multilevel"/>
    <w:tmpl w:val="74E86296"/>
    <w:lvl w:ilvl="0">
      <w:start w:val="3"/>
      <w:numFmt w:val="decimal"/>
      <w:lvlText w:val="%1"/>
      <w:lvlJc w:val="left"/>
      <w:pPr>
        <w:ind w:left="1194" w:hanging="375"/>
      </w:pPr>
      <w:rPr>
        <w:rFonts w:hint="default"/>
        <w:lang w:val="en-US" w:eastAsia="en-US" w:bidi="en-US"/>
      </w:rPr>
    </w:lvl>
    <w:lvl w:ilvl="1">
      <w:start w:val="1"/>
      <w:numFmt w:val="decimal"/>
      <w:lvlText w:val="%1.%2"/>
      <w:lvlJc w:val="left"/>
      <w:pPr>
        <w:ind w:left="1194" w:hanging="375"/>
      </w:pPr>
      <w:rPr>
        <w:rFonts w:ascii="Times New Roman" w:eastAsia="Times New Roman" w:hAnsi="Times New Roman" w:cs="Times New Roman" w:hint="default"/>
        <w:spacing w:val="-3"/>
        <w:w w:val="100"/>
        <w:sz w:val="24"/>
        <w:szCs w:val="24"/>
        <w:lang w:val="en-US" w:eastAsia="en-US" w:bidi="en-US"/>
      </w:rPr>
    </w:lvl>
    <w:lvl w:ilvl="2">
      <w:numFmt w:val="bullet"/>
      <w:lvlText w:val="•"/>
      <w:lvlJc w:val="left"/>
      <w:pPr>
        <w:ind w:left="2952" w:hanging="375"/>
      </w:pPr>
      <w:rPr>
        <w:rFonts w:hint="default"/>
        <w:lang w:val="en-US" w:eastAsia="en-US" w:bidi="en-US"/>
      </w:rPr>
    </w:lvl>
    <w:lvl w:ilvl="3">
      <w:numFmt w:val="bullet"/>
      <w:lvlText w:val="•"/>
      <w:lvlJc w:val="left"/>
      <w:pPr>
        <w:ind w:left="3828" w:hanging="375"/>
      </w:pPr>
      <w:rPr>
        <w:rFonts w:hint="default"/>
        <w:lang w:val="en-US" w:eastAsia="en-US" w:bidi="en-US"/>
      </w:rPr>
    </w:lvl>
    <w:lvl w:ilvl="4">
      <w:numFmt w:val="bullet"/>
      <w:lvlText w:val="•"/>
      <w:lvlJc w:val="left"/>
      <w:pPr>
        <w:ind w:left="4704" w:hanging="375"/>
      </w:pPr>
      <w:rPr>
        <w:rFonts w:hint="default"/>
        <w:lang w:val="en-US" w:eastAsia="en-US" w:bidi="en-US"/>
      </w:rPr>
    </w:lvl>
    <w:lvl w:ilvl="5">
      <w:numFmt w:val="bullet"/>
      <w:lvlText w:val="•"/>
      <w:lvlJc w:val="left"/>
      <w:pPr>
        <w:ind w:left="5580" w:hanging="375"/>
      </w:pPr>
      <w:rPr>
        <w:rFonts w:hint="default"/>
        <w:lang w:val="en-US" w:eastAsia="en-US" w:bidi="en-US"/>
      </w:rPr>
    </w:lvl>
    <w:lvl w:ilvl="6">
      <w:numFmt w:val="bullet"/>
      <w:lvlText w:val="•"/>
      <w:lvlJc w:val="left"/>
      <w:pPr>
        <w:ind w:left="6456" w:hanging="375"/>
      </w:pPr>
      <w:rPr>
        <w:rFonts w:hint="default"/>
        <w:lang w:val="en-US" w:eastAsia="en-US" w:bidi="en-US"/>
      </w:rPr>
    </w:lvl>
    <w:lvl w:ilvl="7">
      <w:numFmt w:val="bullet"/>
      <w:lvlText w:val="•"/>
      <w:lvlJc w:val="left"/>
      <w:pPr>
        <w:ind w:left="7332" w:hanging="375"/>
      </w:pPr>
      <w:rPr>
        <w:rFonts w:hint="default"/>
        <w:lang w:val="en-US" w:eastAsia="en-US" w:bidi="en-US"/>
      </w:rPr>
    </w:lvl>
    <w:lvl w:ilvl="8">
      <w:numFmt w:val="bullet"/>
      <w:lvlText w:val="•"/>
      <w:lvlJc w:val="left"/>
      <w:pPr>
        <w:ind w:left="8208" w:hanging="375"/>
      </w:pPr>
      <w:rPr>
        <w:rFonts w:hint="default"/>
        <w:lang w:val="en-US" w:eastAsia="en-US" w:bidi="en-US"/>
      </w:rPr>
    </w:lvl>
  </w:abstractNum>
  <w:abstractNum w:abstractNumId="72" w15:restartNumberingAfterBreak="0">
    <w:nsid w:val="394D769F"/>
    <w:multiLevelType w:val="hybridMultilevel"/>
    <w:tmpl w:val="1CCE7A92"/>
    <w:lvl w:ilvl="0" w:tplc="9902858E">
      <w:start w:val="1"/>
      <w:numFmt w:val="decimal"/>
      <w:lvlText w:val="%1-"/>
      <w:lvlJc w:val="left"/>
      <w:pPr>
        <w:ind w:left="999" w:hanging="360"/>
      </w:pPr>
      <w:rPr>
        <w:rFonts w:hint="default"/>
      </w:r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73" w15:restartNumberingAfterBreak="0">
    <w:nsid w:val="3A1326F6"/>
    <w:multiLevelType w:val="hybridMultilevel"/>
    <w:tmpl w:val="DF6A95F2"/>
    <w:lvl w:ilvl="0" w:tplc="F83E046E">
      <w:numFmt w:val="bullet"/>
      <w:lvlText w:val=""/>
      <w:lvlJc w:val="left"/>
      <w:pPr>
        <w:ind w:left="1297" w:hanging="360"/>
      </w:pPr>
      <w:rPr>
        <w:rFonts w:ascii="Symbol" w:eastAsia="Symbol" w:hAnsi="Symbol" w:cs="Symbol" w:hint="default"/>
        <w:w w:val="100"/>
        <w:sz w:val="22"/>
        <w:szCs w:val="22"/>
        <w:lang w:val="en-US" w:eastAsia="en-US" w:bidi="en-US"/>
      </w:rPr>
    </w:lvl>
    <w:lvl w:ilvl="1" w:tplc="56D23006">
      <w:numFmt w:val="bullet"/>
      <w:lvlText w:val="•"/>
      <w:lvlJc w:val="left"/>
      <w:pPr>
        <w:ind w:left="2166" w:hanging="360"/>
      </w:pPr>
      <w:rPr>
        <w:rFonts w:hint="default"/>
        <w:lang w:val="en-US" w:eastAsia="en-US" w:bidi="en-US"/>
      </w:rPr>
    </w:lvl>
    <w:lvl w:ilvl="2" w:tplc="BE80A4A2">
      <w:numFmt w:val="bullet"/>
      <w:lvlText w:val="•"/>
      <w:lvlJc w:val="left"/>
      <w:pPr>
        <w:ind w:left="3032" w:hanging="360"/>
      </w:pPr>
      <w:rPr>
        <w:rFonts w:hint="default"/>
        <w:lang w:val="en-US" w:eastAsia="en-US" w:bidi="en-US"/>
      </w:rPr>
    </w:lvl>
    <w:lvl w:ilvl="3" w:tplc="82D49D4A">
      <w:numFmt w:val="bullet"/>
      <w:lvlText w:val="•"/>
      <w:lvlJc w:val="left"/>
      <w:pPr>
        <w:ind w:left="3898" w:hanging="360"/>
      </w:pPr>
      <w:rPr>
        <w:rFonts w:hint="default"/>
        <w:lang w:val="en-US" w:eastAsia="en-US" w:bidi="en-US"/>
      </w:rPr>
    </w:lvl>
    <w:lvl w:ilvl="4" w:tplc="9256501E">
      <w:numFmt w:val="bullet"/>
      <w:lvlText w:val="•"/>
      <w:lvlJc w:val="left"/>
      <w:pPr>
        <w:ind w:left="4764" w:hanging="360"/>
      </w:pPr>
      <w:rPr>
        <w:rFonts w:hint="default"/>
        <w:lang w:val="en-US" w:eastAsia="en-US" w:bidi="en-US"/>
      </w:rPr>
    </w:lvl>
    <w:lvl w:ilvl="5" w:tplc="F8266256">
      <w:numFmt w:val="bullet"/>
      <w:lvlText w:val="•"/>
      <w:lvlJc w:val="left"/>
      <w:pPr>
        <w:ind w:left="5630" w:hanging="360"/>
      </w:pPr>
      <w:rPr>
        <w:rFonts w:hint="default"/>
        <w:lang w:val="en-US" w:eastAsia="en-US" w:bidi="en-US"/>
      </w:rPr>
    </w:lvl>
    <w:lvl w:ilvl="6" w:tplc="D480CC80">
      <w:numFmt w:val="bullet"/>
      <w:lvlText w:val="•"/>
      <w:lvlJc w:val="left"/>
      <w:pPr>
        <w:ind w:left="6496" w:hanging="360"/>
      </w:pPr>
      <w:rPr>
        <w:rFonts w:hint="default"/>
        <w:lang w:val="en-US" w:eastAsia="en-US" w:bidi="en-US"/>
      </w:rPr>
    </w:lvl>
    <w:lvl w:ilvl="7" w:tplc="CCA8C9EA">
      <w:numFmt w:val="bullet"/>
      <w:lvlText w:val="•"/>
      <w:lvlJc w:val="left"/>
      <w:pPr>
        <w:ind w:left="7362" w:hanging="360"/>
      </w:pPr>
      <w:rPr>
        <w:rFonts w:hint="default"/>
        <w:lang w:val="en-US" w:eastAsia="en-US" w:bidi="en-US"/>
      </w:rPr>
    </w:lvl>
    <w:lvl w:ilvl="8" w:tplc="8E8E61A0">
      <w:numFmt w:val="bullet"/>
      <w:lvlText w:val="•"/>
      <w:lvlJc w:val="left"/>
      <w:pPr>
        <w:ind w:left="8228" w:hanging="360"/>
      </w:pPr>
      <w:rPr>
        <w:rFonts w:hint="default"/>
        <w:lang w:val="en-US" w:eastAsia="en-US" w:bidi="en-US"/>
      </w:rPr>
    </w:lvl>
  </w:abstractNum>
  <w:abstractNum w:abstractNumId="74" w15:restartNumberingAfterBreak="0">
    <w:nsid w:val="3B364B7A"/>
    <w:multiLevelType w:val="multilevel"/>
    <w:tmpl w:val="6C7896DC"/>
    <w:lvl w:ilvl="0">
      <w:start w:val="17"/>
      <w:numFmt w:val="decimal"/>
      <w:lvlText w:val="%1"/>
      <w:lvlJc w:val="left"/>
      <w:pPr>
        <w:ind w:left="1000" w:hanging="723"/>
      </w:pPr>
      <w:rPr>
        <w:rFonts w:hint="default"/>
        <w:lang w:val="en-US" w:eastAsia="en-US" w:bidi="en-US"/>
      </w:rPr>
    </w:lvl>
    <w:lvl w:ilvl="1">
      <w:start w:val="5"/>
      <w:numFmt w:val="decimal"/>
      <w:lvlText w:val="%1.%2"/>
      <w:lvlJc w:val="left"/>
      <w:pPr>
        <w:ind w:left="1000" w:hanging="723"/>
      </w:pPr>
      <w:rPr>
        <w:rFonts w:hint="default"/>
        <w:lang w:val="en-US" w:eastAsia="en-US" w:bidi="en-US"/>
      </w:rPr>
    </w:lvl>
    <w:lvl w:ilvl="2">
      <w:start w:val="1"/>
      <w:numFmt w:val="decimal"/>
      <w:lvlText w:val="%1.%2.%3"/>
      <w:lvlJc w:val="left"/>
      <w:pPr>
        <w:ind w:left="1000" w:hanging="723"/>
      </w:pPr>
      <w:rPr>
        <w:rFonts w:ascii="Times New Roman" w:eastAsia="Times New Roman" w:hAnsi="Times New Roman" w:cs="Times New Roman" w:hint="default"/>
        <w:b/>
        <w:bCs/>
        <w:spacing w:val="-1"/>
        <w:w w:val="100"/>
        <w:sz w:val="24"/>
        <w:szCs w:val="24"/>
        <w:lang w:val="en-US" w:eastAsia="en-US" w:bidi="en-US"/>
      </w:rPr>
    </w:lvl>
    <w:lvl w:ilvl="3">
      <w:start w:val="1"/>
      <w:numFmt w:val="decimal"/>
      <w:lvlText w:val="%1.%2.%3.%4"/>
      <w:lvlJc w:val="left"/>
      <w:pPr>
        <w:ind w:left="1177" w:hanging="900"/>
      </w:pPr>
      <w:rPr>
        <w:rFonts w:hint="default"/>
        <w:b/>
        <w:bCs/>
        <w:spacing w:val="-4"/>
        <w:w w:val="100"/>
        <w:lang w:val="en-US" w:eastAsia="en-US" w:bidi="en-US"/>
      </w:rPr>
    </w:lvl>
    <w:lvl w:ilvl="4">
      <w:numFmt w:val="bullet"/>
      <w:lvlText w:val="•"/>
      <w:lvlJc w:val="left"/>
      <w:pPr>
        <w:ind w:left="4106" w:hanging="900"/>
      </w:pPr>
      <w:rPr>
        <w:rFonts w:hint="default"/>
        <w:lang w:val="en-US" w:eastAsia="en-US" w:bidi="en-US"/>
      </w:rPr>
    </w:lvl>
    <w:lvl w:ilvl="5">
      <w:numFmt w:val="bullet"/>
      <w:lvlText w:val="•"/>
      <w:lvlJc w:val="left"/>
      <w:pPr>
        <w:ind w:left="5082" w:hanging="900"/>
      </w:pPr>
      <w:rPr>
        <w:rFonts w:hint="default"/>
        <w:lang w:val="en-US" w:eastAsia="en-US" w:bidi="en-US"/>
      </w:rPr>
    </w:lvl>
    <w:lvl w:ilvl="6">
      <w:numFmt w:val="bullet"/>
      <w:lvlText w:val="•"/>
      <w:lvlJc w:val="left"/>
      <w:pPr>
        <w:ind w:left="6057" w:hanging="900"/>
      </w:pPr>
      <w:rPr>
        <w:rFonts w:hint="default"/>
        <w:lang w:val="en-US" w:eastAsia="en-US" w:bidi="en-US"/>
      </w:rPr>
    </w:lvl>
    <w:lvl w:ilvl="7">
      <w:numFmt w:val="bullet"/>
      <w:lvlText w:val="•"/>
      <w:lvlJc w:val="left"/>
      <w:pPr>
        <w:ind w:left="7033" w:hanging="900"/>
      </w:pPr>
      <w:rPr>
        <w:rFonts w:hint="default"/>
        <w:lang w:val="en-US" w:eastAsia="en-US" w:bidi="en-US"/>
      </w:rPr>
    </w:lvl>
    <w:lvl w:ilvl="8">
      <w:numFmt w:val="bullet"/>
      <w:lvlText w:val="•"/>
      <w:lvlJc w:val="left"/>
      <w:pPr>
        <w:ind w:left="8008" w:hanging="900"/>
      </w:pPr>
      <w:rPr>
        <w:rFonts w:hint="default"/>
        <w:lang w:val="en-US" w:eastAsia="en-US" w:bidi="en-US"/>
      </w:rPr>
    </w:lvl>
  </w:abstractNum>
  <w:abstractNum w:abstractNumId="75" w15:restartNumberingAfterBreak="0">
    <w:nsid w:val="3CF00D28"/>
    <w:multiLevelType w:val="multilevel"/>
    <w:tmpl w:val="20B6701C"/>
    <w:lvl w:ilvl="0">
      <w:start w:val="20"/>
      <w:numFmt w:val="decimal"/>
      <w:lvlText w:val="%1"/>
      <w:lvlJc w:val="left"/>
      <w:pPr>
        <w:ind w:left="1220" w:hanging="720"/>
      </w:pPr>
      <w:rPr>
        <w:rFonts w:hint="default"/>
        <w:lang w:val="en-US" w:eastAsia="en-US" w:bidi="en-US"/>
      </w:rPr>
    </w:lvl>
    <w:lvl w:ilvl="1">
      <w:start w:val="16"/>
      <w:numFmt w:val="decimal"/>
      <w:lvlText w:val="%1.%2"/>
      <w:lvlJc w:val="left"/>
      <w:pPr>
        <w:ind w:left="1220" w:hanging="720"/>
      </w:pPr>
      <w:rPr>
        <w:rFonts w:ascii="Times New Roman" w:eastAsia="Times New Roman" w:hAnsi="Times New Roman" w:cs="Times New Roman" w:hint="default"/>
        <w:spacing w:val="-1"/>
        <w:w w:val="100"/>
        <w:sz w:val="24"/>
        <w:szCs w:val="24"/>
        <w:lang w:val="en-US" w:eastAsia="en-US" w:bidi="en-US"/>
      </w:rPr>
    </w:lvl>
    <w:lvl w:ilvl="2">
      <w:numFmt w:val="bullet"/>
      <w:lvlText w:val="•"/>
      <w:lvlJc w:val="left"/>
      <w:pPr>
        <w:ind w:left="2368" w:hanging="720"/>
      </w:pPr>
      <w:rPr>
        <w:rFonts w:hint="default"/>
        <w:lang w:val="en-US" w:eastAsia="en-US" w:bidi="en-US"/>
      </w:rPr>
    </w:lvl>
    <w:lvl w:ilvl="3">
      <w:numFmt w:val="bullet"/>
      <w:lvlText w:val="•"/>
      <w:lvlJc w:val="left"/>
      <w:pPr>
        <w:ind w:left="2942" w:hanging="720"/>
      </w:pPr>
      <w:rPr>
        <w:rFonts w:hint="default"/>
        <w:lang w:val="en-US" w:eastAsia="en-US" w:bidi="en-US"/>
      </w:rPr>
    </w:lvl>
    <w:lvl w:ilvl="4">
      <w:numFmt w:val="bullet"/>
      <w:lvlText w:val="•"/>
      <w:lvlJc w:val="left"/>
      <w:pPr>
        <w:ind w:left="3516" w:hanging="720"/>
      </w:pPr>
      <w:rPr>
        <w:rFonts w:hint="default"/>
        <w:lang w:val="en-US" w:eastAsia="en-US" w:bidi="en-US"/>
      </w:rPr>
    </w:lvl>
    <w:lvl w:ilvl="5">
      <w:numFmt w:val="bullet"/>
      <w:lvlText w:val="•"/>
      <w:lvlJc w:val="left"/>
      <w:pPr>
        <w:ind w:left="4091" w:hanging="720"/>
      </w:pPr>
      <w:rPr>
        <w:rFonts w:hint="default"/>
        <w:lang w:val="en-US" w:eastAsia="en-US" w:bidi="en-US"/>
      </w:rPr>
    </w:lvl>
    <w:lvl w:ilvl="6">
      <w:numFmt w:val="bullet"/>
      <w:lvlText w:val="•"/>
      <w:lvlJc w:val="left"/>
      <w:pPr>
        <w:ind w:left="4665" w:hanging="720"/>
      </w:pPr>
      <w:rPr>
        <w:rFonts w:hint="default"/>
        <w:lang w:val="en-US" w:eastAsia="en-US" w:bidi="en-US"/>
      </w:rPr>
    </w:lvl>
    <w:lvl w:ilvl="7">
      <w:numFmt w:val="bullet"/>
      <w:lvlText w:val="•"/>
      <w:lvlJc w:val="left"/>
      <w:pPr>
        <w:ind w:left="5239" w:hanging="720"/>
      </w:pPr>
      <w:rPr>
        <w:rFonts w:hint="default"/>
        <w:lang w:val="en-US" w:eastAsia="en-US" w:bidi="en-US"/>
      </w:rPr>
    </w:lvl>
    <w:lvl w:ilvl="8">
      <w:numFmt w:val="bullet"/>
      <w:lvlText w:val="•"/>
      <w:lvlJc w:val="left"/>
      <w:pPr>
        <w:ind w:left="5813" w:hanging="720"/>
      </w:pPr>
      <w:rPr>
        <w:rFonts w:hint="default"/>
        <w:lang w:val="en-US" w:eastAsia="en-US" w:bidi="en-US"/>
      </w:rPr>
    </w:lvl>
  </w:abstractNum>
  <w:abstractNum w:abstractNumId="76" w15:restartNumberingAfterBreak="0">
    <w:nsid w:val="3D872DB7"/>
    <w:multiLevelType w:val="multilevel"/>
    <w:tmpl w:val="528C2FD6"/>
    <w:lvl w:ilvl="0">
      <w:start w:val="9"/>
      <w:numFmt w:val="decimal"/>
      <w:lvlText w:val="%1"/>
      <w:lvlJc w:val="left"/>
      <w:pPr>
        <w:ind w:left="781" w:hanging="504"/>
      </w:pPr>
      <w:rPr>
        <w:rFonts w:hint="default"/>
        <w:lang w:val="en-US" w:eastAsia="en-US" w:bidi="en-US"/>
      </w:rPr>
    </w:lvl>
    <w:lvl w:ilvl="1">
      <w:start w:val="1"/>
      <w:numFmt w:val="decimal"/>
      <w:lvlText w:val="%1.%2"/>
      <w:lvlJc w:val="left"/>
      <w:pPr>
        <w:ind w:left="781" w:hanging="504"/>
      </w:pPr>
      <w:rPr>
        <w:rFonts w:ascii="Times New Roman" w:eastAsia="Times New Roman" w:hAnsi="Times New Roman" w:cs="Times New Roman" w:hint="default"/>
        <w:b/>
        <w:bCs/>
        <w:spacing w:val="-3"/>
        <w:w w:val="100"/>
        <w:sz w:val="24"/>
        <w:szCs w:val="24"/>
        <w:lang w:val="en-US" w:eastAsia="en-US" w:bidi="en-US"/>
      </w:rPr>
    </w:lvl>
    <w:lvl w:ilvl="2">
      <w:numFmt w:val="bullet"/>
      <w:lvlText w:val=""/>
      <w:lvlJc w:val="left"/>
      <w:pPr>
        <w:ind w:left="997" w:hanging="358"/>
      </w:pPr>
      <w:rPr>
        <w:rFonts w:ascii="Symbol" w:eastAsia="Symbol" w:hAnsi="Symbol" w:cs="Symbol" w:hint="default"/>
        <w:w w:val="100"/>
        <w:sz w:val="24"/>
        <w:szCs w:val="24"/>
        <w:lang w:val="en-US" w:eastAsia="en-US" w:bidi="en-US"/>
      </w:rPr>
    </w:lvl>
    <w:lvl w:ilvl="3">
      <w:numFmt w:val="bullet"/>
      <w:lvlText w:val="•"/>
      <w:lvlJc w:val="left"/>
      <w:pPr>
        <w:ind w:left="2991" w:hanging="358"/>
      </w:pPr>
      <w:rPr>
        <w:rFonts w:hint="default"/>
        <w:lang w:val="en-US" w:eastAsia="en-US" w:bidi="en-US"/>
      </w:rPr>
    </w:lvl>
    <w:lvl w:ilvl="4">
      <w:numFmt w:val="bullet"/>
      <w:lvlText w:val="•"/>
      <w:lvlJc w:val="left"/>
      <w:pPr>
        <w:ind w:left="3986" w:hanging="358"/>
      </w:pPr>
      <w:rPr>
        <w:rFonts w:hint="default"/>
        <w:lang w:val="en-US" w:eastAsia="en-US" w:bidi="en-US"/>
      </w:rPr>
    </w:lvl>
    <w:lvl w:ilvl="5">
      <w:numFmt w:val="bullet"/>
      <w:lvlText w:val="•"/>
      <w:lvlJc w:val="left"/>
      <w:pPr>
        <w:ind w:left="4982" w:hanging="358"/>
      </w:pPr>
      <w:rPr>
        <w:rFonts w:hint="default"/>
        <w:lang w:val="en-US" w:eastAsia="en-US" w:bidi="en-US"/>
      </w:rPr>
    </w:lvl>
    <w:lvl w:ilvl="6">
      <w:numFmt w:val="bullet"/>
      <w:lvlText w:val="•"/>
      <w:lvlJc w:val="left"/>
      <w:pPr>
        <w:ind w:left="5977" w:hanging="358"/>
      </w:pPr>
      <w:rPr>
        <w:rFonts w:hint="default"/>
        <w:lang w:val="en-US" w:eastAsia="en-US" w:bidi="en-US"/>
      </w:rPr>
    </w:lvl>
    <w:lvl w:ilvl="7">
      <w:numFmt w:val="bullet"/>
      <w:lvlText w:val="•"/>
      <w:lvlJc w:val="left"/>
      <w:pPr>
        <w:ind w:left="6973" w:hanging="358"/>
      </w:pPr>
      <w:rPr>
        <w:rFonts w:hint="default"/>
        <w:lang w:val="en-US" w:eastAsia="en-US" w:bidi="en-US"/>
      </w:rPr>
    </w:lvl>
    <w:lvl w:ilvl="8">
      <w:numFmt w:val="bullet"/>
      <w:lvlText w:val="•"/>
      <w:lvlJc w:val="left"/>
      <w:pPr>
        <w:ind w:left="7968" w:hanging="358"/>
      </w:pPr>
      <w:rPr>
        <w:rFonts w:hint="default"/>
        <w:lang w:val="en-US" w:eastAsia="en-US" w:bidi="en-US"/>
      </w:rPr>
    </w:lvl>
  </w:abstractNum>
  <w:abstractNum w:abstractNumId="77" w15:restartNumberingAfterBreak="0">
    <w:nsid w:val="3FD93C23"/>
    <w:multiLevelType w:val="multilevel"/>
    <w:tmpl w:val="7F3A6118"/>
    <w:lvl w:ilvl="0">
      <w:start w:val="18"/>
      <w:numFmt w:val="decimal"/>
      <w:lvlText w:val="%1"/>
      <w:lvlJc w:val="left"/>
      <w:pPr>
        <w:ind w:left="820" w:hanging="543"/>
      </w:pPr>
      <w:rPr>
        <w:rFonts w:hint="default"/>
        <w:lang w:val="en-US" w:eastAsia="en-US" w:bidi="en-US"/>
      </w:rPr>
    </w:lvl>
    <w:lvl w:ilvl="1">
      <w:start w:val="1"/>
      <w:numFmt w:val="decimal"/>
      <w:lvlText w:val="%1.%2"/>
      <w:lvlJc w:val="left"/>
      <w:pPr>
        <w:ind w:left="820" w:hanging="543"/>
      </w:pPr>
      <w:rPr>
        <w:rFonts w:hint="default"/>
        <w:b/>
        <w:bCs/>
        <w:spacing w:val="-1"/>
        <w:w w:val="100"/>
        <w:lang w:val="en-US" w:eastAsia="en-US" w:bidi="en-US"/>
      </w:rPr>
    </w:lvl>
    <w:lvl w:ilvl="2">
      <w:start w:val="1"/>
      <w:numFmt w:val="decimal"/>
      <w:lvlText w:val="%1.%2.%3"/>
      <w:lvlJc w:val="left"/>
      <w:pPr>
        <w:ind w:left="1717" w:hanging="1138"/>
      </w:pPr>
      <w:rPr>
        <w:rFonts w:ascii="Times New Roman" w:eastAsia="Times New Roman" w:hAnsi="Times New Roman" w:cs="Times New Roman" w:hint="default"/>
        <w:b/>
        <w:bCs/>
        <w:spacing w:val="-2"/>
        <w:w w:val="100"/>
        <w:sz w:val="24"/>
        <w:szCs w:val="24"/>
        <w:lang w:val="en-US" w:eastAsia="en-US" w:bidi="en-US"/>
      </w:rPr>
    </w:lvl>
    <w:lvl w:ilvl="3">
      <w:numFmt w:val="bullet"/>
      <w:lvlText w:val="•"/>
      <w:lvlJc w:val="left"/>
      <w:pPr>
        <w:ind w:left="3551" w:hanging="1138"/>
      </w:pPr>
      <w:rPr>
        <w:rFonts w:hint="default"/>
        <w:lang w:val="en-US" w:eastAsia="en-US" w:bidi="en-US"/>
      </w:rPr>
    </w:lvl>
    <w:lvl w:ilvl="4">
      <w:numFmt w:val="bullet"/>
      <w:lvlText w:val="•"/>
      <w:lvlJc w:val="left"/>
      <w:pPr>
        <w:ind w:left="4466" w:hanging="1138"/>
      </w:pPr>
      <w:rPr>
        <w:rFonts w:hint="default"/>
        <w:lang w:val="en-US" w:eastAsia="en-US" w:bidi="en-US"/>
      </w:rPr>
    </w:lvl>
    <w:lvl w:ilvl="5">
      <w:numFmt w:val="bullet"/>
      <w:lvlText w:val="•"/>
      <w:lvlJc w:val="left"/>
      <w:pPr>
        <w:ind w:left="5382" w:hanging="1138"/>
      </w:pPr>
      <w:rPr>
        <w:rFonts w:hint="default"/>
        <w:lang w:val="en-US" w:eastAsia="en-US" w:bidi="en-US"/>
      </w:rPr>
    </w:lvl>
    <w:lvl w:ilvl="6">
      <w:numFmt w:val="bullet"/>
      <w:lvlText w:val="•"/>
      <w:lvlJc w:val="left"/>
      <w:pPr>
        <w:ind w:left="6297" w:hanging="1138"/>
      </w:pPr>
      <w:rPr>
        <w:rFonts w:hint="default"/>
        <w:lang w:val="en-US" w:eastAsia="en-US" w:bidi="en-US"/>
      </w:rPr>
    </w:lvl>
    <w:lvl w:ilvl="7">
      <w:numFmt w:val="bullet"/>
      <w:lvlText w:val="•"/>
      <w:lvlJc w:val="left"/>
      <w:pPr>
        <w:ind w:left="7213" w:hanging="1138"/>
      </w:pPr>
      <w:rPr>
        <w:rFonts w:hint="default"/>
        <w:lang w:val="en-US" w:eastAsia="en-US" w:bidi="en-US"/>
      </w:rPr>
    </w:lvl>
    <w:lvl w:ilvl="8">
      <w:numFmt w:val="bullet"/>
      <w:lvlText w:val="•"/>
      <w:lvlJc w:val="left"/>
      <w:pPr>
        <w:ind w:left="8128" w:hanging="1138"/>
      </w:pPr>
      <w:rPr>
        <w:rFonts w:hint="default"/>
        <w:lang w:val="en-US" w:eastAsia="en-US" w:bidi="en-US"/>
      </w:rPr>
    </w:lvl>
  </w:abstractNum>
  <w:abstractNum w:abstractNumId="78" w15:restartNumberingAfterBreak="0">
    <w:nsid w:val="3FFA282B"/>
    <w:multiLevelType w:val="hybridMultilevel"/>
    <w:tmpl w:val="67ACCC7A"/>
    <w:lvl w:ilvl="0" w:tplc="0230403A">
      <w:numFmt w:val="bullet"/>
      <w:lvlText w:val=""/>
      <w:lvlJc w:val="left"/>
      <w:pPr>
        <w:ind w:left="1297" w:hanging="360"/>
      </w:pPr>
      <w:rPr>
        <w:rFonts w:ascii="Symbol" w:eastAsia="Symbol" w:hAnsi="Symbol" w:cs="Symbol" w:hint="default"/>
        <w:w w:val="100"/>
        <w:sz w:val="22"/>
        <w:szCs w:val="22"/>
        <w:lang w:val="en-US" w:eastAsia="en-US" w:bidi="en-US"/>
      </w:rPr>
    </w:lvl>
    <w:lvl w:ilvl="1" w:tplc="74181CD8">
      <w:numFmt w:val="bullet"/>
      <w:lvlText w:val="•"/>
      <w:lvlJc w:val="left"/>
      <w:pPr>
        <w:ind w:left="2166" w:hanging="360"/>
      </w:pPr>
      <w:rPr>
        <w:rFonts w:hint="default"/>
        <w:lang w:val="en-US" w:eastAsia="en-US" w:bidi="en-US"/>
      </w:rPr>
    </w:lvl>
    <w:lvl w:ilvl="2" w:tplc="121612D2">
      <w:numFmt w:val="bullet"/>
      <w:lvlText w:val="•"/>
      <w:lvlJc w:val="left"/>
      <w:pPr>
        <w:ind w:left="3032" w:hanging="360"/>
      </w:pPr>
      <w:rPr>
        <w:rFonts w:hint="default"/>
        <w:lang w:val="en-US" w:eastAsia="en-US" w:bidi="en-US"/>
      </w:rPr>
    </w:lvl>
    <w:lvl w:ilvl="3" w:tplc="4F82B1DE">
      <w:numFmt w:val="bullet"/>
      <w:lvlText w:val="•"/>
      <w:lvlJc w:val="left"/>
      <w:pPr>
        <w:ind w:left="3898" w:hanging="360"/>
      </w:pPr>
      <w:rPr>
        <w:rFonts w:hint="default"/>
        <w:lang w:val="en-US" w:eastAsia="en-US" w:bidi="en-US"/>
      </w:rPr>
    </w:lvl>
    <w:lvl w:ilvl="4" w:tplc="2970168E">
      <w:numFmt w:val="bullet"/>
      <w:lvlText w:val="•"/>
      <w:lvlJc w:val="left"/>
      <w:pPr>
        <w:ind w:left="4764" w:hanging="360"/>
      </w:pPr>
      <w:rPr>
        <w:rFonts w:hint="default"/>
        <w:lang w:val="en-US" w:eastAsia="en-US" w:bidi="en-US"/>
      </w:rPr>
    </w:lvl>
    <w:lvl w:ilvl="5" w:tplc="C86E9CB8">
      <w:numFmt w:val="bullet"/>
      <w:lvlText w:val="•"/>
      <w:lvlJc w:val="left"/>
      <w:pPr>
        <w:ind w:left="5630" w:hanging="360"/>
      </w:pPr>
      <w:rPr>
        <w:rFonts w:hint="default"/>
        <w:lang w:val="en-US" w:eastAsia="en-US" w:bidi="en-US"/>
      </w:rPr>
    </w:lvl>
    <w:lvl w:ilvl="6" w:tplc="B1441898">
      <w:numFmt w:val="bullet"/>
      <w:lvlText w:val="•"/>
      <w:lvlJc w:val="left"/>
      <w:pPr>
        <w:ind w:left="6496" w:hanging="360"/>
      </w:pPr>
      <w:rPr>
        <w:rFonts w:hint="default"/>
        <w:lang w:val="en-US" w:eastAsia="en-US" w:bidi="en-US"/>
      </w:rPr>
    </w:lvl>
    <w:lvl w:ilvl="7" w:tplc="F382506C">
      <w:numFmt w:val="bullet"/>
      <w:lvlText w:val="•"/>
      <w:lvlJc w:val="left"/>
      <w:pPr>
        <w:ind w:left="7362" w:hanging="360"/>
      </w:pPr>
      <w:rPr>
        <w:rFonts w:hint="default"/>
        <w:lang w:val="en-US" w:eastAsia="en-US" w:bidi="en-US"/>
      </w:rPr>
    </w:lvl>
    <w:lvl w:ilvl="8" w:tplc="8EE800C0">
      <w:numFmt w:val="bullet"/>
      <w:lvlText w:val="•"/>
      <w:lvlJc w:val="left"/>
      <w:pPr>
        <w:ind w:left="8228" w:hanging="360"/>
      </w:pPr>
      <w:rPr>
        <w:rFonts w:hint="default"/>
        <w:lang w:val="en-US" w:eastAsia="en-US" w:bidi="en-US"/>
      </w:rPr>
    </w:lvl>
  </w:abstractNum>
  <w:abstractNum w:abstractNumId="79" w15:restartNumberingAfterBreak="0">
    <w:nsid w:val="403165F9"/>
    <w:multiLevelType w:val="hybridMultilevel"/>
    <w:tmpl w:val="B52CCFD8"/>
    <w:lvl w:ilvl="0" w:tplc="0BBC6F26">
      <w:numFmt w:val="bullet"/>
      <w:lvlText w:val=""/>
      <w:lvlJc w:val="left"/>
      <w:pPr>
        <w:ind w:left="580" w:hanging="360"/>
      </w:pPr>
      <w:rPr>
        <w:rFonts w:ascii="Symbol" w:eastAsia="Symbol" w:hAnsi="Symbol" w:cs="Symbol" w:hint="default"/>
        <w:b w:val="0"/>
        <w:bCs w:val="0"/>
        <w:i w:val="0"/>
        <w:iCs w:val="0"/>
        <w:spacing w:val="0"/>
        <w:w w:val="100"/>
        <w:sz w:val="24"/>
        <w:szCs w:val="24"/>
        <w:lang w:val="en-US" w:eastAsia="en-US" w:bidi="ar-SA"/>
      </w:rPr>
    </w:lvl>
    <w:lvl w:ilvl="1" w:tplc="8730AD9C">
      <w:start w:val="1"/>
      <w:numFmt w:val="lowerLetter"/>
      <w:lvlText w:val="(%2)"/>
      <w:lvlJc w:val="left"/>
      <w:pPr>
        <w:ind w:left="9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DC60E840">
      <w:numFmt w:val="bullet"/>
      <w:lvlText w:val="•"/>
      <w:lvlJc w:val="left"/>
      <w:pPr>
        <w:ind w:left="1924" w:hanging="360"/>
      </w:pPr>
      <w:rPr>
        <w:rFonts w:hint="default"/>
        <w:lang w:val="en-US" w:eastAsia="en-US" w:bidi="ar-SA"/>
      </w:rPr>
    </w:lvl>
    <w:lvl w:ilvl="3" w:tplc="A0DE046C">
      <w:numFmt w:val="bullet"/>
      <w:lvlText w:val="•"/>
      <w:lvlJc w:val="left"/>
      <w:pPr>
        <w:ind w:left="2908" w:hanging="360"/>
      </w:pPr>
      <w:rPr>
        <w:rFonts w:hint="default"/>
        <w:lang w:val="en-US" w:eastAsia="en-US" w:bidi="ar-SA"/>
      </w:rPr>
    </w:lvl>
    <w:lvl w:ilvl="4" w:tplc="F8E88C5A">
      <w:numFmt w:val="bullet"/>
      <w:lvlText w:val="•"/>
      <w:lvlJc w:val="left"/>
      <w:pPr>
        <w:ind w:left="3893" w:hanging="360"/>
      </w:pPr>
      <w:rPr>
        <w:rFonts w:hint="default"/>
        <w:lang w:val="en-US" w:eastAsia="en-US" w:bidi="ar-SA"/>
      </w:rPr>
    </w:lvl>
    <w:lvl w:ilvl="5" w:tplc="EE748610">
      <w:numFmt w:val="bullet"/>
      <w:lvlText w:val="•"/>
      <w:lvlJc w:val="left"/>
      <w:pPr>
        <w:ind w:left="4877" w:hanging="360"/>
      </w:pPr>
      <w:rPr>
        <w:rFonts w:hint="default"/>
        <w:lang w:val="en-US" w:eastAsia="en-US" w:bidi="ar-SA"/>
      </w:rPr>
    </w:lvl>
    <w:lvl w:ilvl="6" w:tplc="B0006772">
      <w:numFmt w:val="bullet"/>
      <w:lvlText w:val="•"/>
      <w:lvlJc w:val="left"/>
      <w:pPr>
        <w:ind w:left="5862" w:hanging="360"/>
      </w:pPr>
      <w:rPr>
        <w:rFonts w:hint="default"/>
        <w:lang w:val="en-US" w:eastAsia="en-US" w:bidi="ar-SA"/>
      </w:rPr>
    </w:lvl>
    <w:lvl w:ilvl="7" w:tplc="E1A289F8">
      <w:numFmt w:val="bullet"/>
      <w:lvlText w:val="•"/>
      <w:lvlJc w:val="left"/>
      <w:pPr>
        <w:ind w:left="6846" w:hanging="360"/>
      </w:pPr>
      <w:rPr>
        <w:rFonts w:hint="default"/>
        <w:lang w:val="en-US" w:eastAsia="en-US" w:bidi="ar-SA"/>
      </w:rPr>
    </w:lvl>
    <w:lvl w:ilvl="8" w:tplc="6228193C">
      <w:numFmt w:val="bullet"/>
      <w:lvlText w:val="•"/>
      <w:lvlJc w:val="left"/>
      <w:pPr>
        <w:ind w:left="7831" w:hanging="360"/>
      </w:pPr>
      <w:rPr>
        <w:rFonts w:hint="default"/>
        <w:lang w:val="en-US" w:eastAsia="en-US" w:bidi="ar-SA"/>
      </w:rPr>
    </w:lvl>
  </w:abstractNum>
  <w:abstractNum w:abstractNumId="80" w15:restartNumberingAfterBreak="0">
    <w:nsid w:val="40CB605D"/>
    <w:multiLevelType w:val="multilevel"/>
    <w:tmpl w:val="4150FF00"/>
    <w:lvl w:ilvl="0">
      <w:start w:val="1"/>
      <w:numFmt w:val="decimal"/>
      <w:lvlText w:val="%1"/>
      <w:lvlJc w:val="left"/>
      <w:pPr>
        <w:ind w:left="1194" w:hanging="375"/>
      </w:pPr>
      <w:rPr>
        <w:rFonts w:hint="default"/>
        <w:lang w:val="en-US" w:eastAsia="en-US" w:bidi="en-US"/>
      </w:rPr>
    </w:lvl>
    <w:lvl w:ilvl="1">
      <w:start w:val="1"/>
      <w:numFmt w:val="decimal"/>
      <w:lvlText w:val="%1.%2"/>
      <w:lvlJc w:val="left"/>
      <w:pPr>
        <w:ind w:left="1194" w:hanging="375"/>
      </w:pPr>
      <w:rPr>
        <w:rFonts w:ascii="Times New Roman" w:eastAsia="Times New Roman" w:hAnsi="Times New Roman" w:cs="Times New Roman" w:hint="default"/>
        <w:spacing w:val="-3"/>
        <w:w w:val="100"/>
        <w:sz w:val="24"/>
        <w:szCs w:val="24"/>
        <w:lang w:val="en-US" w:eastAsia="en-US" w:bidi="en-US"/>
      </w:rPr>
    </w:lvl>
    <w:lvl w:ilvl="2">
      <w:numFmt w:val="bullet"/>
      <w:lvlText w:val="•"/>
      <w:lvlJc w:val="left"/>
      <w:pPr>
        <w:ind w:left="2952" w:hanging="375"/>
      </w:pPr>
      <w:rPr>
        <w:rFonts w:hint="default"/>
        <w:lang w:val="en-US" w:eastAsia="en-US" w:bidi="en-US"/>
      </w:rPr>
    </w:lvl>
    <w:lvl w:ilvl="3">
      <w:numFmt w:val="bullet"/>
      <w:lvlText w:val="•"/>
      <w:lvlJc w:val="left"/>
      <w:pPr>
        <w:ind w:left="3828" w:hanging="375"/>
      </w:pPr>
      <w:rPr>
        <w:rFonts w:hint="default"/>
        <w:lang w:val="en-US" w:eastAsia="en-US" w:bidi="en-US"/>
      </w:rPr>
    </w:lvl>
    <w:lvl w:ilvl="4">
      <w:numFmt w:val="bullet"/>
      <w:lvlText w:val="•"/>
      <w:lvlJc w:val="left"/>
      <w:pPr>
        <w:ind w:left="4704" w:hanging="375"/>
      </w:pPr>
      <w:rPr>
        <w:rFonts w:hint="default"/>
        <w:lang w:val="en-US" w:eastAsia="en-US" w:bidi="en-US"/>
      </w:rPr>
    </w:lvl>
    <w:lvl w:ilvl="5">
      <w:numFmt w:val="bullet"/>
      <w:lvlText w:val="•"/>
      <w:lvlJc w:val="left"/>
      <w:pPr>
        <w:ind w:left="5580" w:hanging="375"/>
      </w:pPr>
      <w:rPr>
        <w:rFonts w:hint="default"/>
        <w:lang w:val="en-US" w:eastAsia="en-US" w:bidi="en-US"/>
      </w:rPr>
    </w:lvl>
    <w:lvl w:ilvl="6">
      <w:numFmt w:val="bullet"/>
      <w:lvlText w:val="•"/>
      <w:lvlJc w:val="left"/>
      <w:pPr>
        <w:ind w:left="6456" w:hanging="375"/>
      </w:pPr>
      <w:rPr>
        <w:rFonts w:hint="default"/>
        <w:lang w:val="en-US" w:eastAsia="en-US" w:bidi="en-US"/>
      </w:rPr>
    </w:lvl>
    <w:lvl w:ilvl="7">
      <w:numFmt w:val="bullet"/>
      <w:lvlText w:val="•"/>
      <w:lvlJc w:val="left"/>
      <w:pPr>
        <w:ind w:left="7332" w:hanging="375"/>
      </w:pPr>
      <w:rPr>
        <w:rFonts w:hint="default"/>
        <w:lang w:val="en-US" w:eastAsia="en-US" w:bidi="en-US"/>
      </w:rPr>
    </w:lvl>
    <w:lvl w:ilvl="8">
      <w:numFmt w:val="bullet"/>
      <w:lvlText w:val="•"/>
      <w:lvlJc w:val="left"/>
      <w:pPr>
        <w:ind w:left="8208" w:hanging="375"/>
      </w:pPr>
      <w:rPr>
        <w:rFonts w:hint="default"/>
        <w:lang w:val="en-US" w:eastAsia="en-US" w:bidi="en-US"/>
      </w:rPr>
    </w:lvl>
  </w:abstractNum>
  <w:abstractNum w:abstractNumId="81" w15:restartNumberingAfterBreak="0">
    <w:nsid w:val="40E020A7"/>
    <w:multiLevelType w:val="multilevel"/>
    <w:tmpl w:val="45FA19BA"/>
    <w:lvl w:ilvl="0">
      <w:start w:val="6"/>
      <w:numFmt w:val="decimal"/>
      <w:lvlText w:val="%1"/>
      <w:lvlJc w:val="left"/>
      <w:pPr>
        <w:ind w:left="877" w:hanging="598"/>
      </w:pPr>
      <w:rPr>
        <w:rFonts w:hint="default"/>
        <w:lang w:val="en-US" w:eastAsia="en-US" w:bidi="en-US"/>
      </w:rPr>
    </w:lvl>
    <w:lvl w:ilvl="1">
      <w:start w:val="1"/>
      <w:numFmt w:val="decimal"/>
      <w:lvlText w:val="%1.%2"/>
      <w:lvlJc w:val="left"/>
      <w:pPr>
        <w:ind w:left="877" w:hanging="598"/>
      </w:pPr>
      <w:rPr>
        <w:rFonts w:hint="default"/>
        <w:lang w:val="en-US" w:eastAsia="en-US" w:bidi="en-US"/>
      </w:rPr>
    </w:lvl>
    <w:lvl w:ilvl="2">
      <w:start w:val="1"/>
      <w:numFmt w:val="decimal"/>
      <w:lvlText w:val="%1.%2.%3"/>
      <w:lvlJc w:val="left"/>
      <w:pPr>
        <w:ind w:left="877" w:hanging="598"/>
      </w:pPr>
      <w:rPr>
        <w:rFonts w:ascii="Times New Roman" w:eastAsia="Times New Roman" w:hAnsi="Times New Roman" w:cs="Times New Roman" w:hint="default"/>
        <w:b/>
        <w:bCs/>
        <w:spacing w:val="-10"/>
        <w:w w:val="100"/>
        <w:sz w:val="24"/>
        <w:szCs w:val="24"/>
        <w:lang w:val="en-US" w:eastAsia="en-US" w:bidi="en-US"/>
      </w:rPr>
    </w:lvl>
    <w:lvl w:ilvl="3">
      <w:numFmt w:val="bullet"/>
      <w:lvlText w:val=""/>
      <w:lvlJc w:val="left"/>
      <w:pPr>
        <w:ind w:left="1000" w:hanging="360"/>
      </w:pPr>
      <w:rPr>
        <w:rFonts w:ascii="Symbol" w:eastAsia="Symbol" w:hAnsi="Symbol" w:cs="Symbol" w:hint="default"/>
        <w:w w:val="100"/>
        <w:sz w:val="22"/>
        <w:szCs w:val="22"/>
        <w:lang w:val="en-US" w:eastAsia="en-US" w:bidi="en-US"/>
      </w:rPr>
    </w:lvl>
    <w:lvl w:ilvl="4">
      <w:numFmt w:val="bullet"/>
      <w:lvlText w:val="•"/>
      <w:lvlJc w:val="left"/>
      <w:pPr>
        <w:ind w:left="3986"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77"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68" w:hanging="360"/>
      </w:pPr>
      <w:rPr>
        <w:rFonts w:hint="default"/>
        <w:lang w:val="en-US" w:eastAsia="en-US" w:bidi="en-US"/>
      </w:rPr>
    </w:lvl>
  </w:abstractNum>
  <w:abstractNum w:abstractNumId="82" w15:restartNumberingAfterBreak="0">
    <w:nsid w:val="411E602D"/>
    <w:multiLevelType w:val="multilevel"/>
    <w:tmpl w:val="56F426F0"/>
    <w:lvl w:ilvl="0">
      <w:start w:val="17"/>
      <w:numFmt w:val="decimal"/>
      <w:lvlText w:val="%1"/>
      <w:lvlJc w:val="left"/>
      <w:pPr>
        <w:ind w:left="820" w:hanging="540"/>
      </w:pPr>
      <w:rPr>
        <w:rFonts w:hint="default"/>
        <w:lang w:val="en-US" w:eastAsia="en-US" w:bidi="en-US"/>
      </w:rPr>
    </w:lvl>
    <w:lvl w:ilvl="1">
      <w:start w:val="8"/>
      <w:numFmt w:val="decimal"/>
      <w:lvlText w:val="%1.%2"/>
      <w:lvlJc w:val="left"/>
      <w:pPr>
        <w:ind w:left="820" w:hanging="540"/>
      </w:pPr>
      <w:rPr>
        <w:rFonts w:ascii="Times New Roman" w:eastAsia="Times New Roman" w:hAnsi="Times New Roman" w:cs="Times New Roman" w:hint="default"/>
        <w:b/>
        <w:bCs/>
        <w:spacing w:val="-4"/>
        <w:w w:val="100"/>
        <w:sz w:val="24"/>
        <w:szCs w:val="24"/>
        <w:lang w:val="en-US" w:eastAsia="en-US" w:bidi="en-US"/>
      </w:rPr>
    </w:lvl>
    <w:lvl w:ilvl="2">
      <w:numFmt w:val="bullet"/>
      <w:lvlText w:val=""/>
      <w:lvlJc w:val="left"/>
      <w:pPr>
        <w:ind w:left="1177" w:hanging="701"/>
      </w:pPr>
      <w:rPr>
        <w:rFonts w:ascii="Symbol" w:eastAsia="Symbol" w:hAnsi="Symbol" w:cs="Symbol" w:hint="default"/>
        <w:w w:val="100"/>
        <w:sz w:val="24"/>
        <w:szCs w:val="24"/>
        <w:lang w:val="en-US" w:eastAsia="en-US" w:bidi="en-US"/>
      </w:rPr>
    </w:lvl>
    <w:lvl w:ilvl="3">
      <w:numFmt w:val="bullet"/>
      <w:lvlText w:val="•"/>
      <w:lvlJc w:val="left"/>
      <w:pPr>
        <w:ind w:left="3131" w:hanging="701"/>
      </w:pPr>
      <w:rPr>
        <w:rFonts w:hint="default"/>
        <w:lang w:val="en-US" w:eastAsia="en-US" w:bidi="en-US"/>
      </w:rPr>
    </w:lvl>
    <w:lvl w:ilvl="4">
      <w:numFmt w:val="bullet"/>
      <w:lvlText w:val="•"/>
      <w:lvlJc w:val="left"/>
      <w:pPr>
        <w:ind w:left="4106" w:hanging="701"/>
      </w:pPr>
      <w:rPr>
        <w:rFonts w:hint="default"/>
        <w:lang w:val="en-US" w:eastAsia="en-US" w:bidi="en-US"/>
      </w:rPr>
    </w:lvl>
    <w:lvl w:ilvl="5">
      <w:numFmt w:val="bullet"/>
      <w:lvlText w:val="•"/>
      <w:lvlJc w:val="left"/>
      <w:pPr>
        <w:ind w:left="5082" w:hanging="701"/>
      </w:pPr>
      <w:rPr>
        <w:rFonts w:hint="default"/>
        <w:lang w:val="en-US" w:eastAsia="en-US" w:bidi="en-US"/>
      </w:rPr>
    </w:lvl>
    <w:lvl w:ilvl="6">
      <w:numFmt w:val="bullet"/>
      <w:lvlText w:val="•"/>
      <w:lvlJc w:val="left"/>
      <w:pPr>
        <w:ind w:left="6057" w:hanging="701"/>
      </w:pPr>
      <w:rPr>
        <w:rFonts w:hint="default"/>
        <w:lang w:val="en-US" w:eastAsia="en-US" w:bidi="en-US"/>
      </w:rPr>
    </w:lvl>
    <w:lvl w:ilvl="7">
      <w:numFmt w:val="bullet"/>
      <w:lvlText w:val="•"/>
      <w:lvlJc w:val="left"/>
      <w:pPr>
        <w:ind w:left="7033" w:hanging="701"/>
      </w:pPr>
      <w:rPr>
        <w:rFonts w:hint="default"/>
        <w:lang w:val="en-US" w:eastAsia="en-US" w:bidi="en-US"/>
      </w:rPr>
    </w:lvl>
    <w:lvl w:ilvl="8">
      <w:numFmt w:val="bullet"/>
      <w:lvlText w:val="•"/>
      <w:lvlJc w:val="left"/>
      <w:pPr>
        <w:ind w:left="8008" w:hanging="701"/>
      </w:pPr>
      <w:rPr>
        <w:rFonts w:hint="default"/>
        <w:lang w:val="en-US" w:eastAsia="en-US" w:bidi="en-US"/>
      </w:rPr>
    </w:lvl>
  </w:abstractNum>
  <w:abstractNum w:abstractNumId="83" w15:restartNumberingAfterBreak="0">
    <w:nsid w:val="41FE774C"/>
    <w:multiLevelType w:val="multilevel"/>
    <w:tmpl w:val="23BA07DE"/>
    <w:lvl w:ilvl="0">
      <w:start w:val="17"/>
      <w:numFmt w:val="decimal"/>
      <w:lvlText w:val="%1"/>
      <w:lvlJc w:val="left"/>
      <w:pPr>
        <w:ind w:left="1597" w:hanging="780"/>
      </w:pPr>
      <w:rPr>
        <w:rFonts w:hint="default"/>
        <w:lang w:val="en-US" w:eastAsia="en-US" w:bidi="en-US"/>
      </w:rPr>
    </w:lvl>
    <w:lvl w:ilvl="1">
      <w:start w:val="11"/>
      <w:numFmt w:val="decimal"/>
      <w:lvlText w:val="%1.%2"/>
      <w:lvlJc w:val="left"/>
      <w:pPr>
        <w:ind w:left="1597" w:hanging="780"/>
      </w:pPr>
      <w:rPr>
        <w:rFonts w:ascii="Times New Roman" w:eastAsia="Times New Roman" w:hAnsi="Times New Roman" w:cs="Times New Roman" w:hint="default"/>
        <w:spacing w:val="-8"/>
        <w:w w:val="100"/>
        <w:sz w:val="24"/>
        <w:szCs w:val="24"/>
        <w:lang w:val="en-US" w:eastAsia="en-US" w:bidi="en-US"/>
      </w:rPr>
    </w:lvl>
    <w:lvl w:ilvl="2">
      <w:numFmt w:val="bullet"/>
      <w:lvlText w:val="•"/>
      <w:lvlJc w:val="left"/>
      <w:pPr>
        <w:ind w:left="3272" w:hanging="780"/>
      </w:pPr>
      <w:rPr>
        <w:rFonts w:hint="default"/>
        <w:lang w:val="en-US" w:eastAsia="en-US" w:bidi="en-US"/>
      </w:rPr>
    </w:lvl>
    <w:lvl w:ilvl="3">
      <w:numFmt w:val="bullet"/>
      <w:lvlText w:val="•"/>
      <w:lvlJc w:val="left"/>
      <w:pPr>
        <w:ind w:left="4108" w:hanging="780"/>
      </w:pPr>
      <w:rPr>
        <w:rFonts w:hint="default"/>
        <w:lang w:val="en-US" w:eastAsia="en-US" w:bidi="en-US"/>
      </w:rPr>
    </w:lvl>
    <w:lvl w:ilvl="4">
      <w:numFmt w:val="bullet"/>
      <w:lvlText w:val="•"/>
      <w:lvlJc w:val="left"/>
      <w:pPr>
        <w:ind w:left="4944" w:hanging="780"/>
      </w:pPr>
      <w:rPr>
        <w:rFonts w:hint="default"/>
        <w:lang w:val="en-US" w:eastAsia="en-US" w:bidi="en-US"/>
      </w:rPr>
    </w:lvl>
    <w:lvl w:ilvl="5">
      <w:numFmt w:val="bullet"/>
      <w:lvlText w:val="•"/>
      <w:lvlJc w:val="left"/>
      <w:pPr>
        <w:ind w:left="5780" w:hanging="780"/>
      </w:pPr>
      <w:rPr>
        <w:rFonts w:hint="default"/>
        <w:lang w:val="en-US" w:eastAsia="en-US" w:bidi="en-US"/>
      </w:rPr>
    </w:lvl>
    <w:lvl w:ilvl="6">
      <w:numFmt w:val="bullet"/>
      <w:lvlText w:val="•"/>
      <w:lvlJc w:val="left"/>
      <w:pPr>
        <w:ind w:left="6616" w:hanging="780"/>
      </w:pPr>
      <w:rPr>
        <w:rFonts w:hint="default"/>
        <w:lang w:val="en-US" w:eastAsia="en-US" w:bidi="en-US"/>
      </w:rPr>
    </w:lvl>
    <w:lvl w:ilvl="7">
      <w:numFmt w:val="bullet"/>
      <w:lvlText w:val="•"/>
      <w:lvlJc w:val="left"/>
      <w:pPr>
        <w:ind w:left="7452" w:hanging="780"/>
      </w:pPr>
      <w:rPr>
        <w:rFonts w:hint="default"/>
        <w:lang w:val="en-US" w:eastAsia="en-US" w:bidi="en-US"/>
      </w:rPr>
    </w:lvl>
    <w:lvl w:ilvl="8">
      <w:numFmt w:val="bullet"/>
      <w:lvlText w:val="•"/>
      <w:lvlJc w:val="left"/>
      <w:pPr>
        <w:ind w:left="8288" w:hanging="780"/>
      </w:pPr>
      <w:rPr>
        <w:rFonts w:hint="default"/>
        <w:lang w:val="en-US" w:eastAsia="en-US" w:bidi="en-US"/>
      </w:rPr>
    </w:lvl>
  </w:abstractNum>
  <w:abstractNum w:abstractNumId="84" w15:restartNumberingAfterBreak="0">
    <w:nsid w:val="42FC78A2"/>
    <w:multiLevelType w:val="multilevel"/>
    <w:tmpl w:val="4B22C20A"/>
    <w:lvl w:ilvl="0">
      <w:start w:val="10"/>
      <w:numFmt w:val="decimal"/>
      <w:lvlText w:val="%1"/>
      <w:lvlJc w:val="left"/>
      <w:pPr>
        <w:ind w:left="997" w:hanging="720"/>
      </w:pPr>
      <w:rPr>
        <w:rFonts w:hint="default"/>
        <w:lang w:val="en-US" w:eastAsia="en-US" w:bidi="en-US"/>
      </w:rPr>
    </w:lvl>
    <w:lvl w:ilvl="1">
      <w:start w:val="5"/>
      <w:numFmt w:val="decimal"/>
      <w:lvlText w:val="%1.%2"/>
      <w:lvlJc w:val="left"/>
      <w:pPr>
        <w:ind w:left="997" w:hanging="720"/>
      </w:pPr>
      <w:rPr>
        <w:rFonts w:hint="default"/>
        <w:lang w:val="en-US" w:eastAsia="en-US" w:bidi="en-US"/>
      </w:rPr>
    </w:lvl>
    <w:lvl w:ilvl="2">
      <w:start w:val="1"/>
      <w:numFmt w:val="decimal"/>
      <w:lvlText w:val="%1.%2.%3"/>
      <w:lvlJc w:val="left"/>
      <w:pPr>
        <w:ind w:left="997" w:hanging="720"/>
      </w:pPr>
      <w:rPr>
        <w:rFonts w:ascii="Times New Roman" w:eastAsia="Times New Roman" w:hAnsi="Times New Roman" w:cs="Times New Roman" w:hint="default"/>
        <w:b/>
        <w:bCs/>
        <w:spacing w:val="-29"/>
        <w:w w:val="100"/>
        <w:sz w:val="24"/>
        <w:szCs w:val="24"/>
        <w:lang w:val="en-US" w:eastAsia="en-US" w:bidi="en-US"/>
      </w:rPr>
    </w:lvl>
    <w:lvl w:ilvl="3">
      <w:numFmt w:val="bullet"/>
      <w:lvlText w:val=""/>
      <w:lvlJc w:val="left"/>
      <w:pPr>
        <w:ind w:left="1000" w:hanging="360"/>
      </w:pPr>
      <w:rPr>
        <w:rFonts w:ascii="Symbol" w:eastAsia="Symbol" w:hAnsi="Symbol" w:cs="Symbol" w:hint="default"/>
        <w:w w:val="100"/>
        <w:sz w:val="22"/>
        <w:szCs w:val="22"/>
        <w:lang w:val="en-US" w:eastAsia="en-US" w:bidi="en-US"/>
      </w:rPr>
    </w:lvl>
    <w:lvl w:ilvl="4">
      <w:numFmt w:val="bullet"/>
      <w:lvlText w:val="•"/>
      <w:lvlJc w:val="left"/>
      <w:pPr>
        <w:ind w:left="4584" w:hanging="360"/>
      </w:pPr>
      <w:rPr>
        <w:rFonts w:hint="default"/>
        <w:lang w:val="en-US" w:eastAsia="en-US" w:bidi="en-US"/>
      </w:rPr>
    </w:lvl>
    <w:lvl w:ilvl="5">
      <w:numFmt w:val="bullet"/>
      <w:lvlText w:val="•"/>
      <w:lvlJc w:val="left"/>
      <w:pPr>
        <w:ind w:left="5480" w:hanging="360"/>
      </w:pPr>
      <w:rPr>
        <w:rFonts w:hint="default"/>
        <w:lang w:val="en-US" w:eastAsia="en-US" w:bidi="en-US"/>
      </w:rPr>
    </w:lvl>
    <w:lvl w:ilvl="6">
      <w:numFmt w:val="bullet"/>
      <w:lvlText w:val="•"/>
      <w:lvlJc w:val="left"/>
      <w:pPr>
        <w:ind w:left="6376" w:hanging="360"/>
      </w:pPr>
      <w:rPr>
        <w:rFonts w:hint="default"/>
        <w:lang w:val="en-US" w:eastAsia="en-US" w:bidi="en-US"/>
      </w:rPr>
    </w:lvl>
    <w:lvl w:ilvl="7">
      <w:numFmt w:val="bullet"/>
      <w:lvlText w:val="•"/>
      <w:lvlJc w:val="left"/>
      <w:pPr>
        <w:ind w:left="7272" w:hanging="360"/>
      </w:pPr>
      <w:rPr>
        <w:rFonts w:hint="default"/>
        <w:lang w:val="en-US" w:eastAsia="en-US" w:bidi="en-US"/>
      </w:rPr>
    </w:lvl>
    <w:lvl w:ilvl="8">
      <w:numFmt w:val="bullet"/>
      <w:lvlText w:val="•"/>
      <w:lvlJc w:val="left"/>
      <w:pPr>
        <w:ind w:left="8168" w:hanging="360"/>
      </w:pPr>
      <w:rPr>
        <w:rFonts w:hint="default"/>
        <w:lang w:val="en-US" w:eastAsia="en-US" w:bidi="en-US"/>
      </w:rPr>
    </w:lvl>
  </w:abstractNum>
  <w:abstractNum w:abstractNumId="85" w15:restartNumberingAfterBreak="0">
    <w:nsid w:val="43846A03"/>
    <w:multiLevelType w:val="hybridMultilevel"/>
    <w:tmpl w:val="6596A408"/>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86" w15:restartNumberingAfterBreak="0">
    <w:nsid w:val="444F44E2"/>
    <w:multiLevelType w:val="hybridMultilevel"/>
    <w:tmpl w:val="D042159C"/>
    <w:lvl w:ilvl="0" w:tplc="7A4063D8">
      <w:numFmt w:val="bullet"/>
      <w:lvlText w:val=""/>
      <w:lvlJc w:val="left"/>
      <w:pPr>
        <w:ind w:left="463" w:hanging="360"/>
      </w:pPr>
      <w:rPr>
        <w:rFonts w:ascii="Symbol" w:eastAsia="Symbol" w:hAnsi="Symbol" w:cs="Symbol" w:hint="default"/>
        <w:b w:val="0"/>
        <w:bCs w:val="0"/>
        <w:i w:val="0"/>
        <w:iCs w:val="0"/>
        <w:spacing w:val="0"/>
        <w:w w:val="100"/>
        <w:sz w:val="24"/>
        <w:szCs w:val="24"/>
        <w:lang w:val="en-US" w:eastAsia="en-US" w:bidi="ar-SA"/>
      </w:rPr>
    </w:lvl>
    <w:lvl w:ilvl="1" w:tplc="DE4212AE">
      <w:numFmt w:val="bullet"/>
      <w:lvlText w:val="•"/>
      <w:lvlJc w:val="left"/>
      <w:pPr>
        <w:ind w:left="1143" w:hanging="360"/>
      </w:pPr>
      <w:rPr>
        <w:rFonts w:hint="default"/>
        <w:lang w:val="en-US" w:eastAsia="en-US" w:bidi="ar-SA"/>
      </w:rPr>
    </w:lvl>
    <w:lvl w:ilvl="2" w:tplc="256ABEBA">
      <w:numFmt w:val="bullet"/>
      <w:lvlText w:val="•"/>
      <w:lvlJc w:val="left"/>
      <w:pPr>
        <w:ind w:left="1827" w:hanging="360"/>
      </w:pPr>
      <w:rPr>
        <w:rFonts w:hint="default"/>
        <w:lang w:val="en-US" w:eastAsia="en-US" w:bidi="ar-SA"/>
      </w:rPr>
    </w:lvl>
    <w:lvl w:ilvl="3" w:tplc="63423DFA">
      <w:numFmt w:val="bullet"/>
      <w:lvlText w:val="•"/>
      <w:lvlJc w:val="left"/>
      <w:pPr>
        <w:ind w:left="2511" w:hanging="360"/>
      </w:pPr>
      <w:rPr>
        <w:rFonts w:hint="default"/>
        <w:lang w:val="en-US" w:eastAsia="en-US" w:bidi="ar-SA"/>
      </w:rPr>
    </w:lvl>
    <w:lvl w:ilvl="4" w:tplc="27100976">
      <w:numFmt w:val="bullet"/>
      <w:lvlText w:val="•"/>
      <w:lvlJc w:val="left"/>
      <w:pPr>
        <w:ind w:left="3195" w:hanging="360"/>
      </w:pPr>
      <w:rPr>
        <w:rFonts w:hint="default"/>
        <w:lang w:val="en-US" w:eastAsia="en-US" w:bidi="ar-SA"/>
      </w:rPr>
    </w:lvl>
    <w:lvl w:ilvl="5" w:tplc="4AD67448">
      <w:numFmt w:val="bullet"/>
      <w:lvlText w:val="•"/>
      <w:lvlJc w:val="left"/>
      <w:pPr>
        <w:ind w:left="3879" w:hanging="360"/>
      </w:pPr>
      <w:rPr>
        <w:rFonts w:hint="default"/>
        <w:lang w:val="en-US" w:eastAsia="en-US" w:bidi="ar-SA"/>
      </w:rPr>
    </w:lvl>
    <w:lvl w:ilvl="6" w:tplc="6B4CA73A">
      <w:numFmt w:val="bullet"/>
      <w:lvlText w:val="•"/>
      <w:lvlJc w:val="left"/>
      <w:pPr>
        <w:ind w:left="4563" w:hanging="360"/>
      </w:pPr>
      <w:rPr>
        <w:rFonts w:hint="default"/>
        <w:lang w:val="en-US" w:eastAsia="en-US" w:bidi="ar-SA"/>
      </w:rPr>
    </w:lvl>
    <w:lvl w:ilvl="7" w:tplc="E5DCE780">
      <w:numFmt w:val="bullet"/>
      <w:lvlText w:val="•"/>
      <w:lvlJc w:val="left"/>
      <w:pPr>
        <w:ind w:left="5246" w:hanging="360"/>
      </w:pPr>
      <w:rPr>
        <w:rFonts w:hint="default"/>
        <w:lang w:val="en-US" w:eastAsia="en-US" w:bidi="ar-SA"/>
      </w:rPr>
    </w:lvl>
    <w:lvl w:ilvl="8" w:tplc="BD5E4A20">
      <w:numFmt w:val="bullet"/>
      <w:lvlText w:val="•"/>
      <w:lvlJc w:val="left"/>
      <w:pPr>
        <w:ind w:left="5930" w:hanging="360"/>
      </w:pPr>
      <w:rPr>
        <w:rFonts w:hint="default"/>
        <w:lang w:val="en-US" w:eastAsia="en-US" w:bidi="ar-SA"/>
      </w:rPr>
    </w:lvl>
  </w:abstractNum>
  <w:abstractNum w:abstractNumId="87" w15:restartNumberingAfterBreak="0">
    <w:nsid w:val="44692C86"/>
    <w:multiLevelType w:val="multilevel"/>
    <w:tmpl w:val="7BB69CB2"/>
    <w:lvl w:ilvl="0">
      <w:start w:val="11"/>
      <w:numFmt w:val="decimal"/>
      <w:lvlText w:val="%1"/>
      <w:lvlJc w:val="left"/>
      <w:pPr>
        <w:ind w:left="928" w:hanging="648"/>
      </w:pPr>
      <w:rPr>
        <w:rFonts w:hint="default"/>
        <w:lang w:val="en-US" w:eastAsia="en-US" w:bidi="en-US"/>
      </w:rPr>
    </w:lvl>
    <w:lvl w:ilvl="1">
      <w:start w:val="1"/>
      <w:numFmt w:val="decimal"/>
      <w:lvlText w:val="%1.%2"/>
      <w:lvlJc w:val="left"/>
      <w:pPr>
        <w:ind w:left="928" w:hanging="648"/>
      </w:pPr>
      <w:rPr>
        <w:rFonts w:ascii="Times New Roman" w:eastAsia="Times New Roman" w:hAnsi="Times New Roman" w:cs="Times New Roman" w:hint="default"/>
        <w:b/>
        <w:bCs/>
        <w:spacing w:val="-5"/>
        <w:w w:val="100"/>
        <w:sz w:val="24"/>
        <w:szCs w:val="24"/>
        <w:lang w:val="en-US" w:eastAsia="en-US" w:bidi="en-US"/>
      </w:rPr>
    </w:lvl>
    <w:lvl w:ilvl="2">
      <w:start w:val="1"/>
      <w:numFmt w:val="decimal"/>
      <w:lvlText w:val="%1.%2.%3"/>
      <w:lvlJc w:val="left"/>
      <w:pPr>
        <w:ind w:left="997" w:hanging="718"/>
      </w:pPr>
      <w:rPr>
        <w:rFonts w:hint="default"/>
        <w:b/>
        <w:bCs/>
        <w:spacing w:val="-8"/>
        <w:w w:val="100"/>
        <w:lang w:val="en-US" w:eastAsia="en-US" w:bidi="en-US"/>
      </w:rPr>
    </w:lvl>
    <w:lvl w:ilvl="3">
      <w:numFmt w:val="bullet"/>
      <w:lvlText w:val=""/>
      <w:lvlJc w:val="left"/>
      <w:pPr>
        <w:ind w:left="997" w:hanging="718"/>
      </w:pPr>
      <w:rPr>
        <w:rFonts w:ascii="Symbol" w:eastAsia="Symbol" w:hAnsi="Symbol" w:cs="Symbol" w:hint="default"/>
        <w:w w:val="100"/>
        <w:sz w:val="22"/>
        <w:szCs w:val="22"/>
        <w:lang w:val="en-US" w:eastAsia="en-US" w:bidi="en-US"/>
      </w:rPr>
    </w:lvl>
    <w:lvl w:ilvl="4">
      <w:numFmt w:val="bullet"/>
      <w:lvlText w:val="•"/>
      <w:lvlJc w:val="left"/>
      <w:pPr>
        <w:ind w:left="3986" w:hanging="718"/>
      </w:pPr>
      <w:rPr>
        <w:rFonts w:hint="default"/>
        <w:lang w:val="en-US" w:eastAsia="en-US" w:bidi="en-US"/>
      </w:rPr>
    </w:lvl>
    <w:lvl w:ilvl="5">
      <w:numFmt w:val="bullet"/>
      <w:lvlText w:val="•"/>
      <w:lvlJc w:val="left"/>
      <w:pPr>
        <w:ind w:left="4982" w:hanging="718"/>
      </w:pPr>
      <w:rPr>
        <w:rFonts w:hint="default"/>
        <w:lang w:val="en-US" w:eastAsia="en-US" w:bidi="en-US"/>
      </w:rPr>
    </w:lvl>
    <w:lvl w:ilvl="6">
      <w:numFmt w:val="bullet"/>
      <w:lvlText w:val="•"/>
      <w:lvlJc w:val="left"/>
      <w:pPr>
        <w:ind w:left="5977" w:hanging="718"/>
      </w:pPr>
      <w:rPr>
        <w:rFonts w:hint="default"/>
        <w:lang w:val="en-US" w:eastAsia="en-US" w:bidi="en-US"/>
      </w:rPr>
    </w:lvl>
    <w:lvl w:ilvl="7">
      <w:numFmt w:val="bullet"/>
      <w:lvlText w:val="•"/>
      <w:lvlJc w:val="left"/>
      <w:pPr>
        <w:ind w:left="6973" w:hanging="718"/>
      </w:pPr>
      <w:rPr>
        <w:rFonts w:hint="default"/>
        <w:lang w:val="en-US" w:eastAsia="en-US" w:bidi="en-US"/>
      </w:rPr>
    </w:lvl>
    <w:lvl w:ilvl="8">
      <w:numFmt w:val="bullet"/>
      <w:lvlText w:val="•"/>
      <w:lvlJc w:val="left"/>
      <w:pPr>
        <w:ind w:left="7968" w:hanging="718"/>
      </w:pPr>
      <w:rPr>
        <w:rFonts w:hint="default"/>
        <w:lang w:val="en-US" w:eastAsia="en-US" w:bidi="en-US"/>
      </w:rPr>
    </w:lvl>
  </w:abstractNum>
  <w:abstractNum w:abstractNumId="88" w15:restartNumberingAfterBreak="0">
    <w:nsid w:val="45480C1D"/>
    <w:multiLevelType w:val="hybridMultilevel"/>
    <w:tmpl w:val="A9B86702"/>
    <w:lvl w:ilvl="0" w:tplc="1CAAF9BA">
      <w:numFmt w:val="bullet"/>
      <w:lvlText w:val=""/>
      <w:lvlJc w:val="left"/>
      <w:pPr>
        <w:ind w:left="1000" w:hanging="358"/>
      </w:pPr>
      <w:rPr>
        <w:rFonts w:ascii="Symbol" w:eastAsia="Symbol" w:hAnsi="Symbol" w:cs="Symbol" w:hint="default"/>
        <w:w w:val="100"/>
        <w:sz w:val="22"/>
        <w:szCs w:val="22"/>
        <w:lang w:val="en-US" w:eastAsia="en-US" w:bidi="en-US"/>
      </w:rPr>
    </w:lvl>
    <w:lvl w:ilvl="1" w:tplc="0EEE15D4">
      <w:numFmt w:val="bullet"/>
      <w:lvlText w:val="•"/>
      <w:lvlJc w:val="left"/>
      <w:pPr>
        <w:ind w:left="1896" w:hanging="358"/>
      </w:pPr>
      <w:rPr>
        <w:rFonts w:hint="default"/>
        <w:lang w:val="en-US" w:eastAsia="en-US" w:bidi="en-US"/>
      </w:rPr>
    </w:lvl>
    <w:lvl w:ilvl="2" w:tplc="BB8C90EC">
      <w:numFmt w:val="bullet"/>
      <w:lvlText w:val="•"/>
      <w:lvlJc w:val="left"/>
      <w:pPr>
        <w:ind w:left="2792" w:hanging="358"/>
      </w:pPr>
      <w:rPr>
        <w:rFonts w:hint="default"/>
        <w:lang w:val="en-US" w:eastAsia="en-US" w:bidi="en-US"/>
      </w:rPr>
    </w:lvl>
    <w:lvl w:ilvl="3" w:tplc="31E69C72">
      <w:numFmt w:val="bullet"/>
      <w:lvlText w:val="•"/>
      <w:lvlJc w:val="left"/>
      <w:pPr>
        <w:ind w:left="3688" w:hanging="358"/>
      </w:pPr>
      <w:rPr>
        <w:rFonts w:hint="default"/>
        <w:lang w:val="en-US" w:eastAsia="en-US" w:bidi="en-US"/>
      </w:rPr>
    </w:lvl>
    <w:lvl w:ilvl="4" w:tplc="4A90C492">
      <w:numFmt w:val="bullet"/>
      <w:lvlText w:val="•"/>
      <w:lvlJc w:val="left"/>
      <w:pPr>
        <w:ind w:left="4584" w:hanging="358"/>
      </w:pPr>
      <w:rPr>
        <w:rFonts w:hint="default"/>
        <w:lang w:val="en-US" w:eastAsia="en-US" w:bidi="en-US"/>
      </w:rPr>
    </w:lvl>
    <w:lvl w:ilvl="5" w:tplc="8D70655A">
      <w:numFmt w:val="bullet"/>
      <w:lvlText w:val="•"/>
      <w:lvlJc w:val="left"/>
      <w:pPr>
        <w:ind w:left="5480" w:hanging="358"/>
      </w:pPr>
      <w:rPr>
        <w:rFonts w:hint="default"/>
        <w:lang w:val="en-US" w:eastAsia="en-US" w:bidi="en-US"/>
      </w:rPr>
    </w:lvl>
    <w:lvl w:ilvl="6" w:tplc="96EECE66">
      <w:numFmt w:val="bullet"/>
      <w:lvlText w:val="•"/>
      <w:lvlJc w:val="left"/>
      <w:pPr>
        <w:ind w:left="6376" w:hanging="358"/>
      </w:pPr>
      <w:rPr>
        <w:rFonts w:hint="default"/>
        <w:lang w:val="en-US" w:eastAsia="en-US" w:bidi="en-US"/>
      </w:rPr>
    </w:lvl>
    <w:lvl w:ilvl="7" w:tplc="A8369892">
      <w:numFmt w:val="bullet"/>
      <w:lvlText w:val="•"/>
      <w:lvlJc w:val="left"/>
      <w:pPr>
        <w:ind w:left="7272" w:hanging="358"/>
      </w:pPr>
      <w:rPr>
        <w:rFonts w:hint="default"/>
        <w:lang w:val="en-US" w:eastAsia="en-US" w:bidi="en-US"/>
      </w:rPr>
    </w:lvl>
    <w:lvl w:ilvl="8" w:tplc="BCAA6022">
      <w:numFmt w:val="bullet"/>
      <w:lvlText w:val="•"/>
      <w:lvlJc w:val="left"/>
      <w:pPr>
        <w:ind w:left="8168" w:hanging="358"/>
      </w:pPr>
      <w:rPr>
        <w:rFonts w:hint="default"/>
        <w:lang w:val="en-US" w:eastAsia="en-US" w:bidi="en-US"/>
      </w:rPr>
    </w:lvl>
  </w:abstractNum>
  <w:abstractNum w:abstractNumId="89" w15:restartNumberingAfterBreak="0">
    <w:nsid w:val="46A3290E"/>
    <w:multiLevelType w:val="hybridMultilevel"/>
    <w:tmpl w:val="7DA217EE"/>
    <w:lvl w:ilvl="0" w:tplc="77FEC934">
      <w:numFmt w:val="bullet"/>
      <w:lvlText w:val=""/>
      <w:lvlJc w:val="left"/>
      <w:pPr>
        <w:ind w:left="997" w:hanging="360"/>
      </w:pPr>
      <w:rPr>
        <w:rFonts w:ascii="Symbol" w:eastAsia="Symbol" w:hAnsi="Symbol" w:cs="Symbol" w:hint="default"/>
        <w:w w:val="100"/>
        <w:sz w:val="22"/>
        <w:szCs w:val="22"/>
        <w:lang w:val="en-US" w:eastAsia="en-US" w:bidi="en-US"/>
      </w:rPr>
    </w:lvl>
    <w:lvl w:ilvl="1" w:tplc="732CE054">
      <w:numFmt w:val="bullet"/>
      <w:lvlText w:val="•"/>
      <w:lvlJc w:val="left"/>
      <w:pPr>
        <w:ind w:left="1896" w:hanging="360"/>
      </w:pPr>
      <w:rPr>
        <w:rFonts w:hint="default"/>
        <w:lang w:val="en-US" w:eastAsia="en-US" w:bidi="en-US"/>
      </w:rPr>
    </w:lvl>
    <w:lvl w:ilvl="2" w:tplc="708E98FA">
      <w:numFmt w:val="bullet"/>
      <w:lvlText w:val="•"/>
      <w:lvlJc w:val="left"/>
      <w:pPr>
        <w:ind w:left="2792" w:hanging="360"/>
      </w:pPr>
      <w:rPr>
        <w:rFonts w:hint="default"/>
        <w:lang w:val="en-US" w:eastAsia="en-US" w:bidi="en-US"/>
      </w:rPr>
    </w:lvl>
    <w:lvl w:ilvl="3" w:tplc="53B83EB6">
      <w:numFmt w:val="bullet"/>
      <w:lvlText w:val="•"/>
      <w:lvlJc w:val="left"/>
      <w:pPr>
        <w:ind w:left="3688" w:hanging="360"/>
      </w:pPr>
      <w:rPr>
        <w:rFonts w:hint="default"/>
        <w:lang w:val="en-US" w:eastAsia="en-US" w:bidi="en-US"/>
      </w:rPr>
    </w:lvl>
    <w:lvl w:ilvl="4" w:tplc="20F0DBA2">
      <w:numFmt w:val="bullet"/>
      <w:lvlText w:val="•"/>
      <w:lvlJc w:val="left"/>
      <w:pPr>
        <w:ind w:left="4584" w:hanging="360"/>
      </w:pPr>
      <w:rPr>
        <w:rFonts w:hint="default"/>
        <w:lang w:val="en-US" w:eastAsia="en-US" w:bidi="en-US"/>
      </w:rPr>
    </w:lvl>
    <w:lvl w:ilvl="5" w:tplc="5CA0B8A8">
      <w:numFmt w:val="bullet"/>
      <w:lvlText w:val="•"/>
      <w:lvlJc w:val="left"/>
      <w:pPr>
        <w:ind w:left="5480" w:hanging="360"/>
      </w:pPr>
      <w:rPr>
        <w:rFonts w:hint="default"/>
        <w:lang w:val="en-US" w:eastAsia="en-US" w:bidi="en-US"/>
      </w:rPr>
    </w:lvl>
    <w:lvl w:ilvl="6" w:tplc="ABFEBFAA">
      <w:numFmt w:val="bullet"/>
      <w:lvlText w:val="•"/>
      <w:lvlJc w:val="left"/>
      <w:pPr>
        <w:ind w:left="6376" w:hanging="360"/>
      </w:pPr>
      <w:rPr>
        <w:rFonts w:hint="default"/>
        <w:lang w:val="en-US" w:eastAsia="en-US" w:bidi="en-US"/>
      </w:rPr>
    </w:lvl>
    <w:lvl w:ilvl="7" w:tplc="8444CCA2">
      <w:numFmt w:val="bullet"/>
      <w:lvlText w:val="•"/>
      <w:lvlJc w:val="left"/>
      <w:pPr>
        <w:ind w:left="7272" w:hanging="360"/>
      </w:pPr>
      <w:rPr>
        <w:rFonts w:hint="default"/>
        <w:lang w:val="en-US" w:eastAsia="en-US" w:bidi="en-US"/>
      </w:rPr>
    </w:lvl>
    <w:lvl w:ilvl="8" w:tplc="DC64ABE4">
      <w:numFmt w:val="bullet"/>
      <w:lvlText w:val="•"/>
      <w:lvlJc w:val="left"/>
      <w:pPr>
        <w:ind w:left="8168" w:hanging="360"/>
      </w:pPr>
      <w:rPr>
        <w:rFonts w:hint="default"/>
        <w:lang w:val="en-US" w:eastAsia="en-US" w:bidi="en-US"/>
      </w:rPr>
    </w:lvl>
  </w:abstractNum>
  <w:abstractNum w:abstractNumId="90" w15:restartNumberingAfterBreak="0">
    <w:nsid w:val="47001688"/>
    <w:multiLevelType w:val="multilevel"/>
    <w:tmpl w:val="BF246CD8"/>
    <w:lvl w:ilvl="0">
      <w:start w:val="13"/>
      <w:numFmt w:val="decimal"/>
      <w:lvlText w:val="%1"/>
      <w:lvlJc w:val="left"/>
      <w:pPr>
        <w:ind w:left="1048" w:hanging="768"/>
      </w:pPr>
      <w:rPr>
        <w:rFonts w:hint="default"/>
        <w:lang w:val="en-US" w:eastAsia="en-US" w:bidi="en-US"/>
      </w:rPr>
    </w:lvl>
    <w:lvl w:ilvl="1">
      <w:start w:val="1"/>
      <w:numFmt w:val="decimal"/>
      <w:lvlText w:val="%1.%2"/>
      <w:lvlJc w:val="left"/>
      <w:pPr>
        <w:ind w:left="1048" w:hanging="768"/>
      </w:pPr>
      <w:rPr>
        <w:rFonts w:ascii="Times New Roman" w:eastAsia="Times New Roman" w:hAnsi="Times New Roman" w:cs="Times New Roman" w:hint="default"/>
        <w:b/>
        <w:bCs/>
        <w:spacing w:val="-8"/>
        <w:w w:val="100"/>
        <w:sz w:val="24"/>
        <w:szCs w:val="24"/>
        <w:lang w:val="en-US" w:eastAsia="en-US" w:bidi="en-US"/>
      </w:rPr>
    </w:lvl>
    <w:lvl w:ilvl="2">
      <w:start w:val="1"/>
      <w:numFmt w:val="decimal"/>
      <w:lvlText w:val="%1.%2.%3"/>
      <w:lvlJc w:val="left"/>
      <w:pPr>
        <w:ind w:left="997" w:hanging="718"/>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997" w:hanging="358"/>
      </w:pPr>
      <w:rPr>
        <w:rFonts w:ascii="Symbol" w:eastAsia="Symbol" w:hAnsi="Symbol" w:cs="Symbol" w:hint="default"/>
        <w:w w:val="100"/>
        <w:sz w:val="24"/>
        <w:szCs w:val="24"/>
        <w:lang w:val="en-US" w:eastAsia="en-US" w:bidi="en-US"/>
      </w:rPr>
    </w:lvl>
    <w:lvl w:ilvl="4">
      <w:numFmt w:val="bullet"/>
      <w:lvlText w:val=""/>
      <w:lvlJc w:val="left"/>
      <w:pPr>
        <w:ind w:left="2017" w:hanging="360"/>
      </w:pPr>
      <w:rPr>
        <w:rFonts w:ascii="Wingdings" w:eastAsia="Wingdings" w:hAnsi="Wingdings" w:cs="Wingdings" w:hint="default"/>
        <w:w w:val="100"/>
        <w:sz w:val="22"/>
        <w:szCs w:val="22"/>
        <w:lang w:val="en-US" w:eastAsia="en-US" w:bidi="en-US"/>
      </w:rPr>
    </w:lvl>
    <w:lvl w:ilvl="5">
      <w:numFmt w:val="bullet"/>
      <w:lvlText w:val="•"/>
      <w:lvlJc w:val="left"/>
      <w:pPr>
        <w:ind w:left="4288" w:hanging="360"/>
      </w:pPr>
      <w:rPr>
        <w:rFonts w:hint="default"/>
        <w:lang w:val="en-US" w:eastAsia="en-US" w:bidi="en-US"/>
      </w:rPr>
    </w:lvl>
    <w:lvl w:ilvl="6">
      <w:numFmt w:val="bullet"/>
      <w:lvlText w:val="•"/>
      <w:lvlJc w:val="left"/>
      <w:pPr>
        <w:ind w:left="5422" w:hanging="360"/>
      </w:pPr>
      <w:rPr>
        <w:rFonts w:hint="default"/>
        <w:lang w:val="en-US" w:eastAsia="en-US" w:bidi="en-US"/>
      </w:rPr>
    </w:lvl>
    <w:lvl w:ilvl="7">
      <w:numFmt w:val="bullet"/>
      <w:lvlText w:val="•"/>
      <w:lvlJc w:val="left"/>
      <w:pPr>
        <w:ind w:left="6557" w:hanging="360"/>
      </w:pPr>
      <w:rPr>
        <w:rFonts w:hint="default"/>
        <w:lang w:val="en-US" w:eastAsia="en-US" w:bidi="en-US"/>
      </w:rPr>
    </w:lvl>
    <w:lvl w:ilvl="8">
      <w:numFmt w:val="bullet"/>
      <w:lvlText w:val="•"/>
      <w:lvlJc w:val="left"/>
      <w:pPr>
        <w:ind w:left="7691" w:hanging="360"/>
      </w:pPr>
      <w:rPr>
        <w:rFonts w:hint="default"/>
        <w:lang w:val="en-US" w:eastAsia="en-US" w:bidi="en-US"/>
      </w:rPr>
    </w:lvl>
  </w:abstractNum>
  <w:abstractNum w:abstractNumId="91" w15:restartNumberingAfterBreak="0">
    <w:nsid w:val="485C3AB5"/>
    <w:multiLevelType w:val="multilevel"/>
    <w:tmpl w:val="3ADA065A"/>
    <w:lvl w:ilvl="0">
      <w:start w:val="20"/>
      <w:numFmt w:val="decimal"/>
      <w:lvlText w:val="%1"/>
      <w:lvlJc w:val="left"/>
      <w:pPr>
        <w:ind w:left="1360" w:hanging="780"/>
      </w:pPr>
      <w:rPr>
        <w:rFonts w:hint="default"/>
        <w:lang w:val="en-US" w:eastAsia="en-US" w:bidi="en-US"/>
      </w:rPr>
    </w:lvl>
    <w:lvl w:ilvl="1">
      <w:start w:val="14"/>
      <w:numFmt w:val="decimal"/>
      <w:lvlText w:val="%1.%2"/>
      <w:lvlJc w:val="left"/>
      <w:pPr>
        <w:ind w:left="1360" w:hanging="780"/>
      </w:pPr>
      <w:rPr>
        <w:rFonts w:hint="default"/>
        <w:lang w:val="en-US" w:eastAsia="en-US" w:bidi="en-US"/>
      </w:rPr>
    </w:lvl>
    <w:lvl w:ilvl="2">
      <w:start w:val="1"/>
      <w:numFmt w:val="decimal"/>
      <w:lvlText w:val="%1.%2.%3"/>
      <w:lvlJc w:val="left"/>
      <w:pPr>
        <w:ind w:left="1360" w:hanging="780"/>
      </w:pPr>
      <w:rPr>
        <w:rFonts w:ascii="Times New Roman" w:eastAsia="Times New Roman" w:hAnsi="Times New Roman" w:cs="Times New Roman" w:hint="default"/>
        <w:b/>
        <w:bCs/>
        <w:spacing w:val="-4"/>
        <w:w w:val="100"/>
        <w:sz w:val="24"/>
        <w:szCs w:val="24"/>
        <w:lang w:val="en-US" w:eastAsia="en-US" w:bidi="en-US"/>
      </w:rPr>
    </w:lvl>
    <w:lvl w:ilvl="3">
      <w:numFmt w:val="bullet"/>
      <w:lvlText w:val="•"/>
      <w:lvlJc w:val="left"/>
      <w:pPr>
        <w:ind w:left="3940" w:hanging="780"/>
      </w:pPr>
      <w:rPr>
        <w:rFonts w:hint="default"/>
        <w:lang w:val="en-US" w:eastAsia="en-US" w:bidi="en-US"/>
      </w:rPr>
    </w:lvl>
    <w:lvl w:ilvl="4">
      <w:numFmt w:val="bullet"/>
      <w:lvlText w:val="•"/>
      <w:lvlJc w:val="left"/>
      <w:pPr>
        <w:ind w:left="4800" w:hanging="780"/>
      </w:pPr>
      <w:rPr>
        <w:rFonts w:hint="default"/>
        <w:lang w:val="en-US" w:eastAsia="en-US" w:bidi="en-US"/>
      </w:rPr>
    </w:lvl>
    <w:lvl w:ilvl="5">
      <w:numFmt w:val="bullet"/>
      <w:lvlText w:val="•"/>
      <w:lvlJc w:val="left"/>
      <w:pPr>
        <w:ind w:left="5660" w:hanging="780"/>
      </w:pPr>
      <w:rPr>
        <w:rFonts w:hint="default"/>
        <w:lang w:val="en-US" w:eastAsia="en-US" w:bidi="en-US"/>
      </w:rPr>
    </w:lvl>
    <w:lvl w:ilvl="6">
      <w:numFmt w:val="bullet"/>
      <w:lvlText w:val="•"/>
      <w:lvlJc w:val="left"/>
      <w:pPr>
        <w:ind w:left="6520" w:hanging="780"/>
      </w:pPr>
      <w:rPr>
        <w:rFonts w:hint="default"/>
        <w:lang w:val="en-US" w:eastAsia="en-US" w:bidi="en-US"/>
      </w:rPr>
    </w:lvl>
    <w:lvl w:ilvl="7">
      <w:numFmt w:val="bullet"/>
      <w:lvlText w:val="•"/>
      <w:lvlJc w:val="left"/>
      <w:pPr>
        <w:ind w:left="7380" w:hanging="780"/>
      </w:pPr>
      <w:rPr>
        <w:rFonts w:hint="default"/>
        <w:lang w:val="en-US" w:eastAsia="en-US" w:bidi="en-US"/>
      </w:rPr>
    </w:lvl>
    <w:lvl w:ilvl="8">
      <w:numFmt w:val="bullet"/>
      <w:lvlText w:val="•"/>
      <w:lvlJc w:val="left"/>
      <w:pPr>
        <w:ind w:left="8240" w:hanging="780"/>
      </w:pPr>
      <w:rPr>
        <w:rFonts w:hint="default"/>
        <w:lang w:val="en-US" w:eastAsia="en-US" w:bidi="en-US"/>
      </w:rPr>
    </w:lvl>
  </w:abstractNum>
  <w:abstractNum w:abstractNumId="92" w15:restartNumberingAfterBreak="0">
    <w:nsid w:val="48900C13"/>
    <w:multiLevelType w:val="hybridMultilevel"/>
    <w:tmpl w:val="AED82652"/>
    <w:lvl w:ilvl="0" w:tplc="79AE7AD2">
      <w:numFmt w:val="bullet"/>
      <w:lvlText w:val=""/>
      <w:lvlJc w:val="left"/>
      <w:pPr>
        <w:ind w:left="997" w:hanging="358"/>
      </w:pPr>
      <w:rPr>
        <w:rFonts w:ascii="Symbol" w:eastAsia="Symbol" w:hAnsi="Symbol" w:cs="Symbol" w:hint="default"/>
        <w:w w:val="100"/>
        <w:sz w:val="24"/>
        <w:szCs w:val="24"/>
        <w:lang w:val="en-US" w:eastAsia="en-US" w:bidi="en-US"/>
      </w:rPr>
    </w:lvl>
    <w:lvl w:ilvl="1" w:tplc="47308D8E">
      <w:numFmt w:val="bullet"/>
      <w:lvlText w:val="•"/>
      <w:lvlJc w:val="left"/>
      <w:pPr>
        <w:ind w:left="1896" w:hanging="358"/>
      </w:pPr>
      <w:rPr>
        <w:rFonts w:hint="default"/>
        <w:lang w:val="en-US" w:eastAsia="en-US" w:bidi="en-US"/>
      </w:rPr>
    </w:lvl>
    <w:lvl w:ilvl="2" w:tplc="1458C990">
      <w:numFmt w:val="bullet"/>
      <w:lvlText w:val="•"/>
      <w:lvlJc w:val="left"/>
      <w:pPr>
        <w:ind w:left="2792" w:hanging="358"/>
      </w:pPr>
      <w:rPr>
        <w:rFonts w:hint="default"/>
        <w:lang w:val="en-US" w:eastAsia="en-US" w:bidi="en-US"/>
      </w:rPr>
    </w:lvl>
    <w:lvl w:ilvl="3" w:tplc="1FC663C8">
      <w:numFmt w:val="bullet"/>
      <w:lvlText w:val="•"/>
      <w:lvlJc w:val="left"/>
      <w:pPr>
        <w:ind w:left="3688" w:hanging="358"/>
      </w:pPr>
      <w:rPr>
        <w:rFonts w:hint="default"/>
        <w:lang w:val="en-US" w:eastAsia="en-US" w:bidi="en-US"/>
      </w:rPr>
    </w:lvl>
    <w:lvl w:ilvl="4" w:tplc="5E68101E">
      <w:numFmt w:val="bullet"/>
      <w:lvlText w:val="•"/>
      <w:lvlJc w:val="left"/>
      <w:pPr>
        <w:ind w:left="4584" w:hanging="358"/>
      </w:pPr>
      <w:rPr>
        <w:rFonts w:hint="default"/>
        <w:lang w:val="en-US" w:eastAsia="en-US" w:bidi="en-US"/>
      </w:rPr>
    </w:lvl>
    <w:lvl w:ilvl="5" w:tplc="B43A93F0">
      <w:numFmt w:val="bullet"/>
      <w:lvlText w:val="•"/>
      <w:lvlJc w:val="left"/>
      <w:pPr>
        <w:ind w:left="5480" w:hanging="358"/>
      </w:pPr>
      <w:rPr>
        <w:rFonts w:hint="default"/>
        <w:lang w:val="en-US" w:eastAsia="en-US" w:bidi="en-US"/>
      </w:rPr>
    </w:lvl>
    <w:lvl w:ilvl="6" w:tplc="DDDE4CDC">
      <w:numFmt w:val="bullet"/>
      <w:lvlText w:val="•"/>
      <w:lvlJc w:val="left"/>
      <w:pPr>
        <w:ind w:left="6376" w:hanging="358"/>
      </w:pPr>
      <w:rPr>
        <w:rFonts w:hint="default"/>
        <w:lang w:val="en-US" w:eastAsia="en-US" w:bidi="en-US"/>
      </w:rPr>
    </w:lvl>
    <w:lvl w:ilvl="7" w:tplc="EED02992">
      <w:numFmt w:val="bullet"/>
      <w:lvlText w:val="•"/>
      <w:lvlJc w:val="left"/>
      <w:pPr>
        <w:ind w:left="7272" w:hanging="358"/>
      </w:pPr>
      <w:rPr>
        <w:rFonts w:hint="default"/>
        <w:lang w:val="en-US" w:eastAsia="en-US" w:bidi="en-US"/>
      </w:rPr>
    </w:lvl>
    <w:lvl w:ilvl="8" w:tplc="4D541840">
      <w:numFmt w:val="bullet"/>
      <w:lvlText w:val="•"/>
      <w:lvlJc w:val="left"/>
      <w:pPr>
        <w:ind w:left="8168" w:hanging="358"/>
      </w:pPr>
      <w:rPr>
        <w:rFonts w:hint="default"/>
        <w:lang w:val="en-US" w:eastAsia="en-US" w:bidi="en-US"/>
      </w:rPr>
    </w:lvl>
  </w:abstractNum>
  <w:abstractNum w:abstractNumId="93" w15:restartNumberingAfterBreak="0">
    <w:nsid w:val="48AB0F5E"/>
    <w:multiLevelType w:val="multilevel"/>
    <w:tmpl w:val="199836FC"/>
    <w:lvl w:ilvl="0">
      <w:start w:val="5"/>
      <w:numFmt w:val="decimal"/>
      <w:lvlText w:val="%1"/>
      <w:lvlJc w:val="left"/>
      <w:pPr>
        <w:ind w:left="877" w:hanging="600"/>
      </w:pPr>
      <w:rPr>
        <w:rFonts w:hint="default"/>
        <w:lang w:val="en-US" w:eastAsia="en-US" w:bidi="en-US"/>
      </w:rPr>
    </w:lvl>
    <w:lvl w:ilvl="1">
      <w:start w:val="2"/>
      <w:numFmt w:val="decimal"/>
      <w:lvlText w:val="%1.%2"/>
      <w:lvlJc w:val="left"/>
      <w:pPr>
        <w:ind w:left="877" w:hanging="600"/>
      </w:pPr>
      <w:rPr>
        <w:rFonts w:hint="default"/>
        <w:lang w:val="en-US" w:eastAsia="en-US" w:bidi="en-US"/>
      </w:rPr>
    </w:lvl>
    <w:lvl w:ilvl="2">
      <w:start w:val="1"/>
      <w:numFmt w:val="decimal"/>
      <w:lvlText w:val="%1.%2.%3"/>
      <w:lvlJc w:val="left"/>
      <w:pPr>
        <w:ind w:left="877" w:hanging="600"/>
      </w:pPr>
      <w:rPr>
        <w:rFonts w:hint="default"/>
        <w:b/>
        <w:bCs/>
        <w:color w:val="auto"/>
        <w:spacing w:val="-8"/>
        <w:w w:val="100"/>
        <w:lang w:val="en-US" w:eastAsia="en-US" w:bidi="en-US"/>
      </w:rPr>
    </w:lvl>
    <w:lvl w:ilvl="3">
      <w:numFmt w:val="bullet"/>
      <w:lvlText w:val=""/>
      <w:lvlJc w:val="left"/>
      <w:pPr>
        <w:ind w:left="997" w:hanging="360"/>
      </w:pPr>
      <w:rPr>
        <w:rFonts w:ascii="Symbol" w:eastAsia="Symbol" w:hAnsi="Symbol" w:cs="Symbol" w:hint="default"/>
        <w:w w:val="100"/>
        <w:sz w:val="22"/>
        <w:szCs w:val="22"/>
        <w:lang w:val="en-US" w:eastAsia="en-US" w:bidi="en-US"/>
      </w:rPr>
    </w:lvl>
    <w:lvl w:ilvl="4">
      <w:numFmt w:val="bullet"/>
      <w:lvlText w:val="•"/>
      <w:lvlJc w:val="left"/>
      <w:pPr>
        <w:ind w:left="3986"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77"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68" w:hanging="360"/>
      </w:pPr>
      <w:rPr>
        <w:rFonts w:hint="default"/>
        <w:lang w:val="en-US" w:eastAsia="en-US" w:bidi="en-US"/>
      </w:rPr>
    </w:lvl>
  </w:abstractNum>
  <w:abstractNum w:abstractNumId="94" w15:restartNumberingAfterBreak="0">
    <w:nsid w:val="48FE7718"/>
    <w:multiLevelType w:val="multilevel"/>
    <w:tmpl w:val="12C0C2F8"/>
    <w:lvl w:ilvl="0">
      <w:start w:val="8"/>
      <w:numFmt w:val="decimal"/>
      <w:lvlText w:val="%1"/>
      <w:lvlJc w:val="left"/>
      <w:pPr>
        <w:ind w:left="882" w:hanging="603"/>
      </w:pPr>
      <w:rPr>
        <w:rFonts w:hint="default"/>
        <w:lang w:val="en-US" w:eastAsia="en-US" w:bidi="en-US"/>
      </w:rPr>
    </w:lvl>
    <w:lvl w:ilvl="1">
      <w:start w:val="21"/>
      <w:numFmt w:val="decimal"/>
      <w:lvlText w:val="%1.%2"/>
      <w:lvlJc w:val="left"/>
      <w:pPr>
        <w:ind w:left="882" w:hanging="603"/>
      </w:pPr>
      <w:rPr>
        <w:rFonts w:ascii="Times New Roman" w:eastAsia="Times New Roman" w:hAnsi="Times New Roman" w:cs="Times New Roman" w:hint="default"/>
        <w:b/>
        <w:bCs/>
        <w:spacing w:val="-3"/>
        <w:w w:val="100"/>
        <w:sz w:val="24"/>
        <w:szCs w:val="24"/>
        <w:lang w:val="en-US" w:eastAsia="en-US" w:bidi="en-US"/>
      </w:rPr>
    </w:lvl>
    <w:lvl w:ilvl="2">
      <w:start w:val="1"/>
      <w:numFmt w:val="decimal"/>
      <w:lvlText w:val="(%3)"/>
      <w:lvlJc w:val="left"/>
      <w:pPr>
        <w:ind w:left="1000" w:hanging="644"/>
      </w:pPr>
      <w:rPr>
        <w:rFonts w:ascii="Calibri" w:eastAsia="Calibri" w:hAnsi="Calibri" w:cs="Calibri" w:hint="default"/>
        <w:spacing w:val="-21"/>
        <w:w w:val="100"/>
        <w:sz w:val="22"/>
        <w:szCs w:val="22"/>
        <w:lang w:val="en-US" w:eastAsia="en-US" w:bidi="en-US"/>
      </w:rPr>
    </w:lvl>
    <w:lvl w:ilvl="3">
      <w:numFmt w:val="bullet"/>
      <w:lvlText w:val="•"/>
      <w:lvlJc w:val="left"/>
      <w:pPr>
        <w:ind w:left="2991" w:hanging="644"/>
      </w:pPr>
      <w:rPr>
        <w:rFonts w:hint="default"/>
        <w:lang w:val="en-US" w:eastAsia="en-US" w:bidi="en-US"/>
      </w:rPr>
    </w:lvl>
    <w:lvl w:ilvl="4">
      <w:numFmt w:val="bullet"/>
      <w:lvlText w:val="•"/>
      <w:lvlJc w:val="left"/>
      <w:pPr>
        <w:ind w:left="3986" w:hanging="644"/>
      </w:pPr>
      <w:rPr>
        <w:rFonts w:hint="default"/>
        <w:lang w:val="en-US" w:eastAsia="en-US" w:bidi="en-US"/>
      </w:rPr>
    </w:lvl>
    <w:lvl w:ilvl="5">
      <w:numFmt w:val="bullet"/>
      <w:lvlText w:val="•"/>
      <w:lvlJc w:val="left"/>
      <w:pPr>
        <w:ind w:left="4982" w:hanging="644"/>
      </w:pPr>
      <w:rPr>
        <w:rFonts w:hint="default"/>
        <w:lang w:val="en-US" w:eastAsia="en-US" w:bidi="en-US"/>
      </w:rPr>
    </w:lvl>
    <w:lvl w:ilvl="6">
      <w:numFmt w:val="bullet"/>
      <w:lvlText w:val="•"/>
      <w:lvlJc w:val="left"/>
      <w:pPr>
        <w:ind w:left="5977" w:hanging="644"/>
      </w:pPr>
      <w:rPr>
        <w:rFonts w:hint="default"/>
        <w:lang w:val="en-US" w:eastAsia="en-US" w:bidi="en-US"/>
      </w:rPr>
    </w:lvl>
    <w:lvl w:ilvl="7">
      <w:numFmt w:val="bullet"/>
      <w:lvlText w:val="•"/>
      <w:lvlJc w:val="left"/>
      <w:pPr>
        <w:ind w:left="6973" w:hanging="644"/>
      </w:pPr>
      <w:rPr>
        <w:rFonts w:hint="default"/>
        <w:lang w:val="en-US" w:eastAsia="en-US" w:bidi="en-US"/>
      </w:rPr>
    </w:lvl>
    <w:lvl w:ilvl="8">
      <w:numFmt w:val="bullet"/>
      <w:lvlText w:val="•"/>
      <w:lvlJc w:val="left"/>
      <w:pPr>
        <w:ind w:left="7968" w:hanging="644"/>
      </w:pPr>
      <w:rPr>
        <w:rFonts w:hint="default"/>
        <w:lang w:val="en-US" w:eastAsia="en-US" w:bidi="en-US"/>
      </w:rPr>
    </w:lvl>
  </w:abstractNum>
  <w:abstractNum w:abstractNumId="95" w15:restartNumberingAfterBreak="0">
    <w:nsid w:val="495B697A"/>
    <w:multiLevelType w:val="hybridMultilevel"/>
    <w:tmpl w:val="540A864A"/>
    <w:lvl w:ilvl="0" w:tplc="4156D346">
      <w:start w:val="1"/>
      <w:numFmt w:val="decimal"/>
      <w:lvlText w:val="%1."/>
      <w:lvlJc w:val="left"/>
      <w:pPr>
        <w:ind w:left="640" w:hanging="360"/>
      </w:pPr>
      <w:rPr>
        <w:rFonts w:ascii="Calibri" w:eastAsia="Calibri" w:hAnsi="Calibri" w:cs="Calibri" w:hint="default"/>
        <w:spacing w:val="-7"/>
        <w:w w:val="100"/>
        <w:sz w:val="22"/>
        <w:szCs w:val="22"/>
        <w:lang w:val="en-US" w:eastAsia="en-US" w:bidi="en-US"/>
      </w:rPr>
    </w:lvl>
    <w:lvl w:ilvl="1" w:tplc="9D9848F4">
      <w:numFmt w:val="bullet"/>
      <w:lvlText w:val="•"/>
      <w:lvlJc w:val="left"/>
      <w:pPr>
        <w:ind w:left="1572" w:hanging="360"/>
      </w:pPr>
      <w:rPr>
        <w:rFonts w:hint="default"/>
        <w:lang w:val="en-US" w:eastAsia="en-US" w:bidi="en-US"/>
      </w:rPr>
    </w:lvl>
    <w:lvl w:ilvl="2" w:tplc="0EF8AFA2">
      <w:numFmt w:val="bullet"/>
      <w:lvlText w:val="•"/>
      <w:lvlJc w:val="left"/>
      <w:pPr>
        <w:ind w:left="2504" w:hanging="360"/>
      </w:pPr>
      <w:rPr>
        <w:rFonts w:hint="default"/>
        <w:lang w:val="en-US" w:eastAsia="en-US" w:bidi="en-US"/>
      </w:rPr>
    </w:lvl>
    <w:lvl w:ilvl="3" w:tplc="89EEF074">
      <w:numFmt w:val="bullet"/>
      <w:lvlText w:val="•"/>
      <w:lvlJc w:val="left"/>
      <w:pPr>
        <w:ind w:left="3436" w:hanging="360"/>
      </w:pPr>
      <w:rPr>
        <w:rFonts w:hint="default"/>
        <w:lang w:val="en-US" w:eastAsia="en-US" w:bidi="en-US"/>
      </w:rPr>
    </w:lvl>
    <w:lvl w:ilvl="4" w:tplc="4BAC6CB2">
      <w:numFmt w:val="bullet"/>
      <w:lvlText w:val="•"/>
      <w:lvlJc w:val="left"/>
      <w:pPr>
        <w:ind w:left="4368" w:hanging="360"/>
      </w:pPr>
      <w:rPr>
        <w:rFonts w:hint="default"/>
        <w:lang w:val="en-US" w:eastAsia="en-US" w:bidi="en-US"/>
      </w:rPr>
    </w:lvl>
    <w:lvl w:ilvl="5" w:tplc="4BF69E62">
      <w:numFmt w:val="bullet"/>
      <w:lvlText w:val="•"/>
      <w:lvlJc w:val="left"/>
      <w:pPr>
        <w:ind w:left="5300" w:hanging="360"/>
      </w:pPr>
      <w:rPr>
        <w:rFonts w:hint="default"/>
        <w:lang w:val="en-US" w:eastAsia="en-US" w:bidi="en-US"/>
      </w:rPr>
    </w:lvl>
    <w:lvl w:ilvl="6" w:tplc="7D5A554A">
      <w:numFmt w:val="bullet"/>
      <w:lvlText w:val="•"/>
      <w:lvlJc w:val="left"/>
      <w:pPr>
        <w:ind w:left="6232" w:hanging="360"/>
      </w:pPr>
      <w:rPr>
        <w:rFonts w:hint="default"/>
        <w:lang w:val="en-US" w:eastAsia="en-US" w:bidi="en-US"/>
      </w:rPr>
    </w:lvl>
    <w:lvl w:ilvl="7" w:tplc="7A42A940">
      <w:numFmt w:val="bullet"/>
      <w:lvlText w:val="•"/>
      <w:lvlJc w:val="left"/>
      <w:pPr>
        <w:ind w:left="7164" w:hanging="360"/>
      </w:pPr>
      <w:rPr>
        <w:rFonts w:hint="default"/>
        <w:lang w:val="en-US" w:eastAsia="en-US" w:bidi="en-US"/>
      </w:rPr>
    </w:lvl>
    <w:lvl w:ilvl="8" w:tplc="A314A87C">
      <w:numFmt w:val="bullet"/>
      <w:lvlText w:val="•"/>
      <w:lvlJc w:val="left"/>
      <w:pPr>
        <w:ind w:left="8096" w:hanging="360"/>
      </w:pPr>
      <w:rPr>
        <w:rFonts w:hint="default"/>
        <w:lang w:val="en-US" w:eastAsia="en-US" w:bidi="en-US"/>
      </w:rPr>
    </w:lvl>
  </w:abstractNum>
  <w:abstractNum w:abstractNumId="96" w15:restartNumberingAfterBreak="0">
    <w:nsid w:val="49742B90"/>
    <w:multiLevelType w:val="hybridMultilevel"/>
    <w:tmpl w:val="C6D4713A"/>
    <w:lvl w:ilvl="0" w:tplc="6082CBA8">
      <w:numFmt w:val="bullet"/>
      <w:lvlText w:val=""/>
      <w:lvlJc w:val="left"/>
      <w:pPr>
        <w:ind w:left="1019" w:hanging="365"/>
      </w:pPr>
      <w:rPr>
        <w:rFonts w:ascii="Symbol" w:eastAsia="Symbol" w:hAnsi="Symbol" w:cs="Symbol" w:hint="default"/>
        <w:w w:val="100"/>
        <w:sz w:val="24"/>
        <w:szCs w:val="24"/>
        <w:lang w:val="en-US" w:eastAsia="en-US" w:bidi="en-US"/>
      </w:rPr>
    </w:lvl>
    <w:lvl w:ilvl="1" w:tplc="68FC2A34">
      <w:numFmt w:val="bullet"/>
      <w:lvlText w:val="•"/>
      <w:lvlJc w:val="left"/>
      <w:pPr>
        <w:ind w:left="1914" w:hanging="365"/>
      </w:pPr>
      <w:rPr>
        <w:rFonts w:hint="default"/>
        <w:lang w:val="en-US" w:eastAsia="en-US" w:bidi="en-US"/>
      </w:rPr>
    </w:lvl>
    <w:lvl w:ilvl="2" w:tplc="8C94A672">
      <w:numFmt w:val="bullet"/>
      <w:lvlText w:val="•"/>
      <w:lvlJc w:val="left"/>
      <w:pPr>
        <w:ind w:left="2808" w:hanging="365"/>
      </w:pPr>
      <w:rPr>
        <w:rFonts w:hint="default"/>
        <w:lang w:val="en-US" w:eastAsia="en-US" w:bidi="en-US"/>
      </w:rPr>
    </w:lvl>
    <w:lvl w:ilvl="3" w:tplc="CBCA9D52">
      <w:numFmt w:val="bullet"/>
      <w:lvlText w:val="•"/>
      <w:lvlJc w:val="left"/>
      <w:pPr>
        <w:ind w:left="3702" w:hanging="365"/>
      </w:pPr>
      <w:rPr>
        <w:rFonts w:hint="default"/>
        <w:lang w:val="en-US" w:eastAsia="en-US" w:bidi="en-US"/>
      </w:rPr>
    </w:lvl>
    <w:lvl w:ilvl="4" w:tplc="CAD4CB68">
      <w:numFmt w:val="bullet"/>
      <w:lvlText w:val="•"/>
      <w:lvlJc w:val="left"/>
      <w:pPr>
        <w:ind w:left="4596" w:hanging="365"/>
      </w:pPr>
      <w:rPr>
        <w:rFonts w:hint="default"/>
        <w:lang w:val="en-US" w:eastAsia="en-US" w:bidi="en-US"/>
      </w:rPr>
    </w:lvl>
    <w:lvl w:ilvl="5" w:tplc="0FB4BF30">
      <w:numFmt w:val="bullet"/>
      <w:lvlText w:val="•"/>
      <w:lvlJc w:val="left"/>
      <w:pPr>
        <w:ind w:left="5490" w:hanging="365"/>
      </w:pPr>
      <w:rPr>
        <w:rFonts w:hint="default"/>
        <w:lang w:val="en-US" w:eastAsia="en-US" w:bidi="en-US"/>
      </w:rPr>
    </w:lvl>
    <w:lvl w:ilvl="6" w:tplc="1CB239A4">
      <w:numFmt w:val="bullet"/>
      <w:lvlText w:val="•"/>
      <w:lvlJc w:val="left"/>
      <w:pPr>
        <w:ind w:left="6384" w:hanging="365"/>
      </w:pPr>
      <w:rPr>
        <w:rFonts w:hint="default"/>
        <w:lang w:val="en-US" w:eastAsia="en-US" w:bidi="en-US"/>
      </w:rPr>
    </w:lvl>
    <w:lvl w:ilvl="7" w:tplc="AB4ADCE8">
      <w:numFmt w:val="bullet"/>
      <w:lvlText w:val="•"/>
      <w:lvlJc w:val="left"/>
      <w:pPr>
        <w:ind w:left="7278" w:hanging="365"/>
      </w:pPr>
      <w:rPr>
        <w:rFonts w:hint="default"/>
        <w:lang w:val="en-US" w:eastAsia="en-US" w:bidi="en-US"/>
      </w:rPr>
    </w:lvl>
    <w:lvl w:ilvl="8" w:tplc="2A9CF8BC">
      <w:numFmt w:val="bullet"/>
      <w:lvlText w:val="•"/>
      <w:lvlJc w:val="left"/>
      <w:pPr>
        <w:ind w:left="8172" w:hanging="365"/>
      </w:pPr>
      <w:rPr>
        <w:rFonts w:hint="default"/>
        <w:lang w:val="en-US" w:eastAsia="en-US" w:bidi="en-US"/>
      </w:rPr>
    </w:lvl>
  </w:abstractNum>
  <w:abstractNum w:abstractNumId="97" w15:restartNumberingAfterBreak="0">
    <w:nsid w:val="4A892D90"/>
    <w:multiLevelType w:val="hybridMultilevel"/>
    <w:tmpl w:val="6D1083E4"/>
    <w:lvl w:ilvl="0" w:tplc="484AC8DC">
      <w:numFmt w:val="bullet"/>
      <w:lvlText w:val=""/>
      <w:lvlJc w:val="left"/>
      <w:pPr>
        <w:ind w:left="1300" w:hanging="360"/>
      </w:pPr>
      <w:rPr>
        <w:rFonts w:ascii="Symbol" w:eastAsia="Symbol" w:hAnsi="Symbol" w:cs="Symbol" w:hint="default"/>
        <w:w w:val="100"/>
        <w:sz w:val="22"/>
        <w:szCs w:val="22"/>
        <w:lang w:val="en-US" w:eastAsia="en-US" w:bidi="en-US"/>
      </w:rPr>
    </w:lvl>
    <w:lvl w:ilvl="1" w:tplc="53B239B8">
      <w:numFmt w:val="bullet"/>
      <w:lvlText w:val="•"/>
      <w:lvlJc w:val="left"/>
      <w:pPr>
        <w:ind w:left="2166" w:hanging="360"/>
      </w:pPr>
      <w:rPr>
        <w:rFonts w:hint="default"/>
        <w:lang w:val="en-US" w:eastAsia="en-US" w:bidi="en-US"/>
      </w:rPr>
    </w:lvl>
    <w:lvl w:ilvl="2" w:tplc="9E6C45EC">
      <w:numFmt w:val="bullet"/>
      <w:lvlText w:val="•"/>
      <w:lvlJc w:val="left"/>
      <w:pPr>
        <w:ind w:left="3032" w:hanging="360"/>
      </w:pPr>
      <w:rPr>
        <w:rFonts w:hint="default"/>
        <w:lang w:val="en-US" w:eastAsia="en-US" w:bidi="en-US"/>
      </w:rPr>
    </w:lvl>
    <w:lvl w:ilvl="3" w:tplc="E9502CEC">
      <w:numFmt w:val="bullet"/>
      <w:lvlText w:val="•"/>
      <w:lvlJc w:val="left"/>
      <w:pPr>
        <w:ind w:left="3898" w:hanging="360"/>
      </w:pPr>
      <w:rPr>
        <w:rFonts w:hint="default"/>
        <w:lang w:val="en-US" w:eastAsia="en-US" w:bidi="en-US"/>
      </w:rPr>
    </w:lvl>
    <w:lvl w:ilvl="4" w:tplc="E4C4EFDC">
      <w:numFmt w:val="bullet"/>
      <w:lvlText w:val="•"/>
      <w:lvlJc w:val="left"/>
      <w:pPr>
        <w:ind w:left="4764" w:hanging="360"/>
      </w:pPr>
      <w:rPr>
        <w:rFonts w:hint="default"/>
        <w:lang w:val="en-US" w:eastAsia="en-US" w:bidi="en-US"/>
      </w:rPr>
    </w:lvl>
    <w:lvl w:ilvl="5" w:tplc="8A682D9A">
      <w:numFmt w:val="bullet"/>
      <w:lvlText w:val="•"/>
      <w:lvlJc w:val="left"/>
      <w:pPr>
        <w:ind w:left="5630" w:hanging="360"/>
      </w:pPr>
      <w:rPr>
        <w:rFonts w:hint="default"/>
        <w:lang w:val="en-US" w:eastAsia="en-US" w:bidi="en-US"/>
      </w:rPr>
    </w:lvl>
    <w:lvl w:ilvl="6" w:tplc="CD664072">
      <w:numFmt w:val="bullet"/>
      <w:lvlText w:val="•"/>
      <w:lvlJc w:val="left"/>
      <w:pPr>
        <w:ind w:left="6496" w:hanging="360"/>
      </w:pPr>
      <w:rPr>
        <w:rFonts w:hint="default"/>
        <w:lang w:val="en-US" w:eastAsia="en-US" w:bidi="en-US"/>
      </w:rPr>
    </w:lvl>
    <w:lvl w:ilvl="7" w:tplc="B12ED1BE">
      <w:numFmt w:val="bullet"/>
      <w:lvlText w:val="•"/>
      <w:lvlJc w:val="left"/>
      <w:pPr>
        <w:ind w:left="7362" w:hanging="360"/>
      </w:pPr>
      <w:rPr>
        <w:rFonts w:hint="default"/>
        <w:lang w:val="en-US" w:eastAsia="en-US" w:bidi="en-US"/>
      </w:rPr>
    </w:lvl>
    <w:lvl w:ilvl="8" w:tplc="EF169FF8">
      <w:numFmt w:val="bullet"/>
      <w:lvlText w:val="•"/>
      <w:lvlJc w:val="left"/>
      <w:pPr>
        <w:ind w:left="8228" w:hanging="360"/>
      </w:pPr>
      <w:rPr>
        <w:rFonts w:hint="default"/>
        <w:lang w:val="en-US" w:eastAsia="en-US" w:bidi="en-US"/>
      </w:rPr>
    </w:lvl>
  </w:abstractNum>
  <w:abstractNum w:abstractNumId="98" w15:restartNumberingAfterBreak="0">
    <w:nsid w:val="4AC7050E"/>
    <w:multiLevelType w:val="multilevel"/>
    <w:tmpl w:val="1AE411EC"/>
    <w:lvl w:ilvl="0">
      <w:start w:val="2"/>
      <w:numFmt w:val="decimal"/>
      <w:lvlText w:val="%1"/>
      <w:lvlJc w:val="left"/>
      <w:pPr>
        <w:ind w:left="841" w:hanging="502"/>
      </w:pPr>
      <w:rPr>
        <w:rFonts w:hint="default"/>
        <w:lang w:val="en-US" w:eastAsia="en-US" w:bidi="en-US"/>
      </w:rPr>
    </w:lvl>
    <w:lvl w:ilvl="1">
      <w:start w:val="1"/>
      <w:numFmt w:val="decimal"/>
      <w:lvlText w:val="%1.%2"/>
      <w:lvlJc w:val="left"/>
      <w:pPr>
        <w:ind w:left="841" w:hanging="502"/>
      </w:pPr>
      <w:rPr>
        <w:rFonts w:ascii="Times New Roman" w:eastAsia="Times New Roman" w:hAnsi="Times New Roman" w:cs="Times New Roman" w:hint="default"/>
        <w:b/>
        <w:bCs/>
        <w:spacing w:val="-10"/>
        <w:w w:val="100"/>
        <w:sz w:val="24"/>
        <w:szCs w:val="24"/>
        <w:lang w:val="en-US" w:eastAsia="en-US" w:bidi="en-US"/>
      </w:rPr>
    </w:lvl>
    <w:lvl w:ilvl="2">
      <w:numFmt w:val="bullet"/>
      <w:lvlText w:val="•"/>
      <w:lvlJc w:val="left"/>
      <w:pPr>
        <w:ind w:left="2664" w:hanging="502"/>
      </w:pPr>
      <w:rPr>
        <w:rFonts w:hint="default"/>
        <w:lang w:val="en-US" w:eastAsia="en-US" w:bidi="en-US"/>
      </w:rPr>
    </w:lvl>
    <w:lvl w:ilvl="3">
      <w:numFmt w:val="bullet"/>
      <w:lvlText w:val="•"/>
      <w:lvlJc w:val="left"/>
      <w:pPr>
        <w:ind w:left="3576" w:hanging="502"/>
      </w:pPr>
      <w:rPr>
        <w:rFonts w:hint="default"/>
        <w:lang w:val="en-US" w:eastAsia="en-US" w:bidi="en-US"/>
      </w:rPr>
    </w:lvl>
    <w:lvl w:ilvl="4">
      <w:numFmt w:val="bullet"/>
      <w:lvlText w:val="•"/>
      <w:lvlJc w:val="left"/>
      <w:pPr>
        <w:ind w:left="4488" w:hanging="502"/>
      </w:pPr>
      <w:rPr>
        <w:rFonts w:hint="default"/>
        <w:lang w:val="en-US" w:eastAsia="en-US" w:bidi="en-US"/>
      </w:rPr>
    </w:lvl>
    <w:lvl w:ilvl="5">
      <w:numFmt w:val="bullet"/>
      <w:lvlText w:val="•"/>
      <w:lvlJc w:val="left"/>
      <w:pPr>
        <w:ind w:left="5400" w:hanging="502"/>
      </w:pPr>
      <w:rPr>
        <w:rFonts w:hint="default"/>
        <w:lang w:val="en-US" w:eastAsia="en-US" w:bidi="en-US"/>
      </w:rPr>
    </w:lvl>
    <w:lvl w:ilvl="6">
      <w:numFmt w:val="bullet"/>
      <w:lvlText w:val="•"/>
      <w:lvlJc w:val="left"/>
      <w:pPr>
        <w:ind w:left="6312" w:hanging="502"/>
      </w:pPr>
      <w:rPr>
        <w:rFonts w:hint="default"/>
        <w:lang w:val="en-US" w:eastAsia="en-US" w:bidi="en-US"/>
      </w:rPr>
    </w:lvl>
    <w:lvl w:ilvl="7">
      <w:numFmt w:val="bullet"/>
      <w:lvlText w:val="•"/>
      <w:lvlJc w:val="left"/>
      <w:pPr>
        <w:ind w:left="7224" w:hanging="502"/>
      </w:pPr>
      <w:rPr>
        <w:rFonts w:hint="default"/>
        <w:lang w:val="en-US" w:eastAsia="en-US" w:bidi="en-US"/>
      </w:rPr>
    </w:lvl>
    <w:lvl w:ilvl="8">
      <w:numFmt w:val="bullet"/>
      <w:lvlText w:val="•"/>
      <w:lvlJc w:val="left"/>
      <w:pPr>
        <w:ind w:left="8136" w:hanging="502"/>
      </w:pPr>
      <w:rPr>
        <w:rFonts w:hint="default"/>
        <w:lang w:val="en-US" w:eastAsia="en-US" w:bidi="en-US"/>
      </w:rPr>
    </w:lvl>
  </w:abstractNum>
  <w:abstractNum w:abstractNumId="99" w15:restartNumberingAfterBreak="0">
    <w:nsid w:val="4B0A70B7"/>
    <w:multiLevelType w:val="multilevel"/>
    <w:tmpl w:val="E58CABBC"/>
    <w:lvl w:ilvl="0">
      <w:start w:val="11"/>
      <w:numFmt w:val="decimal"/>
      <w:lvlText w:val="%1"/>
      <w:lvlJc w:val="left"/>
      <w:pPr>
        <w:ind w:left="1597" w:hanging="780"/>
      </w:pPr>
      <w:rPr>
        <w:rFonts w:hint="default"/>
        <w:lang w:val="en-US" w:eastAsia="en-US" w:bidi="en-US"/>
      </w:rPr>
    </w:lvl>
    <w:lvl w:ilvl="1">
      <w:start w:val="1"/>
      <w:numFmt w:val="decimal"/>
      <w:lvlText w:val="%1.%2"/>
      <w:lvlJc w:val="left"/>
      <w:pPr>
        <w:ind w:left="1597" w:hanging="780"/>
      </w:pPr>
      <w:rPr>
        <w:rFonts w:ascii="Times New Roman" w:eastAsia="Times New Roman" w:hAnsi="Times New Roman" w:cs="Times New Roman" w:hint="default"/>
        <w:spacing w:val="-5"/>
        <w:w w:val="100"/>
        <w:sz w:val="24"/>
        <w:szCs w:val="24"/>
        <w:lang w:val="en-US" w:eastAsia="en-US" w:bidi="en-US"/>
      </w:rPr>
    </w:lvl>
    <w:lvl w:ilvl="2">
      <w:numFmt w:val="bullet"/>
      <w:lvlText w:val="•"/>
      <w:lvlJc w:val="left"/>
      <w:pPr>
        <w:ind w:left="3272" w:hanging="780"/>
      </w:pPr>
      <w:rPr>
        <w:rFonts w:hint="default"/>
        <w:lang w:val="en-US" w:eastAsia="en-US" w:bidi="en-US"/>
      </w:rPr>
    </w:lvl>
    <w:lvl w:ilvl="3">
      <w:numFmt w:val="bullet"/>
      <w:lvlText w:val="•"/>
      <w:lvlJc w:val="left"/>
      <w:pPr>
        <w:ind w:left="4108" w:hanging="780"/>
      </w:pPr>
      <w:rPr>
        <w:rFonts w:hint="default"/>
        <w:lang w:val="en-US" w:eastAsia="en-US" w:bidi="en-US"/>
      </w:rPr>
    </w:lvl>
    <w:lvl w:ilvl="4">
      <w:numFmt w:val="bullet"/>
      <w:lvlText w:val="•"/>
      <w:lvlJc w:val="left"/>
      <w:pPr>
        <w:ind w:left="4944" w:hanging="780"/>
      </w:pPr>
      <w:rPr>
        <w:rFonts w:hint="default"/>
        <w:lang w:val="en-US" w:eastAsia="en-US" w:bidi="en-US"/>
      </w:rPr>
    </w:lvl>
    <w:lvl w:ilvl="5">
      <w:numFmt w:val="bullet"/>
      <w:lvlText w:val="•"/>
      <w:lvlJc w:val="left"/>
      <w:pPr>
        <w:ind w:left="5780" w:hanging="780"/>
      </w:pPr>
      <w:rPr>
        <w:rFonts w:hint="default"/>
        <w:lang w:val="en-US" w:eastAsia="en-US" w:bidi="en-US"/>
      </w:rPr>
    </w:lvl>
    <w:lvl w:ilvl="6">
      <w:numFmt w:val="bullet"/>
      <w:lvlText w:val="•"/>
      <w:lvlJc w:val="left"/>
      <w:pPr>
        <w:ind w:left="6616" w:hanging="780"/>
      </w:pPr>
      <w:rPr>
        <w:rFonts w:hint="default"/>
        <w:lang w:val="en-US" w:eastAsia="en-US" w:bidi="en-US"/>
      </w:rPr>
    </w:lvl>
    <w:lvl w:ilvl="7">
      <w:numFmt w:val="bullet"/>
      <w:lvlText w:val="•"/>
      <w:lvlJc w:val="left"/>
      <w:pPr>
        <w:ind w:left="7452" w:hanging="780"/>
      </w:pPr>
      <w:rPr>
        <w:rFonts w:hint="default"/>
        <w:lang w:val="en-US" w:eastAsia="en-US" w:bidi="en-US"/>
      </w:rPr>
    </w:lvl>
    <w:lvl w:ilvl="8">
      <w:numFmt w:val="bullet"/>
      <w:lvlText w:val="•"/>
      <w:lvlJc w:val="left"/>
      <w:pPr>
        <w:ind w:left="8288" w:hanging="780"/>
      </w:pPr>
      <w:rPr>
        <w:rFonts w:hint="default"/>
        <w:lang w:val="en-US" w:eastAsia="en-US" w:bidi="en-US"/>
      </w:rPr>
    </w:lvl>
  </w:abstractNum>
  <w:abstractNum w:abstractNumId="100" w15:restartNumberingAfterBreak="0">
    <w:nsid w:val="4B1D63AE"/>
    <w:multiLevelType w:val="hybridMultilevel"/>
    <w:tmpl w:val="93F6CCA8"/>
    <w:lvl w:ilvl="0" w:tplc="07EAFD76">
      <w:numFmt w:val="bullet"/>
      <w:lvlText w:val=""/>
      <w:lvlJc w:val="left"/>
      <w:pPr>
        <w:ind w:left="580" w:hanging="360"/>
      </w:pPr>
      <w:rPr>
        <w:rFonts w:ascii="Symbol" w:eastAsia="Symbol" w:hAnsi="Symbol" w:cs="Symbol" w:hint="default"/>
        <w:b w:val="0"/>
        <w:bCs w:val="0"/>
        <w:i w:val="0"/>
        <w:iCs w:val="0"/>
        <w:spacing w:val="0"/>
        <w:w w:val="100"/>
        <w:sz w:val="24"/>
        <w:szCs w:val="24"/>
        <w:lang w:val="en-US" w:eastAsia="en-US" w:bidi="ar-SA"/>
      </w:rPr>
    </w:lvl>
    <w:lvl w:ilvl="1" w:tplc="1D7EC936">
      <w:numFmt w:val="bullet"/>
      <w:lvlText w:val="-"/>
      <w:lvlJc w:val="left"/>
      <w:pPr>
        <w:ind w:left="940" w:hanging="360"/>
      </w:pPr>
      <w:rPr>
        <w:rFonts w:ascii="Times New Roman" w:eastAsia="Times New Roman" w:hAnsi="Times New Roman" w:cs="Times New Roman" w:hint="default"/>
        <w:spacing w:val="0"/>
        <w:w w:val="100"/>
        <w:lang w:val="en-US" w:eastAsia="en-US" w:bidi="ar-SA"/>
      </w:rPr>
    </w:lvl>
    <w:lvl w:ilvl="2" w:tplc="D324AE5A">
      <w:numFmt w:val="bullet"/>
      <w:lvlText w:val="•"/>
      <w:lvlJc w:val="left"/>
      <w:pPr>
        <w:ind w:left="1924" w:hanging="360"/>
      </w:pPr>
      <w:rPr>
        <w:rFonts w:hint="default"/>
        <w:lang w:val="en-US" w:eastAsia="en-US" w:bidi="ar-SA"/>
      </w:rPr>
    </w:lvl>
    <w:lvl w:ilvl="3" w:tplc="2D56A742">
      <w:numFmt w:val="bullet"/>
      <w:lvlText w:val="•"/>
      <w:lvlJc w:val="left"/>
      <w:pPr>
        <w:ind w:left="2908" w:hanging="360"/>
      </w:pPr>
      <w:rPr>
        <w:rFonts w:hint="default"/>
        <w:lang w:val="en-US" w:eastAsia="en-US" w:bidi="ar-SA"/>
      </w:rPr>
    </w:lvl>
    <w:lvl w:ilvl="4" w:tplc="42EE3022">
      <w:numFmt w:val="bullet"/>
      <w:lvlText w:val="•"/>
      <w:lvlJc w:val="left"/>
      <w:pPr>
        <w:ind w:left="3893" w:hanging="360"/>
      </w:pPr>
      <w:rPr>
        <w:rFonts w:hint="default"/>
        <w:lang w:val="en-US" w:eastAsia="en-US" w:bidi="ar-SA"/>
      </w:rPr>
    </w:lvl>
    <w:lvl w:ilvl="5" w:tplc="F850D038">
      <w:numFmt w:val="bullet"/>
      <w:lvlText w:val="•"/>
      <w:lvlJc w:val="left"/>
      <w:pPr>
        <w:ind w:left="4877" w:hanging="360"/>
      </w:pPr>
      <w:rPr>
        <w:rFonts w:hint="default"/>
        <w:lang w:val="en-US" w:eastAsia="en-US" w:bidi="ar-SA"/>
      </w:rPr>
    </w:lvl>
    <w:lvl w:ilvl="6" w:tplc="B27CCB92">
      <w:numFmt w:val="bullet"/>
      <w:lvlText w:val="•"/>
      <w:lvlJc w:val="left"/>
      <w:pPr>
        <w:ind w:left="5862" w:hanging="360"/>
      </w:pPr>
      <w:rPr>
        <w:rFonts w:hint="default"/>
        <w:lang w:val="en-US" w:eastAsia="en-US" w:bidi="ar-SA"/>
      </w:rPr>
    </w:lvl>
    <w:lvl w:ilvl="7" w:tplc="427CDF42">
      <w:numFmt w:val="bullet"/>
      <w:lvlText w:val="•"/>
      <w:lvlJc w:val="left"/>
      <w:pPr>
        <w:ind w:left="6846" w:hanging="360"/>
      </w:pPr>
      <w:rPr>
        <w:rFonts w:hint="default"/>
        <w:lang w:val="en-US" w:eastAsia="en-US" w:bidi="ar-SA"/>
      </w:rPr>
    </w:lvl>
    <w:lvl w:ilvl="8" w:tplc="770465B6">
      <w:numFmt w:val="bullet"/>
      <w:lvlText w:val="•"/>
      <w:lvlJc w:val="left"/>
      <w:pPr>
        <w:ind w:left="7831" w:hanging="360"/>
      </w:pPr>
      <w:rPr>
        <w:rFonts w:hint="default"/>
        <w:lang w:val="en-US" w:eastAsia="en-US" w:bidi="ar-SA"/>
      </w:rPr>
    </w:lvl>
  </w:abstractNum>
  <w:abstractNum w:abstractNumId="101" w15:restartNumberingAfterBreak="0">
    <w:nsid w:val="4C552222"/>
    <w:multiLevelType w:val="multilevel"/>
    <w:tmpl w:val="F490C0CC"/>
    <w:lvl w:ilvl="0">
      <w:start w:val="20"/>
      <w:numFmt w:val="decimal"/>
      <w:lvlText w:val="%1"/>
      <w:lvlJc w:val="left"/>
      <w:pPr>
        <w:ind w:left="1220" w:hanging="720"/>
      </w:pPr>
      <w:rPr>
        <w:rFonts w:hint="default"/>
        <w:lang w:val="en-US" w:eastAsia="en-US" w:bidi="en-US"/>
      </w:rPr>
    </w:lvl>
    <w:lvl w:ilvl="1">
      <w:start w:val="12"/>
      <w:numFmt w:val="decimal"/>
      <w:lvlText w:val="%1.%2"/>
      <w:lvlJc w:val="left"/>
      <w:pPr>
        <w:ind w:left="1220" w:hanging="720"/>
      </w:pPr>
      <w:rPr>
        <w:rFonts w:ascii="Times New Roman" w:eastAsia="Times New Roman" w:hAnsi="Times New Roman" w:cs="Times New Roman" w:hint="default"/>
        <w:spacing w:val="-8"/>
        <w:w w:val="100"/>
        <w:sz w:val="24"/>
        <w:szCs w:val="24"/>
        <w:lang w:val="en-US" w:eastAsia="en-US" w:bidi="en-US"/>
      </w:rPr>
    </w:lvl>
    <w:lvl w:ilvl="2">
      <w:start w:val="1"/>
      <w:numFmt w:val="decimal"/>
      <w:lvlText w:val="%1.%2.%3"/>
      <w:lvlJc w:val="left"/>
      <w:pPr>
        <w:ind w:left="200" w:hanging="780"/>
      </w:pPr>
      <w:rPr>
        <w:rFonts w:ascii="Times New Roman" w:eastAsia="Times New Roman" w:hAnsi="Times New Roman" w:cs="Times New Roman" w:hint="default"/>
        <w:spacing w:val="-8"/>
        <w:w w:val="100"/>
        <w:sz w:val="24"/>
        <w:szCs w:val="24"/>
        <w:lang w:val="en-US" w:eastAsia="en-US" w:bidi="en-US"/>
      </w:rPr>
    </w:lvl>
    <w:lvl w:ilvl="3">
      <w:numFmt w:val="bullet"/>
      <w:lvlText w:val="•"/>
      <w:lvlJc w:val="left"/>
      <w:pPr>
        <w:ind w:left="2174" w:hanging="780"/>
      </w:pPr>
      <w:rPr>
        <w:rFonts w:hint="default"/>
        <w:lang w:val="en-US" w:eastAsia="en-US" w:bidi="en-US"/>
      </w:rPr>
    </w:lvl>
    <w:lvl w:ilvl="4">
      <w:numFmt w:val="bullet"/>
      <w:lvlText w:val="•"/>
      <w:lvlJc w:val="left"/>
      <w:pPr>
        <w:ind w:left="3069" w:hanging="780"/>
      </w:pPr>
      <w:rPr>
        <w:rFonts w:hint="default"/>
        <w:lang w:val="en-US" w:eastAsia="en-US" w:bidi="en-US"/>
      </w:rPr>
    </w:lvl>
    <w:lvl w:ilvl="5">
      <w:numFmt w:val="bullet"/>
      <w:lvlText w:val="•"/>
      <w:lvlJc w:val="left"/>
      <w:pPr>
        <w:ind w:left="3964" w:hanging="780"/>
      </w:pPr>
      <w:rPr>
        <w:rFonts w:hint="default"/>
        <w:lang w:val="en-US" w:eastAsia="en-US" w:bidi="en-US"/>
      </w:rPr>
    </w:lvl>
    <w:lvl w:ilvl="6">
      <w:numFmt w:val="bullet"/>
      <w:lvlText w:val="•"/>
      <w:lvlJc w:val="left"/>
      <w:pPr>
        <w:ind w:left="4859" w:hanging="780"/>
      </w:pPr>
      <w:rPr>
        <w:rFonts w:hint="default"/>
        <w:lang w:val="en-US" w:eastAsia="en-US" w:bidi="en-US"/>
      </w:rPr>
    </w:lvl>
    <w:lvl w:ilvl="7">
      <w:numFmt w:val="bullet"/>
      <w:lvlText w:val="•"/>
      <w:lvlJc w:val="left"/>
      <w:pPr>
        <w:ind w:left="5753" w:hanging="780"/>
      </w:pPr>
      <w:rPr>
        <w:rFonts w:hint="default"/>
        <w:lang w:val="en-US" w:eastAsia="en-US" w:bidi="en-US"/>
      </w:rPr>
    </w:lvl>
    <w:lvl w:ilvl="8">
      <w:numFmt w:val="bullet"/>
      <w:lvlText w:val="•"/>
      <w:lvlJc w:val="left"/>
      <w:pPr>
        <w:ind w:left="6648" w:hanging="780"/>
      </w:pPr>
      <w:rPr>
        <w:rFonts w:hint="default"/>
        <w:lang w:val="en-US" w:eastAsia="en-US" w:bidi="en-US"/>
      </w:rPr>
    </w:lvl>
  </w:abstractNum>
  <w:abstractNum w:abstractNumId="102" w15:restartNumberingAfterBreak="0">
    <w:nsid w:val="4CBD2FA1"/>
    <w:multiLevelType w:val="multilevel"/>
    <w:tmpl w:val="855A42EC"/>
    <w:lvl w:ilvl="0">
      <w:start w:val="18"/>
      <w:numFmt w:val="decimal"/>
      <w:lvlText w:val="%1"/>
      <w:lvlJc w:val="left"/>
      <w:pPr>
        <w:ind w:left="1360" w:hanging="540"/>
      </w:pPr>
      <w:rPr>
        <w:rFonts w:hint="default"/>
        <w:lang w:val="en-US" w:eastAsia="en-US" w:bidi="en-US"/>
      </w:rPr>
    </w:lvl>
    <w:lvl w:ilvl="1">
      <w:start w:val="1"/>
      <w:numFmt w:val="decimal"/>
      <w:lvlText w:val="%1.%2"/>
      <w:lvlJc w:val="left"/>
      <w:pPr>
        <w:ind w:left="1360" w:hanging="540"/>
      </w:pPr>
      <w:rPr>
        <w:rFonts w:ascii="Times New Roman" w:eastAsia="Times New Roman" w:hAnsi="Times New Roman" w:cs="Times New Roman" w:hint="default"/>
        <w:spacing w:val="-1"/>
        <w:w w:val="100"/>
        <w:sz w:val="24"/>
        <w:szCs w:val="24"/>
        <w:lang w:val="en-US" w:eastAsia="en-US" w:bidi="en-US"/>
      </w:rPr>
    </w:lvl>
    <w:lvl w:ilvl="2">
      <w:start w:val="1"/>
      <w:numFmt w:val="decimal"/>
      <w:lvlText w:val="%1.%2.%3"/>
      <w:lvlJc w:val="left"/>
      <w:pPr>
        <w:ind w:left="1809" w:hanging="999"/>
      </w:pPr>
      <w:rPr>
        <w:rFonts w:hint="default"/>
        <w:color w:val="auto"/>
        <w:spacing w:val="-3"/>
        <w:w w:val="100"/>
        <w:lang w:val="en-US" w:eastAsia="en-US" w:bidi="en-US"/>
      </w:rPr>
    </w:lvl>
    <w:lvl w:ilvl="3">
      <w:numFmt w:val="bullet"/>
      <w:lvlText w:val="•"/>
      <w:lvlJc w:val="left"/>
      <w:pPr>
        <w:ind w:left="3628" w:hanging="999"/>
      </w:pPr>
      <w:rPr>
        <w:rFonts w:hint="default"/>
        <w:lang w:val="en-US" w:eastAsia="en-US" w:bidi="en-US"/>
      </w:rPr>
    </w:lvl>
    <w:lvl w:ilvl="4">
      <w:numFmt w:val="bullet"/>
      <w:lvlText w:val="•"/>
      <w:lvlJc w:val="left"/>
      <w:pPr>
        <w:ind w:left="4533" w:hanging="999"/>
      </w:pPr>
      <w:rPr>
        <w:rFonts w:hint="default"/>
        <w:lang w:val="en-US" w:eastAsia="en-US" w:bidi="en-US"/>
      </w:rPr>
    </w:lvl>
    <w:lvl w:ilvl="5">
      <w:numFmt w:val="bullet"/>
      <w:lvlText w:val="•"/>
      <w:lvlJc w:val="left"/>
      <w:pPr>
        <w:ind w:left="5437" w:hanging="999"/>
      </w:pPr>
      <w:rPr>
        <w:rFonts w:hint="default"/>
        <w:lang w:val="en-US" w:eastAsia="en-US" w:bidi="en-US"/>
      </w:rPr>
    </w:lvl>
    <w:lvl w:ilvl="6">
      <w:numFmt w:val="bullet"/>
      <w:lvlText w:val="•"/>
      <w:lvlJc w:val="left"/>
      <w:pPr>
        <w:ind w:left="6342" w:hanging="999"/>
      </w:pPr>
      <w:rPr>
        <w:rFonts w:hint="default"/>
        <w:lang w:val="en-US" w:eastAsia="en-US" w:bidi="en-US"/>
      </w:rPr>
    </w:lvl>
    <w:lvl w:ilvl="7">
      <w:numFmt w:val="bullet"/>
      <w:lvlText w:val="•"/>
      <w:lvlJc w:val="left"/>
      <w:pPr>
        <w:ind w:left="7246" w:hanging="999"/>
      </w:pPr>
      <w:rPr>
        <w:rFonts w:hint="default"/>
        <w:lang w:val="en-US" w:eastAsia="en-US" w:bidi="en-US"/>
      </w:rPr>
    </w:lvl>
    <w:lvl w:ilvl="8">
      <w:numFmt w:val="bullet"/>
      <w:lvlText w:val="•"/>
      <w:lvlJc w:val="left"/>
      <w:pPr>
        <w:ind w:left="8151" w:hanging="999"/>
      </w:pPr>
      <w:rPr>
        <w:rFonts w:hint="default"/>
        <w:lang w:val="en-US" w:eastAsia="en-US" w:bidi="en-US"/>
      </w:rPr>
    </w:lvl>
  </w:abstractNum>
  <w:abstractNum w:abstractNumId="103" w15:restartNumberingAfterBreak="0">
    <w:nsid w:val="4CC142BC"/>
    <w:multiLevelType w:val="multilevel"/>
    <w:tmpl w:val="806416BC"/>
    <w:lvl w:ilvl="0">
      <w:start w:val="5"/>
      <w:numFmt w:val="decimal"/>
      <w:lvlText w:val="%1"/>
      <w:lvlJc w:val="left"/>
      <w:pPr>
        <w:ind w:left="779" w:hanging="502"/>
      </w:pPr>
      <w:rPr>
        <w:rFonts w:hint="default"/>
        <w:lang w:val="en-US" w:eastAsia="en-US" w:bidi="en-US"/>
      </w:rPr>
    </w:lvl>
    <w:lvl w:ilvl="1">
      <w:start w:val="1"/>
      <w:numFmt w:val="decimal"/>
      <w:lvlText w:val="%1.%2"/>
      <w:lvlJc w:val="left"/>
      <w:pPr>
        <w:ind w:left="779" w:hanging="502"/>
      </w:pPr>
      <w:rPr>
        <w:rFonts w:ascii="Times New Roman" w:eastAsia="Times New Roman" w:hAnsi="Times New Roman" w:cs="Times New Roman" w:hint="default"/>
        <w:b/>
        <w:bCs/>
        <w:spacing w:val="-6"/>
        <w:w w:val="100"/>
        <w:sz w:val="24"/>
        <w:szCs w:val="24"/>
        <w:lang w:val="en-US" w:eastAsia="en-US" w:bidi="en-US"/>
      </w:rPr>
    </w:lvl>
    <w:lvl w:ilvl="2">
      <w:numFmt w:val="bullet"/>
      <w:lvlText w:val=""/>
      <w:lvlJc w:val="left"/>
      <w:pPr>
        <w:ind w:left="997" w:hanging="358"/>
      </w:pPr>
      <w:rPr>
        <w:rFonts w:ascii="Symbol" w:eastAsia="Symbol" w:hAnsi="Symbol" w:cs="Symbol" w:hint="default"/>
        <w:w w:val="100"/>
        <w:sz w:val="22"/>
        <w:szCs w:val="22"/>
        <w:lang w:val="en-US" w:eastAsia="en-US" w:bidi="en-US"/>
      </w:rPr>
    </w:lvl>
    <w:lvl w:ilvl="3">
      <w:numFmt w:val="bullet"/>
      <w:lvlText w:val="o"/>
      <w:lvlJc w:val="left"/>
      <w:pPr>
        <w:ind w:left="1732" w:hanging="360"/>
      </w:pPr>
      <w:rPr>
        <w:rFonts w:ascii="Courier New" w:eastAsia="Courier New" w:hAnsi="Courier New" w:cs="Courier New" w:hint="default"/>
        <w:w w:val="100"/>
        <w:position w:val="1"/>
        <w:sz w:val="22"/>
        <w:szCs w:val="22"/>
        <w:lang w:val="en-US" w:eastAsia="en-US" w:bidi="en-US"/>
      </w:rPr>
    </w:lvl>
    <w:lvl w:ilvl="4">
      <w:numFmt w:val="bullet"/>
      <w:lvlText w:val="•"/>
      <w:lvlJc w:val="left"/>
      <w:pPr>
        <w:ind w:left="3795" w:hanging="360"/>
      </w:pPr>
      <w:rPr>
        <w:rFonts w:hint="default"/>
        <w:lang w:val="en-US" w:eastAsia="en-US" w:bidi="en-US"/>
      </w:rPr>
    </w:lvl>
    <w:lvl w:ilvl="5">
      <w:numFmt w:val="bullet"/>
      <w:lvlText w:val="•"/>
      <w:lvlJc w:val="left"/>
      <w:pPr>
        <w:ind w:left="4822" w:hanging="360"/>
      </w:pPr>
      <w:rPr>
        <w:rFonts w:hint="default"/>
        <w:lang w:val="en-US" w:eastAsia="en-US" w:bidi="en-US"/>
      </w:rPr>
    </w:lvl>
    <w:lvl w:ilvl="6">
      <w:numFmt w:val="bullet"/>
      <w:lvlText w:val="•"/>
      <w:lvlJc w:val="left"/>
      <w:pPr>
        <w:ind w:left="5850" w:hanging="360"/>
      </w:pPr>
      <w:rPr>
        <w:rFonts w:hint="default"/>
        <w:lang w:val="en-US" w:eastAsia="en-US" w:bidi="en-US"/>
      </w:rPr>
    </w:lvl>
    <w:lvl w:ilvl="7">
      <w:numFmt w:val="bullet"/>
      <w:lvlText w:val="•"/>
      <w:lvlJc w:val="left"/>
      <w:pPr>
        <w:ind w:left="6877" w:hanging="360"/>
      </w:pPr>
      <w:rPr>
        <w:rFonts w:hint="default"/>
        <w:lang w:val="en-US" w:eastAsia="en-US" w:bidi="en-US"/>
      </w:rPr>
    </w:lvl>
    <w:lvl w:ilvl="8">
      <w:numFmt w:val="bullet"/>
      <w:lvlText w:val="•"/>
      <w:lvlJc w:val="left"/>
      <w:pPr>
        <w:ind w:left="7905" w:hanging="360"/>
      </w:pPr>
      <w:rPr>
        <w:rFonts w:hint="default"/>
        <w:lang w:val="en-US" w:eastAsia="en-US" w:bidi="en-US"/>
      </w:rPr>
    </w:lvl>
  </w:abstractNum>
  <w:abstractNum w:abstractNumId="104" w15:restartNumberingAfterBreak="0">
    <w:nsid w:val="4E001B42"/>
    <w:multiLevelType w:val="multilevel"/>
    <w:tmpl w:val="7A080FF4"/>
    <w:lvl w:ilvl="0">
      <w:start w:val="12"/>
      <w:numFmt w:val="decimal"/>
      <w:lvlText w:val="%1"/>
      <w:lvlJc w:val="left"/>
      <w:pPr>
        <w:ind w:left="928" w:hanging="648"/>
      </w:pPr>
      <w:rPr>
        <w:rFonts w:hint="default"/>
        <w:lang w:val="en-US" w:eastAsia="en-US" w:bidi="en-US"/>
      </w:rPr>
    </w:lvl>
    <w:lvl w:ilvl="1">
      <w:start w:val="1"/>
      <w:numFmt w:val="decimal"/>
      <w:lvlText w:val="%1.%2"/>
      <w:lvlJc w:val="left"/>
      <w:pPr>
        <w:ind w:left="928" w:hanging="648"/>
      </w:pPr>
      <w:rPr>
        <w:rFonts w:ascii="Times New Roman" w:eastAsia="Times New Roman" w:hAnsi="Times New Roman" w:cs="Times New Roman" w:hint="default"/>
        <w:b/>
        <w:bCs/>
        <w:spacing w:val="-5"/>
        <w:w w:val="100"/>
        <w:sz w:val="24"/>
        <w:szCs w:val="24"/>
        <w:lang w:val="en-US" w:eastAsia="en-US" w:bidi="en-US"/>
      </w:rPr>
    </w:lvl>
    <w:lvl w:ilvl="2">
      <w:numFmt w:val="bullet"/>
      <w:lvlText w:val=""/>
      <w:lvlJc w:val="left"/>
      <w:pPr>
        <w:ind w:left="1000" w:hanging="360"/>
      </w:pPr>
      <w:rPr>
        <w:rFonts w:ascii="Symbol" w:eastAsia="Symbol" w:hAnsi="Symbol" w:cs="Symbol" w:hint="default"/>
        <w:w w:val="100"/>
        <w:sz w:val="24"/>
        <w:szCs w:val="24"/>
        <w:lang w:val="en-US" w:eastAsia="en-US" w:bidi="en-US"/>
      </w:rPr>
    </w:lvl>
    <w:lvl w:ilvl="3">
      <w:numFmt w:val="bullet"/>
      <w:lvlText w:val="o"/>
      <w:lvlJc w:val="left"/>
      <w:pPr>
        <w:ind w:left="1717" w:hanging="360"/>
      </w:pPr>
      <w:rPr>
        <w:rFonts w:ascii="Courier New" w:eastAsia="Courier New" w:hAnsi="Courier New" w:cs="Courier New" w:hint="default"/>
        <w:w w:val="100"/>
        <w:position w:val="1"/>
        <w:sz w:val="22"/>
        <w:szCs w:val="22"/>
        <w:lang w:val="en-US" w:eastAsia="en-US" w:bidi="en-US"/>
      </w:rPr>
    </w:lvl>
    <w:lvl w:ilvl="4">
      <w:numFmt w:val="bullet"/>
      <w:lvlText w:val="•"/>
      <w:lvlJc w:val="left"/>
      <w:pPr>
        <w:ind w:left="3780" w:hanging="360"/>
      </w:pPr>
      <w:rPr>
        <w:rFonts w:hint="default"/>
        <w:lang w:val="en-US" w:eastAsia="en-US" w:bidi="en-US"/>
      </w:rPr>
    </w:lvl>
    <w:lvl w:ilvl="5">
      <w:numFmt w:val="bullet"/>
      <w:lvlText w:val="•"/>
      <w:lvlJc w:val="left"/>
      <w:pPr>
        <w:ind w:left="4810" w:hanging="360"/>
      </w:pPr>
      <w:rPr>
        <w:rFonts w:hint="default"/>
        <w:lang w:val="en-US" w:eastAsia="en-US" w:bidi="en-US"/>
      </w:rPr>
    </w:lvl>
    <w:lvl w:ilvl="6">
      <w:numFmt w:val="bullet"/>
      <w:lvlText w:val="•"/>
      <w:lvlJc w:val="left"/>
      <w:pPr>
        <w:ind w:left="5840" w:hanging="360"/>
      </w:pPr>
      <w:rPr>
        <w:rFonts w:hint="default"/>
        <w:lang w:val="en-US" w:eastAsia="en-US" w:bidi="en-US"/>
      </w:rPr>
    </w:lvl>
    <w:lvl w:ilvl="7">
      <w:numFmt w:val="bullet"/>
      <w:lvlText w:val="•"/>
      <w:lvlJc w:val="left"/>
      <w:pPr>
        <w:ind w:left="6870" w:hanging="360"/>
      </w:pPr>
      <w:rPr>
        <w:rFonts w:hint="default"/>
        <w:lang w:val="en-US" w:eastAsia="en-US" w:bidi="en-US"/>
      </w:rPr>
    </w:lvl>
    <w:lvl w:ilvl="8">
      <w:numFmt w:val="bullet"/>
      <w:lvlText w:val="•"/>
      <w:lvlJc w:val="left"/>
      <w:pPr>
        <w:ind w:left="7900" w:hanging="360"/>
      </w:pPr>
      <w:rPr>
        <w:rFonts w:hint="default"/>
        <w:lang w:val="en-US" w:eastAsia="en-US" w:bidi="en-US"/>
      </w:rPr>
    </w:lvl>
  </w:abstractNum>
  <w:abstractNum w:abstractNumId="105" w15:restartNumberingAfterBreak="0">
    <w:nsid w:val="52D57912"/>
    <w:multiLevelType w:val="multilevel"/>
    <w:tmpl w:val="837CB524"/>
    <w:lvl w:ilvl="0">
      <w:start w:val="7"/>
      <w:numFmt w:val="decimal"/>
      <w:lvlText w:val="%1"/>
      <w:lvlJc w:val="left"/>
      <w:pPr>
        <w:ind w:left="877" w:hanging="600"/>
      </w:pPr>
      <w:rPr>
        <w:rFonts w:hint="default"/>
        <w:lang w:val="en-US" w:eastAsia="en-US" w:bidi="en-US"/>
      </w:rPr>
    </w:lvl>
    <w:lvl w:ilvl="1">
      <w:start w:val="4"/>
      <w:numFmt w:val="decimal"/>
      <w:lvlText w:val="%1.%2"/>
      <w:lvlJc w:val="left"/>
      <w:pPr>
        <w:ind w:left="877" w:hanging="600"/>
      </w:pPr>
      <w:rPr>
        <w:rFonts w:hint="default"/>
        <w:lang w:val="en-US" w:eastAsia="en-US" w:bidi="en-US"/>
      </w:rPr>
    </w:lvl>
    <w:lvl w:ilvl="2">
      <w:start w:val="1"/>
      <w:numFmt w:val="decimal"/>
      <w:lvlText w:val="%1.%2.%3"/>
      <w:lvlJc w:val="left"/>
      <w:pPr>
        <w:ind w:left="877" w:hanging="600"/>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1000" w:hanging="360"/>
      </w:pPr>
      <w:rPr>
        <w:rFonts w:ascii="Symbol" w:eastAsia="Symbol" w:hAnsi="Symbol" w:cs="Symbol" w:hint="default"/>
        <w:w w:val="100"/>
        <w:sz w:val="22"/>
        <w:szCs w:val="22"/>
        <w:lang w:val="en-US" w:eastAsia="en-US" w:bidi="en-US"/>
      </w:rPr>
    </w:lvl>
    <w:lvl w:ilvl="4">
      <w:numFmt w:val="bullet"/>
      <w:lvlText w:val="•"/>
      <w:lvlJc w:val="left"/>
      <w:pPr>
        <w:ind w:left="3986"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77"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68" w:hanging="360"/>
      </w:pPr>
      <w:rPr>
        <w:rFonts w:hint="default"/>
        <w:lang w:val="en-US" w:eastAsia="en-US" w:bidi="en-US"/>
      </w:rPr>
    </w:lvl>
  </w:abstractNum>
  <w:abstractNum w:abstractNumId="106" w15:restartNumberingAfterBreak="0">
    <w:nsid w:val="53022C7E"/>
    <w:multiLevelType w:val="multilevel"/>
    <w:tmpl w:val="AEBAA28E"/>
    <w:lvl w:ilvl="0">
      <w:start w:val="7"/>
      <w:numFmt w:val="decimal"/>
      <w:lvlText w:val="%1"/>
      <w:lvlJc w:val="left"/>
      <w:pPr>
        <w:ind w:left="781" w:hanging="504"/>
      </w:pPr>
      <w:rPr>
        <w:rFonts w:hint="default"/>
        <w:lang w:val="en-US" w:eastAsia="en-US" w:bidi="en-US"/>
      </w:rPr>
    </w:lvl>
    <w:lvl w:ilvl="1">
      <w:start w:val="1"/>
      <w:numFmt w:val="decimal"/>
      <w:lvlText w:val="%1.%2"/>
      <w:lvlJc w:val="left"/>
      <w:pPr>
        <w:ind w:left="781" w:hanging="504"/>
      </w:pPr>
      <w:rPr>
        <w:rFonts w:ascii="Times New Roman" w:eastAsia="Times New Roman" w:hAnsi="Times New Roman" w:cs="Times New Roman" w:hint="default"/>
        <w:b/>
        <w:bCs/>
        <w:spacing w:val="-4"/>
        <w:w w:val="100"/>
        <w:sz w:val="24"/>
        <w:szCs w:val="24"/>
        <w:lang w:val="en-US" w:eastAsia="en-US" w:bidi="en-US"/>
      </w:rPr>
    </w:lvl>
    <w:lvl w:ilvl="2">
      <w:numFmt w:val="bullet"/>
      <w:lvlText w:val=""/>
      <w:lvlJc w:val="left"/>
      <w:pPr>
        <w:ind w:left="1000" w:hanging="360"/>
      </w:pPr>
      <w:rPr>
        <w:rFonts w:ascii="Symbol" w:eastAsia="Symbol" w:hAnsi="Symbol" w:cs="Symbol" w:hint="default"/>
        <w:w w:val="100"/>
        <w:sz w:val="22"/>
        <w:szCs w:val="22"/>
        <w:lang w:val="en-US" w:eastAsia="en-US" w:bidi="en-US"/>
      </w:rPr>
    </w:lvl>
    <w:lvl w:ilvl="3">
      <w:numFmt w:val="bullet"/>
      <w:lvlText w:val="o"/>
      <w:lvlJc w:val="left"/>
      <w:pPr>
        <w:ind w:left="1717" w:hanging="358"/>
      </w:pPr>
      <w:rPr>
        <w:rFonts w:ascii="Courier New" w:eastAsia="Courier New" w:hAnsi="Courier New" w:cs="Courier New" w:hint="default"/>
        <w:w w:val="100"/>
        <w:position w:val="1"/>
        <w:sz w:val="22"/>
        <w:szCs w:val="22"/>
        <w:lang w:val="en-US" w:eastAsia="en-US" w:bidi="en-US"/>
      </w:rPr>
    </w:lvl>
    <w:lvl w:ilvl="4">
      <w:numFmt w:val="bullet"/>
      <w:lvlText w:val="•"/>
      <w:lvlJc w:val="left"/>
      <w:pPr>
        <w:ind w:left="3780" w:hanging="358"/>
      </w:pPr>
      <w:rPr>
        <w:rFonts w:hint="default"/>
        <w:lang w:val="en-US" w:eastAsia="en-US" w:bidi="en-US"/>
      </w:rPr>
    </w:lvl>
    <w:lvl w:ilvl="5">
      <w:numFmt w:val="bullet"/>
      <w:lvlText w:val="•"/>
      <w:lvlJc w:val="left"/>
      <w:pPr>
        <w:ind w:left="4810" w:hanging="358"/>
      </w:pPr>
      <w:rPr>
        <w:rFonts w:hint="default"/>
        <w:lang w:val="en-US" w:eastAsia="en-US" w:bidi="en-US"/>
      </w:rPr>
    </w:lvl>
    <w:lvl w:ilvl="6">
      <w:numFmt w:val="bullet"/>
      <w:lvlText w:val="•"/>
      <w:lvlJc w:val="left"/>
      <w:pPr>
        <w:ind w:left="5840" w:hanging="358"/>
      </w:pPr>
      <w:rPr>
        <w:rFonts w:hint="default"/>
        <w:lang w:val="en-US" w:eastAsia="en-US" w:bidi="en-US"/>
      </w:rPr>
    </w:lvl>
    <w:lvl w:ilvl="7">
      <w:numFmt w:val="bullet"/>
      <w:lvlText w:val="•"/>
      <w:lvlJc w:val="left"/>
      <w:pPr>
        <w:ind w:left="6870" w:hanging="358"/>
      </w:pPr>
      <w:rPr>
        <w:rFonts w:hint="default"/>
        <w:lang w:val="en-US" w:eastAsia="en-US" w:bidi="en-US"/>
      </w:rPr>
    </w:lvl>
    <w:lvl w:ilvl="8">
      <w:numFmt w:val="bullet"/>
      <w:lvlText w:val="•"/>
      <w:lvlJc w:val="left"/>
      <w:pPr>
        <w:ind w:left="7900" w:hanging="358"/>
      </w:pPr>
      <w:rPr>
        <w:rFonts w:hint="default"/>
        <w:lang w:val="en-US" w:eastAsia="en-US" w:bidi="en-US"/>
      </w:rPr>
    </w:lvl>
  </w:abstractNum>
  <w:abstractNum w:abstractNumId="107" w15:restartNumberingAfterBreak="0">
    <w:nsid w:val="5381490E"/>
    <w:multiLevelType w:val="multilevel"/>
    <w:tmpl w:val="CDF60218"/>
    <w:lvl w:ilvl="0">
      <w:start w:val="10"/>
      <w:numFmt w:val="decimal"/>
      <w:lvlText w:val="%1"/>
      <w:lvlJc w:val="left"/>
      <w:pPr>
        <w:ind w:left="928" w:hanging="651"/>
      </w:pPr>
      <w:rPr>
        <w:rFonts w:hint="default"/>
        <w:lang w:val="en-US" w:eastAsia="en-US" w:bidi="en-US"/>
      </w:rPr>
    </w:lvl>
    <w:lvl w:ilvl="1">
      <w:start w:val="1"/>
      <w:numFmt w:val="decimal"/>
      <w:lvlText w:val="%1.%2"/>
      <w:lvlJc w:val="left"/>
      <w:pPr>
        <w:ind w:left="928" w:hanging="651"/>
      </w:pPr>
      <w:rPr>
        <w:rFonts w:ascii="Times New Roman" w:eastAsia="Times New Roman" w:hAnsi="Times New Roman" w:cs="Times New Roman" w:hint="default"/>
        <w:b/>
        <w:bCs/>
        <w:spacing w:val="-3"/>
        <w:w w:val="100"/>
        <w:sz w:val="24"/>
        <w:szCs w:val="24"/>
        <w:lang w:val="en-US" w:eastAsia="en-US" w:bidi="en-US"/>
      </w:rPr>
    </w:lvl>
    <w:lvl w:ilvl="2">
      <w:numFmt w:val="bullet"/>
      <w:lvlText w:val=""/>
      <w:lvlJc w:val="left"/>
      <w:pPr>
        <w:ind w:left="997" w:hanging="360"/>
      </w:pPr>
      <w:rPr>
        <w:rFonts w:ascii="Symbol" w:eastAsia="Symbol" w:hAnsi="Symbol" w:cs="Symbol" w:hint="default"/>
        <w:w w:val="100"/>
        <w:sz w:val="22"/>
        <w:szCs w:val="22"/>
        <w:lang w:val="en-US" w:eastAsia="en-US" w:bidi="en-US"/>
      </w:rPr>
    </w:lvl>
    <w:lvl w:ilvl="3">
      <w:numFmt w:val="bullet"/>
      <w:lvlText w:val="•"/>
      <w:lvlJc w:val="left"/>
      <w:pPr>
        <w:ind w:left="2991" w:hanging="360"/>
      </w:pPr>
      <w:rPr>
        <w:rFonts w:hint="default"/>
        <w:lang w:val="en-US" w:eastAsia="en-US" w:bidi="en-US"/>
      </w:rPr>
    </w:lvl>
    <w:lvl w:ilvl="4">
      <w:numFmt w:val="bullet"/>
      <w:lvlText w:val="•"/>
      <w:lvlJc w:val="left"/>
      <w:pPr>
        <w:ind w:left="3986"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77"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68" w:hanging="360"/>
      </w:pPr>
      <w:rPr>
        <w:rFonts w:hint="default"/>
        <w:lang w:val="en-US" w:eastAsia="en-US" w:bidi="en-US"/>
      </w:rPr>
    </w:lvl>
  </w:abstractNum>
  <w:abstractNum w:abstractNumId="108" w15:restartNumberingAfterBreak="0">
    <w:nsid w:val="54697618"/>
    <w:multiLevelType w:val="multilevel"/>
    <w:tmpl w:val="B8AADA68"/>
    <w:lvl w:ilvl="0">
      <w:start w:val="20"/>
      <w:numFmt w:val="decimal"/>
      <w:lvlText w:val="%1"/>
      <w:lvlJc w:val="left"/>
      <w:pPr>
        <w:ind w:left="760" w:hanging="483"/>
      </w:pPr>
      <w:rPr>
        <w:rFonts w:hint="default"/>
        <w:lang w:val="en-US" w:eastAsia="en-US" w:bidi="en-US"/>
      </w:rPr>
    </w:lvl>
    <w:lvl w:ilvl="1">
      <w:start w:val="1"/>
      <w:numFmt w:val="decimal"/>
      <w:lvlText w:val="%1.%2"/>
      <w:lvlJc w:val="left"/>
      <w:pPr>
        <w:ind w:left="760" w:hanging="483"/>
      </w:pPr>
      <w:rPr>
        <w:rFonts w:ascii="Times New Roman" w:eastAsia="Times New Roman" w:hAnsi="Times New Roman" w:cs="Times New Roman" w:hint="default"/>
        <w:b/>
        <w:bCs/>
        <w:w w:val="100"/>
        <w:sz w:val="24"/>
        <w:szCs w:val="24"/>
        <w:lang w:val="en-US" w:eastAsia="en-US" w:bidi="en-US"/>
      </w:rPr>
    </w:lvl>
    <w:lvl w:ilvl="2">
      <w:start w:val="1"/>
      <w:numFmt w:val="lowerLetter"/>
      <w:lvlText w:val="(%3)"/>
      <w:lvlJc w:val="left"/>
      <w:pPr>
        <w:ind w:left="1000" w:hanging="363"/>
      </w:pPr>
      <w:rPr>
        <w:rFonts w:ascii="Times New Roman" w:eastAsia="Times New Roman" w:hAnsi="Times New Roman" w:cs="Times New Roman" w:hint="default"/>
        <w:spacing w:val="-30"/>
        <w:w w:val="100"/>
        <w:sz w:val="24"/>
        <w:szCs w:val="24"/>
        <w:lang w:val="en-US" w:eastAsia="en-US" w:bidi="en-US"/>
      </w:rPr>
    </w:lvl>
    <w:lvl w:ilvl="3">
      <w:numFmt w:val="bullet"/>
      <w:lvlText w:val="•"/>
      <w:lvlJc w:val="left"/>
      <w:pPr>
        <w:ind w:left="2991" w:hanging="363"/>
      </w:pPr>
      <w:rPr>
        <w:rFonts w:hint="default"/>
        <w:lang w:val="en-US" w:eastAsia="en-US" w:bidi="en-US"/>
      </w:rPr>
    </w:lvl>
    <w:lvl w:ilvl="4">
      <w:numFmt w:val="bullet"/>
      <w:lvlText w:val="•"/>
      <w:lvlJc w:val="left"/>
      <w:pPr>
        <w:ind w:left="3986" w:hanging="363"/>
      </w:pPr>
      <w:rPr>
        <w:rFonts w:hint="default"/>
        <w:lang w:val="en-US" w:eastAsia="en-US" w:bidi="en-US"/>
      </w:rPr>
    </w:lvl>
    <w:lvl w:ilvl="5">
      <w:numFmt w:val="bullet"/>
      <w:lvlText w:val="•"/>
      <w:lvlJc w:val="left"/>
      <w:pPr>
        <w:ind w:left="4982" w:hanging="363"/>
      </w:pPr>
      <w:rPr>
        <w:rFonts w:hint="default"/>
        <w:lang w:val="en-US" w:eastAsia="en-US" w:bidi="en-US"/>
      </w:rPr>
    </w:lvl>
    <w:lvl w:ilvl="6">
      <w:numFmt w:val="bullet"/>
      <w:lvlText w:val="•"/>
      <w:lvlJc w:val="left"/>
      <w:pPr>
        <w:ind w:left="5977" w:hanging="363"/>
      </w:pPr>
      <w:rPr>
        <w:rFonts w:hint="default"/>
        <w:lang w:val="en-US" w:eastAsia="en-US" w:bidi="en-US"/>
      </w:rPr>
    </w:lvl>
    <w:lvl w:ilvl="7">
      <w:numFmt w:val="bullet"/>
      <w:lvlText w:val="•"/>
      <w:lvlJc w:val="left"/>
      <w:pPr>
        <w:ind w:left="6973" w:hanging="363"/>
      </w:pPr>
      <w:rPr>
        <w:rFonts w:hint="default"/>
        <w:lang w:val="en-US" w:eastAsia="en-US" w:bidi="en-US"/>
      </w:rPr>
    </w:lvl>
    <w:lvl w:ilvl="8">
      <w:numFmt w:val="bullet"/>
      <w:lvlText w:val="•"/>
      <w:lvlJc w:val="left"/>
      <w:pPr>
        <w:ind w:left="7968" w:hanging="363"/>
      </w:pPr>
      <w:rPr>
        <w:rFonts w:hint="default"/>
        <w:lang w:val="en-US" w:eastAsia="en-US" w:bidi="en-US"/>
      </w:rPr>
    </w:lvl>
  </w:abstractNum>
  <w:abstractNum w:abstractNumId="109" w15:restartNumberingAfterBreak="0">
    <w:nsid w:val="551B2906"/>
    <w:multiLevelType w:val="hybridMultilevel"/>
    <w:tmpl w:val="2DBCDFC8"/>
    <w:lvl w:ilvl="0" w:tplc="BBF89F3E">
      <w:numFmt w:val="bullet"/>
      <w:lvlText w:val=""/>
      <w:lvlJc w:val="left"/>
      <w:pPr>
        <w:ind w:left="1019" w:hanging="360"/>
      </w:pPr>
      <w:rPr>
        <w:rFonts w:ascii="Symbol" w:eastAsia="Symbol" w:hAnsi="Symbol" w:cs="Symbol" w:hint="default"/>
        <w:w w:val="100"/>
        <w:sz w:val="22"/>
        <w:szCs w:val="22"/>
        <w:lang w:val="en-US" w:eastAsia="en-US" w:bidi="en-US"/>
      </w:rPr>
    </w:lvl>
    <w:lvl w:ilvl="1" w:tplc="AB8A3B06">
      <w:numFmt w:val="bullet"/>
      <w:lvlText w:val="o"/>
      <w:lvlJc w:val="left"/>
      <w:pPr>
        <w:ind w:left="1739" w:hanging="360"/>
      </w:pPr>
      <w:rPr>
        <w:rFonts w:ascii="Courier New" w:eastAsia="Courier New" w:hAnsi="Courier New" w:cs="Courier New" w:hint="default"/>
        <w:w w:val="100"/>
        <w:position w:val="1"/>
        <w:sz w:val="22"/>
        <w:szCs w:val="22"/>
        <w:lang w:val="en-US" w:eastAsia="en-US" w:bidi="en-US"/>
      </w:rPr>
    </w:lvl>
    <w:lvl w:ilvl="2" w:tplc="B31A7994">
      <w:numFmt w:val="bullet"/>
      <w:lvlText w:val="•"/>
      <w:lvlJc w:val="left"/>
      <w:pPr>
        <w:ind w:left="2653" w:hanging="360"/>
      </w:pPr>
      <w:rPr>
        <w:rFonts w:hint="default"/>
        <w:lang w:val="en-US" w:eastAsia="en-US" w:bidi="en-US"/>
      </w:rPr>
    </w:lvl>
    <w:lvl w:ilvl="3" w:tplc="89564C66">
      <w:numFmt w:val="bullet"/>
      <w:lvlText w:val="•"/>
      <w:lvlJc w:val="left"/>
      <w:pPr>
        <w:ind w:left="3566" w:hanging="360"/>
      </w:pPr>
      <w:rPr>
        <w:rFonts w:hint="default"/>
        <w:lang w:val="en-US" w:eastAsia="en-US" w:bidi="en-US"/>
      </w:rPr>
    </w:lvl>
    <w:lvl w:ilvl="4" w:tplc="763AFC42">
      <w:numFmt w:val="bullet"/>
      <w:lvlText w:val="•"/>
      <w:lvlJc w:val="left"/>
      <w:pPr>
        <w:ind w:left="4480" w:hanging="360"/>
      </w:pPr>
      <w:rPr>
        <w:rFonts w:hint="default"/>
        <w:lang w:val="en-US" w:eastAsia="en-US" w:bidi="en-US"/>
      </w:rPr>
    </w:lvl>
    <w:lvl w:ilvl="5" w:tplc="0B7017DA">
      <w:numFmt w:val="bullet"/>
      <w:lvlText w:val="•"/>
      <w:lvlJc w:val="left"/>
      <w:pPr>
        <w:ind w:left="5393" w:hanging="360"/>
      </w:pPr>
      <w:rPr>
        <w:rFonts w:hint="default"/>
        <w:lang w:val="en-US" w:eastAsia="en-US" w:bidi="en-US"/>
      </w:rPr>
    </w:lvl>
    <w:lvl w:ilvl="6" w:tplc="6978B0EE">
      <w:numFmt w:val="bullet"/>
      <w:lvlText w:val="•"/>
      <w:lvlJc w:val="left"/>
      <w:pPr>
        <w:ind w:left="6306" w:hanging="360"/>
      </w:pPr>
      <w:rPr>
        <w:rFonts w:hint="default"/>
        <w:lang w:val="en-US" w:eastAsia="en-US" w:bidi="en-US"/>
      </w:rPr>
    </w:lvl>
    <w:lvl w:ilvl="7" w:tplc="1D827E4C">
      <w:numFmt w:val="bullet"/>
      <w:lvlText w:val="•"/>
      <w:lvlJc w:val="left"/>
      <w:pPr>
        <w:ind w:left="7220" w:hanging="360"/>
      </w:pPr>
      <w:rPr>
        <w:rFonts w:hint="default"/>
        <w:lang w:val="en-US" w:eastAsia="en-US" w:bidi="en-US"/>
      </w:rPr>
    </w:lvl>
    <w:lvl w:ilvl="8" w:tplc="901C20FA">
      <w:numFmt w:val="bullet"/>
      <w:lvlText w:val="•"/>
      <w:lvlJc w:val="left"/>
      <w:pPr>
        <w:ind w:left="8133" w:hanging="360"/>
      </w:pPr>
      <w:rPr>
        <w:rFonts w:hint="default"/>
        <w:lang w:val="en-US" w:eastAsia="en-US" w:bidi="en-US"/>
      </w:rPr>
    </w:lvl>
  </w:abstractNum>
  <w:abstractNum w:abstractNumId="110" w15:restartNumberingAfterBreak="0">
    <w:nsid w:val="55625EED"/>
    <w:multiLevelType w:val="hybridMultilevel"/>
    <w:tmpl w:val="06844174"/>
    <w:lvl w:ilvl="0" w:tplc="7310CA2A">
      <w:numFmt w:val="bullet"/>
      <w:lvlText w:val=""/>
      <w:lvlJc w:val="left"/>
      <w:pPr>
        <w:ind w:left="463" w:hanging="360"/>
      </w:pPr>
      <w:rPr>
        <w:rFonts w:ascii="Symbol" w:eastAsia="Symbol" w:hAnsi="Symbol" w:cs="Symbol" w:hint="default"/>
        <w:b w:val="0"/>
        <w:bCs w:val="0"/>
        <w:i w:val="0"/>
        <w:iCs w:val="0"/>
        <w:spacing w:val="0"/>
        <w:w w:val="100"/>
        <w:sz w:val="24"/>
        <w:szCs w:val="24"/>
        <w:lang w:val="en-US" w:eastAsia="en-US" w:bidi="ar-SA"/>
      </w:rPr>
    </w:lvl>
    <w:lvl w:ilvl="1" w:tplc="4952303E">
      <w:numFmt w:val="bullet"/>
      <w:lvlText w:val="•"/>
      <w:lvlJc w:val="left"/>
      <w:pPr>
        <w:ind w:left="1143" w:hanging="360"/>
      </w:pPr>
      <w:rPr>
        <w:rFonts w:hint="default"/>
        <w:lang w:val="en-US" w:eastAsia="en-US" w:bidi="ar-SA"/>
      </w:rPr>
    </w:lvl>
    <w:lvl w:ilvl="2" w:tplc="0778D3C6">
      <w:numFmt w:val="bullet"/>
      <w:lvlText w:val="•"/>
      <w:lvlJc w:val="left"/>
      <w:pPr>
        <w:ind w:left="1827" w:hanging="360"/>
      </w:pPr>
      <w:rPr>
        <w:rFonts w:hint="default"/>
        <w:lang w:val="en-US" w:eastAsia="en-US" w:bidi="ar-SA"/>
      </w:rPr>
    </w:lvl>
    <w:lvl w:ilvl="3" w:tplc="0840E80A">
      <w:numFmt w:val="bullet"/>
      <w:lvlText w:val="•"/>
      <w:lvlJc w:val="left"/>
      <w:pPr>
        <w:ind w:left="2511" w:hanging="360"/>
      </w:pPr>
      <w:rPr>
        <w:rFonts w:hint="default"/>
        <w:lang w:val="en-US" w:eastAsia="en-US" w:bidi="ar-SA"/>
      </w:rPr>
    </w:lvl>
    <w:lvl w:ilvl="4" w:tplc="70061BA0">
      <w:numFmt w:val="bullet"/>
      <w:lvlText w:val="•"/>
      <w:lvlJc w:val="left"/>
      <w:pPr>
        <w:ind w:left="3195" w:hanging="360"/>
      </w:pPr>
      <w:rPr>
        <w:rFonts w:hint="default"/>
        <w:lang w:val="en-US" w:eastAsia="en-US" w:bidi="ar-SA"/>
      </w:rPr>
    </w:lvl>
    <w:lvl w:ilvl="5" w:tplc="083E7816">
      <w:numFmt w:val="bullet"/>
      <w:lvlText w:val="•"/>
      <w:lvlJc w:val="left"/>
      <w:pPr>
        <w:ind w:left="3879" w:hanging="360"/>
      </w:pPr>
      <w:rPr>
        <w:rFonts w:hint="default"/>
        <w:lang w:val="en-US" w:eastAsia="en-US" w:bidi="ar-SA"/>
      </w:rPr>
    </w:lvl>
    <w:lvl w:ilvl="6" w:tplc="6DD27FBE">
      <w:numFmt w:val="bullet"/>
      <w:lvlText w:val="•"/>
      <w:lvlJc w:val="left"/>
      <w:pPr>
        <w:ind w:left="4563" w:hanging="360"/>
      </w:pPr>
      <w:rPr>
        <w:rFonts w:hint="default"/>
        <w:lang w:val="en-US" w:eastAsia="en-US" w:bidi="ar-SA"/>
      </w:rPr>
    </w:lvl>
    <w:lvl w:ilvl="7" w:tplc="305C8D58">
      <w:numFmt w:val="bullet"/>
      <w:lvlText w:val="•"/>
      <w:lvlJc w:val="left"/>
      <w:pPr>
        <w:ind w:left="5246" w:hanging="360"/>
      </w:pPr>
      <w:rPr>
        <w:rFonts w:hint="default"/>
        <w:lang w:val="en-US" w:eastAsia="en-US" w:bidi="ar-SA"/>
      </w:rPr>
    </w:lvl>
    <w:lvl w:ilvl="8" w:tplc="F454FC4A">
      <w:numFmt w:val="bullet"/>
      <w:lvlText w:val="•"/>
      <w:lvlJc w:val="left"/>
      <w:pPr>
        <w:ind w:left="5930" w:hanging="360"/>
      </w:pPr>
      <w:rPr>
        <w:rFonts w:hint="default"/>
        <w:lang w:val="en-US" w:eastAsia="en-US" w:bidi="ar-SA"/>
      </w:rPr>
    </w:lvl>
  </w:abstractNum>
  <w:abstractNum w:abstractNumId="111" w15:restartNumberingAfterBreak="0">
    <w:nsid w:val="57965397"/>
    <w:multiLevelType w:val="hybridMultilevel"/>
    <w:tmpl w:val="058C3F44"/>
    <w:lvl w:ilvl="0" w:tplc="6B7AA7D6">
      <w:numFmt w:val="bullet"/>
      <w:lvlText w:val=""/>
      <w:lvlJc w:val="left"/>
      <w:pPr>
        <w:ind w:left="942" w:hanging="360"/>
      </w:pPr>
      <w:rPr>
        <w:rFonts w:hint="default"/>
        <w:w w:val="100"/>
        <w:lang w:val="en-US" w:eastAsia="en-US" w:bidi="en-US"/>
      </w:rPr>
    </w:lvl>
    <w:lvl w:ilvl="1" w:tplc="6EA66096">
      <w:numFmt w:val="bullet"/>
      <w:lvlText w:val="•"/>
      <w:lvlJc w:val="left"/>
      <w:pPr>
        <w:ind w:left="1842" w:hanging="360"/>
      </w:pPr>
      <w:rPr>
        <w:rFonts w:hint="default"/>
        <w:lang w:val="en-US" w:eastAsia="en-US" w:bidi="en-US"/>
      </w:rPr>
    </w:lvl>
    <w:lvl w:ilvl="2" w:tplc="F9CA7868">
      <w:numFmt w:val="bullet"/>
      <w:lvlText w:val="•"/>
      <w:lvlJc w:val="left"/>
      <w:pPr>
        <w:ind w:left="2744" w:hanging="360"/>
      </w:pPr>
      <w:rPr>
        <w:rFonts w:hint="default"/>
        <w:lang w:val="en-US" w:eastAsia="en-US" w:bidi="en-US"/>
      </w:rPr>
    </w:lvl>
    <w:lvl w:ilvl="3" w:tplc="C5F02AE2">
      <w:numFmt w:val="bullet"/>
      <w:lvlText w:val="•"/>
      <w:lvlJc w:val="left"/>
      <w:pPr>
        <w:ind w:left="3646" w:hanging="360"/>
      </w:pPr>
      <w:rPr>
        <w:rFonts w:hint="default"/>
        <w:lang w:val="en-US" w:eastAsia="en-US" w:bidi="en-US"/>
      </w:rPr>
    </w:lvl>
    <w:lvl w:ilvl="4" w:tplc="65C22400">
      <w:numFmt w:val="bullet"/>
      <w:lvlText w:val="•"/>
      <w:lvlJc w:val="left"/>
      <w:pPr>
        <w:ind w:left="4548" w:hanging="360"/>
      </w:pPr>
      <w:rPr>
        <w:rFonts w:hint="default"/>
        <w:lang w:val="en-US" w:eastAsia="en-US" w:bidi="en-US"/>
      </w:rPr>
    </w:lvl>
    <w:lvl w:ilvl="5" w:tplc="931E7758">
      <w:numFmt w:val="bullet"/>
      <w:lvlText w:val="•"/>
      <w:lvlJc w:val="left"/>
      <w:pPr>
        <w:ind w:left="5450" w:hanging="360"/>
      </w:pPr>
      <w:rPr>
        <w:rFonts w:hint="default"/>
        <w:lang w:val="en-US" w:eastAsia="en-US" w:bidi="en-US"/>
      </w:rPr>
    </w:lvl>
    <w:lvl w:ilvl="6" w:tplc="E68C4BF0">
      <w:numFmt w:val="bullet"/>
      <w:lvlText w:val="•"/>
      <w:lvlJc w:val="left"/>
      <w:pPr>
        <w:ind w:left="6352" w:hanging="360"/>
      </w:pPr>
      <w:rPr>
        <w:rFonts w:hint="default"/>
        <w:lang w:val="en-US" w:eastAsia="en-US" w:bidi="en-US"/>
      </w:rPr>
    </w:lvl>
    <w:lvl w:ilvl="7" w:tplc="8C22856E">
      <w:numFmt w:val="bullet"/>
      <w:lvlText w:val="•"/>
      <w:lvlJc w:val="left"/>
      <w:pPr>
        <w:ind w:left="7254" w:hanging="360"/>
      </w:pPr>
      <w:rPr>
        <w:rFonts w:hint="default"/>
        <w:lang w:val="en-US" w:eastAsia="en-US" w:bidi="en-US"/>
      </w:rPr>
    </w:lvl>
    <w:lvl w:ilvl="8" w:tplc="6F2E9B16">
      <w:numFmt w:val="bullet"/>
      <w:lvlText w:val="•"/>
      <w:lvlJc w:val="left"/>
      <w:pPr>
        <w:ind w:left="8156" w:hanging="360"/>
      </w:pPr>
      <w:rPr>
        <w:rFonts w:hint="default"/>
        <w:lang w:val="en-US" w:eastAsia="en-US" w:bidi="en-US"/>
      </w:rPr>
    </w:lvl>
  </w:abstractNum>
  <w:abstractNum w:abstractNumId="112" w15:restartNumberingAfterBreak="0">
    <w:nsid w:val="58132502"/>
    <w:multiLevelType w:val="hybridMultilevel"/>
    <w:tmpl w:val="D1D6A7D6"/>
    <w:lvl w:ilvl="0" w:tplc="5984833C">
      <w:numFmt w:val="bullet"/>
      <w:lvlText w:val=""/>
      <w:lvlJc w:val="left"/>
      <w:pPr>
        <w:ind w:left="463" w:hanging="360"/>
      </w:pPr>
      <w:rPr>
        <w:rFonts w:ascii="Symbol" w:eastAsia="Symbol" w:hAnsi="Symbol" w:cs="Symbol" w:hint="default"/>
        <w:b w:val="0"/>
        <w:bCs w:val="0"/>
        <w:i w:val="0"/>
        <w:iCs w:val="0"/>
        <w:spacing w:val="0"/>
        <w:w w:val="100"/>
        <w:sz w:val="24"/>
        <w:szCs w:val="24"/>
        <w:lang w:val="en-US" w:eastAsia="en-US" w:bidi="ar-SA"/>
      </w:rPr>
    </w:lvl>
    <w:lvl w:ilvl="1" w:tplc="344499C6">
      <w:numFmt w:val="bullet"/>
      <w:lvlText w:val="•"/>
      <w:lvlJc w:val="left"/>
      <w:pPr>
        <w:ind w:left="1143" w:hanging="360"/>
      </w:pPr>
      <w:rPr>
        <w:rFonts w:hint="default"/>
        <w:lang w:val="en-US" w:eastAsia="en-US" w:bidi="ar-SA"/>
      </w:rPr>
    </w:lvl>
    <w:lvl w:ilvl="2" w:tplc="C0DEA1A2">
      <w:numFmt w:val="bullet"/>
      <w:lvlText w:val="•"/>
      <w:lvlJc w:val="left"/>
      <w:pPr>
        <w:ind w:left="1827" w:hanging="360"/>
      </w:pPr>
      <w:rPr>
        <w:rFonts w:hint="default"/>
        <w:lang w:val="en-US" w:eastAsia="en-US" w:bidi="ar-SA"/>
      </w:rPr>
    </w:lvl>
    <w:lvl w:ilvl="3" w:tplc="5D0ADEBC">
      <w:numFmt w:val="bullet"/>
      <w:lvlText w:val="•"/>
      <w:lvlJc w:val="left"/>
      <w:pPr>
        <w:ind w:left="2511" w:hanging="360"/>
      </w:pPr>
      <w:rPr>
        <w:rFonts w:hint="default"/>
        <w:lang w:val="en-US" w:eastAsia="en-US" w:bidi="ar-SA"/>
      </w:rPr>
    </w:lvl>
    <w:lvl w:ilvl="4" w:tplc="90EC1E3C">
      <w:numFmt w:val="bullet"/>
      <w:lvlText w:val="•"/>
      <w:lvlJc w:val="left"/>
      <w:pPr>
        <w:ind w:left="3195" w:hanging="360"/>
      </w:pPr>
      <w:rPr>
        <w:rFonts w:hint="default"/>
        <w:lang w:val="en-US" w:eastAsia="en-US" w:bidi="ar-SA"/>
      </w:rPr>
    </w:lvl>
    <w:lvl w:ilvl="5" w:tplc="390ABEE8">
      <w:numFmt w:val="bullet"/>
      <w:lvlText w:val="•"/>
      <w:lvlJc w:val="left"/>
      <w:pPr>
        <w:ind w:left="3879" w:hanging="360"/>
      </w:pPr>
      <w:rPr>
        <w:rFonts w:hint="default"/>
        <w:lang w:val="en-US" w:eastAsia="en-US" w:bidi="ar-SA"/>
      </w:rPr>
    </w:lvl>
    <w:lvl w:ilvl="6" w:tplc="75860D4E">
      <w:numFmt w:val="bullet"/>
      <w:lvlText w:val="•"/>
      <w:lvlJc w:val="left"/>
      <w:pPr>
        <w:ind w:left="4563" w:hanging="360"/>
      </w:pPr>
      <w:rPr>
        <w:rFonts w:hint="default"/>
        <w:lang w:val="en-US" w:eastAsia="en-US" w:bidi="ar-SA"/>
      </w:rPr>
    </w:lvl>
    <w:lvl w:ilvl="7" w:tplc="E78C943E">
      <w:numFmt w:val="bullet"/>
      <w:lvlText w:val="•"/>
      <w:lvlJc w:val="left"/>
      <w:pPr>
        <w:ind w:left="5246" w:hanging="360"/>
      </w:pPr>
      <w:rPr>
        <w:rFonts w:hint="default"/>
        <w:lang w:val="en-US" w:eastAsia="en-US" w:bidi="ar-SA"/>
      </w:rPr>
    </w:lvl>
    <w:lvl w:ilvl="8" w:tplc="98A47886">
      <w:numFmt w:val="bullet"/>
      <w:lvlText w:val="•"/>
      <w:lvlJc w:val="left"/>
      <w:pPr>
        <w:ind w:left="5930" w:hanging="360"/>
      </w:pPr>
      <w:rPr>
        <w:rFonts w:hint="default"/>
        <w:lang w:val="en-US" w:eastAsia="en-US" w:bidi="ar-SA"/>
      </w:rPr>
    </w:lvl>
  </w:abstractNum>
  <w:abstractNum w:abstractNumId="113" w15:restartNumberingAfterBreak="0">
    <w:nsid w:val="59FA257A"/>
    <w:multiLevelType w:val="multilevel"/>
    <w:tmpl w:val="4B6851A0"/>
    <w:lvl w:ilvl="0">
      <w:start w:val="17"/>
      <w:numFmt w:val="decimal"/>
      <w:lvlText w:val="%1"/>
      <w:lvlJc w:val="left"/>
      <w:pPr>
        <w:ind w:left="1177" w:hanging="898"/>
      </w:pPr>
      <w:rPr>
        <w:rFonts w:hint="default"/>
        <w:lang w:val="en-US" w:eastAsia="en-US" w:bidi="en-US"/>
      </w:rPr>
    </w:lvl>
    <w:lvl w:ilvl="1">
      <w:start w:val="4"/>
      <w:numFmt w:val="decimal"/>
      <w:lvlText w:val="%1.%2"/>
      <w:lvlJc w:val="left"/>
      <w:pPr>
        <w:ind w:left="1177" w:hanging="898"/>
      </w:pPr>
      <w:rPr>
        <w:rFonts w:hint="default"/>
        <w:lang w:val="en-US" w:eastAsia="en-US" w:bidi="en-US"/>
      </w:rPr>
    </w:lvl>
    <w:lvl w:ilvl="2">
      <w:start w:val="2"/>
      <w:numFmt w:val="decimal"/>
      <w:lvlText w:val="%1.%2.%3"/>
      <w:lvlJc w:val="left"/>
      <w:pPr>
        <w:ind w:left="1177" w:hanging="898"/>
      </w:pPr>
      <w:rPr>
        <w:rFonts w:hint="default"/>
        <w:lang w:val="en-US" w:eastAsia="en-US" w:bidi="en-US"/>
      </w:rPr>
    </w:lvl>
    <w:lvl w:ilvl="3">
      <w:start w:val="1"/>
      <w:numFmt w:val="decimal"/>
      <w:lvlText w:val="%1.%2.%3.%4"/>
      <w:lvlJc w:val="left"/>
      <w:pPr>
        <w:ind w:left="1177" w:hanging="898"/>
      </w:pPr>
      <w:rPr>
        <w:rFonts w:ascii="Times New Roman" w:eastAsia="Times New Roman" w:hAnsi="Times New Roman" w:cs="Times New Roman" w:hint="default"/>
        <w:b/>
        <w:bCs/>
        <w:spacing w:val="-3"/>
        <w:w w:val="100"/>
        <w:sz w:val="24"/>
        <w:szCs w:val="24"/>
        <w:lang w:val="en-US" w:eastAsia="en-US" w:bidi="en-US"/>
      </w:rPr>
    </w:lvl>
    <w:lvl w:ilvl="4">
      <w:numFmt w:val="bullet"/>
      <w:lvlText w:val=""/>
      <w:lvlJc w:val="left"/>
      <w:pPr>
        <w:ind w:left="1139" w:hanging="360"/>
      </w:pPr>
      <w:rPr>
        <w:rFonts w:ascii="Symbol" w:eastAsia="Symbol" w:hAnsi="Symbol" w:cs="Symbol" w:hint="default"/>
        <w:w w:val="100"/>
        <w:sz w:val="24"/>
        <w:szCs w:val="24"/>
        <w:lang w:val="en-US" w:eastAsia="en-US" w:bidi="en-US"/>
      </w:rPr>
    </w:lvl>
    <w:lvl w:ilvl="5">
      <w:numFmt w:val="bullet"/>
      <w:lvlText w:val="•"/>
      <w:lvlJc w:val="left"/>
      <w:pPr>
        <w:ind w:left="5082" w:hanging="360"/>
      </w:pPr>
      <w:rPr>
        <w:rFonts w:hint="default"/>
        <w:lang w:val="en-US" w:eastAsia="en-US" w:bidi="en-US"/>
      </w:rPr>
    </w:lvl>
    <w:lvl w:ilvl="6">
      <w:numFmt w:val="bullet"/>
      <w:lvlText w:val="•"/>
      <w:lvlJc w:val="left"/>
      <w:pPr>
        <w:ind w:left="6057" w:hanging="360"/>
      </w:pPr>
      <w:rPr>
        <w:rFonts w:hint="default"/>
        <w:lang w:val="en-US" w:eastAsia="en-US" w:bidi="en-US"/>
      </w:rPr>
    </w:lvl>
    <w:lvl w:ilvl="7">
      <w:numFmt w:val="bullet"/>
      <w:lvlText w:val="•"/>
      <w:lvlJc w:val="left"/>
      <w:pPr>
        <w:ind w:left="7033" w:hanging="360"/>
      </w:pPr>
      <w:rPr>
        <w:rFonts w:hint="default"/>
        <w:lang w:val="en-US" w:eastAsia="en-US" w:bidi="en-US"/>
      </w:rPr>
    </w:lvl>
    <w:lvl w:ilvl="8">
      <w:numFmt w:val="bullet"/>
      <w:lvlText w:val="•"/>
      <w:lvlJc w:val="left"/>
      <w:pPr>
        <w:ind w:left="8008" w:hanging="360"/>
      </w:pPr>
      <w:rPr>
        <w:rFonts w:hint="default"/>
        <w:lang w:val="en-US" w:eastAsia="en-US" w:bidi="en-US"/>
      </w:rPr>
    </w:lvl>
  </w:abstractNum>
  <w:abstractNum w:abstractNumId="114" w15:restartNumberingAfterBreak="0">
    <w:nsid w:val="5A8B45B8"/>
    <w:multiLevelType w:val="multilevel"/>
    <w:tmpl w:val="DE0ABCF2"/>
    <w:lvl w:ilvl="0">
      <w:start w:val="14"/>
      <w:numFmt w:val="decimal"/>
      <w:lvlText w:val="%1"/>
      <w:lvlJc w:val="left"/>
      <w:pPr>
        <w:ind w:left="928" w:hanging="648"/>
      </w:pPr>
      <w:rPr>
        <w:rFonts w:hint="default"/>
        <w:lang w:val="en-US" w:eastAsia="en-US" w:bidi="en-US"/>
      </w:rPr>
    </w:lvl>
    <w:lvl w:ilvl="1">
      <w:start w:val="1"/>
      <w:numFmt w:val="decimal"/>
      <w:lvlText w:val="%1.%2"/>
      <w:lvlJc w:val="left"/>
      <w:pPr>
        <w:ind w:left="928" w:hanging="648"/>
      </w:pPr>
      <w:rPr>
        <w:rFonts w:ascii="Times New Roman" w:eastAsia="Times New Roman" w:hAnsi="Times New Roman" w:cs="Times New Roman" w:hint="default"/>
        <w:b/>
        <w:bCs/>
        <w:spacing w:val="-9"/>
        <w:w w:val="100"/>
        <w:sz w:val="24"/>
        <w:szCs w:val="24"/>
        <w:lang w:val="en-US" w:eastAsia="en-US" w:bidi="en-US"/>
      </w:rPr>
    </w:lvl>
    <w:lvl w:ilvl="2">
      <w:numFmt w:val="bullet"/>
      <w:lvlText w:val=""/>
      <w:lvlJc w:val="left"/>
      <w:pPr>
        <w:ind w:left="1000" w:hanging="360"/>
      </w:pPr>
      <w:rPr>
        <w:rFonts w:ascii="Symbol" w:eastAsia="Symbol" w:hAnsi="Symbol" w:cs="Symbol" w:hint="default"/>
        <w:w w:val="100"/>
        <w:sz w:val="22"/>
        <w:szCs w:val="22"/>
        <w:lang w:val="en-US" w:eastAsia="en-US" w:bidi="en-US"/>
      </w:rPr>
    </w:lvl>
    <w:lvl w:ilvl="3">
      <w:numFmt w:val="bullet"/>
      <w:lvlText w:val="•"/>
      <w:lvlJc w:val="left"/>
      <w:pPr>
        <w:ind w:left="2991" w:hanging="360"/>
      </w:pPr>
      <w:rPr>
        <w:rFonts w:hint="default"/>
        <w:lang w:val="en-US" w:eastAsia="en-US" w:bidi="en-US"/>
      </w:rPr>
    </w:lvl>
    <w:lvl w:ilvl="4">
      <w:numFmt w:val="bullet"/>
      <w:lvlText w:val="•"/>
      <w:lvlJc w:val="left"/>
      <w:pPr>
        <w:ind w:left="3986"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77"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68" w:hanging="360"/>
      </w:pPr>
      <w:rPr>
        <w:rFonts w:hint="default"/>
        <w:lang w:val="en-US" w:eastAsia="en-US" w:bidi="en-US"/>
      </w:rPr>
    </w:lvl>
  </w:abstractNum>
  <w:abstractNum w:abstractNumId="115" w15:restartNumberingAfterBreak="0">
    <w:nsid w:val="5AE706D1"/>
    <w:multiLevelType w:val="hybridMultilevel"/>
    <w:tmpl w:val="6AA6D64C"/>
    <w:lvl w:ilvl="0" w:tplc="A4F85728">
      <w:numFmt w:val="bullet"/>
      <w:lvlText w:val=""/>
      <w:lvlJc w:val="left"/>
      <w:pPr>
        <w:ind w:left="277" w:hanging="358"/>
      </w:pPr>
      <w:rPr>
        <w:rFonts w:ascii="Symbol" w:eastAsia="Symbol" w:hAnsi="Symbol" w:cs="Symbol" w:hint="default"/>
        <w:w w:val="100"/>
        <w:sz w:val="22"/>
        <w:szCs w:val="22"/>
        <w:lang w:val="en-US" w:eastAsia="en-US" w:bidi="en-US"/>
      </w:rPr>
    </w:lvl>
    <w:lvl w:ilvl="1" w:tplc="EDDA5A38">
      <w:numFmt w:val="bullet"/>
      <w:lvlText w:val="•"/>
      <w:lvlJc w:val="left"/>
      <w:pPr>
        <w:ind w:left="1248" w:hanging="358"/>
      </w:pPr>
      <w:rPr>
        <w:rFonts w:hint="default"/>
        <w:lang w:val="en-US" w:eastAsia="en-US" w:bidi="en-US"/>
      </w:rPr>
    </w:lvl>
    <w:lvl w:ilvl="2" w:tplc="6D70FF62">
      <w:numFmt w:val="bullet"/>
      <w:lvlText w:val="•"/>
      <w:lvlJc w:val="left"/>
      <w:pPr>
        <w:ind w:left="2216" w:hanging="358"/>
      </w:pPr>
      <w:rPr>
        <w:rFonts w:hint="default"/>
        <w:lang w:val="en-US" w:eastAsia="en-US" w:bidi="en-US"/>
      </w:rPr>
    </w:lvl>
    <w:lvl w:ilvl="3" w:tplc="E13EA136">
      <w:numFmt w:val="bullet"/>
      <w:lvlText w:val="•"/>
      <w:lvlJc w:val="left"/>
      <w:pPr>
        <w:ind w:left="3184" w:hanging="358"/>
      </w:pPr>
      <w:rPr>
        <w:rFonts w:hint="default"/>
        <w:lang w:val="en-US" w:eastAsia="en-US" w:bidi="en-US"/>
      </w:rPr>
    </w:lvl>
    <w:lvl w:ilvl="4" w:tplc="2452AD9A">
      <w:numFmt w:val="bullet"/>
      <w:lvlText w:val="•"/>
      <w:lvlJc w:val="left"/>
      <w:pPr>
        <w:ind w:left="4152" w:hanging="358"/>
      </w:pPr>
      <w:rPr>
        <w:rFonts w:hint="default"/>
        <w:lang w:val="en-US" w:eastAsia="en-US" w:bidi="en-US"/>
      </w:rPr>
    </w:lvl>
    <w:lvl w:ilvl="5" w:tplc="76FC059A">
      <w:numFmt w:val="bullet"/>
      <w:lvlText w:val="•"/>
      <w:lvlJc w:val="left"/>
      <w:pPr>
        <w:ind w:left="5120" w:hanging="358"/>
      </w:pPr>
      <w:rPr>
        <w:rFonts w:hint="default"/>
        <w:lang w:val="en-US" w:eastAsia="en-US" w:bidi="en-US"/>
      </w:rPr>
    </w:lvl>
    <w:lvl w:ilvl="6" w:tplc="5376521C">
      <w:numFmt w:val="bullet"/>
      <w:lvlText w:val="•"/>
      <w:lvlJc w:val="left"/>
      <w:pPr>
        <w:ind w:left="6088" w:hanging="358"/>
      </w:pPr>
      <w:rPr>
        <w:rFonts w:hint="default"/>
        <w:lang w:val="en-US" w:eastAsia="en-US" w:bidi="en-US"/>
      </w:rPr>
    </w:lvl>
    <w:lvl w:ilvl="7" w:tplc="620CFDA8">
      <w:numFmt w:val="bullet"/>
      <w:lvlText w:val="•"/>
      <w:lvlJc w:val="left"/>
      <w:pPr>
        <w:ind w:left="7056" w:hanging="358"/>
      </w:pPr>
      <w:rPr>
        <w:rFonts w:hint="default"/>
        <w:lang w:val="en-US" w:eastAsia="en-US" w:bidi="en-US"/>
      </w:rPr>
    </w:lvl>
    <w:lvl w:ilvl="8" w:tplc="B2ECBFB2">
      <w:numFmt w:val="bullet"/>
      <w:lvlText w:val="•"/>
      <w:lvlJc w:val="left"/>
      <w:pPr>
        <w:ind w:left="8024" w:hanging="358"/>
      </w:pPr>
      <w:rPr>
        <w:rFonts w:hint="default"/>
        <w:lang w:val="en-US" w:eastAsia="en-US" w:bidi="en-US"/>
      </w:rPr>
    </w:lvl>
  </w:abstractNum>
  <w:abstractNum w:abstractNumId="116" w15:restartNumberingAfterBreak="0">
    <w:nsid w:val="5D455F75"/>
    <w:multiLevelType w:val="hybridMultilevel"/>
    <w:tmpl w:val="B1AED2FE"/>
    <w:lvl w:ilvl="0" w:tplc="DDDCD23E">
      <w:numFmt w:val="bullet"/>
      <w:lvlText w:val=""/>
      <w:lvlJc w:val="left"/>
      <w:pPr>
        <w:ind w:left="997" w:hanging="358"/>
      </w:pPr>
      <w:rPr>
        <w:rFonts w:ascii="Symbol" w:eastAsia="Symbol" w:hAnsi="Symbol" w:cs="Symbol" w:hint="default"/>
        <w:w w:val="100"/>
        <w:sz w:val="22"/>
        <w:szCs w:val="22"/>
        <w:lang w:val="en-US" w:eastAsia="en-US" w:bidi="en-US"/>
      </w:rPr>
    </w:lvl>
    <w:lvl w:ilvl="1" w:tplc="35345E4C">
      <w:numFmt w:val="bullet"/>
      <w:lvlText w:val="o"/>
      <w:lvlJc w:val="left"/>
      <w:pPr>
        <w:ind w:left="1717" w:hanging="360"/>
      </w:pPr>
      <w:rPr>
        <w:rFonts w:ascii="Times New Roman" w:eastAsia="Times New Roman" w:hAnsi="Times New Roman" w:cs="Times New Roman" w:hint="default"/>
        <w:spacing w:val="-17"/>
        <w:w w:val="100"/>
        <w:sz w:val="24"/>
        <w:szCs w:val="24"/>
        <w:lang w:val="en-US" w:eastAsia="en-US" w:bidi="en-US"/>
      </w:rPr>
    </w:lvl>
    <w:lvl w:ilvl="2" w:tplc="0870FF64">
      <w:numFmt w:val="bullet"/>
      <w:lvlText w:val="•"/>
      <w:lvlJc w:val="left"/>
      <w:pPr>
        <w:ind w:left="2635" w:hanging="360"/>
      </w:pPr>
      <w:rPr>
        <w:rFonts w:hint="default"/>
        <w:lang w:val="en-US" w:eastAsia="en-US" w:bidi="en-US"/>
      </w:rPr>
    </w:lvl>
    <w:lvl w:ilvl="3" w:tplc="49F4A85C">
      <w:numFmt w:val="bullet"/>
      <w:lvlText w:val="•"/>
      <w:lvlJc w:val="left"/>
      <w:pPr>
        <w:ind w:left="3551" w:hanging="360"/>
      </w:pPr>
      <w:rPr>
        <w:rFonts w:hint="default"/>
        <w:lang w:val="en-US" w:eastAsia="en-US" w:bidi="en-US"/>
      </w:rPr>
    </w:lvl>
    <w:lvl w:ilvl="4" w:tplc="45A06AC0">
      <w:numFmt w:val="bullet"/>
      <w:lvlText w:val="•"/>
      <w:lvlJc w:val="left"/>
      <w:pPr>
        <w:ind w:left="4466" w:hanging="360"/>
      </w:pPr>
      <w:rPr>
        <w:rFonts w:hint="default"/>
        <w:lang w:val="en-US" w:eastAsia="en-US" w:bidi="en-US"/>
      </w:rPr>
    </w:lvl>
    <w:lvl w:ilvl="5" w:tplc="E6B670EC">
      <w:numFmt w:val="bullet"/>
      <w:lvlText w:val="•"/>
      <w:lvlJc w:val="left"/>
      <w:pPr>
        <w:ind w:left="5382" w:hanging="360"/>
      </w:pPr>
      <w:rPr>
        <w:rFonts w:hint="default"/>
        <w:lang w:val="en-US" w:eastAsia="en-US" w:bidi="en-US"/>
      </w:rPr>
    </w:lvl>
    <w:lvl w:ilvl="6" w:tplc="ACCECFA2">
      <w:numFmt w:val="bullet"/>
      <w:lvlText w:val="•"/>
      <w:lvlJc w:val="left"/>
      <w:pPr>
        <w:ind w:left="6297" w:hanging="360"/>
      </w:pPr>
      <w:rPr>
        <w:rFonts w:hint="default"/>
        <w:lang w:val="en-US" w:eastAsia="en-US" w:bidi="en-US"/>
      </w:rPr>
    </w:lvl>
    <w:lvl w:ilvl="7" w:tplc="349E1F0A">
      <w:numFmt w:val="bullet"/>
      <w:lvlText w:val="•"/>
      <w:lvlJc w:val="left"/>
      <w:pPr>
        <w:ind w:left="7213" w:hanging="360"/>
      </w:pPr>
      <w:rPr>
        <w:rFonts w:hint="default"/>
        <w:lang w:val="en-US" w:eastAsia="en-US" w:bidi="en-US"/>
      </w:rPr>
    </w:lvl>
    <w:lvl w:ilvl="8" w:tplc="0D3AD9A6">
      <w:numFmt w:val="bullet"/>
      <w:lvlText w:val="•"/>
      <w:lvlJc w:val="left"/>
      <w:pPr>
        <w:ind w:left="8128" w:hanging="360"/>
      </w:pPr>
      <w:rPr>
        <w:rFonts w:hint="default"/>
        <w:lang w:val="en-US" w:eastAsia="en-US" w:bidi="en-US"/>
      </w:rPr>
    </w:lvl>
  </w:abstractNum>
  <w:abstractNum w:abstractNumId="117" w15:restartNumberingAfterBreak="0">
    <w:nsid w:val="5DEE4E27"/>
    <w:multiLevelType w:val="hybridMultilevel"/>
    <w:tmpl w:val="CA745EE4"/>
    <w:lvl w:ilvl="0" w:tplc="D0BEB84E">
      <w:numFmt w:val="bullet"/>
      <w:lvlText w:val=""/>
      <w:lvlJc w:val="left"/>
      <w:pPr>
        <w:ind w:left="997" w:hanging="360"/>
      </w:pPr>
      <w:rPr>
        <w:rFonts w:ascii="Symbol" w:eastAsia="Symbol" w:hAnsi="Symbol" w:cs="Symbol" w:hint="default"/>
        <w:w w:val="100"/>
        <w:sz w:val="24"/>
        <w:szCs w:val="24"/>
        <w:lang w:val="en-US" w:eastAsia="en-US" w:bidi="en-US"/>
      </w:rPr>
    </w:lvl>
    <w:lvl w:ilvl="1" w:tplc="2C60C31C">
      <w:numFmt w:val="bullet"/>
      <w:lvlText w:val="o"/>
      <w:lvlJc w:val="left"/>
      <w:pPr>
        <w:ind w:left="1717" w:hanging="360"/>
      </w:pPr>
      <w:rPr>
        <w:rFonts w:ascii="Courier New" w:eastAsia="Courier New" w:hAnsi="Courier New" w:cs="Courier New" w:hint="default"/>
        <w:w w:val="100"/>
        <w:position w:val="1"/>
        <w:sz w:val="22"/>
        <w:szCs w:val="22"/>
        <w:lang w:val="en-US" w:eastAsia="en-US" w:bidi="en-US"/>
      </w:rPr>
    </w:lvl>
    <w:lvl w:ilvl="2" w:tplc="81EE1C62">
      <w:numFmt w:val="bullet"/>
      <w:lvlText w:val="•"/>
      <w:lvlJc w:val="left"/>
      <w:pPr>
        <w:ind w:left="2635" w:hanging="360"/>
      </w:pPr>
      <w:rPr>
        <w:rFonts w:hint="default"/>
        <w:lang w:val="en-US" w:eastAsia="en-US" w:bidi="en-US"/>
      </w:rPr>
    </w:lvl>
    <w:lvl w:ilvl="3" w:tplc="3AF43154">
      <w:numFmt w:val="bullet"/>
      <w:lvlText w:val="•"/>
      <w:lvlJc w:val="left"/>
      <w:pPr>
        <w:ind w:left="3551" w:hanging="360"/>
      </w:pPr>
      <w:rPr>
        <w:rFonts w:hint="default"/>
        <w:lang w:val="en-US" w:eastAsia="en-US" w:bidi="en-US"/>
      </w:rPr>
    </w:lvl>
    <w:lvl w:ilvl="4" w:tplc="B598350A">
      <w:numFmt w:val="bullet"/>
      <w:lvlText w:val="•"/>
      <w:lvlJc w:val="left"/>
      <w:pPr>
        <w:ind w:left="4466" w:hanging="360"/>
      </w:pPr>
      <w:rPr>
        <w:rFonts w:hint="default"/>
        <w:lang w:val="en-US" w:eastAsia="en-US" w:bidi="en-US"/>
      </w:rPr>
    </w:lvl>
    <w:lvl w:ilvl="5" w:tplc="3C005E86">
      <w:numFmt w:val="bullet"/>
      <w:lvlText w:val="•"/>
      <w:lvlJc w:val="left"/>
      <w:pPr>
        <w:ind w:left="5382" w:hanging="360"/>
      </w:pPr>
      <w:rPr>
        <w:rFonts w:hint="default"/>
        <w:lang w:val="en-US" w:eastAsia="en-US" w:bidi="en-US"/>
      </w:rPr>
    </w:lvl>
    <w:lvl w:ilvl="6" w:tplc="D90E66BE">
      <w:numFmt w:val="bullet"/>
      <w:lvlText w:val="•"/>
      <w:lvlJc w:val="left"/>
      <w:pPr>
        <w:ind w:left="6297" w:hanging="360"/>
      </w:pPr>
      <w:rPr>
        <w:rFonts w:hint="default"/>
        <w:lang w:val="en-US" w:eastAsia="en-US" w:bidi="en-US"/>
      </w:rPr>
    </w:lvl>
    <w:lvl w:ilvl="7" w:tplc="E3F27FBC">
      <w:numFmt w:val="bullet"/>
      <w:lvlText w:val="•"/>
      <w:lvlJc w:val="left"/>
      <w:pPr>
        <w:ind w:left="7213" w:hanging="360"/>
      </w:pPr>
      <w:rPr>
        <w:rFonts w:hint="default"/>
        <w:lang w:val="en-US" w:eastAsia="en-US" w:bidi="en-US"/>
      </w:rPr>
    </w:lvl>
    <w:lvl w:ilvl="8" w:tplc="CCDCA21E">
      <w:numFmt w:val="bullet"/>
      <w:lvlText w:val="•"/>
      <w:lvlJc w:val="left"/>
      <w:pPr>
        <w:ind w:left="8128" w:hanging="360"/>
      </w:pPr>
      <w:rPr>
        <w:rFonts w:hint="default"/>
        <w:lang w:val="en-US" w:eastAsia="en-US" w:bidi="en-US"/>
      </w:rPr>
    </w:lvl>
  </w:abstractNum>
  <w:abstractNum w:abstractNumId="118" w15:restartNumberingAfterBreak="0">
    <w:nsid w:val="5EAE0A3E"/>
    <w:multiLevelType w:val="hybridMultilevel"/>
    <w:tmpl w:val="4EB4DE00"/>
    <w:lvl w:ilvl="0" w:tplc="6442BAB6">
      <w:numFmt w:val="bullet"/>
      <w:lvlText w:val=""/>
      <w:lvlJc w:val="left"/>
      <w:pPr>
        <w:ind w:left="580" w:hanging="360"/>
      </w:pPr>
      <w:rPr>
        <w:rFonts w:ascii="Symbol" w:eastAsia="Symbol" w:hAnsi="Symbol" w:cs="Symbol" w:hint="default"/>
        <w:spacing w:val="0"/>
        <w:w w:val="100"/>
        <w:lang w:val="en-US" w:eastAsia="en-US" w:bidi="ar-SA"/>
      </w:rPr>
    </w:lvl>
    <w:lvl w:ilvl="1" w:tplc="63F4DC20">
      <w:numFmt w:val="bullet"/>
      <w:lvlText w:val="-"/>
      <w:lvlJc w:val="left"/>
      <w:pPr>
        <w:ind w:left="9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F66219A">
      <w:numFmt w:val="bullet"/>
      <w:lvlText w:val="•"/>
      <w:lvlJc w:val="left"/>
      <w:pPr>
        <w:ind w:left="1924" w:hanging="360"/>
      </w:pPr>
      <w:rPr>
        <w:rFonts w:hint="default"/>
        <w:lang w:val="en-US" w:eastAsia="en-US" w:bidi="ar-SA"/>
      </w:rPr>
    </w:lvl>
    <w:lvl w:ilvl="3" w:tplc="977C0012">
      <w:numFmt w:val="bullet"/>
      <w:lvlText w:val="•"/>
      <w:lvlJc w:val="left"/>
      <w:pPr>
        <w:ind w:left="2908" w:hanging="360"/>
      </w:pPr>
      <w:rPr>
        <w:rFonts w:hint="default"/>
        <w:lang w:val="en-US" w:eastAsia="en-US" w:bidi="ar-SA"/>
      </w:rPr>
    </w:lvl>
    <w:lvl w:ilvl="4" w:tplc="2B2A795E">
      <w:numFmt w:val="bullet"/>
      <w:lvlText w:val="•"/>
      <w:lvlJc w:val="left"/>
      <w:pPr>
        <w:ind w:left="3893" w:hanging="360"/>
      </w:pPr>
      <w:rPr>
        <w:rFonts w:hint="default"/>
        <w:lang w:val="en-US" w:eastAsia="en-US" w:bidi="ar-SA"/>
      </w:rPr>
    </w:lvl>
    <w:lvl w:ilvl="5" w:tplc="71FEB77C">
      <w:numFmt w:val="bullet"/>
      <w:lvlText w:val="•"/>
      <w:lvlJc w:val="left"/>
      <w:pPr>
        <w:ind w:left="4877" w:hanging="360"/>
      </w:pPr>
      <w:rPr>
        <w:rFonts w:hint="default"/>
        <w:lang w:val="en-US" w:eastAsia="en-US" w:bidi="ar-SA"/>
      </w:rPr>
    </w:lvl>
    <w:lvl w:ilvl="6" w:tplc="B6E4E278">
      <w:numFmt w:val="bullet"/>
      <w:lvlText w:val="•"/>
      <w:lvlJc w:val="left"/>
      <w:pPr>
        <w:ind w:left="5862" w:hanging="360"/>
      </w:pPr>
      <w:rPr>
        <w:rFonts w:hint="default"/>
        <w:lang w:val="en-US" w:eastAsia="en-US" w:bidi="ar-SA"/>
      </w:rPr>
    </w:lvl>
    <w:lvl w:ilvl="7" w:tplc="D4A440D0">
      <w:numFmt w:val="bullet"/>
      <w:lvlText w:val="•"/>
      <w:lvlJc w:val="left"/>
      <w:pPr>
        <w:ind w:left="6846" w:hanging="360"/>
      </w:pPr>
      <w:rPr>
        <w:rFonts w:hint="default"/>
        <w:lang w:val="en-US" w:eastAsia="en-US" w:bidi="ar-SA"/>
      </w:rPr>
    </w:lvl>
    <w:lvl w:ilvl="8" w:tplc="F24E349C">
      <w:numFmt w:val="bullet"/>
      <w:lvlText w:val="•"/>
      <w:lvlJc w:val="left"/>
      <w:pPr>
        <w:ind w:left="7831" w:hanging="360"/>
      </w:pPr>
      <w:rPr>
        <w:rFonts w:hint="default"/>
        <w:lang w:val="en-US" w:eastAsia="en-US" w:bidi="ar-SA"/>
      </w:rPr>
    </w:lvl>
  </w:abstractNum>
  <w:abstractNum w:abstractNumId="119" w15:restartNumberingAfterBreak="0">
    <w:nsid w:val="5F3E0CA5"/>
    <w:multiLevelType w:val="hybridMultilevel"/>
    <w:tmpl w:val="85F46B34"/>
    <w:lvl w:ilvl="0" w:tplc="0692836E">
      <w:numFmt w:val="bullet"/>
      <w:lvlText w:val=""/>
      <w:lvlJc w:val="left"/>
      <w:pPr>
        <w:ind w:left="997" w:hanging="360"/>
      </w:pPr>
      <w:rPr>
        <w:rFonts w:ascii="Symbol" w:eastAsia="Symbol" w:hAnsi="Symbol" w:cs="Symbol" w:hint="default"/>
        <w:w w:val="100"/>
        <w:sz w:val="22"/>
        <w:szCs w:val="22"/>
        <w:lang w:val="en-US" w:eastAsia="en-US" w:bidi="en-US"/>
      </w:rPr>
    </w:lvl>
    <w:lvl w:ilvl="1" w:tplc="A8B46F2A">
      <w:numFmt w:val="bullet"/>
      <w:lvlText w:val="•"/>
      <w:lvlJc w:val="left"/>
      <w:pPr>
        <w:ind w:left="1896" w:hanging="360"/>
      </w:pPr>
      <w:rPr>
        <w:rFonts w:hint="default"/>
        <w:lang w:val="en-US" w:eastAsia="en-US" w:bidi="en-US"/>
      </w:rPr>
    </w:lvl>
    <w:lvl w:ilvl="2" w:tplc="FFC0FA74">
      <w:numFmt w:val="bullet"/>
      <w:lvlText w:val="•"/>
      <w:lvlJc w:val="left"/>
      <w:pPr>
        <w:ind w:left="2792" w:hanging="360"/>
      </w:pPr>
      <w:rPr>
        <w:rFonts w:hint="default"/>
        <w:lang w:val="en-US" w:eastAsia="en-US" w:bidi="en-US"/>
      </w:rPr>
    </w:lvl>
    <w:lvl w:ilvl="3" w:tplc="B6E4E602">
      <w:numFmt w:val="bullet"/>
      <w:lvlText w:val="•"/>
      <w:lvlJc w:val="left"/>
      <w:pPr>
        <w:ind w:left="3688" w:hanging="360"/>
      </w:pPr>
      <w:rPr>
        <w:rFonts w:hint="default"/>
        <w:lang w:val="en-US" w:eastAsia="en-US" w:bidi="en-US"/>
      </w:rPr>
    </w:lvl>
    <w:lvl w:ilvl="4" w:tplc="9B3CF370">
      <w:numFmt w:val="bullet"/>
      <w:lvlText w:val="•"/>
      <w:lvlJc w:val="left"/>
      <w:pPr>
        <w:ind w:left="4584" w:hanging="360"/>
      </w:pPr>
      <w:rPr>
        <w:rFonts w:hint="default"/>
        <w:lang w:val="en-US" w:eastAsia="en-US" w:bidi="en-US"/>
      </w:rPr>
    </w:lvl>
    <w:lvl w:ilvl="5" w:tplc="C9FA0C30">
      <w:numFmt w:val="bullet"/>
      <w:lvlText w:val="•"/>
      <w:lvlJc w:val="left"/>
      <w:pPr>
        <w:ind w:left="5480" w:hanging="360"/>
      </w:pPr>
      <w:rPr>
        <w:rFonts w:hint="default"/>
        <w:lang w:val="en-US" w:eastAsia="en-US" w:bidi="en-US"/>
      </w:rPr>
    </w:lvl>
    <w:lvl w:ilvl="6" w:tplc="060EC756">
      <w:numFmt w:val="bullet"/>
      <w:lvlText w:val="•"/>
      <w:lvlJc w:val="left"/>
      <w:pPr>
        <w:ind w:left="6376" w:hanging="360"/>
      </w:pPr>
      <w:rPr>
        <w:rFonts w:hint="default"/>
        <w:lang w:val="en-US" w:eastAsia="en-US" w:bidi="en-US"/>
      </w:rPr>
    </w:lvl>
    <w:lvl w:ilvl="7" w:tplc="D33E9698">
      <w:numFmt w:val="bullet"/>
      <w:lvlText w:val="•"/>
      <w:lvlJc w:val="left"/>
      <w:pPr>
        <w:ind w:left="7272" w:hanging="360"/>
      </w:pPr>
      <w:rPr>
        <w:rFonts w:hint="default"/>
        <w:lang w:val="en-US" w:eastAsia="en-US" w:bidi="en-US"/>
      </w:rPr>
    </w:lvl>
    <w:lvl w:ilvl="8" w:tplc="CE029948">
      <w:numFmt w:val="bullet"/>
      <w:lvlText w:val="•"/>
      <w:lvlJc w:val="left"/>
      <w:pPr>
        <w:ind w:left="8168" w:hanging="360"/>
      </w:pPr>
      <w:rPr>
        <w:rFonts w:hint="default"/>
        <w:lang w:val="en-US" w:eastAsia="en-US" w:bidi="en-US"/>
      </w:rPr>
    </w:lvl>
  </w:abstractNum>
  <w:abstractNum w:abstractNumId="120" w15:restartNumberingAfterBreak="0">
    <w:nsid w:val="5F4E6ED1"/>
    <w:multiLevelType w:val="multilevel"/>
    <w:tmpl w:val="831A07DE"/>
    <w:lvl w:ilvl="0">
      <w:start w:val="17"/>
      <w:numFmt w:val="decimal"/>
      <w:lvlText w:val="%1"/>
      <w:lvlJc w:val="left"/>
      <w:pPr>
        <w:ind w:left="1009" w:hanging="706"/>
      </w:pPr>
      <w:rPr>
        <w:rFonts w:hint="default"/>
        <w:lang w:val="en-US" w:eastAsia="en-US" w:bidi="en-US"/>
      </w:rPr>
    </w:lvl>
    <w:lvl w:ilvl="1">
      <w:start w:val="2"/>
      <w:numFmt w:val="decimal"/>
      <w:lvlText w:val="%1.%2"/>
      <w:lvlJc w:val="left"/>
      <w:pPr>
        <w:ind w:left="1009" w:hanging="706"/>
      </w:pPr>
      <w:rPr>
        <w:rFonts w:hint="default"/>
        <w:b/>
        <w:bCs/>
        <w:color w:val="auto"/>
        <w:spacing w:val="-3"/>
        <w:w w:val="100"/>
        <w:lang w:val="en-US" w:eastAsia="en-US" w:bidi="en-US"/>
      </w:rPr>
    </w:lvl>
    <w:lvl w:ilvl="2">
      <w:start w:val="1"/>
      <w:numFmt w:val="decimal"/>
      <w:lvlText w:val="%1.%2.%3"/>
      <w:lvlJc w:val="left"/>
      <w:pPr>
        <w:ind w:left="1052" w:hanging="812"/>
      </w:pPr>
      <w:rPr>
        <w:rFonts w:ascii="Times New Roman" w:eastAsia="Times New Roman" w:hAnsi="Times New Roman" w:cs="Times New Roman" w:hint="default"/>
        <w:b/>
        <w:bCs/>
        <w:spacing w:val="-3"/>
        <w:w w:val="100"/>
        <w:sz w:val="24"/>
        <w:szCs w:val="24"/>
        <w:lang w:val="en-US" w:eastAsia="en-US" w:bidi="en-US"/>
      </w:rPr>
    </w:lvl>
    <w:lvl w:ilvl="3">
      <w:start w:val="1"/>
      <w:numFmt w:val="decimal"/>
      <w:lvlText w:val="%1.%2.%3.%4"/>
      <w:lvlJc w:val="left"/>
      <w:pPr>
        <w:ind w:left="1117" w:hanging="814"/>
      </w:pPr>
      <w:rPr>
        <w:rFonts w:ascii="Times New Roman" w:eastAsia="Times New Roman" w:hAnsi="Times New Roman" w:cs="Times New Roman" w:hint="default"/>
        <w:b/>
        <w:bCs/>
        <w:color w:val="auto"/>
        <w:w w:val="100"/>
        <w:sz w:val="24"/>
        <w:szCs w:val="24"/>
        <w:lang w:val="en-US" w:eastAsia="en-US" w:bidi="en-US"/>
      </w:rPr>
    </w:lvl>
    <w:lvl w:ilvl="4">
      <w:numFmt w:val="bullet"/>
      <w:lvlText w:val="•"/>
      <w:lvlJc w:val="left"/>
      <w:pPr>
        <w:ind w:left="2434" w:hanging="814"/>
      </w:pPr>
      <w:rPr>
        <w:rFonts w:hint="default"/>
        <w:lang w:val="en-US" w:eastAsia="en-US" w:bidi="en-US"/>
      </w:rPr>
    </w:lvl>
    <w:lvl w:ilvl="5">
      <w:numFmt w:val="bullet"/>
      <w:lvlText w:val="•"/>
      <w:lvlJc w:val="left"/>
      <w:pPr>
        <w:ind w:left="3688" w:hanging="814"/>
      </w:pPr>
      <w:rPr>
        <w:rFonts w:hint="default"/>
        <w:lang w:val="en-US" w:eastAsia="en-US" w:bidi="en-US"/>
      </w:rPr>
    </w:lvl>
    <w:lvl w:ilvl="6">
      <w:numFmt w:val="bullet"/>
      <w:lvlText w:val="•"/>
      <w:lvlJc w:val="left"/>
      <w:pPr>
        <w:ind w:left="4942" w:hanging="814"/>
      </w:pPr>
      <w:rPr>
        <w:rFonts w:hint="default"/>
        <w:lang w:val="en-US" w:eastAsia="en-US" w:bidi="en-US"/>
      </w:rPr>
    </w:lvl>
    <w:lvl w:ilvl="7">
      <w:numFmt w:val="bullet"/>
      <w:lvlText w:val="•"/>
      <w:lvlJc w:val="left"/>
      <w:pPr>
        <w:ind w:left="6197" w:hanging="814"/>
      </w:pPr>
      <w:rPr>
        <w:rFonts w:hint="default"/>
        <w:lang w:val="en-US" w:eastAsia="en-US" w:bidi="en-US"/>
      </w:rPr>
    </w:lvl>
    <w:lvl w:ilvl="8">
      <w:numFmt w:val="bullet"/>
      <w:lvlText w:val="•"/>
      <w:lvlJc w:val="left"/>
      <w:pPr>
        <w:ind w:left="7451" w:hanging="814"/>
      </w:pPr>
      <w:rPr>
        <w:rFonts w:hint="default"/>
        <w:lang w:val="en-US" w:eastAsia="en-US" w:bidi="en-US"/>
      </w:rPr>
    </w:lvl>
  </w:abstractNum>
  <w:abstractNum w:abstractNumId="121" w15:restartNumberingAfterBreak="0">
    <w:nsid w:val="5FCE3693"/>
    <w:multiLevelType w:val="hybridMultilevel"/>
    <w:tmpl w:val="D55A70F4"/>
    <w:lvl w:ilvl="0" w:tplc="B8A05D94">
      <w:numFmt w:val="bullet"/>
      <w:lvlText w:val=""/>
      <w:lvlJc w:val="left"/>
      <w:pPr>
        <w:ind w:left="1000" w:hanging="358"/>
      </w:pPr>
      <w:rPr>
        <w:rFonts w:ascii="Symbol" w:eastAsia="Symbol" w:hAnsi="Symbol" w:cs="Symbol" w:hint="default"/>
        <w:w w:val="100"/>
        <w:sz w:val="22"/>
        <w:szCs w:val="22"/>
        <w:lang w:val="en-US" w:eastAsia="en-US" w:bidi="en-US"/>
      </w:rPr>
    </w:lvl>
    <w:lvl w:ilvl="1" w:tplc="6658D968">
      <w:numFmt w:val="bullet"/>
      <w:lvlText w:val="•"/>
      <w:lvlJc w:val="left"/>
      <w:pPr>
        <w:ind w:left="1896" w:hanging="358"/>
      </w:pPr>
      <w:rPr>
        <w:rFonts w:hint="default"/>
        <w:lang w:val="en-US" w:eastAsia="en-US" w:bidi="en-US"/>
      </w:rPr>
    </w:lvl>
    <w:lvl w:ilvl="2" w:tplc="056EB9F6">
      <w:numFmt w:val="bullet"/>
      <w:lvlText w:val="•"/>
      <w:lvlJc w:val="left"/>
      <w:pPr>
        <w:ind w:left="2792" w:hanging="358"/>
      </w:pPr>
      <w:rPr>
        <w:rFonts w:hint="default"/>
        <w:lang w:val="en-US" w:eastAsia="en-US" w:bidi="en-US"/>
      </w:rPr>
    </w:lvl>
    <w:lvl w:ilvl="3" w:tplc="CA5A6ADE">
      <w:numFmt w:val="bullet"/>
      <w:lvlText w:val="•"/>
      <w:lvlJc w:val="left"/>
      <w:pPr>
        <w:ind w:left="3688" w:hanging="358"/>
      </w:pPr>
      <w:rPr>
        <w:rFonts w:hint="default"/>
        <w:lang w:val="en-US" w:eastAsia="en-US" w:bidi="en-US"/>
      </w:rPr>
    </w:lvl>
    <w:lvl w:ilvl="4" w:tplc="33F0D744">
      <w:numFmt w:val="bullet"/>
      <w:lvlText w:val="•"/>
      <w:lvlJc w:val="left"/>
      <w:pPr>
        <w:ind w:left="4584" w:hanging="358"/>
      </w:pPr>
      <w:rPr>
        <w:rFonts w:hint="default"/>
        <w:lang w:val="en-US" w:eastAsia="en-US" w:bidi="en-US"/>
      </w:rPr>
    </w:lvl>
    <w:lvl w:ilvl="5" w:tplc="C67865AC">
      <w:numFmt w:val="bullet"/>
      <w:lvlText w:val="•"/>
      <w:lvlJc w:val="left"/>
      <w:pPr>
        <w:ind w:left="5480" w:hanging="358"/>
      </w:pPr>
      <w:rPr>
        <w:rFonts w:hint="default"/>
        <w:lang w:val="en-US" w:eastAsia="en-US" w:bidi="en-US"/>
      </w:rPr>
    </w:lvl>
    <w:lvl w:ilvl="6" w:tplc="D52CB3F8">
      <w:numFmt w:val="bullet"/>
      <w:lvlText w:val="•"/>
      <w:lvlJc w:val="left"/>
      <w:pPr>
        <w:ind w:left="6376" w:hanging="358"/>
      </w:pPr>
      <w:rPr>
        <w:rFonts w:hint="default"/>
        <w:lang w:val="en-US" w:eastAsia="en-US" w:bidi="en-US"/>
      </w:rPr>
    </w:lvl>
    <w:lvl w:ilvl="7" w:tplc="D114844C">
      <w:numFmt w:val="bullet"/>
      <w:lvlText w:val="•"/>
      <w:lvlJc w:val="left"/>
      <w:pPr>
        <w:ind w:left="7272" w:hanging="358"/>
      </w:pPr>
      <w:rPr>
        <w:rFonts w:hint="default"/>
        <w:lang w:val="en-US" w:eastAsia="en-US" w:bidi="en-US"/>
      </w:rPr>
    </w:lvl>
    <w:lvl w:ilvl="8" w:tplc="E3A6067C">
      <w:numFmt w:val="bullet"/>
      <w:lvlText w:val="•"/>
      <w:lvlJc w:val="left"/>
      <w:pPr>
        <w:ind w:left="8168" w:hanging="358"/>
      </w:pPr>
      <w:rPr>
        <w:rFonts w:hint="default"/>
        <w:lang w:val="en-US" w:eastAsia="en-US" w:bidi="en-US"/>
      </w:rPr>
    </w:lvl>
  </w:abstractNum>
  <w:abstractNum w:abstractNumId="122" w15:restartNumberingAfterBreak="0">
    <w:nsid w:val="60805C64"/>
    <w:multiLevelType w:val="multilevel"/>
    <w:tmpl w:val="C9EC01F6"/>
    <w:lvl w:ilvl="0">
      <w:start w:val="4"/>
      <w:numFmt w:val="decimal"/>
      <w:lvlText w:val="%1"/>
      <w:lvlJc w:val="left"/>
      <w:pPr>
        <w:ind w:left="1194" w:hanging="377"/>
      </w:pPr>
      <w:rPr>
        <w:rFonts w:hint="default"/>
        <w:lang w:val="en-US" w:eastAsia="en-US" w:bidi="en-US"/>
      </w:rPr>
    </w:lvl>
    <w:lvl w:ilvl="1">
      <w:start w:val="1"/>
      <w:numFmt w:val="decimal"/>
      <w:lvlText w:val="%1.%2"/>
      <w:lvlJc w:val="left"/>
      <w:pPr>
        <w:ind w:left="1194" w:hanging="377"/>
      </w:pPr>
      <w:rPr>
        <w:rFonts w:ascii="Times New Roman" w:eastAsia="Times New Roman" w:hAnsi="Times New Roman" w:cs="Times New Roman" w:hint="default"/>
        <w:spacing w:val="-3"/>
        <w:w w:val="100"/>
        <w:sz w:val="24"/>
        <w:szCs w:val="24"/>
        <w:lang w:val="en-US" w:eastAsia="en-US" w:bidi="en-US"/>
      </w:rPr>
    </w:lvl>
    <w:lvl w:ilvl="2">
      <w:numFmt w:val="bullet"/>
      <w:lvlText w:val="•"/>
      <w:lvlJc w:val="left"/>
      <w:pPr>
        <w:ind w:left="2952" w:hanging="377"/>
      </w:pPr>
      <w:rPr>
        <w:rFonts w:hint="default"/>
        <w:lang w:val="en-US" w:eastAsia="en-US" w:bidi="en-US"/>
      </w:rPr>
    </w:lvl>
    <w:lvl w:ilvl="3">
      <w:numFmt w:val="bullet"/>
      <w:lvlText w:val="•"/>
      <w:lvlJc w:val="left"/>
      <w:pPr>
        <w:ind w:left="3828" w:hanging="377"/>
      </w:pPr>
      <w:rPr>
        <w:rFonts w:hint="default"/>
        <w:lang w:val="en-US" w:eastAsia="en-US" w:bidi="en-US"/>
      </w:rPr>
    </w:lvl>
    <w:lvl w:ilvl="4">
      <w:numFmt w:val="bullet"/>
      <w:lvlText w:val="•"/>
      <w:lvlJc w:val="left"/>
      <w:pPr>
        <w:ind w:left="4704" w:hanging="377"/>
      </w:pPr>
      <w:rPr>
        <w:rFonts w:hint="default"/>
        <w:lang w:val="en-US" w:eastAsia="en-US" w:bidi="en-US"/>
      </w:rPr>
    </w:lvl>
    <w:lvl w:ilvl="5">
      <w:numFmt w:val="bullet"/>
      <w:lvlText w:val="•"/>
      <w:lvlJc w:val="left"/>
      <w:pPr>
        <w:ind w:left="5580" w:hanging="377"/>
      </w:pPr>
      <w:rPr>
        <w:rFonts w:hint="default"/>
        <w:lang w:val="en-US" w:eastAsia="en-US" w:bidi="en-US"/>
      </w:rPr>
    </w:lvl>
    <w:lvl w:ilvl="6">
      <w:numFmt w:val="bullet"/>
      <w:lvlText w:val="•"/>
      <w:lvlJc w:val="left"/>
      <w:pPr>
        <w:ind w:left="6456" w:hanging="377"/>
      </w:pPr>
      <w:rPr>
        <w:rFonts w:hint="default"/>
        <w:lang w:val="en-US" w:eastAsia="en-US" w:bidi="en-US"/>
      </w:rPr>
    </w:lvl>
    <w:lvl w:ilvl="7">
      <w:numFmt w:val="bullet"/>
      <w:lvlText w:val="•"/>
      <w:lvlJc w:val="left"/>
      <w:pPr>
        <w:ind w:left="7332" w:hanging="377"/>
      </w:pPr>
      <w:rPr>
        <w:rFonts w:hint="default"/>
        <w:lang w:val="en-US" w:eastAsia="en-US" w:bidi="en-US"/>
      </w:rPr>
    </w:lvl>
    <w:lvl w:ilvl="8">
      <w:numFmt w:val="bullet"/>
      <w:lvlText w:val="•"/>
      <w:lvlJc w:val="left"/>
      <w:pPr>
        <w:ind w:left="8208" w:hanging="377"/>
      </w:pPr>
      <w:rPr>
        <w:rFonts w:hint="default"/>
        <w:lang w:val="en-US" w:eastAsia="en-US" w:bidi="en-US"/>
      </w:rPr>
    </w:lvl>
  </w:abstractNum>
  <w:abstractNum w:abstractNumId="123" w15:restartNumberingAfterBreak="0">
    <w:nsid w:val="63306D3F"/>
    <w:multiLevelType w:val="hybridMultilevel"/>
    <w:tmpl w:val="8F36A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33E0A83"/>
    <w:multiLevelType w:val="multilevel"/>
    <w:tmpl w:val="97A8938A"/>
    <w:lvl w:ilvl="0">
      <w:start w:val="6"/>
      <w:numFmt w:val="decimal"/>
      <w:lvlText w:val="%1"/>
      <w:lvlJc w:val="left"/>
      <w:pPr>
        <w:ind w:left="875" w:hanging="598"/>
      </w:pPr>
      <w:rPr>
        <w:rFonts w:hint="default"/>
        <w:lang w:val="en-US" w:eastAsia="en-US" w:bidi="en-US"/>
      </w:rPr>
    </w:lvl>
    <w:lvl w:ilvl="1">
      <w:start w:val="5"/>
      <w:numFmt w:val="decimal"/>
      <w:lvlText w:val="%1.%2"/>
      <w:lvlJc w:val="left"/>
      <w:pPr>
        <w:ind w:left="875" w:hanging="598"/>
      </w:pPr>
      <w:rPr>
        <w:rFonts w:hint="default"/>
        <w:lang w:val="en-US" w:eastAsia="en-US" w:bidi="en-US"/>
      </w:rPr>
    </w:lvl>
    <w:lvl w:ilvl="2">
      <w:start w:val="1"/>
      <w:numFmt w:val="decimal"/>
      <w:lvlText w:val="%1.%2.%3"/>
      <w:lvlJc w:val="left"/>
      <w:pPr>
        <w:ind w:left="875" w:hanging="598"/>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997" w:hanging="360"/>
      </w:pPr>
      <w:rPr>
        <w:rFonts w:ascii="Symbol" w:eastAsia="Symbol" w:hAnsi="Symbol" w:cs="Symbol" w:hint="default"/>
        <w:w w:val="100"/>
        <w:sz w:val="22"/>
        <w:szCs w:val="22"/>
        <w:lang w:val="en-US" w:eastAsia="en-US" w:bidi="en-US"/>
      </w:rPr>
    </w:lvl>
    <w:lvl w:ilvl="4">
      <w:numFmt w:val="bullet"/>
      <w:lvlText w:val="•"/>
      <w:lvlJc w:val="left"/>
      <w:pPr>
        <w:ind w:left="3986"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77"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68" w:hanging="360"/>
      </w:pPr>
      <w:rPr>
        <w:rFonts w:hint="default"/>
        <w:lang w:val="en-US" w:eastAsia="en-US" w:bidi="en-US"/>
      </w:rPr>
    </w:lvl>
  </w:abstractNum>
  <w:abstractNum w:abstractNumId="125" w15:restartNumberingAfterBreak="0">
    <w:nsid w:val="65582E79"/>
    <w:multiLevelType w:val="hybridMultilevel"/>
    <w:tmpl w:val="04A8FB08"/>
    <w:lvl w:ilvl="0" w:tplc="10F6F24E">
      <w:numFmt w:val="bullet"/>
      <w:lvlText w:val=""/>
      <w:lvlJc w:val="left"/>
      <w:pPr>
        <w:ind w:left="997" w:hanging="358"/>
      </w:pPr>
      <w:rPr>
        <w:rFonts w:ascii="Symbol" w:eastAsia="Symbol" w:hAnsi="Symbol" w:cs="Symbol" w:hint="default"/>
        <w:w w:val="100"/>
        <w:sz w:val="22"/>
        <w:szCs w:val="22"/>
        <w:lang w:val="en-US" w:eastAsia="en-US" w:bidi="en-US"/>
      </w:rPr>
    </w:lvl>
    <w:lvl w:ilvl="1" w:tplc="3AAA1308">
      <w:numFmt w:val="bullet"/>
      <w:lvlText w:val="•"/>
      <w:lvlJc w:val="left"/>
      <w:pPr>
        <w:ind w:left="1896" w:hanging="358"/>
      </w:pPr>
      <w:rPr>
        <w:rFonts w:hint="default"/>
        <w:lang w:val="en-US" w:eastAsia="en-US" w:bidi="en-US"/>
      </w:rPr>
    </w:lvl>
    <w:lvl w:ilvl="2" w:tplc="7A847B6A">
      <w:numFmt w:val="bullet"/>
      <w:lvlText w:val="•"/>
      <w:lvlJc w:val="left"/>
      <w:pPr>
        <w:ind w:left="2792" w:hanging="358"/>
      </w:pPr>
      <w:rPr>
        <w:rFonts w:hint="default"/>
        <w:lang w:val="en-US" w:eastAsia="en-US" w:bidi="en-US"/>
      </w:rPr>
    </w:lvl>
    <w:lvl w:ilvl="3" w:tplc="1DAEDE04">
      <w:numFmt w:val="bullet"/>
      <w:lvlText w:val="•"/>
      <w:lvlJc w:val="left"/>
      <w:pPr>
        <w:ind w:left="3688" w:hanging="358"/>
      </w:pPr>
      <w:rPr>
        <w:rFonts w:hint="default"/>
        <w:lang w:val="en-US" w:eastAsia="en-US" w:bidi="en-US"/>
      </w:rPr>
    </w:lvl>
    <w:lvl w:ilvl="4" w:tplc="E392E24A">
      <w:numFmt w:val="bullet"/>
      <w:lvlText w:val="•"/>
      <w:lvlJc w:val="left"/>
      <w:pPr>
        <w:ind w:left="4584" w:hanging="358"/>
      </w:pPr>
      <w:rPr>
        <w:rFonts w:hint="default"/>
        <w:lang w:val="en-US" w:eastAsia="en-US" w:bidi="en-US"/>
      </w:rPr>
    </w:lvl>
    <w:lvl w:ilvl="5" w:tplc="D0CCCE22">
      <w:numFmt w:val="bullet"/>
      <w:lvlText w:val="•"/>
      <w:lvlJc w:val="left"/>
      <w:pPr>
        <w:ind w:left="5480" w:hanging="358"/>
      </w:pPr>
      <w:rPr>
        <w:rFonts w:hint="default"/>
        <w:lang w:val="en-US" w:eastAsia="en-US" w:bidi="en-US"/>
      </w:rPr>
    </w:lvl>
    <w:lvl w:ilvl="6" w:tplc="9DA6561E">
      <w:numFmt w:val="bullet"/>
      <w:lvlText w:val="•"/>
      <w:lvlJc w:val="left"/>
      <w:pPr>
        <w:ind w:left="6376" w:hanging="358"/>
      </w:pPr>
      <w:rPr>
        <w:rFonts w:hint="default"/>
        <w:lang w:val="en-US" w:eastAsia="en-US" w:bidi="en-US"/>
      </w:rPr>
    </w:lvl>
    <w:lvl w:ilvl="7" w:tplc="243A5058">
      <w:numFmt w:val="bullet"/>
      <w:lvlText w:val="•"/>
      <w:lvlJc w:val="left"/>
      <w:pPr>
        <w:ind w:left="7272" w:hanging="358"/>
      </w:pPr>
      <w:rPr>
        <w:rFonts w:hint="default"/>
        <w:lang w:val="en-US" w:eastAsia="en-US" w:bidi="en-US"/>
      </w:rPr>
    </w:lvl>
    <w:lvl w:ilvl="8" w:tplc="A2344030">
      <w:numFmt w:val="bullet"/>
      <w:lvlText w:val="•"/>
      <w:lvlJc w:val="left"/>
      <w:pPr>
        <w:ind w:left="8168" w:hanging="358"/>
      </w:pPr>
      <w:rPr>
        <w:rFonts w:hint="default"/>
        <w:lang w:val="en-US" w:eastAsia="en-US" w:bidi="en-US"/>
      </w:rPr>
    </w:lvl>
  </w:abstractNum>
  <w:abstractNum w:abstractNumId="126" w15:restartNumberingAfterBreak="0">
    <w:nsid w:val="659711C0"/>
    <w:multiLevelType w:val="multilevel"/>
    <w:tmpl w:val="7930B624"/>
    <w:lvl w:ilvl="0">
      <w:start w:val="8"/>
      <w:numFmt w:val="decimal"/>
      <w:lvlText w:val="%1"/>
      <w:lvlJc w:val="left"/>
      <w:pPr>
        <w:ind w:left="781" w:hanging="504"/>
      </w:pPr>
      <w:rPr>
        <w:rFonts w:hint="default"/>
        <w:lang w:val="en-US" w:eastAsia="en-US" w:bidi="en-US"/>
      </w:rPr>
    </w:lvl>
    <w:lvl w:ilvl="1">
      <w:start w:val="3"/>
      <w:numFmt w:val="decimal"/>
      <w:lvlText w:val="%1.%2"/>
      <w:lvlJc w:val="left"/>
      <w:pPr>
        <w:ind w:left="781" w:hanging="504"/>
      </w:pPr>
      <w:rPr>
        <w:rFonts w:ascii="Times New Roman" w:eastAsia="Times New Roman" w:hAnsi="Times New Roman" w:cs="Times New Roman" w:hint="default"/>
        <w:b/>
        <w:bCs/>
        <w:spacing w:val="-8"/>
        <w:w w:val="100"/>
        <w:sz w:val="24"/>
        <w:szCs w:val="24"/>
        <w:lang w:val="en-US" w:eastAsia="en-US" w:bidi="en-US"/>
      </w:rPr>
    </w:lvl>
    <w:lvl w:ilvl="2">
      <w:start w:val="1"/>
      <w:numFmt w:val="decimal"/>
      <w:lvlText w:val="%1.%2.%3"/>
      <w:lvlJc w:val="left"/>
      <w:pPr>
        <w:ind w:left="875" w:hanging="598"/>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997" w:hanging="360"/>
      </w:pPr>
      <w:rPr>
        <w:rFonts w:hint="default"/>
        <w:w w:val="100"/>
        <w:lang w:val="en-US" w:eastAsia="en-US" w:bidi="en-US"/>
      </w:rPr>
    </w:lvl>
    <w:lvl w:ilvl="4">
      <w:numFmt w:val="bullet"/>
      <w:lvlText w:val="•"/>
      <w:lvlJc w:val="left"/>
      <w:pPr>
        <w:ind w:left="3240" w:hanging="360"/>
      </w:pPr>
      <w:rPr>
        <w:rFonts w:hint="default"/>
        <w:lang w:val="en-US" w:eastAsia="en-US" w:bidi="en-US"/>
      </w:rPr>
    </w:lvl>
    <w:lvl w:ilvl="5">
      <w:numFmt w:val="bullet"/>
      <w:lvlText w:val="•"/>
      <w:lvlJc w:val="left"/>
      <w:pPr>
        <w:ind w:left="4360" w:hanging="360"/>
      </w:pPr>
      <w:rPr>
        <w:rFonts w:hint="default"/>
        <w:lang w:val="en-US" w:eastAsia="en-US" w:bidi="en-US"/>
      </w:rPr>
    </w:lvl>
    <w:lvl w:ilvl="6">
      <w:numFmt w:val="bullet"/>
      <w:lvlText w:val="•"/>
      <w:lvlJc w:val="left"/>
      <w:pPr>
        <w:ind w:left="5480" w:hanging="360"/>
      </w:pPr>
      <w:rPr>
        <w:rFonts w:hint="default"/>
        <w:lang w:val="en-US" w:eastAsia="en-US" w:bidi="en-US"/>
      </w:rPr>
    </w:lvl>
    <w:lvl w:ilvl="7">
      <w:numFmt w:val="bullet"/>
      <w:lvlText w:val="•"/>
      <w:lvlJc w:val="left"/>
      <w:pPr>
        <w:ind w:left="6600" w:hanging="360"/>
      </w:pPr>
      <w:rPr>
        <w:rFonts w:hint="default"/>
        <w:lang w:val="en-US" w:eastAsia="en-US" w:bidi="en-US"/>
      </w:rPr>
    </w:lvl>
    <w:lvl w:ilvl="8">
      <w:numFmt w:val="bullet"/>
      <w:lvlText w:val="•"/>
      <w:lvlJc w:val="left"/>
      <w:pPr>
        <w:ind w:left="7720" w:hanging="360"/>
      </w:pPr>
      <w:rPr>
        <w:rFonts w:hint="default"/>
        <w:lang w:val="en-US" w:eastAsia="en-US" w:bidi="en-US"/>
      </w:rPr>
    </w:lvl>
  </w:abstractNum>
  <w:abstractNum w:abstractNumId="127" w15:restartNumberingAfterBreak="0">
    <w:nsid w:val="65AB29E3"/>
    <w:multiLevelType w:val="multilevel"/>
    <w:tmpl w:val="25F0E928"/>
    <w:lvl w:ilvl="0">
      <w:start w:val="17"/>
      <w:numFmt w:val="decimal"/>
      <w:lvlText w:val="%1"/>
      <w:lvlJc w:val="left"/>
      <w:pPr>
        <w:ind w:left="1717" w:hanging="1414"/>
      </w:pPr>
      <w:rPr>
        <w:rFonts w:hint="default"/>
        <w:lang w:val="en-US" w:eastAsia="en-US" w:bidi="en-US"/>
      </w:rPr>
    </w:lvl>
    <w:lvl w:ilvl="1">
      <w:start w:val="2"/>
      <w:numFmt w:val="decimal"/>
      <w:lvlText w:val="%1.%2"/>
      <w:lvlJc w:val="left"/>
      <w:pPr>
        <w:ind w:left="1717" w:hanging="1414"/>
      </w:pPr>
      <w:rPr>
        <w:rFonts w:hint="default"/>
        <w:lang w:val="en-US" w:eastAsia="en-US" w:bidi="en-US"/>
      </w:rPr>
    </w:lvl>
    <w:lvl w:ilvl="2">
      <w:start w:val="1"/>
      <w:numFmt w:val="decimal"/>
      <w:lvlText w:val="%1.%2.%3"/>
      <w:lvlJc w:val="left"/>
      <w:pPr>
        <w:ind w:left="1717" w:hanging="1414"/>
      </w:pPr>
      <w:rPr>
        <w:rFonts w:hint="default"/>
        <w:lang w:val="en-US" w:eastAsia="en-US" w:bidi="en-US"/>
      </w:rPr>
    </w:lvl>
    <w:lvl w:ilvl="3">
      <w:start w:val="5"/>
      <w:numFmt w:val="decimal"/>
      <w:lvlText w:val="%1.%2.%3.%4"/>
      <w:lvlJc w:val="left"/>
      <w:pPr>
        <w:ind w:left="1717" w:hanging="1414"/>
        <w:jc w:val="right"/>
      </w:pPr>
      <w:rPr>
        <w:rFonts w:ascii="Times New Roman" w:eastAsia="Times New Roman" w:hAnsi="Times New Roman" w:cs="Times New Roman" w:hint="default"/>
        <w:b/>
        <w:bCs/>
        <w:spacing w:val="-1"/>
        <w:w w:val="100"/>
        <w:sz w:val="24"/>
        <w:szCs w:val="24"/>
        <w:lang w:val="en-US" w:eastAsia="en-US" w:bidi="en-US"/>
      </w:rPr>
    </w:lvl>
    <w:lvl w:ilvl="4">
      <w:numFmt w:val="bullet"/>
      <w:lvlText w:val="•"/>
      <w:lvlJc w:val="left"/>
      <w:pPr>
        <w:ind w:left="5016" w:hanging="1414"/>
      </w:pPr>
      <w:rPr>
        <w:rFonts w:hint="default"/>
        <w:lang w:val="en-US" w:eastAsia="en-US" w:bidi="en-US"/>
      </w:rPr>
    </w:lvl>
    <w:lvl w:ilvl="5">
      <w:numFmt w:val="bullet"/>
      <w:lvlText w:val="•"/>
      <w:lvlJc w:val="left"/>
      <w:pPr>
        <w:ind w:left="5840" w:hanging="1414"/>
      </w:pPr>
      <w:rPr>
        <w:rFonts w:hint="default"/>
        <w:lang w:val="en-US" w:eastAsia="en-US" w:bidi="en-US"/>
      </w:rPr>
    </w:lvl>
    <w:lvl w:ilvl="6">
      <w:numFmt w:val="bullet"/>
      <w:lvlText w:val="•"/>
      <w:lvlJc w:val="left"/>
      <w:pPr>
        <w:ind w:left="6664" w:hanging="1414"/>
      </w:pPr>
      <w:rPr>
        <w:rFonts w:hint="default"/>
        <w:lang w:val="en-US" w:eastAsia="en-US" w:bidi="en-US"/>
      </w:rPr>
    </w:lvl>
    <w:lvl w:ilvl="7">
      <w:numFmt w:val="bullet"/>
      <w:lvlText w:val="•"/>
      <w:lvlJc w:val="left"/>
      <w:pPr>
        <w:ind w:left="7488" w:hanging="1414"/>
      </w:pPr>
      <w:rPr>
        <w:rFonts w:hint="default"/>
        <w:lang w:val="en-US" w:eastAsia="en-US" w:bidi="en-US"/>
      </w:rPr>
    </w:lvl>
    <w:lvl w:ilvl="8">
      <w:numFmt w:val="bullet"/>
      <w:lvlText w:val="•"/>
      <w:lvlJc w:val="left"/>
      <w:pPr>
        <w:ind w:left="8312" w:hanging="1414"/>
      </w:pPr>
      <w:rPr>
        <w:rFonts w:hint="default"/>
        <w:lang w:val="en-US" w:eastAsia="en-US" w:bidi="en-US"/>
      </w:rPr>
    </w:lvl>
  </w:abstractNum>
  <w:abstractNum w:abstractNumId="128" w15:restartNumberingAfterBreak="0">
    <w:nsid w:val="67771182"/>
    <w:multiLevelType w:val="multilevel"/>
    <w:tmpl w:val="37725CB6"/>
    <w:lvl w:ilvl="0">
      <w:start w:val="5"/>
      <w:numFmt w:val="decimal"/>
      <w:lvlText w:val="%1"/>
      <w:lvlJc w:val="left"/>
      <w:pPr>
        <w:ind w:left="877" w:hanging="600"/>
      </w:pPr>
      <w:rPr>
        <w:rFonts w:hint="default"/>
        <w:lang w:val="en-US" w:eastAsia="en-US" w:bidi="en-US"/>
      </w:rPr>
    </w:lvl>
    <w:lvl w:ilvl="1">
      <w:start w:val="8"/>
      <w:numFmt w:val="decimal"/>
      <w:lvlText w:val="%1.%2"/>
      <w:lvlJc w:val="left"/>
      <w:pPr>
        <w:ind w:left="877" w:hanging="600"/>
      </w:pPr>
      <w:rPr>
        <w:rFonts w:hint="default"/>
        <w:lang w:val="en-US" w:eastAsia="en-US" w:bidi="en-US"/>
      </w:rPr>
    </w:lvl>
    <w:lvl w:ilvl="2">
      <w:start w:val="1"/>
      <w:numFmt w:val="decimal"/>
      <w:lvlText w:val="%1.%2.%3"/>
      <w:lvlJc w:val="left"/>
      <w:pPr>
        <w:ind w:left="877" w:hanging="600"/>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997" w:hanging="358"/>
      </w:pPr>
      <w:rPr>
        <w:rFonts w:ascii="Symbol" w:eastAsia="Symbol" w:hAnsi="Symbol" w:cs="Symbol" w:hint="default"/>
        <w:w w:val="100"/>
        <w:sz w:val="22"/>
        <w:szCs w:val="22"/>
        <w:lang w:val="en-US" w:eastAsia="en-US" w:bidi="en-US"/>
      </w:rPr>
    </w:lvl>
    <w:lvl w:ilvl="4">
      <w:numFmt w:val="bullet"/>
      <w:lvlText w:val="•"/>
      <w:lvlJc w:val="left"/>
      <w:pPr>
        <w:ind w:left="3986" w:hanging="358"/>
      </w:pPr>
      <w:rPr>
        <w:rFonts w:hint="default"/>
        <w:lang w:val="en-US" w:eastAsia="en-US" w:bidi="en-US"/>
      </w:rPr>
    </w:lvl>
    <w:lvl w:ilvl="5">
      <w:numFmt w:val="bullet"/>
      <w:lvlText w:val="•"/>
      <w:lvlJc w:val="left"/>
      <w:pPr>
        <w:ind w:left="4982" w:hanging="358"/>
      </w:pPr>
      <w:rPr>
        <w:rFonts w:hint="default"/>
        <w:lang w:val="en-US" w:eastAsia="en-US" w:bidi="en-US"/>
      </w:rPr>
    </w:lvl>
    <w:lvl w:ilvl="6">
      <w:numFmt w:val="bullet"/>
      <w:lvlText w:val="•"/>
      <w:lvlJc w:val="left"/>
      <w:pPr>
        <w:ind w:left="5977" w:hanging="358"/>
      </w:pPr>
      <w:rPr>
        <w:rFonts w:hint="default"/>
        <w:lang w:val="en-US" w:eastAsia="en-US" w:bidi="en-US"/>
      </w:rPr>
    </w:lvl>
    <w:lvl w:ilvl="7">
      <w:numFmt w:val="bullet"/>
      <w:lvlText w:val="•"/>
      <w:lvlJc w:val="left"/>
      <w:pPr>
        <w:ind w:left="6973" w:hanging="358"/>
      </w:pPr>
      <w:rPr>
        <w:rFonts w:hint="default"/>
        <w:lang w:val="en-US" w:eastAsia="en-US" w:bidi="en-US"/>
      </w:rPr>
    </w:lvl>
    <w:lvl w:ilvl="8">
      <w:numFmt w:val="bullet"/>
      <w:lvlText w:val="•"/>
      <w:lvlJc w:val="left"/>
      <w:pPr>
        <w:ind w:left="7968" w:hanging="358"/>
      </w:pPr>
      <w:rPr>
        <w:rFonts w:hint="default"/>
        <w:lang w:val="en-US" w:eastAsia="en-US" w:bidi="en-US"/>
      </w:rPr>
    </w:lvl>
  </w:abstractNum>
  <w:abstractNum w:abstractNumId="129" w15:restartNumberingAfterBreak="0">
    <w:nsid w:val="680C5368"/>
    <w:multiLevelType w:val="hybridMultilevel"/>
    <w:tmpl w:val="2820DE94"/>
    <w:lvl w:ilvl="0" w:tplc="79A8A9AC">
      <w:numFmt w:val="bullet"/>
      <w:lvlText w:val=""/>
      <w:lvlJc w:val="left"/>
      <w:pPr>
        <w:ind w:left="997" w:hanging="360"/>
      </w:pPr>
      <w:rPr>
        <w:rFonts w:ascii="Symbol" w:eastAsia="Symbol" w:hAnsi="Symbol" w:cs="Symbol" w:hint="default"/>
        <w:w w:val="100"/>
        <w:sz w:val="22"/>
        <w:szCs w:val="22"/>
        <w:lang w:val="en-US" w:eastAsia="en-US" w:bidi="en-US"/>
      </w:rPr>
    </w:lvl>
    <w:lvl w:ilvl="1" w:tplc="B8D2CE4A">
      <w:numFmt w:val="bullet"/>
      <w:lvlText w:val="•"/>
      <w:lvlJc w:val="left"/>
      <w:pPr>
        <w:ind w:left="1720" w:hanging="360"/>
      </w:pPr>
      <w:rPr>
        <w:rFonts w:hint="default"/>
        <w:lang w:val="en-US" w:eastAsia="en-US" w:bidi="en-US"/>
      </w:rPr>
    </w:lvl>
    <w:lvl w:ilvl="2" w:tplc="A21442AE">
      <w:numFmt w:val="bullet"/>
      <w:lvlText w:val="•"/>
      <w:lvlJc w:val="left"/>
      <w:pPr>
        <w:ind w:left="2635" w:hanging="360"/>
      </w:pPr>
      <w:rPr>
        <w:rFonts w:hint="default"/>
        <w:lang w:val="en-US" w:eastAsia="en-US" w:bidi="en-US"/>
      </w:rPr>
    </w:lvl>
    <w:lvl w:ilvl="3" w:tplc="83E2EA56">
      <w:numFmt w:val="bullet"/>
      <w:lvlText w:val="•"/>
      <w:lvlJc w:val="left"/>
      <w:pPr>
        <w:ind w:left="3551" w:hanging="360"/>
      </w:pPr>
      <w:rPr>
        <w:rFonts w:hint="default"/>
        <w:lang w:val="en-US" w:eastAsia="en-US" w:bidi="en-US"/>
      </w:rPr>
    </w:lvl>
    <w:lvl w:ilvl="4" w:tplc="8BD4CBC2">
      <w:numFmt w:val="bullet"/>
      <w:lvlText w:val="•"/>
      <w:lvlJc w:val="left"/>
      <w:pPr>
        <w:ind w:left="4466" w:hanging="360"/>
      </w:pPr>
      <w:rPr>
        <w:rFonts w:hint="default"/>
        <w:lang w:val="en-US" w:eastAsia="en-US" w:bidi="en-US"/>
      </w:rPr>
    </w:lvl>
    <w:lvl w:ilvl="5" w:tplc="690ED588">
      <w:numFmt w:val="bullet"/>
      <w:lvlText w:val="•"/>
      <w:lvlJc w:val="left"/>
      <w:pPr>
        <w:ind w:left="5382" w:hanging="360"/>
      </w:pPr>
      <w:rPr>
        <w:rFonts w:hint="default"/>
        <w:lang w:val="en-US" w:eastAsia="en-US" w:bidi="en-US"/>
      </w:rPr>
    </w:lvl>
    <w:lvl w:ilvl="6" w:tplc="5C940656">
      <w:numFmt w:val="bullet"/>
      <w:lvlText w:val="•"/>
      <w:lvlJc w:val="left"/>
      <w:pPr>
        <w:ind w:left="6297" w:hanging="360"/>
      </w:pPr>
      <w:rPr>
        <w:rFonts w:hint="default"/>
        <w:lang w:val="en-US" w:eastAsia="en-US" w:bidi="en-US"/>
      </w:rPr>
    </w:lvl>
    <w:lvl w:ilvl="7" w:tplc="932C9654">
      <w:numFmt w:val="bullet"/>
      <w:lvlText w:val="•"/>
      <w:lvlJc w:val="left"/>
      <w:pPr>
        <w:ind w:left="7213" w:hanging="360"/>
      </w:pPr>
      <w:rPr>
        <w:rFonts w:hint="default"/>
        <w:lang w:val="en-US" w:eastAsia="en-US" w:bidi="en-US"/>
      </w:rPr>
    </w:lvl>
    <w:lvl w:ilvl="8" w:tplc="C0BC8892">
      <w:numFmt w:val="bullet"/>
      <w:lvlText w:val="•"/>
      <w:lvlJc w:val="left"/>
      <w:pPr>
        <w:ind w:left="8128" w:hanging="360"/>
      </w:pPr>
      <w:rPr>
        <w:rFonts w:hint="default"/>
        <w:lang w:val="en-US" w:eastAsia="en-US" w:bidi="en-US"/>
      </w:rPr>
    </w:lvl>
  </w:abstractNum>
  <w:abstractNum w:abstractNumId="130" w15:restartNumberingAfterBreak="0">
    <w:nsid w:val="68E857AC"/>
    <w:multiLevelType w:val="hybridMultilevel"/>
    <w:tmpl w:val="5E0A1726"/>
    <w:lvl w:ilvl="0" w:tplc="57109DB6">
      <w:numFmt w:val="bullet"/>
      <w:lvlText w:val=""/>
      <w:lvlJc w:val="left"/>
      <w:pPr>
        <w:ind w:left="1000" w:hanging="358"/>
      </w:pPr>
      <w:rPr>
        <w:rFonts w:ascii="Symbol" w:eastAsia="Symbol" w:hAnsi="Symbol" w:cs="Symbol" w:hint="default"/>
        <w:w w:val="100"/>
        <w:sz w:val="22"/>
        <w:szCs w:val="22"/>
        <w:lang w:val="en-US" w:eastAsia="en-US" w:bidi="en-US"/>
      </w:rPr>
    </w:lvl>
    <w:lvl w:ilvl="1" w:tplc="BD68B45C">
      <w:numFmt w:val="bullet"/>
      <w:lvlText w:val="•"/>
      <w:lvlJc w:val="left"/>
      <w:pPr>
        <w:ind w:left="1896" w:hanging="358"/>
      </w:pPr>
      <w:rPr>
        <w:rFonts w:hint="default"/>
        <w:lang w:val="en-US" w:eastAsia="en-US" w:bidi="en-US"/>
      </w:rPr>
    </w:lvl>
    <w:lvl w:ilvl="2" w:tplc="B61CCCB2">
      <w:numFmt w:val="bullet"/>
      <w:lvlText w:val="•"/>
      <w:lvlJc w:val="left"/>
      <w:pPr>
        <w:ind w:left="2792" w:hanging="358"/>
      </w:pPr>
      <w:rPr>
        <w:rFonts w:hint="default"/>
        <w:lang w:val="en-US" w:eastAsia="en-US" w:bidi="en-US"/>
      </w:rPr>
    </w:lvl>
    <w:lvl w:ilvl="3" w:tplc="744E2EA4">
      <w:numFmt w:val="bullet"/>
      <w:lvlText w:val="•"/>
      <w:lvlJc w:val="left"/>
      <w:pPr>
        <w:ind w:left="3688" w:hanging="358"/>
      </w:pPr>
      <w:rPr>
        <w:rFonts w:hint="default"/>
        <w:lang w:val="en-US" w:eastAsia="en-US" w:bidi="en-US"/>
      </w:rPr>
    </w:lvl>
    <w:lvl w:ilvl="4" w:tplc="C8782D2A">
      <w:numFmt w:val="bullet"/>
      <w:lvlText w:val="•"/>
      <w:lvlJc w:val="left"/>
      <w:pPr>
        <w:ind w:left="4584" w:hanging="358"/>
      </w:pPr>
      <w:rPr>
        <w:rFonts w:hint="default"/>
        <w:lang w:val="en-US" w:eastAsia="en-US" w:bidi="en-US"/>
      </w:rPr>
    </w:lvl>
    <w:lvl w:ilvl="5" w:tplc="3192F6B4">
      <w:numFmt w:val="bullet"/>
      <w:lvlText w:val="•"/>
      <w:lvlJc w:val="left"/>
      <w:pPr>
        <w:ind w:left="5480" w:hanging="358"/>
      </w:pPr>
      <w:rPr>
        <w:rFonts w:hint="default"/>
        <w:lang w:val="en-US" w:eastAsia="en-US" w:bidi="en-US"/>
      </w:rPr>
    </w:lvl>
    <w:lvl w:ilvl="6" w:tplc="E670018E">
      <w:numFmt w:val="bullet"/>
      <w:lvlText w:val="•"/>
      <w:lvlJc w:val="left"/>
      <w:pPr>
        <w:ind w:left="6376" w:hanging="358"/>
      </w:pPr>
      <w:rPr>
        <w:rFonts w:hint="default"/>
        <w:lang w:val="en-US" w:eastAsia="en-US" w:bidi="en-US"/>
      </w:rPr>
    </w:lvl>
    <w:lvl w:ilvl="7" w:tplc="035407E6">
      <w:numFmt w:val="bullet"/>
      <w:lvlText w:val="•"/>
      <w:lvlJc w:val="left"/>
      <w:pPr>
        <w:ind w:left="7272" w:hanging="358"/>
      </w:pPr>
      <w:rPr>
        <w:rFonts w:hint="default"/>
        <w:lang w:val="en-US" w:eastAsia="en-US" w:bidi="en-US"/>
      </w:rPr>
    </w:lvl>
    <w:lvl w:ilvl="8" w:tplc="45A06530">
      <w:numFmt w:val="bullet"/>
      <w:lvlText w:val="•"/>
      <w:lvlJc w:val="left"/>
      <w:pPr>
        <w:ind w:left="8168" w:hanging="358"/>
      </w:pPr>
      <w:rPr>
        <w:rFonts w:hint="default"/>
        <w:lang w:val="en-US" w:eastAsia="en-US" w:bidi="en-US"/>
      </w:rPr>
    </w:lvl>
  </w:abstractNum>
  <w:abstractNum w:abstractNumId="131" w15:restartNumberingAfterBreak="0">
    <w:nsid w:val="691E6202"/>
    <w:multiLevelType w:val="multilevel"/>
    <w:tmpl w:val="6A526140"/>
    <w:lvl w:ilvl="0">
      <w:start w:val="4"/>
      <w:numFmt w:val="decimal"/>
      <w:lvlText w:val="%1"/>
      <w:lvlJc w:val="left"/>
      <w:pPr>
        <w:ind w:left="360" w:hanging="360"/>
      </w:pPr>
      <w:rPr>
        <w:rFonts w:hint="default"/>
      </w:rPr>
    </w:lvl>
    <w:lvl w:ilvl="1">
      <w:start w:val="1"/>
      <w:numFmt w:val="decimal"/>
      <w:lvlText w:val="%1.%2"/>
      <w:lvlJc w:val="left"/>
      <w:pPr>
        <w:ind w:left="642" w:hanging="360"/>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566" w:hanging="72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4056" w:hanging="1800"/>
      </w:pPr>
      <w:rPr>
        <w:rFonts w:hint="default"/>
      </w:rPr>
    </w:lvl>
  </w:abstractNum>
  <w:abstractNum w:abstractNumId="132" w15:restartNumberingAfterBreak="0">
    <w:nsid w:val="6BA67F24"/>
    <w:multiLevelType w:val="multilevel"/>
    <w:tmpl w:val="33F6DC26"/>
    <w:lvl w:ilvl="0">
      <w:start w:val="13"/>
      <w:numFmt w:val="decimal"/>
      <w:lvlText w:val="%1"/>
      <w:lvlJc w:val="left"/>
      <w:pPr>
        <w:ind w:left="1597" w:hanging="780"/>
      </w:pPr>
      <w:rPr>
        <w:rFonts w:hint="default"/>
        <w:lang w:val="en-US" w:eastAsia="en-US" w:bidi="en-US"/>
      </w:rPr>
    </w:lvl>
    <w:lvl w:ilvl="1">
      <w:start w:val="1"/>
      <w:numFmt w:val="decimal"/>
      <w:lvlText w:val="%1.%2"/>
      <w:lvlJc w:val="left"/>
      <w:pPr>
        <w:ind w:left="1597" w:hanging="780"/>
      </w:pPr>
      <w:rPr>
        <w:rFonts w:ascii="Times New Roman" w:eastAsia="Times New Roman" w:hAnsi="Times New Roman" w:cs="Times New Roman" w:hint="default"/>
        <w:spacing w:val="-10"/>
        <w:w w:val="100"/>
        <w:sz w:val="24"/>
        <w:szCs w:val="24"/>
        <w:lang w:val="en-US" w:eastAsia="en-US" w:bidi="en-US"/>
      </w:rPr>
    </w:lvl>
    <w:lvl w:ilvl="2">
      <w:numFmt w:val="bullet"/>
      <w:lvlText w:val="•"/>
      <w:lvlJc w:val="left"/>
      <w:pPr>
        <w:ind w:left="3272" w:hanging="780"/>
      </w:pPr>
      <w:rPr>
        <w:rFonts w:hint="default"/>
        <w:lang w:val="en-US" w:eastAsia="en-US" w:bidi="en-US"/>
      </w:rPr>
    </w:lvl>
    <w:lvl w:ilvl="3">
      <w:numFmt w:val="bullet"/>
      <w:lvlText w:val="•"/>
      <w:lvlJc w:val="left"/>
      <w:pPr>
        <w:ind w:left="4108" w:hanging="780"/>
      </w:pPr>
      <w:rPr>
        <w:rFonts w:hint="default"/>
        <w:lang w:val="en-US" w:eastAsia="en-US" w:bidi="en-US"/>
      </w:rPr>
    </w:lvl>
    <w:lvl w:ilvl="4">
      <w:numFmt w:val="bullet"/>
      <w:lvlText w:val="•"/>
      <w:lvlJc w:val="left"/>
      <w:pPr>
        <w:ind w:left="4944" w:hanging="780"/>
      </w:pPr>
      <w:rPr>
        <w:rFonts w:hint="default"/>
        <w:lang w:val="en-US" w:eastAsia="en-US" w:bidi="en-US"/>
      </w:rPr>
    </w:lvl>
    <w:lvl w:ilvl="5">
      <w:numFmt w:val="bullet"/>
      <w:lvlText w:val="•"/>
      <w:lvlJc w:val="left"/>
      <w:pPr>
        <w:ind w:left="5780" w:hanging="780"/>
      </w:pPr>
      <w:rPr>
        <w:rFonts w:hint="default"/>
        <w:lang w:val="en-US" w:eastAsia="en-US" w:bidi="en-US"/>
      </w:rPr>
    </w:lvl>
    <w:lvl w:ilvl="6">
      <w:numFmt w:val="bullet"/>
      <w:lvlText w:val="•"/>
      <w:lvlJc w:val="left"/>
      <w:pPr>
        <w:ind w:left="6616" w:hanging="780"/>
      </w:pPr>
      <w:rPr>
        <w:rFonts w:hint="default"/>
        <w:lang w:val="en-US" w:eastAsia="en-US" w:bidi="en-US"/>
      </w:rPr>
    </w:lvl>
    <w:lvl w:ilvl="7">
      <w:numFmt w:val="bullet"/>
      <w:lvlText w:val="•"/>
      <w:lvlJc w:val="left"/>
      <w:pPr>
        <w:ind w:left="7452" w:hanging="780"/>
      </w:pPr>
      <w:rPr>
        <w:rFonts w:hint="default"/>
        <w:lang w:val="en-US" w:eastAsia="en-US" w:bidi="en-US"/>
      </w:rPr>
    </w:lvl>
    <w:lvl w:ilvl="8">
      <w:numFmt w:val="bullet"/>
      <w:lvlText w:val="•"/>
      <w:lvlJc w:val="left"/>
      <w:pPr>
        <w:ind w:left="8288" w:hanging="780"/>
      </w:pPr>
      <w:rPr>
        <w:rFonts w:hint="default"/>
        <w:lang w:val="en-US" w:eastAsia="en-US" w:bidi="en-US"/>
      </w:rPr>
    </w:lvl>
  </w:abstractNum>
  <w:abstractNum w:abstractNumId="133" w15:restartNumberingAfterBreak="0">
    <w:nsid w:val="6D16211F"/>
    <w:multiLevelType w:val="hybridMultilevel"/>
    <w:tmpl w:val="9AD2DCAC"/>
    <w:lvl w:ilvl="0" w:tplc="2FF05B5C">
      <w:numFmt w:val="bullet"/>
      <w:lvlText w:val=""/>
      <w:lvlJc w:val="left"/>
      <w:pPr>
        <w:ind w:left="1002" w:hanging="360"/>
      </w:pPr>
      <w:rPr>
        <w:rFonts w:ascii="Symbol" w:eastAsia="Symbol" w:hAnsi="Symbol" w:cs="Symbol" w:hint="default"/>
        <w:w w:val="100"/>
        <w:sz w:val="24"/>
        <w:szCs w:val="24"/>
        <w:lang w:val="en-US" w:eastAsia="en-US" w:bidi="en-US"/>
      </w:rPr>
    </w:lvl>
    <w:lvl w:ilvl="1" w:tplc="47364024">
      <w:numFmt w:val="bullet"/>
      <w:lvlText w:val="o"/>
      <w:lvlJc w:val="left"/>
      <w:pPr>
        <w:ind w:left="1720" w:hanging="358"/>
      </w:pPr>
      <w:rPr>
        <w:rFonts w:ascii="Courier New" w:eastAsia="Courier New" w:hAnsi="Courier New" w:cs="Courier New" w:hint="default"/>
        <w:w w:val="100"/>
        <w:position w:val="1"/>
        <w:sz w:val="22"/>
        <w:szCs w:val="22"/>
        <w:lang w:val="en-US" w:eastAsia="en-US" w:bidi="en-US"/>
      </w:rPr>
    </w:lvl>
    <w:lvl w:ilvl="2" w:tplc="F094F474">
      <w:numFmt w:val="bullet"/>
      <w:lvlText w:val="•"/>
      <w:lvlJc w:val="left"/>
      <w:pPr>
        <w:ind w:left="2635" w:hanging="358"/>
      </w:pPr>
      <w:rPr>
        <w:rFonts w:hint="default"/>
        <w:lang w:val="en-US" w:eastAsia="en-US" w:bidi="en-US"/>
      </w:rPr>
    </w:lvl>
    <w:lvl w:ilvl="3" w:tplc="8DDA90FC">
      <w:numFmt w:val="bullet"/>
      <w:lvlText w:val="•"/>
      <w:lvlJc w:val="left"/>
      <w:pPr>
        <w:ind w:left="3551" w:hanging="358"/>
      </w:pPr>
      <w:rPr>
        <w:rFonts w:hint="default"/>
        <w:lang w:val="en-US" w:eastAsia="en-US" w:bidi="en-US"/>
      </w:rPr>
    </w:lvl>
    <w:lvl w:ilvl="4" w:tplc="923A36EE">
      <w:numFmt w:val="bullet"/>
      <w:lvlText w:val="•"/>
      <w:lvlJc w:val="left"/>
      <w:pPr>
        <w:ind w:left="4466" w:hanging="358"/>
      </w:pPr>
      <w:rPr>
        <w:rFonts w:hint="default"/>
        <w:lang w:val="en-US" w:eastAsia="en-US" w:bidi="en-US"/>
      </w:rPr>
    </w:lvl>
    <w:lvl w:ilvl="5" w:tplc="9EF0043E">
      <w:numFmt w:val="bullet"/>
      <w:lvlText w:val="•"/>
      <w:lvlJc w:val="left"/>
      <w:pPr>
        <w:ind w:left="5382" w:hanging="358"/>
      </w:pPr>
      <w:rPr>
        <w:rFonts w:hint="default"/>
        <w:lang w:val="en-US" w:eastAsia="en-US" w:bidi="en-US"/>
      </w:rPr>
    </w:lvl>
    <w:lvl w:ilvl="6" w:tplc="01D82188">
      <w:numFmt w:val="bullet"/>
      <w:lvlText w:val="•"/>
      <w:lvlJc w:val="left"/>
      <w:pPr>
        <w:ind w:left="6297" w:hanging="358"/>
      </w:pPr>
      <w:rPr>
        <w:rFonts w:hint="default"/>
        <w:lang w:val="en-US" w:eastAsia="en-US" w:bidi="en-US"/>
      </w:rPr>
    </w:lvl>
    <w:lvl w:ilvl="7" w:tplc="BCC44D9C">
      <w:numFmt w:val="bullet"/>
      <w:lvlText w:val="•"/>
      <w:lvlJc w:val="left"/>
      <w:pPr>
        <w:ind w:left="7213" w:hanging="358"/>
      </w:pPr>
      <w:rPr>
        <w:rFonts w:hint="default"/>
        <w:lang w:val="en-US" w:eastAsia="en-US" w:bidi="en-US"/>
      </w:rPr>
    </w:lvl>
    <w:lvl w:ilvl="8" w:tplc="C17A128E">
      <w:numFmt w:val="bullet"/>
      <w:lvlText w:val="•"/>
      <w:lvlJc w:val="left"/>
      <w:pPr>
        <w:ind w:left="8128" w:hanging="358"/>
      </w:pPr>
      <w:rPr>
        <w:rFonts w:hint="default"/>
        <w:lang w:val="en-US" w:eastAsia="en-US" w:bidi="en-US"/>
      </w:rPr>
    </w:lvl>
  </w:abstractNum>
  <w:abstractNum w:abstractNumId="134" w15:restartNumberingAfterBreak="0">
    <w:nsid w:val="6DE9496F"/>
    <w:multiLevelType w:val="hybridMultilevel"/>
    <w:tmpl w:val="CA90A390"/>
    <w:lvl w:ilvl="0" w:tplc="49664E1A">
      <w:numFmt w:val="bullet"/>
      <w:lvlText w:val=""/>
      <w:lvlJc w:val="left"/>
      <w:pPr>
        <w:ind w:left="482" w:hanging="363"/>
      </w:pPr>
      <w:rPr>
        <w:rFonts w:ascii="Symbol" w:eastAsia="Symbol" w:hAnsi="Symbol" w:cs="Symbol" w:hint="default"/>
        <w:w w:val="100"/>
        <w:sz w:val="24"/>
        <w:szCs w:val="24"/>
        <w:lang w:val="en-US" w:eastAsia="en-US" w:bidi="en-US"/>
      </w:rPr>
    </w:lvl>
    <w:lvl w:ilvl="1" w:tplc="B4F0FEB0">
      <w:numFmt w:val="bullet"/>
      <w:lvlText w:val="•"/>
      <w:lvlJc w:val="left"/>
      <w:pPr>
        <w:ind w:left="1082" w:hanging="363"/>
      </w:pPr>
      <w:rPr>
        <w:rFonts w:hint="default"/>
        <w:lang w:val="en-US" w:eastAsia="en-US" w:bidi="en-US"/>
      </w:rPr>
    </w:lvl>
    <w:lvl w:ilvl="2" w:tplc="5FB2BF0A">
      <w:numFmt w:val="bullet"/>
      <w:lvlText w:val="•"/>
      <w:lvlJc w:val="left"/>
      <w:pPr>
        <w:ind w:left="1685" w:hanging="363"/>
      </w:pPr>
      <w:rPr>
        <w:rFonts w:hint="default"/>
        <w:lang w:val="en-US" w:eastAsia="en-US" w:bidi="en-US"/>
      </w:rPr>
    </w:lvl>
    <w:lvl w:ilvl="3" w:tplc="5C626FD0">
      <w:numFmt w:val="bullet"/>
      <w:lvlText w:val="•"/>
      <w:lvlJc w:val="left"/>
      <w:pPr>
        <w:ind w:left="2287" w:hanging="363"/>
      </w:pPr>
      <w:rPr>
        <w:rFonts w:hint="default"/>
        <w:lang w:val="en-US" w:eastAsia="en-US" w:bidi="en-US"/>
      </w:rPr>
    </w:lvl>
    <w:lvl w:ilvl="4" w:tplc="2160A3E4">
      <w:numFmt w:val="bullet"/>
      <w:lvlText w:val="•"/>
      <w:lvlJc w:val="left"/>
      <w:pPr>
        <w:ind w:left="2890" w:hanging="363"/>
      </w:pPr>
      <w:rPr>
        <w:rFonts w:hint="default"/>
        <w:lang w:val="en-US" w:eastAsia="en-US" w:bidi="en-US"/>
      </w:rPr>
    </w:lvl>
    <w:lvl w:ilvl="5" w:tplc="CDA00202">
      <w:numFmt w:val="bullet"/>
      <w:lvlText w:val="•"/>
      <w:lvlJc w:val="left"/>
      <w:pPr>
        <w:ind w:left="3493" w:hanging="363"/>
      </w:pPr>
      <w:rPr>
        <w:rFonts w:hint="default"/>
        <w:lang w:val="en-US" w:eastAsia="en-US" w:bidi="en-US"/>
      </w:rPr>
    </w:lvl>
    <w:lvl w:ilvl="6" w:tplc="4E14B2CC">
      <w:numFmt w:val="bullet"/>
      <w:lvlText w:val="•"/>
      <w:lvlJc w:val="left"/>
      <w:pPr>
        <w:ind w:left="4095" w:hanging="363"/>
      </w:pPr>
      <w:rPr>
        <w:rFonts w:hint="default"/>
        <w:lang w:val="en-US" w:eastAsia="en-US" w:bidi="en-US"/>
      </w:rPr>
    </w:lvl>
    <w:lvl w:ilvl="7" w:tplc="B3A8D0B6">
      <w:numFmt w:val="bullet"/>
      <w:lvlText w:val="•"/>
      <w:lvlJc w:val="left"/>
      <w:pPr>
        <w:ind w:left="4698" w:hanging="363"/>
      </w:pPr>
      <w:rPr>
        <w:rFonts w:hint="default"/>
        <w:lang w:val="en-US" w:eastAsia="en-US" w:bidi="en-US"/>
      </w:rPr>
    </w:lvl>
    <w:lvl w:ilvl="8" w:tplc="4BE27892">
      <w:numFmt w:val="bullet"/>
      <w:lvlText w:val="•"/>
      <w:lvlJc w:val="left"/>
      <w:pPr>
        <w:ind w:left="5300" w:hanging="363"/>
      </w:pPr>
      <w:rPr>
        <w:rFonts w:hint="default"/>
        <w:lang w:val="en-US" w:eastAsia="en-US" w:bidi="en-US"/>
      </w:rPr>
    </w:lvl>
  </w:abstractNum>
  <w:abstractNum w:abstractNumId="135" w15:restartNumberingAfterBreak="0">
    <w:nsid w:val="6F387A09"/>
    <w:multiLevelType w:val="hybridMultilevel"/>
    <w:tmpl w:val="DD0830E8"/>
    <w:lvl w:ilvl="0" w:tplc="B860ABCA">
      <w:numFmt w:val="bullet"/>
      <w:lvlText w:val=""/>
      <w:lvlJc w:val="left"/>
      <w:pPr>
        <w:ind w:left="1360" w:hanging="363"/>
      </w:pPr>
      <w:rPr>
        <w:rFonts w:ascii="Symbol" w:eastAsia="Symbol" w:hAnsi="Symbol" w:cs="Symbol" w:hint="default"/>
        <w:w w:val="100"/>
        <w:sz w:val="24"/>
        <w:szCs w:val="24"/>
        <w:lang w:val="en-US" w:eastAsia="en-US" w:bidi="en-US"/>
      </w:rPr>
    </w:lvl>
    <w:lvl w:ilvl="1" w:tplc="08142EFE">
      <w:numFmt w:val="bullet"/>
      <w:lvlText w:val="•"/>
      <w:lvlJc w:val="left"/>
      <w:pPr>
        <w:ind w:left="2220" w:hanging="363"/>
      </w:pPr>
      <w:rPr>
        <w:rFonts w:hint="default"/>
        <w:lang w:val="en-US" w:eastAsia="en-US" w:bidi="en-US"/>
      </w:rPr>
    </w:lvl>
    <w:lvl w:ilvl="2" w:tplc="1F34990E">
      <w:numFmt w:val="bullet"/>
      <w:lvlText w:val="•"/>
      <w:lvlJc w:val="left"/>
      <w:pPr>
        <w:ind w:left="3080" w:hanging="363"/>
      </w:pPr>
      <w:rPr>
        <w:rFonts w:hint="default"/>
        <w:lang w:val="en-US" w:eastAsia="en-US" w:bidi="en-US"/>
      </w:rPr>
    </w:lvl>
    <w:lvl w:ilvl="3" w:tplc="545A9CA4">
      <w:numFmt w:val="bullet"/>
      <w:lvlText w:val="•"/>
      <w:lvlJc w:val="left"/>
      <w:pPr>
        <w:ind w:left="3940" w:hanging="363"/>
      </w:pPr>
      <w:rPr>
        <w:rFonts w:hint="default"/>
        <w:lang w:val="en-US" w:eastAsia="en-US" w:bidi="en-US"/>
      </w:rPr>
    </w:lvl>
    <w:lvl w:ilvl="4" w:tplc="D2465060">
      <w:numFmt w:val="bullet"/>
      <w:lvlText w:val="•"/>
      <w:lvlJc w:val="left"/>
      <w:pPr>
        <w:ind w:left="4800" w:hanging="363"/>
      </w:pPr>
      <w:rPr>
        <w:rFonts w:hint="default"/>
        <w:lang w:val="en-US" w:eastAsia="en-US" w:bidi="en-US"/>
      </w:rPr>
    </w:lvl>
    <w:lvl w:ilvl="5" w:tplc="F5E4EC42">
      <w:numFmt w:val="bullet"/>
      <w:lvlText w:val="•"/>
      <w:lvlJc w:val="left"/>
      <w:pPr>
        <w:ind w:left="5660" w:hanging="363"/>
      </w:pPr>
      <w:rPr>
        <w:rFonts w:hint="default"/>
        <w:lang w:val="en-US" w:eastAsia="en-US" w:bidi="en-US"/>
      </w:rPr>
    </w:lvl>
    <w:lvl w:ilvl="6" w:tplc="4F12C556">
      <w:numFmt w:val="bullet"/>
      <w:lvlText w:val="•"/>
      <w:lvlJc w:val="left"/>
      <w:pPr>
        <w:ind w:left="6520" w:hanging="363"/>
      </w:pPr>
      <w:rPr>
        <w:rFonts w:hint="default"/>
        <w:lang w:val="en-US" w:eastAsia="en-US" w:bidi="en-US"/>
      </w:rPr>
    </w:lvl>
    <w:lvl w:ilvl="7" w:tplc="054ED864">
      <w:numFmt w:val="bullet"/>
      <w:lvlText w:val="•"/>
      <w:lvlJc w:val="left"/>
      <w:pPr>
        <w:ind w:left="7380" w:hanging="363"/>
      </w:pPr>
      <w:rPr>
        <w:rFonts w:hint="default"/>
        <w:lang w:val="en-US" w:eastAsia="en-US" w:bidi="en-US"/>
      </w:rPr>
    </w:lvl>
    <w:lvl w:ilvl="8" w:tplc="0906869C">
      <w:numFmt w:val="bullet"/>
      <w:lvlText w:val="•"/>
      <w:lvlJc w:val="left"/>
      <w:pPr>
        <w:ind w:left="8240" w:hanging="363"/>
      </w:pPr>
      <w:rPr>
        <w:rFonts w:hint="default"/>
        <w:lang w:val="en-US" w:eastAsia="en-US" w:bidi="en-US"/>
      </w:rPr>
    </w:lvl>
  </w:abstractNum>
  <w:abstractNum w:abstractNumId="136" w15:restartNumberingAfterBreak="0">
    <w:nsid w:val="70BD41CC"/>
    <w:multiLevelType w:val="hybridMultilevel"/>
    <w:tmpl w:val="91F01CE6"/>
    <w:lvl w:ilvl="0" w:tplc="69D2FA72">
      <w:start w:val="1"/>
      <w:numFmt w:val="decimal"/>
      <w:lvlText w:val="%1-"/>
      <w:lvlJc w:val="left"/>
      <w:pPr>
        <w:ind w:left="999" w:hanging="360"/>
      </w:pPr>
      <w:rPr>
        <w:rFonts w:hint="default"/>
      </w:r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137" w15:restartNumberingAfterBreak="0">
    <w:nsid w:val="710C2AF4"/>
    <w:multiLevelType w:val="hybridMultilevel"/>
    <w:tmpl w:val="18828932"/>
    <w:lvl w:ilvl="0" w:tplc="E92830C6">
      <w:numFmt w:val="bullet"/>
      <w:lvlText w:val=""/>
      <w:lvlJc w:val="left"/>
      <w:pPr>
        <w:ind w:left="1360" w:hanging="358"/>
      </w:pPr>
      <w:rPr>
        <w:rFonts w:ascii="Symbol" w:eastAsia="Symbol" w:hAnsi="Symbol" w:cs="Symbol" w:hint="default"/>
        <w:w w:val="100"/>
        <w:sz w:val="24"/>
        <w:szCs w:val="24"/>
        <w:lang w:val="en-US" w:eastAsia="en-US" w:bidi="en-US"/>
      </w:rPr>
    </w:lvl>
    <w:lvl w:ilvl="1" w:tplc="745ECD64">
      <w:numFmt w:val="bullet"/>
      <w:lvlText w:val="•"/>
      <w:lvlJc w:val="left"/>
      <w:pPr>
        <w:ind w:left="2220" w:hanging="358"/>
      </w:pPr>
      <w:rPr>
        <w:rFonts w:hint="default"/>
        <w:lang w:val="en-US" w:eastAsia="en-US" w:bidi="en-US"/>
      </w:rPr>
    </w:lvl>
    <w:lvl w:ilvl="2" w:tplc="3312B268">
      <w:numFmt w:val="bullet"/>
      <w:lvlText w:val="•"/>
      <w:lvlJc w:val="left"/>
      <w:pPr>
        <w:ind w:left="3080" w:hanging="358"/>
      </w:pPr>
      <w:rPr>
        <w:rFonts w:hint="default"/>
        <w:lang w:val="en-US" w:eastAsia="en-US" w:bidi="en-US"/>
      </w:rPr>
    </w:lvl>
    <w:lvl w:ilvl="3" w:tplc="CC9400DE">
      <w:numFmt w:val="bullet"/>
      <w:lvlText w:val="•"/>
      <w:lvlJc w:val="left"/>
      <w:pPr>
        <w:ind w:left="3940" w:hanging="358"/>
      </w:pPr>
      <w:rPr>
        <w:rFonts w:hint="default"/>
        <w:lang w:val="en-US" w:eastAsia="en-US" w:bidi="en-US"/>
      </w:rPr>
    </w:lvl>
    <w:lvl w:ilvl="4" w:tplc="BB403B18">
      <w:numFmt w:val="bullet"/>
      <w:lvlText w:val="•"/>
      <w:lvlJc w:val="left"/>
      <w:pPr>
        <w:ind w:left="4800" w:hanging="358"/>
      </w:pPr>
      <w:rPr>
        <w:rFonts w:hint="default"/>
        <w:lang w:val="en-US" w:eastAsia="en-US" w:bidi="en-US"/>
      </w:rPr>
    </w:lvl>
    <w:lvl w:ilvl="5" w:tplc="99721256">
      <w:numFmt w:val="bullet"/>
      <w:lvlText w:val="•"/>
      <w:lvlJc w:val="left"/>
      <w:pPr>
        <w:ind w:left="5660" w:hanging="358"/>
      </w:pPr>
      <w:rPr>
        <w:rFonts w:hint="default"/>
        <w:lang w:val="en-US" w:eastAsia="en-US" w:bidi="en-US"/>
      </w:rPr>
    </w:lvl>
    <w:lvl w:ilvl="6" w:tplc="E7ECEA14">
      <w:numFmt w:val="bullet"/>
      <w:lvlText w:val="•"/>
      <w:lvlJc w:val="left"/>
      <w:pPr>
        <w:ind w:left="6520" w:hanging="358"/>
      </w:pPr>
      <w:rPr>
        <w:rFonts w:hint="default"/>
        <w:lang w:val="en-US" w:eastAsia="en-US" w:bidi="en-US"/>
      </w:rPr>
    </w:lvl>
    <w:lvl w:ilvl="7" w:tplc="8708B3EE">
      <w:numFmt w:val="bullet"/>
      <w:lvlText w:val="•"/>
      <w:lvlJc w:val="left"/>
      <w:pPr>
        <w:ind w:left="7380" w:hanging="358"/>
      </w:pPr>
      <w:rPr>
        <w:rFonts w:hint="default"/>
        <w:lang w:val="en-US" w:eastAsia="en-US" w:bidi="en-US"/>
      </w:rPr>
    </w:lvl>
    <w:lvl w:ilvl="8" w:tplc="56DEF374">
      <w:numFmt w:val="bullet"/>
      <w:lvlText w:val="•"/>
      <w:lvlJc w:val="left"/>
      <w:pPr>
        <w:ind w:left="8240" w:hanging="358"/>
      </w:pPr>
      <w:rPr>
        <w:rFonts w:hint="default"/>
        <w:lang w:val="en-US" w:eastAsia="en-US" w:bidi="en-US"/>
      </w:rPr>
    </w:lvl>
  </w:abstractNum>
  <w:abstractNum w:abstractNumId="138" w15:restartNumberingAfterBreak="0">
    <w:nsid w:val="747B652D"/>
    <w:multiLevelType w:val="multilevel"/>
    <w:tmpl w:val="59101180"/>
    <w:lvl w:ilvl="0">
      <w:start w:val="10"/>
      <w:numFmt w:val="decimal"/>
      <w:lvlText w:val="%1"/>
      <w:lvlJc w:val="left"/>
      <w:pPr>
        <w:ind w:left="1597" w:hanging="778"/>
      </w:pPr>
      <w:rPr>
        <w:rFonts w:hint="default"/>
        <w:lang w:val="en-US" w:eastAsia="en-US" w:bidi="en-US"/>
      </w:rPr>
    </w:lvl>
    <w:lvl w:ilvl="1">
      <w:start w:val="1"/>
      <w:numFmt w:val="decimal"/>
      <w:lvlText w:val="%1.%2"/>
      <w:lvlJc w:val="left"/>
      <w:pPr>
        <w:ind w:left="1597" w:hanging="778"/>
      </w:pPr>
      <w:rPr>
        <w:rFonts w:ascii="Times New Roman" w:eastAsia="Times New Roman" w:hAnsi="Times New Roman" w:cs="Times New Roman" w:hint="default"/>
        <w:spacing w:val="-3"/>
        <w:w w:val="100"/>
        <w:sz w:val="24"/>
        <w:szCs w:val="24"/>
        <w:lang w:val="en-US" w:eastAsia="en-US" w:bidi="en-US"/>
      </w:rPr>
    </w:lvl>
    <w:lvl w:ilvl="2">
      <w:numFmt w:val="bullet"/>
      <w:lvlText w:val="•"/>
      <w:lvlJc w:val="left"/>
      <w:pPr>
        <w:ind w:left="3272" w:hanging="778"/>
      </w:pPr>
      <w:rPr>
        <w:rFonts w:hint="default"/>
        <w:lang w:val="en-US" w:eastAsia="en-US" w:bidi="en-US"/>
      </w:rPr>
    </w:lvl>
    <w:lvl w:ilvl="3">
      <w:numFmt w:val="bullet"/>
      <w:lvlText w:val="•"/>
      <w:lvlJc w:val="left"/>
      <w:pPr>
        <w:ind w:left="4108" w:hanging="778"/>
      </w:pPr>
      <w:rPr>
        <w:rFonts w:hint="default"/>
        <w:lang w:val="en-US" w:eastAsia="en-US" w:bidi="en-US"/>
      </w:rPr>
    </w:lvl>
    <w:lvl w:ilvl="4">
      <w:numFmt w:val="bullet"/>
      <w:lvlText w:val="•"/>
      <w:lvlJc w:val="left"/>
      <w:pPr>
        <w:ind w:left="4944" w:hanging="778"/>
      </w:pPr>
      <w:rPr>
        <w:rFonts w:hint="default"/>
        <w:lang w:val="en-US" w:eastAsia="en-US" w:bidi="en-US"/>
      </w:rPr>
    </w:lvl>
    <w:lvl w:ilvl="5">
      <w:numFmt w:val="bullet"/>
      <w:lvlText w:val="•"/>
      <w:lvlJc w:val="left"/>
      <w:pPr>
        <w:ind w:left="5780" w:hanging="778"/>
      </w:pPr>
      <w:rPr>
        <w:rFonts w:hint="default"/>
        <w:lang w:val="en-US" w:eastAsia="en-US" w:bidi="en-US"/>
      </w:rPr>
    </w:lvl>
    <w:lvl w:ilvl="6">
      <w:numFmt w:val="bullet"/>
      <w:lvlText w:val="•"/>
      <w:lvlJc w:val="left"/>
      <w:pPr>
        <w:ind w:left="6616" w:hanging="778"/>
      </w:pPr>
      <w:rPr>
        <w:rFonts w:hint="default"/>
        <w:lang w:val="en-US" w:eastAsia="en-US" w:bidi="en-US"/>
      </w:rPr>
    </w:lvl>
    <w:lvl w:ilvl="7">
      <w:numFmt w:val="bullet"/>
      <w:lvlText w:val="•"/>
      <w:lvlJc w:val="left"/>
      <w:pPr>
        <w:ind w:left="7452" w:hanging="778"/>
      </w:pPr>
      <w:rPr>
        <w:rFonts w:hint="default"/>
        <w:lang w:val="en-US" w:eastAsia="en-US" w:bidi="en-US"/>
      </w:rPr>
    </w:lvl>
    <w:lvl w:ilvl="8">
      <w:numFmt w:val="bullet"/>
      <w:lvlText w:val="•"/>
      <w:lvlJc w:val="left"/>
      <w:pPr>
        <w:ind w:left="8288" w:hanging="778"/>
      </w:pPr>
      <w:rPr>
        <w:rFonts w:hint="default"/>
        <w:lang w:val="en-US" w:eastAsia="en-US" w:bidi="en-US"/>
      </w:rPr>
    </w:lvl>
  </w:abstractNum>
  <w:abstractNum w:abstractNumId="139" w15:restartNumberingAfterBreak="0">
    <w:nsid w:val="76C06B15"/>
    <w:multiLevelType w:val="multilevel"/>
    <w:tmpl w:val="D5EC3DAC"/>
    <w:lvl w:ilvl="0">
      <w:start w:val="17"/>
      <w:numFmt w:val="decimal"/>
      <w:lvlText w:val="%1"/>
      <w:lvlJc w:val="left"/>
      <w:pPr>
        <w:ind w:left="1717" w:hanging="1349"/>
      </w:pPr>
      <w:rPr>
        <w:rFonts w:hint="default"/>
        <w:lang w:val="en-US" w:eastAsia="en-US" w:bidi="en-US"/>
      </w:rPr>
    </w:lvl>
    <w:lvl w:ilvl="1">
      <w:start w:val="2"/>
      <w:numFmt w:val="decimal"/>
      <w:lvlText w:val="%1.%2"/>
      <w:lvlJc w:val="left"/>
      <w:pPr>
        <w:ind w:left="1717" w:hanging="1349"/>
      </w:pPr>
      <w:rPr>
        <w:rFonts w:hint="default"/>
        <w:lang w:val="en-US" w:eastAsia="en-US" w:bidi="en-US"/>
      </w:rPr>
    </w:lvl>
    <w:lvl w:ilvl="2">
      <w:start w:val="1"/>
      <w:numFmt w:val="decimal"/>
      <w:lvlText w:val="%1.%2.%3"/>
      <w:lvlJc w:val="left"/>
      <w:pPr>
        <w:ind w:left="1717" w:hanging="1349"/>
      </w:pPr>
      <w:rPr>
        <w:rFonts w:hint="default"/>
        <w:lang w:val="en-US" w:eastAsia="en-US" w:bidi="en-US"/>
      </w:rPr>
    </w:lvl>
    <w:lvl w:ilvl="3">
      <w:start w:val="8"/>
      <w:numFmt w:val="decimal"/>
      <w:lvlText w:val="%1.%2.%3.%4"/>
      <w:lvlJc w:val="left"/>
      <w:pPr>
        <w:ind w:left="1717" w:hanging="1349"/>
        <w:jc w:val="right"/>
      </w:pPr>
      <w:rPr>
        <w:rFonts w:ascii="Times New Roman" w:eastAsia="Times New Roman" w:hAnsi="Times New Roman" w:cs="Times New Roman" w:hint="default"/>
        <w:b/>
        <w:bCs/>
        <w:spacing w:val="-1"/>
        <w:w w:val="100"/>
        <w:sz w:val="24"/>
        <w:szCs w:val="24"/>
        <w:lang w:val="en-US" w:eastAsia="en-US" w:bidi="en-US"/>
      </w:rPr>
    </w:lvl>
    <w:lvl w:ilvl="4">
      <w:numFmt w:val="bullet"/>
      <w:lvlText w:val="•"/>
      <w:lvlJc w:val="left"/>
      <w:pPr>
        <w:ind w:left="5016" w:hanging="1349"/>
      </w:pPr>
      <w:rPr>
        <w:rFonts w:hint="default"/>
        <w:lang w:val="en-US" w:eastAsia="en-US" w:bidi="en-US"/>
      </w:rPr>
    </w:lvl>
    <w:lvl w:ilvl="5">
      <w:numFmt w:val="bullet"/>
      <w:lvlText w:val="•"/>
      <w:lvlJc w:val="left"/>
      <w:pPr>
        <w:ind w:left="5840" w:hanging="1349"/>
      </w:pPr>
      <w:rPr>
        <w:rFonts w:hint="default"/>
        <w:lang w:val="en-US" w:eastAsia="en-US" w:bidi="en-US"/>
      </w:rPr>
    </w:lvl>
    <w:lvl w:ilvl="6">
      <w:numFmt w:val="bullet"/>
      <w:lvlText w:val="•"/>
      <w:lvlJc w:val="left"/>
      <w:pPr>
        <w:ind w:left="6664" w:hanging="1349"/>
      </w:pPr>
      <w:rPr>
        <w:rFonts w:hint="default"/>
        <w:lang w:val="en-US" w:eastAsia="en-US" w:bidi="en-US"/>
      </w:rPr>
    </w:lvl>
    <w:lvl w:ilvl="7">
      <w:numFmt w:val="bullet"/>
      <w:lvlText w:val="•"/>
      <w:lvlJc w:val="left"/>
      <w:pPr>
        <w:ind w:left="7488" w:hanging="1349"/>
      </w:pPr>
      <w:rPr>
        <w:rFonts w:hint="default"/>
        <w:lang w:val="en-US" w:eastAsia="en-US" w:bidi="en-US"/>
      </w:rPr>
    </w:lvl>
    <w:lvl w:ilvl="8">
      <w:numFmt w:val="bullet"/>
      <w:lvlText w:val="•"/>
      <w:lvlJc w:val="left"/>
      <w:pPr>
        <w:ind w:left="8312" w:hanging="1349"/>
      </w:pPr>
      <w:rPr>
        <w:rFonts w:hint="default"/>
        <w:lang w:val="en-US" w:eastAsia="en-US" w:bidi="en-US"/>
      </w:rPr>
    </w:lvl>
  </w:abstractNum>
  <w:abstractNum w:abstractNumId="140" w15:restartNumberingAfterBreak="0">
    <w:nsid w:val="787B63FD"/>
    <w:multiLevelType w:val="multilevel"/>
    <w:tmpl w:val="60AE55C4"/>
    <w:lvl w:ilvl="0">
      <w:start w:val="17"/>
      <w:numFmt w:val="decimal"/>
      <w:lvlText w:val="%1"/>
      <w:lvlJc w:val="left"/>
      <w:pPr>
        <w:ind w:left="1055" w:hanging="749"/>
      </w:pPr>
      <w:rPr>
        <w:rFonts w:hint="default"/>
        <w:lang w:val="en-US" w:eastAsia="en-US" w:bidi="en-US"/>
      </w:rPr>
    </w:lvl>
    <w:lvl w:ilvl="1">
      <w:start w:val="3"/>
      <w:numFmt w:val="decimal"/>
      <w:lvlText w:val="%1.%2"/>
      <w:lvlJc w:val="left"/>
      <w:pPr>
        <w:ind w:left="1055" w:hanging="749"/>
      </w:pPr>
      <w:rPr>
        <w:rFonts w:hint="default"/>
        <w:lang w:val="en-US" w:eastAsia="en-US" w:bidi="en-US"/>
      </w:rPr>
    </w:lvl>
    <w:lvl w:ilvl="2">
      <w:start w:val="3"/>
      <w:numFmt w:val="decimal"/>
      <w:lvlText w:val="%1.%2.%3"/>
      <w:lvlJc w:val="left"/>
      <w:pPr>
        <w:ind w:left="1055" w:hanging="749"/>
      </w:pPr>
      <w:rPr>
        <w:rFonts w:ascii="Times New Roman" w:eastAsia="Times New Roman" w:hAnsi="Times New Roman" w:cs="Times New Roman" w:hint="default"/>
        <w:b/>
        <w:bCs/>
        <w:spacing w:val="-1"/>
        <w:w w:val="100"/>
        <w:sz w:val="24"/>
        <w:szCs w:val="24"/>
        <w:lang w:val="en-US" w:eastAsia="en-US" w:bidi="en-US"/>
      </w:rPr>
    </w:lvl>
    <w:lvl w:ilvl="3">
      <w:numFmt w:val="bullet"/>
      <w:lvlText w:val="•"/>
      <w:lvlJc w:val="left"/>
      <w:pPr>
        <w:ind w:left="3730" w:hanging="749"/>
      </w:pPr>
      <w:rPr>
        <w:rFonts w:hint="default"/>
        <w:lang w:val="en-US" w:eastAsia="en-US" w:bidi="en-US"/>
      </w:rPr>
    </w:lvl>
    <w:lvl w:ilvl="4">
      <w:numFmt w:val="bullet"/>
      <w:lvlText w:val="•"/>
      <w:lvlJc w:val="left"/>
      <w:pPr>
        <w:ind w:left="4620" w:hanging="749"/>
      </w:pPr>
      <w:rPr>
        <w:rFonts w:hint="default"/>
        <w:lang w:val="en-US" w:eastAsia="en-US" w:bidi="en-US"/>
      </w:rPr>
    </w:lvl>
    <w:lvl w:ilvl="5">
      <w:numFmt w:val="bullet"/>
      <w:lvlText w:val="•"/>
      <w:lvlJc w:val="left"/>
      <w:pPr>
        <w:ind w:left="5510" w:hanging="749"/>
      </w:pPr>
      <w:rPr>
        <w:rFonts w:hint="default"/>
        <w:lang w:val="en-US" w:eastAsia="en-US" w:bidi="en-US"/>
      </w:rPr>
    </w:lvl>
    <w:lvl w:ilvl="6">
      <w:numFmt w:val="bullet"/>
      <w:lvlText w:val="•"/>
      <w:lvlJc w:val="left"/>
      <w:pPr>
        <w:ind w:left="6400" w:hanging="749"/>
      </w:pPr>
      <w:rPr>
        <w:rFonts w:hint="default"/>
        <w:lang w:val="en-US" w:eastAsia="en-US" w:bidi="en-US"/>
      </w:rPr>
    </w:lvl>
    <w:lvl w:ilvl="7">
      <w:numFmt w:val="bullet"/>
      <w:lvlText w:val="•"/>
      <w:lvlJc w:val="left"/>
      <w:pPr>
        <w:ind w:left="7290" w:hanging="749"/>
      </w:pPr>
      <w:rPr>
        <w:rFonts w:hint="default"/>
        <w:lang w:val="en-US" w:eastAsia="en-US" w:bidi="en-US"/>
      </w:rPr>
    </w:lvl>
    <w:lvl w:ilvl="8">
      <w:numFmt w:val="bullet"/>
      <w:lvlText w:val="•"/>
      <w:lvlJc w:val="left"/>
      <w:pPr>
        <w:ind w:left="8180" w:hanging="749"/>
      </w:pPr>
      <w:rPr>
        <w:rFonts w:hint="default"/>
        <w:lang w:val="en-US" w:eastAsia="en-US" w:bidi="en-US"/>
      </w:rPr>
    </w:lvl>
  </w:abstractNum>
  <w:abstractNum w:abstractNumId="141" w15:restartNumberingAfterBreak="0">
    <w:nsid w:val="793C4B73"/>
    <w:multiLevelType w:val="multilevel"/>
    <w:tmpl w:val="979EFDCA"/>
    <w:lvl w:ilvl="0">
      <w:start w:val="17"/>
      <w:numFmt w:val="decimal"/>
      <w:lvlText w:val="%1"/>
      <w:lvlJc w:val="left"/>
      <w:pPr>
        <w:ind w:left="1597" w:hanging="780"/>
      </w:pPr>
      <w:rPr>
        <w:rFonts w:hint="default"/>
        <w:lang w:val="en-US" w:eastAsia="en-US" w:bidi="en-US"/>
      </w:rPr>
    </w:lvl>
    <w:lvl w:ilvl="1">
      <w:start w:val="1"/>
      <w:numFmt w:val="decimal"/>
      <w:lvlText w:val="%1.%2"/>
      <w:lvlJc w:val="left"/>
      <w:pPr>
        <w:ind w:left="1597" w:hanging="780"/>
      </w:pPr>
      <w:rPr>
        <w:rFonts w:ascii="Times New Roman" w:eastAsia="Times New Roman" w:hAnsi="Times New Roman" w:cs="Times New Roman" w:hint="default"/>
        <w:spacing w:val="-1"/>
        <w:w w:val="100"/>
        <w:sz w:val="24"/>
        <w:szCs w:val="24"/>
        <w:lang w:val="en-US" w:eastAsia="en-US" w:bidi="en-US"/>
      </w:rPr>
    </w:lvl>
    <w:lvl w:ilvl="2">
      <w:start w:val="1"/>
      <w:numFmt w:val="decimal"/>
      <w:lvlText w:val="%1.%2.%3"/>
      <w:lvlJc w:val="left"/>
      <w:pPr>
        <w:ind w:left="1818" w:hanging="1001"/>
      </w:pPr>
      <w:rPr>
        <w:rFonts w:ascii="Times New Roman" w:eastAsia="Times New Roman" w:hAnsi="Times New Roman" w:cs="Times New Roman" w:hint="default"/>
        <w:spacing w:val="-1"/>
        <w:w w:val="100"/>
        <w:sz w:val="24"/>
        <w:szCs w:val="24"/>
        <w:lang w:val="en-US" w:eastAsia="en-US" w:bidi="en-US"/>
      </w:rPr>
    </w:lvl>
    <w:lvl w:ilvl="3">
      <w:numFmt w:val="bullet"/>
      <w:lvlText w:val="•"/>
      <w:lvlJc w:val="left"/>
      <w:pPr>
        <w:ind w:left="3628" w:hanging="1001"/>
      </w:pPr>
      <w:rPr>
        <w:rFonts w:hint="default"/>
        <w:lang w:val="en-US" w:eastAsia="en-US" w:bidi="en-US"/>
      </w:rPr>
    </w:lvl>
    <w:lvl w:ilvl="4">
      <w:numFmt w:val="bullet"/>
      <w:lvlText w:val="•"/>
      <w:lvlJc w:val="left"/>
      <w:pPr>
        <w:ind w:left="4533" w:hanging="1001"/>
      </w:pPr>
      <w:rPr>
        <w:rFonts w:hint="default"/>
        <w:lang w:val="en-US" w:eastAsia="en-US" w:bidi="en-US"/>
      </w:rPr>
    </w:lvl>
    <w:lvl w:ilvl="5">
      <w:numFmt w:val="bullet"/>
      <w:lvlText w:val="•"/>
      <w:lvlJc w:val="left"/>
      <w:pPr>
        <w:ind w:left="5437" w:hanging="1001"/>
      </w:pPr>
      <w:rPr>
        <w:rFonts w:hint="default"/>
        <w:lang w:val="en-US" w:eastAsia="en-US" w:bidi="en-US"/>
      </w:rPr>
    </w:lvl>
    <w:lvl w:ilvl="6">
      <w:numFmt w:val="bullet"/>
      <w:lvlText w:val="•"/>
      <w:lvlJc w:val="left"/>
      <w:pPr>
        <w:ind w:left="6342" w:hanging="1001"/>
      </w:pPr>
      <w:rPr>
        <w:rFonts w:hint="default"/>
        <w:lang w:val="en-US" w:eastAsia="en-US" w:bidi="en-US"/>
      </w:rPr>
    </w:lvl>
    <w:lvl w:ilvl="7">
      <w:numFmt w:val="bullet"/>
      <w:lvlText w:val="•"/>
      <w:lvlJc w:val="left"/>
      <w:pPr>
        <w:ind w:left="7246" w:hanging="1001"/>
      </w:pPr>
      <w:rPr>
        <w:rFonts w:hint="default"/>
        <w:lang w:val="en-US" w:eastAsia="en-US" w:bidi="en-US"/>
      </w:rPr>
    </w:lvl>
    <w:lvl w:ilvl="8">
      <w:numFmt w:val="bullet"/>
      <w:lvlText w:val="•"/>
      <w:lvlJc w:val="left"/>
      <w:pPr>
        <w:ind w:left="8151" w:hanging="1001"/>
      </w:pPr>
      <w:rPr>
        <w:rFonts w:hint="default"/>
        <w:lang w:val="en-US" w:eastAsia="en-US" w:bidi="en-US"/>
      </w:rPr>
    </w:lvl>
  </w:abstractNum>
  <w:abstractNum w:abstractNumId="142" w15:restartNumberingAfterBreak="0">
    <w:nsid w:val="794A6B47"/>
    <w:multiLevelType w:val="multilevel"/>
    <w:tmpl w:val="DB02744A"/>
    <w:lvl w:ilvl="0">
      <w:start w:val="3"/>
      <w:numFmt w:val="decimal"/>
      <w:lvlText w:val="%1"/>
      <w:lvlJc w:val="left"/>
      <w:pPr>
        <w:ind w:left="781" w:hanging="502"/>
      </w:pPr>
      <w:rPr>
        <w:rFonts w:hint="default"/>
        <w:lang w:val="en-US" w:eastAsia="en-US" w:bidi="en-US"/>
      </w:rPr>
    </w:lvl>
    <w:lvl w:ilvl="1">
      <w:start w:val="1"/>
      <w:numFmt w:val="decimal"/>
      <w:lvlText w:val="%1.%2"/>
      <w:lvlJc w:val="left"/>
      <w:pPr>
        <w:ind w:left="781" w:hanging="502"/>
      </w:pPr>
      <w:rPr>
        <w:rFonts w:hint="default"/>
        <w:b/>
        <w:bCs/>
        <w:spacing w:val="-4"/>
        <w:w w:val="100"/>
        <w:lang w:val="en-US" w:eastAsia="en-US" w:bidi="en-US"/>
      </w:rPr>
    </w:lvl>
    <w:lvl w:ilvl="2">
      <w:numFmt w:val="bullet"/>
      <w:lvlText w:val=""/>
      <w:lvlJc w:val="left"/>
      <w:pPr>
        <w:ind w:left="997" w:hanging="360"/>
      </w:pPr>
      <w:rPr>
        <w:rFonts w:ascii="Symbol" w:eastAsia="Symbol" w:hAnsi="Symbol" w:cs="Symbol" w:hint="default"/>
        <w:w w:val="100"/>
        <w:sz w:val="22"/>
        <w:szCs w:val="22"/>
        <w:lang w:val="en-US" w:eastAsia="en-US" w:bidi="en-US"/>
      </w:rPr>
    </w:lvl>
    <w:lvl w:ilvl="3">
      <w:numFmt w:val="bullet"/>
      <w:lvlText w:val="•"/>
      <w:lvlJc w:val="left"/>
      <w:pPr>
        <w:ind w:left="2120" w:hanging="360"/>
      </w:pPr>
      <w:rPr>
        <w:rFonts w:hint="default"/>
        <w:lang w:val="en-US" w:eastAsia="en-US" w:bidi="en-US"/>
      </w:rPr>
    </w:lvl>
    <w:lvl w:ilvl="4">
      <w:numFmt w:val="bullet"/>
      <w:lvlText w:val="•"/>
      <w:lvlJc w:val="left"/>
      <w:pPr>
        <w:ind w:left="3240" w:hanging="360"/>
      </w:pPr>
      <w:rPr>
        <w:rFonts w:hint="default"/>
        <w:lang w:val="en-US" w:eastAsia="en-US" w:bidi="en-US"/>
      </w:rPr>
    </w:lvl>
    <w:lvl w:ilvl="5">
      <w:numFmt w:val="bullet"/>
      <w:lvlText w:val="•"/>
      <w:lvlJc w:val="left"/>
      <w:pPr>
        <w:ind w:left="4360" w:hanging="360"/>
      </w:pPr>
      <w:rPr>
        <w:rFonts w:hint="default"/>
        <w:lang w:val="en-US" w:eastAsia="en-US" w:bidi="en-US"/>
      </w:rPr>
    </w:lvl>
    <w:lvl w:ilvl="6">
      <w:numFmt w:val="bullet"/>
      <w:lvlText w:val="•"/>
      <w:lvlJc w:val="left"/>
      <w:pPr>
        <w:ind w:left="5480" w:hanging="360"/>
      </w:pPr>
      <w:rPr>
        <w:rFonts w:hint="default"/>
        <w:lang w:val="en-US" w:eastAsia="en-US" w:bidi="en-US"/>
      </w:rPr>
    </w:lvl>
    <w:lvl w:ilvl="7">
      <w:numFmt w:val="bullet"/>
      <w:lvlText w:val="•"/>
      <w:lvlJc w:val="left"/>
      <w:pPr>
        <w:ind w:left="6600" w:hanging="360"/>
      </w:pPr>
      <w:rPr>
        <w:rFonts w:hint="default"/>
        <w:lang w:val="en-US" w:eastAsia="en-US" w:bidi="en-US"/>
      </w:rPr>
    </w:lvl>
    <w:lvl w:ilvl="8">
      <w:numFmt w:val="bullet"/>
      <w:lvlText w:val="•"/>
      <w:lvlJc w:val="left"/>
      <w:pPr>
        <w:ind w:left="7720" w:hanging="360"/>
      </w:pPr>
      <w:rPr>
        <w:rFonts w:hint="default"/>
        <w:lang w:val="en-US" w:eastAsia="en-US" w:bidi="en-US"/>
      </w:rPr>
    </w:lvl>
  </w:abstractNum>
  <w:abstractNum w:abstractNumId="143" w15:restartNumberingAfterBreak="0">
    <w:nsid w:val="79672530"/>
    <w:multiLevelType w:val="multilevel"/>
    <w:tmpl w:val="C3506D4A"/>
    <w:lvl w:ilvl="0">
      <w:start w:val="20"/>
      <w:numFmt w:val="decimal"/>
      <w:lvlText w:val="%1"/>
      <w:lvlJc w:val="left"/>
      <w:pPr>
        <w:ind w:left="1360" w:hanging="780"/>
      </w:pPr>
      <w:rPr>
        <w:rFonts w:hint="default"/>
        <w:lang w:val="en-US" w:eastAsia="en-US" w:bidi="en-US"/>
      </w:rPr>
    </w:lvl>
    <w:lvl w:ilvl="1">
      <w:start w:val="11"/>
      <w:numFmt w:val="decimal"/>
      <w:lvlText w:val="%1.%2"/>
      <w:lvlJc w:val="left"/>
      <w:pPr>
        <w:ind w:left="1360" w:hanging="780"/>
      </w:pPr>
      <w:rPr>
        <w:rFonts w:hint="default"/>
        <w:lang w:val="en-US" w:eastAsia="en-US" w:bidi="en-US"/>
      </w:rPr>
    </w:lvl>
    <w:lvl w:ilvl="2">
      <w:start w:val="1"/>
      <w:numFmt w:val="decimal"/>
      <w:lvlText w:val="%1.%2.%3"/>
      <w:lvlJc w:val="left"/>
      <w:pPr>
        <w:ind w:left="1360" w:hanging="780"/>
        <w:jc w:val="right"/>
      </w:pPr>
      <w:rPr>
        <w:rFonts w:ascii="Times New Roman" w:eastAsia="Times New Roman" w:hAnsi="Times New Roman" w:cs="Times New Roman" w:hint="default"/>
        <w:b/>
        <w:bCs/>
        <w:spacing w:val="-4"/>
        <w:w w:val="100"/>
        <w:sz w:val="24"/>
        <w:szCs w:val="24"/>
        <w:lang w:val="en-US" w:eastAsia="en-US" w:bidi="en-US"/>
      </w:rPr>
    </w:lvl>
    <w:lvl w:ilvl="3">
      <w:numFmt w:val="bullet"/>
      <w:lvlText w:val="•"/>
      <w:lvlJc w:val="left"/>
      <w:pPr>
        <w:ind w:left="3940" w:hanging="780"/>
      </w:pPr>
      <w:rPr>
        <w:rFonts w:hint="default"/>
        <w:lang w:val="en-US" w:eastAsia="en-US" w:bidi="en-US"/>
      </w:rPr>
    </w:lvl>
    <w:lvl w:ilvl="4">
      <w:numFmt w:val="bullet"/>
      <w:lvlText w:val="•"/>
      <w:lvlJc w:val="left"/>
      <w:pPr>
        <w:ind w:left="4800" w:hanging="780"/>
      </w:pPr>
      <w:rPr>
        <w:rFonts w:hint="default"/>
        <w:lang w:val="en-US" w:eastAsia="en-US" w:bidi="en-US"/>
      </w:rPr>
    </w:lvl>
    <w:lvl w:ilvl="5">
      <w:numFmt w:val="bullet"/>
      <w:lvlText w:val="•"/>
      <w:lvlJc w:val="left"/>
      <w:pPr>
        <w:ind w:left="5660" w:hanging="780"/>
      </w:pPr>
      <w:rPr>
        <w:rFonts w:hint="default"/>
        <w:lang w:val="en-US" w:eastAsia="en-US" w:bidi="en-US"/>
      </w:rPr>
    </w:lvl>
    <w:lvl w:ilvl="6">
      <w:numFmt w:val="bullet"/>
      <w:lvlText w:val="•"/>
      <w:lvlJc w:val="left"/>
      <w:pPr>
        <w:ind w:left="6520" w:hanging="780"/>
      </w:pPr>
      <w:rPr>
        <w:rFonts w:hint="default"/>
        <w:lang w:val="en-US" w:eastAsia="en-US" w:bidi="en-US"/>
      </w:rPr>
    </w:lvl>
    <w:lvl w:ilvl="7">
      <w:numFmt w:val="bullet"/>
      <w:lvlText w:val="•"/>
      <w:lvlJc w:val="left"/>
      <w:pPr>
        <w:ind w:left="7380" w:hanging="780"/>
      </w:pPr>
      <w:rPr>
        <w:rFonts w:hint="default"/>
        <w:lang w:val="en-US" w:eastAsia="en-US" w:bidi="en-US"/>
      </w:rPr>
    </w:lvl>
    <w:lvl w:ilvl="8">
      <w:numFmt w:val="bullet"/>
      <w:lvlText w:val="•"/>
      <w:lvlJc w:val="left"/>
      <w:pPr>
        <w:ind w:left="8240" w:hanging="780"/>
      </w:pPr>
      <w:rPr>
        <w:rFonts w:hint="default"/>
        <w:lang w:val="en-US" w:eastAsia="en-US" w:bidi="en-US"/>
      </w:rPr>
    </w:lvl>
  </w:abstractNum>
  <w:abstractNum w:abstractNumId="144" w15:restartNumberingAfterBreak="0">
    <w:nsid w:val="7A32269B"/>
    <w:multiLevelType w:val="hybridMultilevel"/>
    <w:tmpl w:val="A9EC69E8"/>
    <w:lvl w:ilvl="0" w:tplc="894CD3B2">
      <w:numFmt w:val="bullet"/>
      <w:lvlText w:val=""/>
      <w:lvlJc w:val="left"/>
      <w:pPr>
        <w:ind w:left="637" w:hanging="360"/>
      </w:pPr>
      <w:rPr>
        <w:rFonts w:hint="default"/>
        <w:w w:val="100"/>
        <w:lang w:val="en-US" w:eastAsia="en-US" w:bidi="en-US"/>
      </w:rPr>
    </w:lvl>
    <w:lvl w:ilvl="1" w:tplc="F6221F3C">
      <w:numFmt w:val="bullet"/>
      <w:lvlText w:val="•"/>
      <w:lvlJc w:val="left"/>
      <w:pPr>
        <w:ind w:left="1572" w:hanging="360"/>
      </w:pPr>
      <w:rPr>
        <w:rFonts w:hint="default"/>
        <w:lang w:val="en-US" w:eastAsia="en-US" w:bidi="en-US"/>
      </w:rPr>
    </w:lvl>
    <w:lvl w:ilvl="2" w:tplc="8A0EBCB2">
      <w:numFmt w:val="bullet"/>
      <w:lvlText w:val="•"/>
      <w:lvlJc w:val="left"/>
      <w:pPr>
        <w:ind w:left="2504" w:hanging="360"/>
      </w:pPr>
      <w:rPr>
        <w:rFonts w:hint="default"/>
        <w:lang w:val="en-US" w:eastAsia="en-US" w:bidi="en-US"/>
      </w:rPr>
    </w:lvl>
    <w:lvl w:ilvl="3" w:tplc="6A1E8FD4">
      <w:numFmt w:val="bullet"/>
      <w:lvlText w:val="•"/>
      <w:lvlJc w:val="left"/>
      <w:pPr>
        <w:ind w:left="3436" w:hanging="360"/>
      </w:pPr>
      <w:rPr>
        <w:rFonts w:hint="default"/>
        <w:lang w:val="en-US" w:eastAsia="en-US" w:bidi="en-US"/>
      </w:rPr>
    </w:lvl>
    <w:lvl w:ilvl="4" w:tplc="392821DE">
      <w:numFmt w:val="bullet"/>
      <w:lvlText w:val="•"/>
      <w:lvlJc w:val="left"/>
      <w:pPr>
        <w:ind w:left="4368" w:hanging="360"/>
      </w:pPr>
      <w:rPr>
        <w:rFonts w:hint="default"/>
        <w:lang w:val="en-US" w:eastAsia="en-US" w:bidi="en-US"/>
      </w:rPr>
    </w:lvl>
    <w:lvl w:ilvl="5" w:tplc="AA9802D0">
      <w:numFmt w:val="bullet"/>
      <w:lvlText w:val="•"/>
      <w:lvlJc w:val="left"/>
      <w:pPr>
        <w:ind w:left="5300" w:hanging="360"/>
      </w:pPr>
      <w:rPr>
        <w:rFonts w:hint="default"/>
        <w:lang w:val="en-US" w:eastAsia="en-US" w:bidi="en-US"/>
      </w:rPr>
    </w:lvl>
    <w:lvl w:ilvl="6" w:tplc="472A7D20">
      <w:numFmt w:val="bullet"/>
      <w:lvlText w:val="•"/>
      <w:lvlJc w:val="left"/>
      <w:pPr>
        <w:ind w:left="6232" w:hanging="360"/>
      </w:pPr>
      <w:rPr>
        <w:rFonts w:hint="default"/>
        <w:lang w:val="en-US" w:eastAsia="en-US" w:bidi="en-US"/>
      </w:rPr>
    </w:lvl>
    <w:lvl w:ilvl="7" w:tplc="C4C69056">
      <w:numFmt w:val="bullet"/>
      <w:lvlText w:val="•"/>
      <w:lvlJc w:val="left"/>
      <w:pPr>
        <w:ind w:left="7164" w:hanging="360"/>
      </w:pPr>
      <w:rPr>
        <w:rFonts w:hint="default"/>
        <w:lang w:val="en-US" w:eastAsia="en-US" w:bidi="en-US"/>
      </w:rPr>
    </w:lvl>
    <w:lvl w:ilvl="8" w:tplc="BDE4608E">
      <w:numFmt w:val="bullet"/>
      <w:lvlText w:val="•"/>
      <w:lvlJc w:val="left"/>
      <w:pPr>
        <w:ind w:left="8096" w:hanging="360"/>
      </w:pPr>
      <w:rPr>
        <w:rFonts w:hint="default"/>
        <w:lang w:val="en-US" w:eastAsia="en-US" w:bidi="en-US"/>
      </w:rPr>
    </w:lvl>
  </w:abstractNum>
  <w:abstractNum w:abstractNumId="145" w15:restartNumberingAfterBreak="0">
    <w:nsid w:val="7B32025D"/>
    <w:multiLevelType w:val="hybridMultilevel"/>
    <w:tmpl w:val="BE3C7E26"/>
    <w:lvl w:ilvl="0" w:tplc="00D67B04">
      <w:numFmt w:val="bullet"/>
      <w:lvlText w:val=""/>
      <w:lvlJc w:val="left"/>
      <w:pPr>
        <w:ind w:left="997" w:hanging="358"/>
      </w:pPr>
      <w:rPr>
        <w:rFonts w:ascii="Symbol" w:eastAsia="Symbol" w:hAnsi="Symbol" w:cs="Symbol" w:hint="default"/>
        <w:w w:val="100"/>
        <w:sz w:val="22"/>
        <w:szCs w:val="22"/>
        <w:lang w:val="en-US" w:eastAsia="en-US" w:bidi="en-US"/>
      </w:rPr>
    </w:lvl>
    <w:lvl w:ilvl="1" w:tplc="C3529400">
      <w:numFmt w:val="bullet"/>
      <w:lvlText w:val="•"/>
      <w:lvlJc w:val="left"/>
      <w:pPr>
        <w:ind w:left="1896" w:hanging="358"/>
      </w:pPr>
      <w:rPr>
        <w:rFonts w:hint="default"/>
        <w:lang w:val="en-US" w:eastAsia="en-US" w:bidi="en-US"/>
      </w:rPr>
    </w:lvl>
    <w:lvl w:ilvl="2" w:tplc="2F96DA8C">
      <w:numFmt w:val="bullet"/>
      <w:lvlText w:val="•"/>
      <w:lvlJc w:val="left"/>
      <w:pPr>
        <w:ind w:left="2792" w:hanging="358"/>
      </w:pPr>
      <w:rPr>
        <w:rFonts w:hint="default"/>
        <w:lang w:val="en-US" w:eastAsia="en-US" w:bidi="en-US"/>
      </w:rPr>
    </w:lvl>
    <w:lvl w:ilvl="3" w:tplc="E408922A">
      <w:numFmt w:val="bullet"/>
      <w:lvlText w:val="•"/>
      <w:lvlJc w:val="left"/>
      <w:pPr>
        <w:ind w:left="3688" w:hanging="358"/>
      </w:pPr>
      <w:rPr>
        <w:rFonts w:hint="default"/>
        <w:lang w:val="en-US" w:eastAsia="en-US" w:bidi="en-US"/>
      </w:rPr>
    </w:lvl>
    <w:lvl w:ilvl="4" w:tplc="DA48A476">
      <w:numFmt w:val="bullet"/>
      <w:lvlText w:val="•"/>
      <w:lvlJc w:val="left"/>
      <w:pPr>
        <w:ind w:left="4584" w:hanging="358"/>
      </w:pPr>
      <w:rPr>
        <w:rFonts w:hint="default"/>
        <w:lang w:val="en-US" w:eastAsia="en-US" w:bidi="en-US"/>
      </w:rPr>
    </w:lvl>
    <w:lvl w:ilvl="5" w:tplc="EF08ADC6">
      <w:numFmt w:val="bullet"/>
      <w:lvlText w:val="•"/>
      <w:lvlJc w:val="left"/>
      <w:pPr>
        <w:ind w:left="5480" w:hanging="358"/>
      </w:pPr>
      <w:rPr>
        <w:rFonts w:hint="default"/>
        <w:lang w:val="en-US" w:eastAsia="en-US" w:bidi="en-US"/>
      </w:rPr>
    </w:lvl>
    <w:lvl w:ilvl="6" w:tplc="F9586C46">
      <w:numFmt w:val="bullet"/>
      <w:lvlText w:val="•"/>
      <w:lvlJc w:val="left"/>
      <w:pPr>
        <w:ind w:left="6376" w:hanging="358"/>
      </w:pPr>
      <w:rPr>
        <w:rFonts w:hint="default"/>
        <w:lang w:val="en-US" w:eastAsia="en-US" w:bidi="en-US"/>
      </w:rPr>
    </w:lvl>
    <w:lvl w:ilvl="7" w:tplc="53DA5F30">
      <w:numFmt w:val="bullet"/>
      <w:lvlText w:val="•"/>
      <w:lvlJc w:val="left"/>
      <w:pPr>
        <w:ind w:left="7272" w:hanging="358"/>
      </w:pPr>
      <w:rPr>
        <w:rFonts w:hint="default"/>
        <w:lang w:val="en-US" w:eastAsia="en-US" w:bidi="en-US"/>
      </w:rPr>
    </w:lvl>
    <w:lvl w:ilvl="8" w:tplc="42F05F3E">
      <w:numFmt w:val="bullet"/>
      <w:lvlText w:val="•"/>
      <w:lvlJc w:val="left"/>
      <w:pPr>
        <w:ind w:left="8168" w:hanging="358"/>
      </w:pPr>
      <w:rPr>
        <w:rFonts w:hint="default"/>
        <w:lang w:val="en-US" w:eastAsia="en-US" w:bidi="en-US"/>
      </w:rPr>
    </w:lvl>
  </w:abstractNum>
  <w:abstractNum w:abstractNumId="146" w15:restartNumberingAfterBreak="0">
    <w:nsid w:val="7D4F12DA"/>
    <w:multiLevelType w:val="multilevel"/>
    <w:tmpl w:val="139473CC"/>
    <w:lvl w:ilvl="0">
      <w:start w:val="19"/>
      <w:numFmt w:val="decimal"/>
      <w:lvlText w:val="%1"/>
      <w:lvlJc w:val="left"/>
      <w:pPr>
        <w:ind w:left="760" w:hanging="480"/>
      </w:pPr>
      <w:rPr>
        <w:rFonts w:hint="default"/>
        <w:lang w:val="en-US" w:eastAsia="en-US" w:bidi="en-US"/>
      </w:rPr>
    </w:lvl>
    <w:lvl w:ilvl="1">
      <w:start w:val="1"/>
      <w:numFmt w:val="decimal"/>
      <w:lvlText w:val="%1.%2"/>
      <w:lvlJc w:val="left"/>
      <w:pPr>
        <w:ind w:left="760" w:hanging="480"/>
      </w:pPr>
      <w:rPr>
        <w:rFonts w:ascii="Times New Roman" w:eastAsia="Times New Roman" w:hAnsi="Times New Roman" w:cs="Times New Roman" w:hint="default"/>
        <w:b/>
        <w:bCs/>
        <w:spacing w:val="-4"/>
        <w:w w:val="100"/>
        <w:sz w:val="24"/>
        <w:szCs w:val="24"/>
        <w:lang w:val="en-US" w:eastAsia="en-US" w:bidi="en-US"/>
      </w:rPr>
    </w:lvl>
    <w:lvl w:ilvl="2">
      <w:numFmt w:val="bullet"/>
      <w:lvlText w:val=""/>
      <w:lvlJc w:val="left"/>
      <w:pPr>
        <w:ind w:left="1194" w:hanging="720"/>
      </w:pPr>
      <w:rPr>
        <w:rFonts w:hint="default"/>
        <w:w w:val="100"/>
        <w:lang w:val="en-US" w:eastAsia="en-US" w:bidi="en-US"/>
      </w:rPr>
    </w:lvl>
    <w:lvl w:ilvl="3">
      <w:numFmt w:val="bullet"/>
      <w:lvlText w:val="o"/>
      <w:lvlJc w:val="left"/>
      <w:pPr>
        <w:ind w:left="1736" w:hanging="720"/>
      </w:pPr>
      <w:rPr>
        <w:rFonts w:ascii="Courier New" w:eastAsia="Courier New" w:hAnsi="Courier New" w:cs="Courier New" w:hint="default"/>
        <w:w w:val="100"/>
        <w:position w:val="1"/>
        <w:sz w:val="22"/>
        <w:szCs w:val="22"/>
        <w:lang w:val="en-US" w:eastAsia="en-US" w:bidi="en-US"/>
      </w:rPr>
    </w:lvl>
    <w:lvl w:ilvl="4">
      <w:numFmt w:val="bullet"/>
      <w:lvlText w:val="•"/>
      <w:lvlJc w:val="left"/>
      <w:pPr>
        <w:ind w:left="1380" w:hanging="720"/>
      </w:pPr>
      <w:rPr>
        <w:rFonts w:hint="default"/>
        <w:lang w:val="en-US" w:eastAsia="en-US" w:bidi="en-US"/>
      </w:rPr>
    </w:lvl>
    <w:lvl w:ilvl="5">
      <w:numFmt w:val="bullet"/>
      <w:lvlText w:val="•"/>
      <w:lvlJc w:val="left"/>
      <w:pPr>
        <w:ind w:left="1580" w:hanging="720"/>
      </w:pPr>
      <w:rPr>
        <w:rFonts w:hint="default"/>
        <w:lang w:val="en-US" w:eastAsia="en-US" w:bidi="en-US"/>
      </w:rPr>
    </w:lvl>
    <w:lvl w:ilvl="6">
      <w:numFmt w:val="bullet"/>
      <w:lvlText w:val="•"/>
      <w:lvlJc w:val="left"/>
      <w:pPr>
        <w:ind w:left="1740" w:hanging="720"/>
      </w:pPr>
      <w:rPr>
        <w:rFonts w:hint="default"/>
        <w:lang w:val="en-US" w:eastAsia="en-US" w:bidi="en-US"/>
      </w:rPr>
    </w:lvl>
    <w:lvl w:ilvl="7">
      <w:numFmt w:val="bullet"/>
      <w:lvlText w:val="•"/>
      <w:lvlJc w:val="left"/>
      <w:pPr>
        <w:ind w:left="1920" w:hanging="720"/>
      </w:pPr>
      <w:rPr>
        <w:rFonts w:hint="default"/>
        <w:lang w:val="en-US" w:eastAsia="en-US" w:bidi="en-US"/>
      </w:rPr>
    </w:lvl>
    <w:lvl w:ilvl="8">
      <w:numFmt w:val="bullet"/>
      <w:lvlText w:val="•"/>
      <w:lvlJc w:val="left"/>
      <w:pPr>
        <w:ind w:left="4600" w:hanging="720"/>
      </w:pPr>
      <w:rPr>
        <w:rFonts w:hint="default"/>
        <w:lang w:val="en-US" w:eastAsia="en-US" w:bidi="en-US"/>
      </w:rPr>
    </w:lvl>
  </w:abstractNum>
  <w:abstractNum w:abstractNumId="147" w15:restartNumberingAfterBreak="0">
    <w:nsid w:val="7DBB4B1A"/>
    <w:multiLevelType w:val="multilevel"/>
    <w:tmpl w:val="F1AA8C26"/>
    <w:lvl w:ilvl="0">
      <w:start w:val="5"/>
      <w:numFmt w:val="decimal"/>
      <w:lvlText w:val="%1"/>
      <w:lvlJc w:val="left"/>
      <w:pPr>
        <w:ind w:left="875" w:hanging="598"/>
      </w:pPr>
      <w:rPr>
        <w:rFonts w:hint="default"/>
        <w:lang w:val="en-US" w:eastAsia="en-US" w:bidi="en-US"/>
      </w:rPr>
    </w:lvl>
    <w:lvl w:ilvl="1">
      <w:start w:val="1"/>
      <w:numFmt w:val="decimal"/>
      <w:lvlText w:val="%1.%2"/>
      <w:lvlJc w:val="left"/>
      <w:pPr>
        <w:ind w:left="875" w:hanging="598"/>
      </w:pPr>
      <w:rPr>
        <w:rFonts w:hint="default"/>
        <w:lang w:val="en-US" w:eastAsia="en-US" w:bidi="en-US"/>
      </w:rPr>
    </w:lvl>
    <w:lvl w:ilvl="2">
      <w:start w:val="1"/>
      <w:numFmt w:val="decimal"/>
      <w:lvlText w:val="%1.%2.%3"/>
      <w:lvlJc w:val="left"/>
      <w:pPr>
        <w:ind w:left="875" w:hanging="598"/>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3604" w:hanging="598"/>
      </w:pPr>
      <w:rPr>
        <w:rFonts w:hint="default"/>
        <w:lang w:val="en-US" w:eastAsia="en-US" w:bidi="en-US"/>
      </w:rPr>
    </w:lvl>
    <w:lvl w:ilvl="4">
      <w:numFmt w:val="bullet"/>
      <w:lvlText w:val="•"/>
      <w:lvlJc w:val="left"/>
      <w:pPr>
        <w:ind w:left="4512" w:hanging="598"/>
      </w:pPr>
      <w:rPr>
        <w:rFonts w:hint="default"/>
        <w:lang w:val="en-US" w:eastAsia="en-US" w:bidi="en-US"/>
      </w:rPr>
    </w:lvl>
    <w:lvl w:ilvl="5">
      <w:numFmt w:val="bullet"/>
      <w:lvlText w:val="•"/>
      <w:lvlJc w:val="left"/>
      <w:pPr>
        <w:ind w:left="5420" w:hanging="598"/>
      </w:pPr>
      <w:rPr>
        <w:rFonts w:hint="default"/>
        <w:lang w:val="en-US" w:eastAsia="en-US" w:bidi="en-US"/>
      </w:rPr>
    </w:lvl>
    <w:lvl w:ilvl="6">
      <w:numFmt w:val="bullet"/>
      <w:lvlText w:val="•"/>
      <w:lvlJc w:val="left"/>
      <w:pPr>
        <w:ind w:left="6328" w:hanging="598"/>
      </w:pPr>
      <w:rPr>
        <w:rFonts w:hint="default"/>
        <w:lang w:val="en-US" w:eastAsia="en-US" w:bidi="en-US"/>
      </w:rPr>
    </w:lvl>
    <w:lvl w:ilvl="7">
      <w:numFmt w:val="bullet"/>
      <w:lvlText w:val="•"/>
      <w:lvlJc w:val="left"/>
      <w:pPr>
        <w:ind w:left="7236" w:hanging="598"/>
      </w:pPr>
      <w:rPr>
        <w:rFonts w:hint="default"/>
        <w:lang w:val="en-US" w:eastAsia="en-US" w:bidi="en-US"/>
      </w:rPr>
    </w:lvl>
    <w:lvl w:ilvl="8">
      <w:numFmt w:val="bullet"/>
      <w:lvlText w:val="•"/>
      <w:lvlJc w:val="left"/>
      <w:pPr>
        <w:ind w:left="8144" w:hanging="598"/>
      </w:pPr>
      <w:rPr>
        <w:rFonts w:hint="default"/>
        <w:lang w:val="en-US" w:eastAsia="en-US" w:bidi="en-US"/>
      </w:rPr>
    </w:lvl>
  </w:abstractNum>
  <w:abstractNum w:abstractNumId="148" w15:restartNumberingAfterBreak="0">
    <w:nsid w:val="7E5024A5"/>
    <w:multiLevelType w:val="multilevel"/>
    <w:tmpl w:val="173CB43E"/>
    <w:lvl w:ilvl="0">
      <w:start w:val="10"/>
      <w:numFmt w:val="decimal"/>
      <w:lvlText w:val="%1"/>
      <w:lvlJc w:val="left"/>
      <w:pPr>
        <w:ind w:left="997" w:hanging="718"/>
      </w:pPr>
      <w:rPr>
        <w:rFonts w:hint="default"/>
        <w:lang w:val="en-US" w:eastAsia="en-US" w:bidi="en-US"/>
      </w:rPr>
    </w:lvl>
    <w:lvl w:ilvl="1">
      <w:start w:val="4"/>
      <w:numFmt w:val="decimal"/>
      <w:lvlText w:val="%1.%2"/>
      <w:lvlJc w:val="left"/>
      <w:pPr>
        <w:ind w:left="997" w:hanging="718"/>
      </w:pPr>
      <w:rPr>
        <w:rFonts w:hint="default"/>
        <w:lang w:val="en-US" w:eastAsia="en-US" w:bidi="en-US"/>
      </w:rPr>
    </w:lvl>
    <w:lvl w:ilvl="2">
      <w:start w:val="1"/>
      <w:numFmt w:val="decimal"/>
      <w:lvlText w:val="%1.%2.%3"/>
      <w:lvlJc w:val="left"/>
      <w:pPr>
        <w:ind w:left="997" w:hanging="718"/>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1000" w:hanging="358"/>
      </w:pPr>
      <w:rPr>
        <w:rFonts w:ascii="Symbol" w:eastAsia="Symbol" w:hAnsi="Symbol" w:cs="Symbol" w:hint="default"/>
        <w:w w:val="100"/>
        <w:sz w:val="22"/>
        <w:szCs w:val="22"/>
        <w:lang w:val="en-US" w:eastAsia="en-US" w:bidi="en-US"/>
      </w:rPr>
    </w:lvl>
    <w:lvl w:ilvl="4">
      <w:numFmt w:val="bullet"/>
      <w:lvlText w:val="•"/>
      <w:lvlJc w:val="left"/>
      <w:pPr>
        <w:ind w:left="4226" w:hanging="358"/>
      </w:pPr>
      <w:rPr>
        <w:rFonts w:hint="default"/>
        <w:lang w:val="en-US" w:eastAsia="en-US" w:bidi="en-US"/>
      </w:rPr>
    </w:lvl>
    <w:lvl w:ilvl="5">
      <w:numFmt w:val="bullet"/>
      <w:lvlText w:val="•"/>
      <w:lvlJc w:val="left"/>
      <w:pPr>
        <w:ind w:left="5182" w:hanging="358"/>
      </w:pPr>
      <w:rPr>
        <w:rFonts w:hint="default"/>
        <w:lang w:val="en-US" w:eastAsia="en-US" w:bidi="en-US"/>
      </w:rPr>
    </w:lvl>
    <w:lvl w:ilvl="6">
      <w:numFmt w:val="bullet"/>
      <w:lvlText w:val="•"/>
      <w:lvlJc w:val="left"/>
      <w:pPr>
        <w:ind w:left="6137" w:hanging="358"/>
      </w:pPr>
      <w:rPr>
        <w:rFonts w:hint="default"/>
        <w:lang w:val="en-US" w:eastAsia="en-US" w:bidi="en-US"/>
      </w:rPr>
    </w:lvl>
    <w:lvl w:ilvl="7">
      <w:numFmt w:val="bullet"/>
      <w:lvlText w:val="•"/>
      <w:lvlJc w:val="left"/>
      <w:pPr>
        <w:ind w:left="7093" w:hanging="358"/>
      </w:pPr>
      <w:rPr>
        <w:rFonts w:hint="default"/>
        <w:lang w:val="en-US" w:eastAsia="en-US" w:bidi="en-US"/>
      </w:rPr>
    </w:lvl>
    <w:lvl w:ilvl="8">
      <w:numFmt w:val="bullet"/>
      <w:lvlText w:val="•"/>
      <w:lvlJc w:val="left"/>
      <w:pPr>
        <w:ind w:left="8048" w:hanging="358"/>
      </w:pPr>
      <w:rPr>
        <w:rFonts w:hint="default"/>
        <w:lang w:val="en-US" w:eastAsia="en-US" w:bidi="en-US"/>
      </w:rPr>
    </w:lvl>
  </w:abstractNum>
  <w:abstractNum w:abstractNumId="149" w15:restartNumberingAfterBreak="0">
    <w:nsid w:val="7E804211"/>
    <w:multiLevelType w:val="multilevel"/>
    <w:tmpl w:val="48DEDA62"/>
    <w:lvl w:ilvl="0">
      <w:start w:val="20"/>
      <w:numFmt w:val="decimal"/>
      <w:lvlText w:val="%1"/>
      <w:lvlJc w:val="left"/>
      <w:pPr>
        <w:ind w:left="1100" w:hanging="600"/>
      </w:pPr>
      <w:rPr>
        <w:rFonts w:hint="default"/>
        <w:lang w:val="en-US" w:eastAsia="en-US" w:bidi="en-US"/>
      </w:rPr>
    </w:lvl>
    <w:lvl w:ilvl="1">
      <w:start w:val="1"/>
      <w:numFmt w:val="decimal"/>
      <w:lvlText w:val="%1.%2"/>
      <w:lvlJc w:val="left"/>
      <w:pPr>
        <w:ind w:left="1100" w:hanging="600"/>
      </w:pPr>
      <w:rPr>
        <w:rFonts w:ascii="Times New Roman" w:eastAsia="Times New Roman" w:hAnsi="Times New Roman" w:cs="Times New Roman" w:hint="default"/>
        <w:spacing w:val="-1"/>
        <w:w w:val="100"/>
        <w:sz w:val="24"/>
        <w:szCs w:val="24"/>
        <w:lang w:val="en-US" w:eastAsia="en-US" w:bidi="en-US"/>
      </w:rPr>
    </w:lvl>
    <w:lvl w:ilvl="2">
      <w:start w:val="1"/>
      <w:numFmt w:val="decimal"/>
      <w:lvlText w:val="%1.%2.%3"/>
      <w:lvlJc w:val="left"/>
      <w:pPr>
        <w:ind w:left="1160" w:hanging="660"/>
      </w:pPr>
      <w:rPr>
        <w:rFonts w:ascii="Times New Roman" w:eastAsia="Times New Roman" w:hAnsi="Times New Roman" w:cs="Times New Roman" w:hint="default"/>
        <w:spacing w:val="-1"/>
        <w:w w:val="100"/>
        <w:sz w:val="24"/>
        <w:szCs w:val="24"/>
        <w:lang w:val="en-US" w:eastAsia="en-US" w:bidi="en-US"/>
      </w:rPr>
    </w:lvl>
    <w:lvl w:ilvl="3">
      <w:numFmt w:val="bullet"/>
      <w:lvlText w:val="•"/>
      <w:lvlJc w:val="left"/>
      <w:pPr>
        <w:ind w:left="2777" w:hanging="660"/>
      </w:pPr>
      <w:rPr>
        <w:rFonts w:hint="default"/>
        <w:lang w:val="en-US" w:eastAsia="en-US" w:bidi="en-US"/>
      </w:rPr>
    </w:lvl>
    <w:lvl w:ilvl="4">
      <w:numFmt w:val="bullet"/>
      <w:lvlText w:val="•"/>
      <w:lvlJc w:val="left"/>
      <w:pPr>
        <w:ind w:left="3586" w:hanging="660"/>
      </w:pPr>
      <w:rPr>
        <w:rFonts w:hint="default"/>
        <w:lang w:val="en-US" w:eastAsia="en-US" w:bidi="en-US"/>
      </w:rPr>
    </w:lvl>
    <w:lvl w:ilvl="5">
      <w:numFmt w:val="bullet"/>
      <w:lvlText w:val="•"/>
      <w:lvlJc w:val="left"/>
      <w:pPr>
        <w:ind w:left="4394" w:hanging="660"/>
      </w:pPr>
      <w:rPr>
        <w:rFonts w:hint="default"/>
        <w:lang w:val="en-US" w:eastAsia="en-US" w:bidi="en-US"/>
      </w:rPr>
    </w:lvl>
    <w:lvl w:ilvl="6">
      <w:numFmt w:val="bullet"/>
      <w:lvlText w:val="•"/>
      <w:lvlJc w:val="left"/>
      <w:pPr>
        <w:ind w:left="5203" w:hanging="660"/>
      </w:pPr>
      <w:rPr>
        <w:rFonts w:hint="default"/>
        <w:lang w:val="en-US" w:eastAsia="en-US" w:bidi="en-US"/>
      </w:rPr>
    </w:lvl>
    <w:lvl w:ilvl="7">
      <w:numFmt w:val="bullet"/>
      <w:lvlText w:val="•"/>
      <w:lvlJc w:val="left"/>
      <w:pPr>
        <w:ind w:left="6012" w:hanging="660"/>
      </w:pPr>
      <w:rPr>
        <w:rFonts w:hint="default"/>
        <w:lang w:val="en-US" w:eastAsia="en-US" w:bidi="en-US"/>
      </w:rPr>
    </w:lvl>
    <w:lvl w:ilvl="8">
      <w:numFmt w:val="bullet"/>
      <w:lvlText w:val="•"/>
      <w:lvlJc w:val="left"/>
      <w:pPr>
        <w:ind w:left="6820" w:hanging="660"/>
      </w:pPr>
      <w:rPr>
        <w:rFonts w:hint="default"/>
        <w:lang w:val="en-US" w:eastAsia="en-US" w:bidi="en-US"/>
      </w:rPr>
    </w:lvl>
  </w:abstractNum>
  <w:abstractNum w:abstractNumId="150" w15:restartNumberingAfterBreak="0">
    <w:nsid w:val="7ED745B6"/>
    <w:multiLevelType w:val="multilevel"/>
    <w:tmpl w:val="5A18B51C"/>
    <w:lvl w:ilvl="0">
      <w:start w:val="10"/>
      <w:numFmt w:val="decimal"/>
      <w:lvlText w:val="%1"/>
      <w:lvlJc w:val="left"/>
      <w:pPr>
        <w:ind w:left="997" w:hanging="718"/>
      </w:pPr>
      <w:rPr>
        <w:rFonts w:hint="default"/>
        <w:lang w:val="en-US" w:eastAsia="en-US" w:bidi="en-US"/>
      </w:rPr>
    </w:lvl>
    <w:lvl w:ilvl="1">
      <w:start w:val="7"/>
      <w:numFmt w:val="decimal"/>
      <w:lvlText w:val="%1.%2"/>
      <w:lvlJc w:val="left"/>
      <w:pPr>
        <w:ind w:left="997" w:hanging="718"/>
      </w:pPr>
      <w:rPr>
        <w:rFonts w:hint="default"/>
        <w:lang w:val="en-US" w:eastAsia="en-US" w:bidi="en-US"/>
      </w:rPr>
    </w:lvl>
    <w:lvl w:ilvl="2">
      <w:start w:val="1"/>
      <w:numFmt w:val="decimal"/>
      <w:lvlText w:val="%1.%2.%3"/>
      <w:lvlJc w:val="left"/>
      <w:pPr>
        <w:ind w:left="997" w:hanging="718"/>
      </w:pPr>
      <w:rPr>
        <w:rFonts w:ascii="Times New Roman" w:eastAsia="Times New Roman" w:hAnsi="Times New Roman" w:cs="Times New Roman" w:hint="default"/>
        <w:b/>
        <w:bCs/>
        <w:spacing w:val="-8"/>
        <w:w w:val="100"/>
        <w:sz w:val="24"/>
        <w:szCs w:val="24"/>
        <w:lang w:val="en-US" w:eastAsia="en-US" w:bidi="en-US"/>
      </w:rPr>
    </w:lvl>
    <w:lvl w:ilvl="3">
      <w:numFmt w:val="bullet"/>
      <w:lvlText w:val=""/>
      <w:lvlJc w:val="left"/>
      <w:pPr>
        <w:ind w:left="1000" w:hanging="358"/>
      </w:pPr>
      <w:rPr>
        <w:rFonts w:ascii="Symbol" w:eastAsia="Symbol" w:hAnsi="Symbol" w:cs="Symbol" w:hint="default"/>
        <w:w w:val="100"/>
        <w:sz w:val="22"/>
        <w:szCs w:val="22"/>
        <w:lang w:val="en-US" w:eastAsia="en-US" w:bidi="en-US"/>
      </w:rPr>
    </w:lvl>
    <w:lvl w:ilvl="4">
      <w:numFmt w:val="bullet"/>
      <w:lvlText w:val="•"/>
      <w:lvlJc w:val="left"/>
      <w:pPr>
        <w:ind w:left="4584" w:hanging="358"/>
      </w:pPr>
      <w:rPr>
        <w:rFonts w:hint="default"/>
        <w:lang w:val="en-US" w:eastAsia="en-US" w:bidi="en-US"/>
      </w:rPr>
    </w:lvl>
    <w:lvl w:ilvl="5">
      <w:numFmt w:val="bullet"/>
      <w:lvlText w:val="•"/>
      <w:lvlJc w:val="left"/>
      <w:pPr>
        <w:ind w:left="5480" w:hanging="358"/>
      </w:pPr>
      <w:rPr>
        <w:rFonts w:hint="default"/>
        <w:lang w:val="en-US" w:eastAsia="en-US" w:bidi="en-US"/>
      </w:rPr>
    </w:lvl>
    <w:lvl w:ilvl="6">
      <w:numFmt w:val="bullet"/>
      <w:lvlText w:val="•"/>
      <w:lvlJc w:val="left"/>
      <w:pPr>
        <w:ind w:left="6376" w:hanging="358"/>
      </w:pPr>
      <w:rPr>
        <w:rFonts w:hint="default"/>
        <w:lang w:val="en-US" w:eastAsia="en-US" w:bidi="en-US"/>
      </w:rPr>
    </w:lvl>
    <w:lvl w:ilvl="7">
      <w:numFmt w:val="bullet"/>
      <w:lvlText w:val="•"/>
      <w:lvlJc w:val="left"/>
      <w:pPr>
        <w:ind w:left="7272" w:hanging="358"/>
      </w:pPr>
      <w:rPr>
        <w:rFonts w:hint="default"/>
        <w:lang w:val="en-US" w:eastAsia="en-US" w:bidi="en-US"/>
      </w:rPr>
    </w:lvl>
    <w:lvl w:ilvl="8">
      <w:numFmt w:val="bullet"/>
      <w:lvlText w:val="•"/>
      <w:lvlJc w:val="left"/>
      <w:pPr>
        <w:ind w:left="8168" w:hanging="358"/>
      </w:pPr>
      <w:rPr>
        <w:rFonts w:hint="default"/>
        <w:lang w:val="en-US" w:eastAsia="en-US" w:bidi="en-US"/>
      </w:rPr>
    </w:lvl>
  </w:abstractNum>
  <w:abstractNum w:abstractNumId="151" w15:restartNumberingAfterBreak="0">
    <w:nsid w:val="7F3038B8"/>
    <w:multiLevelType w:val="hybridMultilevel"/>
    <w:tmpl w:val="478AF500"/>
    <w:lvl w:ilvl="0" w:tplc="B43CFA72">
      <w:numFmt w:val="bullet"/>
      <w:lvlText w:val="o"/>
      <w:lvlJc w:val="left"/>
      <w:pPr>
        <w:ind w:left="1717" w:hanging="360"/>
      </w:pPr>
      <w:rPr>
        <w:rFonts w:ascii="Courier New" w:eastAsia="Courier New" w:hAnsi="Courier New" w:cs="Courier New" w:hint="default"/>
        <w:w w:val="100"/>
        <w:position w:val="1"/>
        <w:sz w:val="22"/>
        <w:szCs w:val="22"/>
        <w:lang w:val="en-US" w:eastAsia="en-US" w:bidi="en-US"/>
      </w:rPr>
    </w:lvl>
    <w:lvl w:ilvl="1" w:tplc="ADAE687E">
      <w:numFmt w:val="bullet"/>
      <w:lvlText w:val="•"/>
      <w:lvlJc w:val="left"/>
      <w:pPr>
        <w:ind w:left="2544" w:hanging="360"/>
      </w:pPr>
      <w:rPr>
        <w:rFonts w:hint="default"/>
        <w:lang w:val="en-US" w:eastAsia="en-US" w:bidi="en-US"/>
      </w:rPr>
    </w:lvl>
    <w:lvl w:ilvl="2" w:tplc="359ADD02">
      <w:numFmt w:val="bullet"/>
      <w:lvlText w:val="•"/>
      <w:lvlJc w:val="left"/>
      <w:pPr>
        <w:ind w:left="3368" w:hanging="360"/>
      </w:pPr>
      <w:rPr>
        <w:rFonts w:hint="default"/>
        <w:lang w:val="en-US" w:eastAsia="en-US" w:bidi="en-US"/>
      </w:rPr>
    </w:lvl>
    <w:lvl w:ilvl="3" w:tplc="1C309E24">
      <w:numFmt w:val="bullet"/>
      <w:lvlText w:val="•"/>
      <w:lvlJc w:val="left"/>
      <w:pPr>
        <w:ind w:left="4192" w:hanging="360"/>
      </w:pPr>
      <w:rPr>
        <w:rFonts w:hint="default"/>
        <w:lang w:val="en-US" w:eastAsia="en-US" w:bidi="en-US"/>
      </w:rPr>
    </w:lvl>
    <w:lvl w:ilvl="4" w:tplc="5A48F9D0">
      <w:numFmt w:val="bullet"/>
      <w:lvlText w:val="•"/>
      <w:lvlJc w:val="left"/>
      <w:pPr>
        <w:ind w:left="5016" w:hanging="360"/>
      </w:pPr>
      <w:rPr>
        <w:rFonts w:hint="default"/>
        <w:lang w:val="en-US" w:eastAsia="en-US" w:bidi="en-US"/>
      </w:rPr>
    </w:lvl>
    <w:lvl w:ilvl="5" w:tplc="2F02BAFC">
      <w:numFmt w:val="bullet"/>
      <w:lvlText w:val="•"/>
      <w:lvlJc w:val="left"/>
      <w:pPr>
        <w:ind w:left="5840" w:hanging="360"/>
      </w:pPr>
      <w:rPr>
        <w:rFonts w:hint="default"/>
        <w:lang w:val="en-US" w:eastAsia="en-US" w:bidi="en-US"/>
      </w:rPr>
    </w:lvl>
    <w:lvl w:ilvl="6" w:tplc="DFCC0F30">
      <w:numFmt w:val="bullet"/>
      <w:lvlText w:val="•"/>
      <w:lvlJc w:val="left"/>
      <w:pPr>
        <w:ind w:left="6664" w:hanging="360"/>
      </w:pPr>
      <w:rPr>
        <w:rFonts w:hint="default"/>
        <w:lang w:val="en-US" w:eastAsia="en-US" w:bidi="en-US"/>
      </w:rPr>
    </w:lvl>
    <w:lvl w:ilvl="7" w:tplc="2842DA0A">
      <w:numFmt w:val="bullet"/>
      <w:lvlText w:val="•"/>
      <w:lvlJc w:val="left"/>
      <w:pPr>
        <w:ind w:left="7488" w:hanging="360"/>
      </w:pPr>
      <w:rPr>
        <w:rFonts w:hint="default"/>
        <w:lang w:val="en-US" w:eastAsia="en-US" w:bidi="en-US"/>
      </w:rPr>
    </w:lvl>
    <w:lvl w:ilvl="8" w:tplc="53542E26">
      <w:numFmt w:val="bullet"/>
      <w:lvlText w:val="•"/>
      <w:lvlJc w:val="left"/>
      <w:pPr>
        <w:ind w:left="8312" w:hanging="360"/>
      </w:pPr>
      <w:rPr>
        <w:rFonts w:hint="default"/>
        <w:lang w:val="en-US" w:eastAsia="en-US" w:bidi="en-US"/>
      </w:rPr>
    </w:lvl>
  </w:abstractNum>
  <w:abstractNum w:abstractNumId="152" w15:restartNumberingAfterBreak="0">
    <w:nsid w:val="7F4D063C"/>
    <w:multiLevelType w:val="multilevel"/>
    <w:tmpl w:val="96DE4A20"/>
    <w:lvl w:ilvl="0">
      <w:start w:val="16"/>
      <w:numFmt w:val="decimal"/>
      <w:lvlText w:val="%1"/>
      <w:lvlJc w:val="left"/>
      <w:pPr>
        <w:ind w:left="1247" w:hanging="430"/>
      </w:pPr>
      <w:rPr>
        <w:rFonts w:hint="default"/>
        <w:lang w:val="en-US" w:eastAsia="en-US" w:bidi="en-US"/>
      </w:rPr>
    </w:lvl>
    <w:lvl w:ilvl="1">
      <w:start w:val="1"/>
      <w:numFmt w:val="decimal"/>
      <w:lvlText w:val="%1.%2"/>
      <w:lvlJc w:val="left"/>
      <w:pPr>
        <w:ind w:left="1247" w:hanging="430"/>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2984" w:hanging="430"/>
      </w:pPr>
      <w:rPr>
        <w:rFonts w:hint="default"/>
        <w:lang w:val="en-US" w:eastAsia="en-US" w:bidi="en-US"/>
      </w:rPr>
    </w:lvl>
    <w:lvl w:ilvl="3">
      <w:numFmt w:val="bullet"/>
      <w:lvlText w:val="•"/>
      <w:lvlJc w:val="left"/>
      <w:pPr>
        <w:ind w:left="3856" w:hanging="430"/>
      </w:pPr>
      <w:rPr>
        <w:rFonts w:hint="default"/>
        <w:lang w:val="en-US" w:eastAsia="en-US" w:bidi="en-US"/>
      </w:rPr>
    </w:lvl>
    <w:lvl w:ilvl="4">
      <w:numFmt w:val="bullet"/>
      <w:lvlText w:val="•"/>
      <w:lvlJc w:val="left"/>
      <w:pPr>
        <w:ind w:left="4728" w:hanging="430"/>
      </w:pPr>
      <w:rPr>
        <w:rFonts w:hint="default"/>
        <w:lang w:val="en-US" w:eastAsia="en-US" w:bidi="en-US"/>
      </w:rPr>
    </w:lvl>
    <w:lvl w:ilvl="5">
      <w:numFmt w:val="bullet"/>
      <w:lvlText w:val="•"/>
      <w:lvlJc w:val="left"/>
      <w:pPr>
        <w:ind w:left="5600" w:hanging="430"/>
      </w:pPr>
      <w:rPr>
        <w:rFonts w:hint="default"/>
        <w:lang w:val="en-US" w:eastAsia="en-US" w:bidi="en-US"/>
      </w:rPr>
    </w:lvl>
    <w:lvl w:ilvl="6">
      <w:numFmt w:val="bullet"/>
      <w:lvlText w:val="•"/>
      <w:lvlJc w:val="left"/>
      <w:pPr>
        <w:ind w:left="6472" w:hanging="430"/>
      </w:pPr>
      <w:rPr>
        <w:rFonts w:hint="default"/>
        <w:lang w:val="en-US" w:eastAsia="en-US" w:bidi="en-US"/>
      </w:rPr>
    </w:lvl>
    <w:lvl w:ilvl="7">
      <w:numFmt w:val="bullet"/>
      <w:lvlText w:val="•"/>
      <w:lvlJc w:val="left"/>
      <w:pPr>
        <w:ind w:left="7344" w:hanging="430"/>
      </w:pPr>
      <w:rPr>
        <w:rFonts w:hint="default"/>
        <w:lang w:val="en-US" w:eastAsia="en-US" w:bidi="en-US"/>
      </w:rPr>
    </w:lvl>
    <w:lvl w:ilvl="8">
      <w:numFmt w:val="bullet"/>
      <w:lvlText w:val="•"/>
      <w:lvlJc w:val="left"/>
      <w:pPr>
        <w:ind w:left="8216" w:hanging="430"/>
      </w:pPr>
      <w:rPr>
        <w:rFonts w:hint="default"/>
        <w:lang w:val="en-US" w:eastAsia="en-US" w:bidi="en-US"/>
      </w:rPr>
    </w:lvl>
  </w:abstractNum>
  <w:abstractNum w:abstractNumId="153" w15:restartNumberingAfterBreak="0">
    <w:nsid w:val="7FB464D8"/>
    <w:multiLevelType w:val="multilevel"/>
    <w:tmpl w:val="1E9C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6903736">
    <w:abstractNumId w:val="39"/>
  </w:num>
  <w:num w:numId="2" w16cid:durableId="1134328817">
    <w:abstractNumId w:val="135"/>
  </w:num>
  <w:num w:numId="3" w16cid:durableId="202835869">
    <w:abstractNumId w:val="111"/>
  </w:num>
  <w:num w:numId="4" w16cid:durableId="804079718">
    <w:abstractNumId w:val="40"/>
  </w:num>
  <w:num w:numId="5" w16cid:durableId="862741908">
    <w:abstractNumId w:val="5"/>
  </w:num>
  <w:num w:numId="6" w16cid:durableId="306400994">
    <w:abstractNumId w:val="16"/>
  </w:num>
  <w:num w:numId="7" w16cid:durableId="1384673711">
    <w:abstractNumId w:val="91"/>
  </w:num>
  <w:num w:numId="8" w16cid:durableId="679619897">
    <w:abstractNumId w:val="15"/>
  </w:num>
  <w:num w:numId="9" w16cid:durableId="845287231">
    <w:abstractNumId w:val="143"/>
  </w:num>
  <w:num w:numId="10" w16cid:durableId="1071654836">
    <w:abstractNumId w:val="108"/>
  </w:num>
  <w:num w:numId="11" w16cid:durableId="2066945278">
    <w:abstractNumId w:val="30"/>
  </w:num>
  <w:num w:numId="12" w16cid:durableId="1310549633">
    <w:abstractNumId w:val="47"/>
  </w:num>
  <w:num w:numId="13" w16cid:durableId="1525745607">
    <w:abstractNumId w:val="146"/>
  </w:num>
  <w:num w:numId="14" w16cid:durableId="2144537599">
    <w:abstractNumId w:val="17"/>
  </w:num>
  <w:num w:numId="15" w16cid:durableId="817696285">
    <w:abstractNumId w:val="109"/>
  </w:num>
  <w:num w:numId="16" w16cid:durableId="1115056987">
    <w:abstractNumId w:val="66"/>
  </w:num>
  <w:num w:numId="17" w16cid:durableId="19818875">
    <w:abstractNumId w:val="25"/>
  </w:num>
  <w:num w:numId="18" w16cid:durableId="1487017169">
    <w:abstractNumId w:val="24"/>
  </w:num>
  <w:num w:numId="19" w16cid:durableId="87626640">
    <w:abstractNumId w:val="34"/>
  </w:num>
  <w:num w:numId="20" w16cid:durableId="919294996">
    <w:abstractNumId w:val="22"/>
  </w:num>
  <w:num w:numId="21" w16cid:durableId="2123837221">
    <w:abstractNumId w:val="77"/>
  </w:num>
  <w:num w:numId="22" w16cid:durableId="1195996653">
    <w:abstractNumId w:val="44"/>
  </w:num>
  <w:num w:numId="23" w16cid:durableId="1569068914">
    <w:abstractNumId w:val="82"/>
  </w:num>
  <w:num w:numId="24" w16cid:durableId="96409144">
    <w:abstractNumId w:val="74"/>
  </w:num>
  <w:num w:numId="25" w16cid:durableId="696198089">
    <w:abstractNumId w:val="113"/>
  </w:num>
  <w:num w:numId="26" w16cid:durableId="617686940">
    <w:abstractNumId w:val="140"/>
  </w:num>
  <w:num w:numId="27" w16cid:durableId="1540508540">
    <w:abstractNumId w:val="139"/>
  </w:num>
  <w:num w:numId="28" w16cid:durableId="1997101226">
    <w:abstractNumId w:val="58"/>
  </w:num>
  <w:num w:numId="29" w16cid:durableId="1778064531">
    <w:abstractNumId w:val="127"/>
  </w:num>
  <w:num w:numId="30" w16cid:durableId="770246056">
    <w:abstractNumId w:val="96"/>
  </w:num>
  <w:num w:numId="31" w16cid:durableId="1148666522">
    <w:abstractNumId w:val="3"/>
  </w:num>
  <w:num w:numId="32" w16cid:durableId="2041584935">
    <w:abstractNumId w:val="120"/>
  </w:num>
  <w:num w:numId="33" w16cid:durableId="2068841411">
    <w:abstractNumId w:val="28"/>
  </w:num>
  <w:num w:numId="34" w16cid:durableId="2090275515">
    <w:abstractNumId w:val="14"/>
  </w:num>
  <w:num w:numId="35" w16cid:durableId="807626378">
    <w:abstractNumId w:val="73"/>
  </w:num>
  <w:num w:numId="36" w16cid:durableId="2052876854">
    <w:abstractNumId w:val="97"/>
  </w:num>
  <w:num w:numId="37" w16cid:durableId="982810015">
    <w:abstractNumId w:val="78"/>
  </w:num>
  <w:num w:numId="38" w16cid:durableId="756824593">
    <w:abstractNumId w:val="8"/>
  </w:num>
  <w:num w:numId="39" w16cid:durableId="1385103564">
    <w:abstractNumId w:val="69"/>
  </w:num>
  <w:num w:numId="40" w16cid:durableId="1235974059">
    <w:abstractNumId w:val="95"/>
  </w:num>
  <w:num w:numId="41" w16cid:durableId="845899502">
    <w:abstractNumId w:val="12"/>
  </w:num>
  <w:num w:numId="42" w16cid:durableId="1554734233">
    <w:abstractNumId w:val="145"/>
  </w:num>
  <w:num w:numId="43" w16cid:durableId="1705403901">
    <w:abstractNumId w:val="32"/>
  </w:num>
  <w:num w:numId="44" w16cid:durableId="322859548">
    <w:abstractNumId w:val="130"/>
  </w:num>
  <w:num w:numId="45" w16cid:durableId="931475250">
    <w:abstractNumId w:val="51"/>
  </w:num>
  <w:num w:numId="46" w16cid:durableId="1527983195">
    <w:abstractNumId w:val="38"/>
  </w:num>
  <w:num w:numId="47" w16cid:durableId="2040465586">
    <w:abstractNumId w:val="42"/>
  </w:num>
  <w:num w:numId="48" w16cid:durableId="347147439">
    <w:abstractNumId w:val="119"/>
  </w:num>
  <w:num w:numId="49" w16cid:durableId="385757385">
    <w:abstractNumId w:val="6"/>
  </w:num>
  <w:num w:numId="50" w16cid:durableId="680857800">
    <w:abstractNumId w:val="114"/>
  </w:num>
  <w:num w:numId="51" w16cid:durableId="1845700430">
    <w:abstractNumId w:val="50"/>
  </w:num>
  <w:num w:numId="52" w16cid:durableId="1487238184">
    <w:abstractNumId w:val="92"/>
  </w:num>
  <w:num w:numId="53" w16cid:durableId="1486777204">
    <w:abstractNumId w:val="117"/>
  </w:num>
  <w:num w:numId="54" w16cid:durableId="1453206640">
    <w:abstractNumId w:val="151"/>
  </w:num>
  <w:num w:numId="55" w16cid:durableId="670987510">
    <w:abstractNumId w:val="137"/>
  </w:num>
  <w:num w:numId="56" w16cid:durableId="1728071990">
    <w:abstractNumId w:val="52"/>
  </w:num>
  <w:num w:numId="57" w16cid:durableId="346256230">
    <w:abstractNumId w:val="31"/>
  </w:num>
  <w:num w:numId="58" w16cid:durableId="1978486792">
    <w:abstractNumId w:val="90"/>
  </w:num>
  <w:num w:numId="59" w16cid:durableId="343823628">
    <w:abstractNumId w:val="125"/>
  </w:num>
  <w:num w:numId="60" w16cid:durableId="55857984">
    <w:abstractNumId w:val="121"/>
  </w:num>
  <w:num w:numId="61" w16cid:durableId="1507553915">
    <w:abstractNumId w:val="41"/>
  </w:num>
  <w:num w:numId="62" w16cid:durableId="1954627819">
    <w:abstractNumId w:val="133"/>
  </w:num>
  <w:num w:numId="63" w16cid:durableId="1846288964">
    <w:abstractNumId w:val="53"/>
  </w:num>
  <w:num w:numId="64" w16cid:durableId="1225986832">
    <w:abstractNumId w:val="45"/>
  </w:num>
  <w:num w:numId="65" w16cid:durableId="573861065">
    <w:abstractNumId w:val="54"/>
  </w:num>
  <w:num w:numId="66" w16cid:durableId="1226574184">
    <w:abstractNumId w:val="60"/>
  </w:num>
  <w:num w:numId="67" w16cid:durableId="96292176">
    <w:abstractNumId w:val="104"/>
  </w:num>
  <w:num w:numId="68" w16cid:durableId="1409882020">
    <w:abstractNumId w:val="59"/>
  </w:num>
  <w:num w:numId="69" w16cid:durableId="1216623800">
    <w:abstractNumId w:val="36"/>
  </w:num>
  <w:num w:numId="70" w16cid:durableId="1778793196">
    <w:abstractNumId w:val="87"/>
  </w:num>
  <w:num w:numId="71" w16cid:durableId="1291012917">
    <w:abstractNumId w:val="150"/>
  </w:num>
  <w:num w:numId="72" w16cid:durableId="1565330093">
    <w:abstractNumId w:val="43"/>
  </w:num>
  <w:num w:numId="73" w16cid:durableId="1723628191">
    <w:abstractNumId w:val="84"/>
  </w:num>
  <w:num w:numId="74" w16cid:durableId="1715353441">
    <w:abstractNumId w:val="148"/>
  </w:num>
  <w:num w:numId="75" w16cid:durableId="1618483183">
    <w:abstractNumId w:val="89"/>
  </w:num>
  <w:num w:numId="76" w16cid:durableId="438910765">
    <w:abstractNumId w:val="116"/>
  </w:num>
  <w:num w:numId="77" w16cid:durableId="1782919041">
    <w:abstractNumId w:val="61"/>
  </w:num>
  <w:num w:numId="78" w16cid:durableId="154424179">
    <w:abstractNumId w:val="107"/>
  </w:num>
  <w:num w:numId="79" w16cid:durableId="1982273108">
    <w:abstractNumId w:val="76"/>
  </w:num>
  <w:num w:numId="80" w16cid:durableId="1164056070">
    <w:abstractNumId w:val="37"/>
  </w:num>
  <w:num w:numId="81" w16cid:durableId="1043558799">
    <w:abstractNumId w:val="115"/>
  </w:num>
  <w:num w:numId="82" w16cid:durableId="1283417703">
    <w:abstractNumId w:val="88"/>
  </w:num>
  <w:num w:numId="83" w16cid:durableId="1613131612">
    <w:abstractNumId w:val="67"/>
  </w:num>
  <w:num w:numId="84" w16cid:durableId="1626891094">
    <w:abstractNumId w:val="129"/>
  </w:num>
  <w:num w:numId="85" w16cid:durableId="1288009036">
    <w:abstractNumId w:val="126"/>
  </w:num>
  <w:num w:numId="86" w16cid:durableId="1619142131">
    <w:abstractNumId w:val="94"/>
  </w:num>
  <w:num w:numId="87" w16cid:durableId="1632663905">
    <w:abstractNumId w:val="27"/>
  </w:num>
  <w:num w:numId="88" w16cid:durableId="669525975">
    <w:abstractNumId w:val="57"/>
  </w:num>
  <w:num w:numId="89" w16cid:durableId="1196430077">
    <w:abstractNumId w:val="105"/>
  </w:num>
  <w:num w:numId="90" w16cid:durableId="1672023618">
    <w:abstractNumId w:val="35"/>
  </w:num>
  <w:num w:numId="91" w16cid:durableId="1008558029">
    <w:abstractNumId w:val="144"/>
  </w:num>
  <w:num w:numId="92" w16cid:durableId="1169950423">
    <w:abstractNumId w:val="106"/>
  </w:num>
  <w:num w:numId="93" w16cid:durableId="744688374">
    <w:abstractNumId w:val="21"/>
  </w:num>
  <w:num w:numId="94" w16cid:durableId="1210725180">
    <w:abstractNumId w:val="55"/>
  </w:num>
  <w:num w:numId="95" w16cid:durableId="36972542">
    <w:abstractNumId w:val="18"/>
  </w:num>
  <w:num w:numId="96" w16cid:durableId="1700158144">
    <w:abstractNumId w:val="0"/>
  </w:num>
  <w:num w:numId="97" w16cid:durableId="516190813">
    <w:abstractNumId w:val="124"/>
  </w:num>
  <w:num w:numId="98" w16cid:durableId="1688363333">
    <w:abstractNumId w:val="19"/>
  </w:num>
  <w:num w:numId="99" w16cid:durableId="873077523">
    <w:abstractNumId w:val="46"/>
  </w:num>
  <w:num w:numId="100" w16cid:durableId="1059984249">
    <w:abstractNumId w:val="81"/>
  </w:num>
  <w:num w:numId="101" w16cid:durableId="1062682600">
    <w:abstractNumId w:val="29"/>
  </w:num>
  <w:num w:numId="102" w16cid:durableId="88505905">
    <w:abstractNumId w:val="128"/>
  </w:num>
  <w:num w:numId="103" w16cid:durableId="651328281">
    <w:abstractNumId w:val="56"/>
  </w:num>
  <w:num w:numId="104" w16cid:durableId="1437092636">
    <w:abstractNumId w:val="48"/>
  </w:num>
  <w:num w:numId="105" w16cid:durableId="1187910388">
    <w:abstractNumId w:val="93"/>
  </w:num>
  <w:num w:numId="106" w16cid:durableId="1783526752">
    <w:abstractNumId w:val="147"/>
  </w:num>
  <w:num w:numId="107" w16cid:durableId="797601262">
    <w:abstractNumId w:val="103"/>
  </w:num>
  <w:num w:numId="108" w16cid:durableId="194081784">
    <w:abstractNumId w:val="20"/>
  </w:num>
  <w:num w:numId="109" w16cid:durableId="1264800100">
    <w:abstractNumId w:val="13"/>
  </w:num>
  <w:num w:numId="110" w16cid:durableId="1900823949">
    <w:abstractNumId w:val="4"/>
  </w:num>
  <w:num w:numId="111" w16cid:durableId="1988509697">
    <w:abstractNumId w:val="142"/>
  </w:num>
  <w:num w:numId="112" w16cid:durableId="1595818303">
    <w:abstractNumId w:val="98"/>
  </w:num>
  <w:num w:numId="113" w16cid:durableId="1758407492">
    <w:abstractNumId w:val="49"/>
  </w:num>
  <w:num w:numId="114" w16cid:durableId="588463012">
    <w:abstractNumId w:val="75"/>
  </w:num>
  <w:num w:numId="115" w16cid:durableId="1817264320">
    <w:abstractNumId w:val="101"/>
  </w:num>
  <w:num w:numId="116" w16cid:durableId="1743016816">
    <w:abstractNumId w:val="26"/>
  </w:num>
  <w:num w:numId="117" w16cid:durableId="14964686">
    <w:abstractNumId w:val="149"/>
  </w:num>
  <w:num w:numId="118" w16cid:durableId="1744834251">
    <w:abstractNumId w:val="68"/>
  </w:num>
  <w:num w:numId="119" w16cid:durableId="2032142624">
    <w:abstractNumId w:val="102"/>
  </w:num>
  <w:num w:numId="120" w16cid:durableId="737098319">
    <w:abstractNumId w:val="83"/>
  </w:num>
  <w:num w:numId="121" w16cid:durableId="1236621948">
    <w:abstractNumId w:val="141"/>
  </w:num>
  <w:num w:numId="122" w16cid:durableId="1009143333">
    <w:abstractNumId w:val="152"/>
  </w:num>
  <w:num w:numId="123" w16cid:durableId="1194535189">
    <w:abstractNumId w:val="70"/>
  </w:num>
  <w:num w:numId="124" w16cid:durableId="1007055898">
    <w:abstractNumId w:val="7"/>
  </w:num>
  <w:num w:numId="125" w16cid:durableId="2049143024">
    <w:abstractNumId w:val="132"/>
  </w:num>
  <w:num w:numId="126" w16cid:durableId="577863191">
    <w:abstractNumId w:val="33"/>
  </w:num>
  <w:num w:numId="127" w16cid:durableId="1040281590">
    <w:abstractNumId w:val="99"/>
  </w:num>
  <w:num w:numId="128" w16cid:durableId="843016252">
    <w:abstractNumId w:val="138"/>
  </w:num>
  <w:num w:numId="129" w16cid:durableId="16779761">
    <w:abstractNumId w:val="122"/>
  </w:num>
  <w:num w:numId="130" w16cid:durableId="2103334602">
    <w:abstractNumId w:val="71"/>
  </w:num>
  <w:num w:numId="131" w16cid:durableId="1236814960">
    <w:abstractNumId w:val="1"/>
  </w:num>
  <w:num w:numId="132" w16cid:durableId="1169905422">
    <w:abstractNumId w:val="80"/>
  </w:num>
  <w:num w:numId="133" w16cid:durableId="1283226287">
    <w:abstractNumId w:val="63"/>
  </w:num>
  <w:num w:numId="134" w16cid:durableId="1483233848">
    <w:abstractNumId w:val="134"/>
  </w:num>
  <w:num w:numId="135" w16cid:durableId="1653754507">
    <w:abstractNumId w:val="131"/>
  </w:num>
  <w:num w:numId="136" w16cid:durableId="1260261830">
    <w:abstractNumId w:val="62"/>
  </w:num>
  <w:num w:numId="137" w16cid:durableId="518661591">
    <w:abstractNumId w:val="64"/>
  </w:num>
  <w:num w:numId="138" w16cid:durableId="1483543269">
    <w:abstractNumId w:val="10"/>
  </w:num>
  <w:num w:numId="139" w16cid:durableId="296254961">
    <w:abstractNumId w:val="72"/>
  </w:num>
  <w:num w:numId="140" w16cid:durableId="1893154673">
    <w:abstractNumId w:val="136"/>
  </w:num>
  <w:num w:numId="141" w16cid:durableId="2127305957">
    <w:abstractNumId w:val="2"/>
  </w:num>
  <w:num w:numId="142" w16cid:durableId="581334713">
    <w:abstractNumId w:val="123"/>
  </w:num>
  <w:num w:numId="143" w16cid:durableId="1840927028">
    <w:abstractNumId w:val="9"/>
  </w:num>
  <w:num w:numId="144" w16cid:durableId="1616055517">
    <w:abstractNumId w:val="100"/>
  </w:num>
  <w:num w:numId="145" w16cid:durableId="1505047430">
    <w:abstractNumId w:val="86"/>
  </w:num>
  <w:num w:numId="146" w16cid:durableId="782843432">
    <w:abstractNumId w:val="112"/>
  </w:num>
  <w:num w:numId="147" w16cid:durableId="1796944983">
    <w:abstractNumId w:val="110"/>
  </w:num>
  <w:num w:numId="148" w16cid:durableId="829950006">
    <w:abstractNumId w:val="23"/>
  </w:num>
  <w:num w:numId="149" w16cid:durableId="860238289">
    <w:abstractNumId w:val="79"/>
  </w:num>
  <w:num w:numId="150" w16cid:durableId="1904482911">
    <w:abstractNumId w:val="118"/>
  </w:num>
  <w:num w:numId="151" w16cid:durableId="830566085">
    <w:abstractNumId w:val="65"/>
  </w:num>
  <w:num w:numId="152" w16cid:durableId="736363831">
    <w:abstractNumId w:val="11"/>
  </w:num>
  <w:num w:numId="153" w16cid:durableId="910164219">
    <w:abstractNumId w:val="85"/>
  </w:num>
  <w:num w:numId="154" w16cid:durableId="1093749121">
    <w:abstractNumId w:val="153"/>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2EC"/>
    <w:rsid w:val="00021688"/>
    <w:rsid w:val="00022265"/>
    <w:rsid w:val="000239CC"/>
    <w:rsid w:val="00030BDC"/>
    <w:rsid w:val="00031F3C"/>
    <w:rsid w:val="00035F43"/>
    <w:rsid w:val="00057A23"/>
    <w:rsid w:val="0008282E"/>
    <w:rsid w:val="0008344C"/>
    <w:rsid w:val="000A0874"/>
    <w:rsid w:val="000A333D"/>
    <w:rsid w:val="000B4576"/>
    <w:rsid w:val="000B7289"/>
    <w:rsid w:val="000C0ABA"/>
    <w:rsid w:val="000F39A8"/>
    <w:rsid w:val="0010793B"/>
    <w:rsid w:val="001419AA"/>
    <w:rsid w:val="00143EEB"/>
    <w:rsid w:val="001D1CFD"/>
    <w:rsid w:val="00232711"/>
    <w:rsid w:val="00236874"/>
    <w:rsid w:val="002727EF"/>
    <w:rsid w:val="00304EC6"/>
    <w:rsid w:val="00304FA2"/>
    <w:rsid w:val="003209D2"/>
    <w:rsid w:val="00342BF8"/>
    <w:rsid w:val="00352178"/>
    <w:rsid w:val="00362765"/>
    <w:rsid w:val="00384AD9"/>
    <w:rsid w:val="003A0765"/>
    <w:rsid w:val="003A0825"/>
    <w:rsid w:val="003B44E0"/>
    <w:rsid w:val="003D49B5"/>
    <w:rsid w:val="003E7041"/>
    <w:rsid w:val="003F0716"/>
    <w:rsid w:val="004021D2"/>
    <w:rsid w:val="0044421A"/>
    <w:rsid w:val="00464CD8"/>
    <w:rsid w:val="004804E3"/>
    <w:rsid w:val="004E17D2"/>
    <w:rsid w:val="005026AF"/>
    <w:rsid w:val="00512F2C"/>
    <w:rsid w:val="00526E49"/>
    <w:rsid w:val="00582317"/>
    <w:rsid w:val="00587B40"/>
    <w:rsid w:val="005B659A"/>
    <w:rsid w:val="006153CD"/>
    <w:rsid w:val="00680552"/>
    <w:rsid w:val="00682629"/>
    <w:rsid w:val="006D3111"/>
    <w:rsid w:val="007073E0"/>
    <w:rsid w:val="00714BD5"/>
    <w:rsid w:val="0073560B"/>
    <w:rsid w:val="00774178"/>
    <w:rsid w:val="007B0DD7"/>
    <w:rsid w:val="007B66C2"/>
    <w:rsid w:val="007E2B78"/>
    <w:rsid w:val="007E3242"/>
    <w:rsid w:val="008041AE"/>
    <w:rsid w:val="0084481F"/>
    <w:rsid w:val="00861BBF"/>
    <w:rsid w:val="00883634"/>
    <w:rsid w:val="00887F37"/>
    <w:rsid w:val="00896FAC"/>
    <w:rsid w:val="008E1F2E"/>
    <w:rsid w:val="0091721D"/>
    <w:rsid w:val="00931776"/>
    <w:rsid w:val="0093374D"/>
    <w:rsid w:val="00953B52"/>
    <w:rsid w:val="00972111"/>
    <w:rsid w:val="009766A6"/>
    <w:rsid w:val="00980DF8"/>
    <w:rsid w:val="009B2C85"/>
    <w:rsid w:val="009B364C"/>
    <w:rsid w:val="009C6E8C"/>
    <w:rsid w:val="009D3946"/>
    <w:rsid w:val="009E2936"/>
    <w:rsid w:val="00A22962"/>
    <w:rsid w:val="00A34DC1"/>
    <w:rsid w:val="00B35852"/>
    <w:rsid w:val="00B3683A"/>
    <w:rsid w:val="00B75214"/>
    <w:rsid w:val="00B84755"/>
    <w:rsid w:val="00B942CC"/>
    <w:rsid w:val="00BB1673"/>
    <w:rsid w:val="00BD3218"/>
    <w:rsid w:val="00BF673C"/>
    <w:rsid w:val="00C042EC"/>
    <w:rsid w:val="00C26FAF"/>
    <w:rsid w:val="00C36549"/>
    <w:rsid w:val="00C60053"/>
    <w:rsid w:val="00C67124"/>
    <w:rsid w:val="00C7236A"/>
    <w:rsid w:val="00C82CCE"/>
    <w:rsid w:val="00CB1941"/>
    <w:rsid w:val="00D06EBB"/>
    <w:rsid w:val="00D26456"/>
    <w:rsid w:val="00D32703"/>
    <w:rsid w:val="00D4306B"/>
    <w:rsid w:val="00D5765A"/>
    <w:rsid w:val="00D61C86"/>
    <w:rsid w:val="00D657BD"/>
    <w:rsid w:val="00D749D9"/>
    <w:rsid w:val="00D77B2F"/>
    <w:rsid w:val="00DA5DF4"/>
    <w:rsid w:val="00DB2917"/>
    <w:rsid w:val="00DE4D1A"/>
    <w:rsid w:val="00DF1F5F"/>
    <w:rsid w:val="00E2147E"/>
    <w:rsid w:val="00E35058"/>
    <w:rsid w:val="00E355BA"/>
    <w:rsid w:val="00E635BE"/>
    <w:rsid w:val="00E81F6C"/>
    <w:rsid w:val="00EB3EF4"/>
    <w:rsid w:val="00F4529A"/>
    <w:rsid w:val="00F45AD0"/>
    <w:rsid w:val="00F978A7"/>
    <w:rsid w:val="00FA648A"/>
    <w:rsid w:val="00FC4871"/>
    <w:rsid w:val="00FD5FA5"/>
    <w:rsid w:val="00FE4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488FA"/>
  <w15:docId w15:val="{5E108AD3-3390-4EB6-B981-CE7235B3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link w:val="Heading1Char"/>
    <w:uiPriority w:val="9"/>
    <w:qFormat/>
    <w:pPr>
      <w:ind w:left="280"/>
      <w:outlineLvl w:val="0"/>
    </w:pPr>
    <w:rPr>
      <w:b/>
      <w:bCs/>
      <w:sz w:val="28"/>
      <w:szCs w:val="28"/>
    </w:rPr>
  </w:style>
  <w:style w:type="paragraph" w:styleId="Heading2">
    <w:name w:val="heading 2"/>
    <w:basedOn w:val="Normal"/>
    <w:link w:val="Heading2Char"/>
    <w:uiPriority w:val="9"/>
    <w:qFormat/>
    <w:pPr>
      <w:ind w:left="781"/>
      <w:outlineLvl w:val="1"/>
    </w:pPr>
    <w:rPr>
      <w:b/>
      <w:bCs/>
      <w:sz w:val="24"/>
      <w:szCs w:val="24"/>
    </w:rPr>
  </w:style>
  <w:style w:type="paragraph" w:styleId="Heading3">
    <w:name w:val="heading 3"/>
    <w:basedOn w:val="Normal"/>
    <w:next w:val="Normal"/>
    <w:link w:val="Heading3Char"/>
    <w:uiPriority w:val="9"/>
    <w:unhideWhenUsed/>
    <w:qFormat/>
    <w:rsid w:val="009766A6"/>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kern w:val="2"/>
      <w:sz w:val="24"/>
      <w:szCs w:val="24"/>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2"/>
      <w:ind w:right="327"/>
      <w:jc w:val="right"/>
    </w:pPr>
    <w:rPr>
      <w:sz w:val="24"/>
      <w:szCs w:val="24"/>
    </w:rPr>
  </w:style>
  <w:style w:type="paragraph" w:styleId="TOC2">
    <w:name w:val="toc 2"/>
    <w:basedOn w:val="Normal"/>
    <w:uiPriority w:val="39"/>
    <w:qFormat/>
    <w:pPr>
      <w:spacing w:before="34"/>
      <w:ind w:right="314"/>
      <w:jc w:val="right"/>
    </w:pPr>
    <w:rPr>
      <w:rFonts w:ascii="Calibri" w:eastAsia="Calibri" w:hAnsi="Calibri" w:cs="Calibri"/>
    </w:rPr>
  </w:style>
  <w:style w:type="paragraph" w:styleId="TOC3">
    <w:name w:val="toc 3"/>
    <w:basedOn w:val="Normal"/>
    <w:uiPriority w:val="39"/>
    <w:qFormat/>
    <w:pPr>
      <w:spacing w:before="158"/>
      <w:ind w:left="577"/>
    </w:pPr>
    <w:rPr>
      <w:sz w:val="24"/>
      <w:szCs w:val="24"/>
    </w:rPr>
  </w:style>
  <w:style w:type="paragraph" w:styleId="TOC4">
    <w:name w:val="toc 4"/>
    <w:basedOn w:val="Normal"/>
    <w:uiPriority w:val="1"/>
    <w:qFormat/>
    <w:pPr>
      <w:spacing w:before="161"/>
      <w:ind w:left="1597" w:hanging="781"/>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97" w:hanging="360"/>
    </w:pPr>
  </w:style>
  <w:style w:type="paragraph" w:customStyle="1" w:styleId="TableParagraph">
    <w:name w:val="Table Paragraph"/>
    <w:basedOn w:val="Normal"/>
    <w:uiPriority w:val="1"/>
    <w:qFormat/>
    <w:pPr>
      <w:spacing w:before="74"/>
    </w:pPr>
  </w:style>
  <w:style w:type="paragraph" w:styleId="BalloonText">
    <w:name w:val="Balloon Text"/>
    <w:basedOn w:val="Normal"/>
    <w:link w:val="BalloonTextChar"/>
    <w:uiPriority w:val="99"/>
    <w:semiHidden/>
    <w:unhideWhenUsed/>
    <w:rsid w:val="00FC48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871"/>
    <w:rPr>
      <w:rFonts w:ascii="Segoe UI" w:eastAsia="Times New Roman" w:hAnsi="Segoe UI" w:cs="Segoe UI"/>
      <w:sz w:val="18"/>
      <w:szCs w:val="18"/>
      <w:lang w:bidi="en-US"/>
    </w:rPr>
  </w:style>
  <w:style w:type="paragraph" w:styleId="Header">
    <w:name w:val="header"/>
    <w:basedOn w:val="Normal"/>
    <w:link w:val="HeaderChar"/>
    <w:uiPriority w:val="99"/>
    <w:unhideWhenUsed/>
    <w:rsid w:val="009C6E8C"/>
    <w:pPr>
      <w:tabs>
        <w:tab w:val="center" w:pos="4680"/>
        <w:tab w:val="right" w:pos="9360"/>
      </w:tabs>
    </w:pPr>
    <w:rPr>
      <w:lang w:bidi="ar-SA"/>
    </w:rPr>
  </w:style>
  <w:style w:type="character" w:customStyle="1" w:styleId="HeaderChar">
    <w:name w:val="Header Char"/>
    <w:basedOn w:val="DefaultParagraphFont"/>
    <w:link w:val="Header"/>
    <w:uiPriority w:val="99"/>
    <w:rsid w:val="009C6E8C"/>
    <w:rPr>
      <w:rFonts w:ascii="Times New Roman" w:eastAsia="Times New Roman" w:hAnsi="Times New Roman" w:cs="Times New Roman"/>
    </w:rPr>
  </w:style>
  <w:style w:type="paragraph" w:styleId="Footer">
    <w:name w:val="footer"/>
    <w:basedOn w:val="Normal"/>
    <w:link w:val="FooterChar"/>
    <w:uiPriority w:val="99"/>
    <w:unhideWhenUsed/>
    <w:rsid w:val="009C6E8C"/>
    <w:pPr>
      <w:tabs>
        <w:tab w:val="center" w:pos="4680"/>
        <w:tab w:val="right" w:pos="9360"/>
      </w:tabs>
    </w:pPr>
    <w:rPr>
      <w:lang w:bidi="ar-SA"/>
    </w:rPr>
  </w:style>
  <w:style w:type="character" w:customStyle="1" w:styleId="FooterChar">
    <w:name w:val="Footer Char"/>
    <w:basedOn w:val="DefaultParagraphFont"/>
    <w:link w:val="Footer"/>
    <w:uiPriority w:val="99"/>
    <w:rsid w:val="009C6E8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A0765"/>
    <w:rPr>
      <w:sz w:val="16"/>
      <w:szCs w:val="16"/>
    </w:rPr>
  </w:style>
  <w:style w:type="paragraph" w:styleId="CommentText">
    <w:name w:val="annotation text"/>
    <w:basedOn w:val="Normal"/>
    <w:link w:val="CommentTextChar"/>
    <w:uiPriority w:val="99"/>
    <w:unhideWhenUsed/>
    <w:rsid w:val="003A0765"/>
    <w:rPr>
      <w:sz w:val="20"/>
      <w:szCs w:val="20"/>
      <w:lang w:bidi="ar-SA"/>
    </w:rPr>
  </w:style>
  <w:style w:type="character" w:customStyle="1" w:styleId="CommentTextChar">
    <w:name w:val="Comment Text Char"/>
    <w:basedOn w:val="DefaultParagraphFont"/>
    <w:link w:val="CommentText"/>
    <w:uiPriority w:val="99"/>
    <w:rsid w:val="003A07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0765"/>
    <w:rPr>
      <w:b/>
      <w:bCs/>
    </w:rPr>
  </w:style>
  <w:style w:type="character" w:customStyle="1" w:styleId="CommentSubjectChar">
    <w:name w:val="Comment Subject Char"/>
    <w:basedOn w:val="CommentTextChar"/>
    <w:link w:val="CommentSubject"/>
    <w:uiPriority w:val="99"/>
    <w:semiHidden/>
    <w:rsid w:val="003A0765"/>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B3683A"/>
    <w:rPr>
      <w:color w:val="0000FF" w:themeColor="hyperlink"/>
      <w:u w:val="single"/>
    </w:rPr>
  </w:style>
  <w:style w:type="character" w:customStyle="1" w:styleId="Heading3Char">
    <w:name w:val="Heading 3 Char"/>
    <w:basedOn w:val="DefaultParagraphFont"/>
    <w:link w:val="Heading3"/>
    <w:uiPriority w:val="9"/>
    <w:rsid w:val="009766A6"/>
    <w:rPr>
      <w:rFonts w:asciiTheme="majorHAnsi" w:eastAsiaTheme="majorEastAsia" w:hAnsiTheme="majorHAnsi" w:cstheme="majorBidi"/>
      <w:color w:val="243F60" w:themeColor="accent1" w:themeShade="7F"/>
      <w:kern w:val="2"/>
      <w:sz w:val="24"/>
      <w:szCs w:val="24"/>
      <w14:ligatures w14:val="standardContextual"/>
    </w:rPr>
  </w:style>
  <w:style w:type="character" w:customStyle="1" w:styleId="BodyTextChar">
    <w:name w:val="Body Text Char"/>
    <w:basedOn w:val="DefaultParagraphFont"/>
    <w:link w:val="BodyText"/>
    <w:uiPriority w:val="1"/>
    <w:rsid w:val="009766A6"/>
    <w:rPr>
      <w:rFonts w:ascii="Times New Roman" w:eastAsia="Times New Roman" w:hAnsi="Times New Roman" w:cs="Times New Roman"/>
      <w:sz w:val="24"/>
      <w:szCs w:val="24"/>
      <w:lang w:bidi="en-US"/>
    </w:rPr>
  </w:style>
  <w:style w:type="character" w:customStyle="1" w:styleId="Heading2Char">
    <w:name w:val="Heading 2 Char"/>
    <w:basedOn w:val="DefaultParagraphFont"/>
    <w:link w:val="Heading2"/>
    <w:uiPriority w:val="9"/>
    <w:rsid w:val="009766A6"/>
    <w:rPr>
      <w:rFonts w:ascii="Times New Roman" w:eastAsia="Times New Roman" w:hAnsi="Times New Roman" w:cs="Times New Roman"/>
      <w:b/>
      <w:bCs/>
      <w:sz w:val="24"/>
      <w:szCs w:val="24"/>
      <w:lang w:bidi="en-US"/>
    </w:rPr>
  </w:style>
  <w:style w:type="character" w:customStyle="1" w:styleId="Heading1Char">
    <w:name w:val="Heading 1 Char"/>
    <w:basedOn w:val="DefaultParagraphFont"/>
    <w:link w:val="Heading1"/>
    <w:uiPriority w:val="9"/>
    <w:rsid w:val="009766A6"/>
    <w:rPr>
      <w:rFonts w:ascii="Times New Roman" w:eastAsia="Times New Roman" w:hAnsi="Times New Roman" w:cs="Times New Roman"/>
      <w:b/>
      <w:bCs/>
      <w:sz w:val="28"/>
      <w:szCs w:val="28"/>
      <w:lang w:bidi="en-US"/>
    </w:rPr>
  </w:style>
  <w:style w:type="paragraph" w:styleId="NoSpacing">
    <w:name w:val="No Spacing"/>
    <w:link w:val="NoSpacingChar"/>
    <w:uiPriority w:val="1"/>
    <w:qFormat/>
    <w:rsid w:val="0093374D"/>
    <w:rPr>
      <w:rFonts w:ascii="Times New Roman" w:eastAsia="Times New Roman" w:hAnsi="Times New Roman" w:cs="Times New Roman"/>
      <w:lang w:bidi="en-US"/>
    </w:rPr>
  </w:style>
  <w:style w:type="character" w:customStyle="1" w:styleId="NoSpacingChar">
    <w:name w:val="No Spacing Char"/>
    <w:basedOn w:val="DefaultParagraphFont"/>
    <w:link w:val="NoSpacing"/>
    <w:uiPriority w:val="1"/>
    <w:rsid w:val="00362765"/>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91721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victimsofcrime.org/ourprograms/stalking-resource-cent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ohl.rainn.org.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ocialsecurity.gov/"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ssa.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5B9FA-9D2A-4B17-B98E-00BA40AD2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182</Pages>
  <Words>77141</Words>
  <Characters>408852</Characters>
  <Application>Microsoft Office Word</Application>
  <DocSecurity>0</DocSecurity>
  <Lines>8517</Lines>
  <Paragraphs>3767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Shamel Burnett</dc:creator>
  <cp:lastModifiedBy>Shamel Burnett</cp:lastModifiedBy>
  <cp:revision>3</cp:revision>
  <cp:lastPrinted>2025-07-15T16:03:00Z</cp:lastPrinted>
  <dcterms:created xsi:type="dcterms:W3CDTF">2025-07-16T12:11:00Z</dcterms:created>
  <dcterms:modified xsi:type="dcterms:W3CDTF">2025-07-16T12:20:00Z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Acrobat PDFMaker 20 for Word</vt:lpwstr>
  </property>
  <property fmtid="{D5CDD505-2E9C-101B-9397-08002B2CF9AE}" pid="4" name="LastSaved">
    <vt:filetime>2023-02-09T00:00:00Z</vt:filetime>
  </property>
  <property fmtid="{D5CDD505-2E9C-101B-9397-08002B2CF9AE}" pid="5" name="GrammarlyDocumentId">
    <vt:lpwstr>c5e761b9-1043-4b2a-b3ad-8172d292648d</vt:lpwstr>
  </property>
</Properties>
</file>